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21C" w:rsidRDefault="007D621C" w:rsidP="007D621C">
      <w:pPr>
        <w:keepNext/>
        <w:keepLines/>
        <w:outlineLvl w:val="1"/>
        <w:rPr>
          <w:rFonts w:eastAsiaTheme="majorEastAsia"/>
          <w:b/>
          <w:bCs/>
        </w:rPr>
      </w:pPr>
    </w:p>
    <w:p w:rsidR="007D621C" w:rsidRDefault="007D621C" w:rsidP="007D621C">
      <w:pPr>
        <w:keepNext/>
        <w:keepLines/>
        <w:jc w:val="center"/>
        <w:outlineLvl w:val="1"/>
        <w:rPr>
          <w:rFonts w:eastAsiaTheme="majorEastAsia"/>
          <w:b/>
        </w:rPr>
      </w:pPr>
      <w:bookmarkStart w:id="0" w:name="_Toc449692118"/>
    </w:p>
    <w:p w:rsidR="007D621C" w:rsidRDefault="007D621C" w:rsidP="007D621C">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rsidR="007D621C" w:rsidRDefault="00011846" w:rsidP="007D621C">
      <w:pPr>
        <w:keepNext/>
        <w:keepLines/>
        <w:jc w:val="center"/>
        <w:outlineLvl w:val="1"/>
        <w:rPr>
          <w:rFonts w:eastAsiaTheme="majorEastAsia"/>
          <w:b/>
        </w:rPr>
      </w:pPr>
      <w:r>
        <w:rPr>
          <w:rFonts w:eastAsiaTheme="majorEastAsia"/>
          <w:b/>
        </w:rPr>
        <w:t>Bunuri</w:t>
      </w:r>
    </w:p>
    <w:p w:rsidR="007D621C" w:rsidRDefault="007D621C" w:rsidP="007D621C">
      <w:pPr>
        <w:keepNext/>
        <w:keepLines/>
        <w:jc w:val="center"/>
        <w:outlineLvl w:val="1"/>
        <w:rPr>
          <w:rFonts w:eastAsiaTheme="majorEastAsia"/>
          <w:b/>
        </w:rPr>
      </w:pPr>
    </w:p>
    <w:p w:rsidR="007D621C" w:rsidRPr="006006C6" w:rsidRDefault="00D514EF" w:rsidP="007D621C">
      <w:pPr>
        <w:jc w:val="both"/>
        <w:rPr>
          <w:bCs/>
        </w:rPr>
      </w:pPr>
      <w:r>
        <w:rPr>
          <w:bCs/>
        </w:rPr>
        <w:t>Obiectul_</w:t>
      </w:r>
      <w:r>
        <w:rPr>
          <w:b/>
          <w:lang w:val="it-IT"/>
        </w:rPr>
        <w:t>achiziționarea</w:t>
      </w:r>
      <w:r w:rsidR="00011846">
        <w:rPr>
          <w:b/>
          <w:lang w:val="it-IT"/>
        </w:rPr>
        <w:t xml:space="preserve"> diverse tipuri de echipamente computerizate</w:t>
      </w:r>
    </w:p>
    <w:p w:rsidR="007D621C" w:rsidRPr="00515817" w:rsidRDefault="007D621C" w:rsidP="005B3CC5">
      <w:pPr>
        <w:rPr>
          <w:b/>
          <w:bCs/>
        </w:rPr>
      </w:pPr>
      <w:r w:rsidRPr="00A40BB6">
        <w:rPr>
          <w:bCs/>
        </w:rPr>
        <w:t>Autoritatea</w:t>
      </w:r>
      <w:r>
        <w:rPr>
          <w:bCs/>
        </w:rPr>
        <w:t xml:space="preserve"> </w:t>
      </w:r>
      <w:r w:rsidR="006006C6">
        <w:rPr>
          <w:bCs/>
        </w:rPr>
        <w:t>contractantă_</w:t>
      </w:r>
      <w:r w:rsidR="006006C6" w:rsidRPr="006006C6">
        <w:rPr>
          <w:b/>
          <w:bCs/>
        </w:rPr>
        <w:t>Î.S.”Întreprinderea pentru Silvicultură Orhei”</w:t>
      </w:r>
      <w:r w:rsidR="00515817" w:rsidRPr="00515817">
        <w:rPr>
          <w:b/>
          <w:bCs/>
        </w:rPr>
        <w:t xml:space="preserve">                                                  </w:t>
      </w:r>
      <w:r w:rsidR="005B3CC5">
        <w:rPr>
          <w:b/>
          <w:bCs/>
        </w:rPr>
        <w:t xml:space="preserve">                                               </w:t>
      </w:r>
    </w:p>
    <w:p w:rsidR="005B3CC5" w:rsidRPr="00515817" w:rsidRDefault="007D621C" w:rsidP="005B3CC5">
      <w:pPr>
        <w:rPr>
          <w:b/>
          <w:bCs/>
        </w:rPr>
      </w:pPr>
      <w:r w:rsidRPr="00435C57">
        <w:rPr>
          <w:bCs/>
          <w:sz w:val="20"/>
          <w:szCs w:val="20"/>
        </w:rPr>
        <w:t xml:space="preserve">                     </w:t>
      </w:r>
      <w:r w:rsidR="005B3CC5">
        <w:rPr>
          <w:bCs/>
          <w:sz w:val="20"/>
          <w:szCs w:val="20"/>
        </w:rPr>
        <w:t xml:space="preserve">                            </w:t>
      </w:r>
      <w:r w:rsidRPr="00435C57">
        <w:rPr>
          <w:bCs/>
          <w:sz w:val="20"/>
          <w:szCs w:val="20"/>
        </w:rPr>
        <w:t xml:space="preserve"> </w:t>
      </w:r>
      <w:r w:rsidR="005B3CC5">
        <w:rPr>
          <w:b/>
          <w:bCs/>
        </w:rPr>
        <w:t xml:space="preserve">c/f  </w:t>
      </w:r>
      <w:r w:rsidR="005B3CC5" w:rsidRPr="00515817">
        <w:rPr>
          <w:b/>
          <w:bCs/>
        </w:rPr>
        <w:t>100</w:t>
      </w:r>
      <w:r w:rsidR="005B3CC5">
        <w:rPr>
          <w:b/>
          <w:bCs/>
        </w:rPr>
        <w:t xml:space="preserve">3606007845, cu sediul în </w:t>
      </w:r>
      <w:r w:rsidR="005B3CC5" w:rsidRPr="00515817">
        <w:rPr>
          <w:b/>
          <w:bCs/>
        </w:rPr>
        <w:t>Orhei, str.Vasile Lupu,166</w:t>
      </w:r>
    </w:p>
    <w:p w:rsidR="007D621C" w:rsidRPr="00435C57" w:rsidRDefault="007D621C" w:rsidP="007D621C">
      <w:pPr>
        <w:jc w:val="both"/>
        <w:rPr>
          <w:bCs/>
          <w:sz w:val="20"/>
          <w:szCs w:val="20"/>
        </w:rPr>
      </w:pPr>
      <w:r w:rsidRPr="00435C57">
        <w:rPr>
          <w:bCs/>
          <w:sz w:val="20"/>
          <w:szCs w:val="20"/>
        </w:rPr>
        <w:t xml:space="preserve">                        </w:t>
      </w:r>
    </w:p>
    <w:p w:rsidR="00283D18" w:rsidRPr="00583BF7" w:rsidRDefault="00B50CF3" w:rsidP="00011846">
      <w:pPr>
        <w:keepNext/>
        <w:keepLines/>
        <w:outlineLvl w:val="1"/>
        <w:rPr>
          <w:bCs/>
        </w:rPr>
      </w:pPr>
      <w:r>
        <w:rPr>
          <w:rFonts w:eastAsiaTheme="majorEastAsia"/>
          <w:b/>
        </w:rPr>
        <w:t>Cod CPV:</w:t>
      </w:r>
      <w:r w:rsidRPr="00B50CF3">
        <w:t xml:space="preserve"> </w:t>
      </w:r>
      <w:r w:rsidR="00011846">
        <w:rPr>
          <w:rFonts w:eastAsiaTheme="majorEastAsia"/>
          <w:b/>
        </w:rPr>
        <w:t>302360002</w:t>
      </w:r>
      <w:r>
        <w:rPr>
          <w:rFonts w:eastAsiaTheme="majorEastAsia"/>
          <w:b/>
        </w:rPr>
        <w:t xml:space="preserve">  </w:t>
      </w:r>
      <w:r w:rsidR="00011846" w:rsidRPr="00011846">
        <w:rPr>
          <w:rFonts w:eastAsiaTheme="majorEastAsia"/>
          <w:b/>
          <w:lang w:val="it-IT"/>
        </w:rPr>
        <w:t>diverse tipuri de echipamente computerizate</w:t>
      </w:r>
      <w:r w:rsidR="00853A35">
        <w:rPr>
          <w:bCs/>
        </w:rPr>
        <w:t xml:space="preserve">  </w:t>
      </w:r>
    </w:p>
    <w:p w:rsidR="007D621C" w:rsidRDefault="007D621C" w:rsidP="004533B6">
      <w:pPr>
        <w:pStyle w:val="Listparagraf"/>
        <w:numPr>
          <w:ilvl w:val="0"/>
          <w:numId w:val="6"/>
        </w:numPr>
        <w:tabs>
          <w:tab w:val="left" w:pos="284"/>
        </w:tabs>
        <w:ind w:left="0" w:firstLine="0"/>
        <w:rPr>
          <w:b/>
        </w:rPr>
      </w:pPr>
      <w:r w:rsidRPr="00D60076">
        <w:rPr>
          <w:b/>
        </w:rPr>
        <w:t>Descriere generală. Informaţii</w:t>
      </w:r>
    </w:p>
    <w:p w:rsidR="00D60076" w:rsidRPr="004533B6" w:rsidRDefault="00D60076" w:rsidP="004533B6">
      <w:pPr>
        <w:jc w:val="both"/>
        <w:rPr>
          <w:bCs/>
        </w:rPr>
      </w:pPr>
      <w:r>
        <w:rPr>
          <w:bCs/>
        </w:rPr>
        <w:t xml:space="preserve">  Caietul de sarcini este parte integrantă a documentației pentru atribuirea contractului și conține ansamblul cerințelor minimale și obligatorii, în baza cărora se elaborează propunerea tehnică de fiecare ofertant.</w:t>
      </w:r>
      <w:r w:rsidR="000533C1">
        <w:rPr>
          <w:bCs/>
        </w:rPr>
        <w:t xml:space="preserve"> </w:t>
      </w:r>
      <w:r>
        <w:rPr>
          <w:bCs/>
        </w:rPr>
        <w:t>Ofertele care nu corespund cerințelor din caietul de sarcini, vor fi declarate neconforme și vor fi respinse.</w:t>
      </w:r>
    </w:p>
    <w:p w:rsidR="00D60076" w:rsidRPr="00D60076" w:rsidRDefault="004533B6" w:rsidP="004533B6">
      <w:pPr>
        <w:pStyle w:val="Listparagraf"/>
        <w:numPr>
          <w:ilvl w:val="0"/>
          <w:numId w:val="6"/>
        </w:numPr>
        <w:tabs>
          <w:tab w:val="left" w:pos="284"/>
        </w:tabs>
        <w:ind w:left="0" w:firstLine="0"/>
        <w:rPr>
          <w:b/>
        </w:rPr>
      </w:pPr>
      <w:r>
        <w:rPr>
          <w:b/>
        </w:rPr>
        <w:t>Obiectul achiziție</w:t>
      </w:r>
      <w:r w:rsidR="00180BEB">
        <w:rPr>
          <w:b/>
        </w:rPr>
        <w:t>i</w:t>
      </w:r>
    </w:p>
    <w:p w:rsidR="00853A35" w:rsidRPr="005651D5" w:rsidRDefault="00A71B43" w:rsidP="0033397D">
      <w:pPr>
        <w:jc w:val="both"/>
      </w:pPr>
      <w:bookmarkStart w:id="2" w:name="_Hlk65747910"/>
      <w:r>
        <w:rPr>
          <w:b/>
        </w:rPr>
        <w:t xml:space="preserve">  </w:t>
      </w:r>
      <w:r w:rsidRPr="00A71B43">
        <w:t>Obiectul achiziției publice sînt</w:t>
      </w:r>
      <w:r w:rsidRPr="00A71B43">
        <w:rPr>
          <w:b/>
        </w:rPr>
        <w:t xml:space="preserve"> </w:t>
      </w:r>
      <w:r w:rsidRPr="00A71B43">
        <w:rPr>
          <w:lang w:val="it-IT"/>
        </w:rPr>
        <w:t>diverse tipuri de echipamente computerizate</w:t>
      </w:r>
      <w:r w:rsidRPr="00A71B43">
        <w:t xml:space="preserve"> </w:t>
      </w:r>
      <w:r w:rsidR="005C0323">
        <w:t xml:space="preserve"> destinate activității de proiectare</w:t>
      </w:r>
      <w:r w:rsidR="002F4482">
        <w:t xml:space="preserve"> a lucrărilor de împădurire și reîmpădurire graduală a teritoriului național</w:t>
      </w:r>
      <w:r w:rsidR="009D32D8">
        <w:t>.</w:t>
      </w:r>
    </w:p>
    <w:p w:rsidR="007D621C" w:rsidRPr="00825449" w:rsidRDefault="00FB6B4E" w:rsidP="00FB6B4E">
      <w:pPr>
        <w:pStyle w:val="Listparagraf"/>
        <w:numPr>
          <w:ilvl w:val="0"/>
          <w:numId w:val="6"/>
        </w:numPr>
        <w:tabs>
          <w:tab w:val="left" w:pos="284"/>
        </w:tabs>
        <w:ind w:left="0" w:firstLine="0"/>
        <w:rPr>
          <w:b/>
        </w:rPr>
      </w:pPr>
      <w:bookmarkStart w:id="3" w:name="_Hlk63425519"/>
      <w:r>
        <w:rPr>
          <w:b/>
        </w:rPr>
        <w:t xml:space="preserve"> </w:t>
      </w:r>
      <w:r w:rsidR="00745E2C" w:rsidRPr="00825449">
        <w:rPr>
          <w:b/>
        </w:rPr>
        <w:t xml:space="preserve">Locul/adresa </w:t>
      </w:r>
      <w:bookmarkEnd w:id="3"/>
      <w:r w:rsidR="00180BEB">
        <w:rPr>
          <w:b/>
        </w:rPr>
        <w:t>livrării bunului</w:t>
      </w:r>
    </w:p>
    <w:p w:rsidR="00825449" w:rsidRPr="00825449" w:rsidRDefault="00A0637D" w:rsidP="00825449">
      <w:pPr>
        <w:jc w:val="both"/>
        <w:rPr>
          <w:bCs/>
        </w:rPr>
      </w:pPr>
      <w:r>
        <w:rPr>
          <w:bCs/>
        </w:rPr>
        <w:t xml:space="preserve">     </w:t>
      </w:r>
      <w:r w:rsidR="00901D2D">
        <w:rPr>
          <w:bCs/>
        </w:rPr>
        <w:t>MD-3500, Orhei, str. Vasile Lupu, 166</w:t>
      </w:r>
      <w:r w:rsidR="007D621C">
        <w:rPr>
          <w:bCs/>
        </w:rPr>
        <w:t>.</w:t>
      </w:r>
    </w:p>
    <w:p w:rsidR="007D621C" w:rsidRPr="00825449" w:rsidRDefault="0081247D" w:rsidP="00825449">
      <w:pPr>
        <w:pStyle w:val="Listparagraf"/>
        <w:numPr>
          <w:ilvl w:val="0"/>
          <w:numId w:val="6"/>
        </w:numPr>
        <w:tabs>
          <w:tab w:val="left" w:pos="284"/>
          <w:tab w:val="left" w:pos="360"/>
        </w:tabs>
        <w:ind w:left="0" w:firstLine="0"/>
        <w:rPr>
          <w:b/>
        </w:rPr>
      </w:pPr>
      <w:r w:rsidRPr="00825449">
        <w:rPr>
          <w:b/>
        </w:rPr>
        <w:t xml:space="preserve">Termenul de </w:t>
      </w:r>
      <w:r w:rsidR="00180BEB">
        <w:rPr>
          <w:b/>
        </w:rPr>
        <w:t>livrare a bunului</w:t>
      </w:r>
    </w:p>
    <w:p w:rsidR="009B3159" w:rsidRPr="008A1CAA" w:rsidRDefault="0091771C" w:rsidP="009B3159">
      <w:pPr>
        <w:pStyle w:val="Listparagraf"/>
        <w:numPr>
          <w:ilvl w:val="0"/>
          <w:numId w:val="0"/>
        </w:numPr>
        <w:tabs>
          <w:tab w:val="clear" w:pos="1134"/>
          <w:tab w:val="left" w:pos="284"/>
          <w:tab w:val="left" w:pos="709"/>
        </w:tabs>
      </w:pPr>
      <w:r>
        <w:t xml:space="preserve"> </w:t>
      </w:r>
      <w:r w:rsidRPr="0091771C">
        <w:t>În termen de 10 zile de la data înregistrării contract</w:t>
      </w:r>
      <w:r w:rsidR="00902AF6">
        <w:t>ului la Trezorăria Regională a</w:t>
      </w:r>
      <w:r w:rsidRPr="0091771C">
        <w:t xml:space="preserve"> Ministerului Finanţelor</w:t>
      </w:r>
    </w:p>
    <w:p w:rsidR="004845E3" w:rsidRDefault="001115DB" w:rsidP="004845E3">
      <w:pPr>
        <w:pStyle w:val="Listparagraf"/>
        <w:numPr>
          <w:ilvl w:val="0"/>
          <w:numId w:val="6"/>
        </w:numPr>
        <w:tabs>
          <w:tab w:val="left" w:pos="284"/>
          <w:tab w:val="left" w:pos="360"/>
        </w:tabs>
        <w:ind w:left="0" w:firstLine="0"/>
        <w:rPr>
          <w:b/>
        </w:rPr>
      </w:pPr>
      <w:r w:rsidRPr="004845E3">
        <w:rPr>
          <w:b/>
        </w:rPr>
        <w:t>Co</w:t>
      </w:r>
      <w:r w:rsidR="0008496F">
        <w:rPr>
          <w:b/>
        </w:rPr>
        <w:t>ndiții minime</w:t>
      </w:r>
    </w:p>
    <w:p w:rsidR="00907E94" w:rsidRPr="000533C1" w:rsidRDefault="00A50394" w:rsidP="00FB6B4E">
      <w:pPr>
        <w:pStyle w:val="Listparagraf"/>
        <w:numPr>
          <w:ilvl w:val="0"/>
          <w:numId w:val="0"/>
        </w:numPr>
        <w:shd w:val="clear" w:color="auto" w:fill="FFFFFF"/>
        <w:tabs>
          <w:tab w:val="left" w:pos="224"/>
        </w:tabs>
        <w:rPr>
          <w:lang w:val="ro-RO" w:eastAsia="ru-RU"/>
        </w:rPr>
      </w:pPr>
      <w:r w:rsidRPr="000533C1">
        <w:rPr>
          <w:lang w:eastAsia="ru-RU"/>
        </w:rPr>
        <w:t>Echimamentul destinat activității de proiectare</w:t>
      </w:r>
      <w:r w:rsidRPr="000533C1">
        <w:t xml:space="preserve"> </w:t>
      </w:r>
      <w:r w:rsidRPr="000533C1">
        <w:rPr>
          <w:lang w:val="ro-RO" w:eastAsia="ru-RU"/>
        </w:rPr>
        <w:t>a lucrărilor de împădurire și reîmpădurire graduală a teritoriului național</w:t>
      </w:r>
      <w:r w:rsidR="00874D91" w:rsidRPr="000533C1">
        <w:rPr>
          <w:lang w:eastAsia="ru-RU"/>
        </w:rPr>
        <w:t xml:space="preserve"> trebuie </w:t>
      </w:r>
      <w:proofErr w:type="gramStart"/>
      <w:r w:rsidR="00874D91" w:rsidRPr="000533C1">
        <w:rPr>
          <w:lang w:eastAsia="ru-RU"/>
        </w:rPr>
        <w:t>să</w:t>
      </w:r>
      <w:proofErr w:type="gramEnd"/>
      <w:r w:rsidR="00874D91" w:rsidRPr="000533C1">
        <w:rPr>
          <w:lang w:eastAsia="ru-RU"/>
        </w:rPr>
        <w:t xml:space="preserve"> corespundă caracteristicilor solicitate</w:t>
      </w:r>
      <w:r w:rsidRPr="000533C1">
        <w:rPr>
          <w:lang w:eastAsia="ru-RU"/>
        </w:rPr>
        <w:t>, după cum urmează:</w:t>
      </w:r>
    </w:p>
    <w:p w:rsidR="00A50394" w:rsidRPr="000533C1" w:rsidRDefault="00A50394" w:rsidP="00A50394">
      <w:pPr>
        <w:pStyle w:val="Listparagraf"/>
        <w:numPr>
          <w:ilvl w:val="0"/>
          <w:numId w:val="0"/>
        </w:numPr>
        <w:shd w:val="clear" w:color="auto" w:fill="FFFFFF"/>
        <w:tabs>
          <w:tab w:val="left" w:pos="224"/>
        </w:tabs>
        <w:ind w:left="34"/>
        <w:rPr>
          <w:b/>
          <w:i/>
          <w:u w:val="single"/>
          <w:lang w:val="ro-RO" w:eastAsia="ru-RU"/>
        </w:rPr>
      </w:pPr>
      <w:r w:rsidRPr="000533C1">
        <w:rPr>
          <w:b/>
          <w:i/>
          <w:u w:val="single"/>
          <w:lang w:eastAsia="ru-RU"/>
        </w:rPr>
        <w:t>Stația grafică</w:t>
      </w:r>
      <w:r w:rsidR="00483637">
        <w:rPr>
          <w:b/>
          <w:i/>
          <w:u w:val="single"/>
          <w:lang w:eastAsia="ru-RU"/>
        </w:rPr>
        <w:t xml:space="preserve"> – 1 bucată</w:t>
      </w:r>
      <w:r w:rsidRPr="000533C1">
        <w:rPr>
          <w:b/>
          <w:i/>
          <w:u w:val="single"/>
          <w:lang w:eastAsia="ru-RU"/>
        </w:rPr>
        <w:t>:</w:t>
      </w:r>
    </w:p>
    <w:p w:rsidR="00000E2D" w:rsidRPr="00902AF6" w:rsidRDefault="00000E2D" w:rsidP="00000E2D">
      <w:pPr>
        <w:pStyle w:val="Listparagraf"/>
        <w:numPr>
          <w:ilvl w:val="0"/>
          <w:numId w:val="8"/>
        </w:numPr>
        <w:shd w:val="clear" w:color="auto" w:fill="FFFFFF"/>
        <w:tabs>
          <w:tab w:val="left" w:pos="224"/>
        </w:tabs>
        <w:ind w:left="34" w:firstLine="0"/>
        <w:rPr>
          <w:lang w:eastAsia="ru-RU"/>
        </w:rPr>
      </w:pPr>
      <w:r w:rsidRPr="00902AF6">
        <w:rPr>
          <w:lang w:eastAsia="ru-RU"/>
        </w:rPr>
        <w:t>Procesor: i7-12900F, 2.1-4.8 GHz, 12 Cores 20-Threads(LGA 1700, 2.1-4.8 GHz, 25MB)Box;</w:t>
      </w:r>
    </w:p>
    <w:p w:rsidR="00000E2D" w:rsidRPr="00902AF6" w:rsidRDefault="00000E2D" w:rsidP="00000E2D">
      <w:pPr>
        <w:pStyle w:val="Listparagraf"/>
        <w:numPr>
          <w:ilvl w:val="0"/>
          <w:numId w:val="8"/>
        </w:numPr>
        <w:shd w:val="clear" w:color="auto" w:fill="FFFFFF"/>
        <w:tabs>
          <w:tab w:val="left" w:pos="224"/>
        </w:tabs>
        <w:ind w:left="34" w:firstLine="0"/>
        <w:rPr>
          <w:lang w:eastAsia="ru-RU"/>
        </w:rPr>
      </w:pPr>
      <w:r w:rsidRPr="00902AF6">
        <w:rPr>
          <w:lang w:eastAsia="ru-RU"/>
        </w:rPr>
        <w:t>Placă  de bază:Cipset Z690-P, socket LGA1700; Dual DDR5 5333MHz, DP/HDMI, USB3.2 Type-C, NVMe RAID SATA RAID, 3 x M.2 slots PCIe 4.0 x4, Intel, Optane, SB 8-Ch., WiFi6, 2.5Gb Ethernet;</w:t>
      </w:r>
    </w:p>
    <w:p w:rsidR="00000E2D" w:rsidRPr="00902AF6" w:rsidRDefault="00000E2D" w:rsidP="00000E2D">
      <w:pPr>
        <w:pStyle w:val="Listparagraf"/>
        <w:numPr>
          <w:ilvl w:val="0"/>
          <w:numId w:val="8"/>
        </w:numPr>
        <w:shd w:val="clear" w:color="auto" w:fill="FFFFFF"/>
        <w:tabs>
          <w:tab w:val="left" w:pos="224"/>
        </w:tabs>
        <w:ind w:left="34" w:firstLine="0"/>
        <w:rPr>
          <w:lang w:eastAsia="ru-RU"/>
        </w:rPr>
      </w:pPr>
      <w:r w:rsidRPr="00902AF6">
        <w:rPr>
          <w:lang w:eastAsia="ru-RU"/>
        </w:rPr>
        <w:t>RAM: 16GB (2x8GB) DDR5, 4800MHz;</w:t>
      </w:r>
    </w:p>
    <w:p w:rsidR="00000E2D" w:rsidRPr="00902AF6" w:rsidRDefault="00000E2D" w:rsidP="00000E2D">
      <w:pPr>
        <w:pStyle w:val="Listparagraf"/>
        <w:numPr>
          <w:ilvl w:val="0"/>
          <w:numId w:val="8"/>
        </w:numPr>
        <w:shd w:val="clear" w:color="auto" w:fill="FFFFFF"/>
        <w:tabs>
          <w:tab w:val="left" w:pos="224"/>
        </w:tabs>
        <w:ind w:left="34" w:firstLine="0"/>
        <w:rPr>
          <w:lang w:eastAsia="ru-RU"/>
        </w:rPr>
      </w:pPr>
      <w:r w:rsidRPr="00902AF6">
        <w:rPr>
          <w:lang w:eastAsia="ru-RU"/>
        </w:rPr>
        <w:t>Placă video: GTX1660Ti, 6GB GDDR6, 192bit, GPU/Mem clok 1845/12002 MHz, PCI-Express 3.0, HDMI/Display Port;</w:t>
      </w:r>
    </w:p>
    <w:p w:rsidR="00000E2D" w:rsidRPr="00902AF6" w:rsidRDefault="00000E2D" w:rsidP="00000E2D">
      <w:pPr>
        <w:pStyle w:val="Listparagraf"/>
        <w:numPr>
          <w:ilvl w:val="0"/>
          <w:numId w:val="8"/>
        </w:numPr>
        <w:shd w:val="clear" w:color="auto" w:fill="FFFFFF"/>
        <w:tabs>
          <w:tab w:val="left" w:pos="224"/>
        </w:tabs>
        <w:ind w:left="34" w:firstLine="0"/>
        <w:rPr>
          <w:lang w:eastAsia="ru-RU"/>
        </w:rPr>
      </w:pPr>
      <w:r w:rsidRPr="00902AF6">
        <w:rPr>
          <w:lang w:eastAsia="ru-RU"/>
        </w:rPr>
        <w:t>HDD: SSD-1.0TB, PCIe 4.0x4 NVMe, M.2 Type 2280, R/W:7000/6800 MB/s;</w:t>
      </w:r>
    </w:p>
    <w:p w:rsidR="00000E2D" w:rsidRPr="00902AF6" w:rsidRDefault="00000E2D" w:rsidP="00000E2D">
      <w:pPr>
        <w:pStyle w:val="Listparagraf"/>
        <w:numPr>
          <w:ilvl w:val="0"/>
          <w:numId w:val="8"/>
        </w:numPr>
        <w:shd w:val="clear" w:color="auto" w:fill="FFFFFF"/>
        <w:tabs>
          <w:tab w:val="left" w:pos="224"/>
        </w:tabs>
        <w:ind w:left="34" w:firstLine="0"/>
        <w:rPr>
          <w:lang w:eastAsia="ru-RU"/>
        </w:rPr>
      </w:pPr>
      <w:r w:rsidRPr="00902AF6">
        <w:rPr>
          <w:lang w:eastAsia="ru-RU"/>
        </w:rPr>
        <w:t>Case: Black, Bloc de alimentare 700W; Fan-12 cm, 2xSATA cables, Front USB &amp; Audio, 2Xusb3.0;</w:t>
      </w:r>
    </w:p>
    <w:p w:rsidR="00731A33" w:rsidRPr="00902AF6" w:rsidRDefault="00000E2D" w:rsidP="00731A33">
      <w:pPr>
        <w:pStyle w:val="Listparagraf"/>
        <w:numPr>
          <w:ilvl w:val="0"/>
          <w:numId w:val="8"/>
        </w:numPr>
        <w:shd w:val="clear" w:color="auto" w:fill="FFFFFF"/>
        <w:tabs>
          <w:tab w:val="left" w:pos="224"/>
        </w:tabs>
        <w:ind w:left="34" w:firstLine="0"/>
        <w:rPr>
          <w:lang w:eastAsia="ru-RU"/>
        </w:rPr>
      </w:pPr>
      <w:r w:rsidRPr="00902AF6">
        <w:rPr>
          <w:lang w:eastAsia="ru-RU"/>
        </w:rPr>
        <w:t>Accesorii: Keyboard(USB); Mouse, minim 1000 dpi(USB);</w:t>
      </w:r>
      <w:r w:rsidR="00731A33" w:rsidRPr="00902AF6">
        <w:rPr>
          <w:lang w:eastAsia="ru-RU"/>
        </w:rPr>
        <w:t xml:space="preserve"> </w:t>
      </w:r>
      <w:r w:rsidR="00731A33" w:rsidRPr="00902AF6">
        <w:rPr>
          <w:lang w:eastAsia="ru-RU"/>
        </w:rPr>
        <w:t>UPS: 1000VA/600W, 230V, AVR,6*IEC Sockets;</w:t>
      </w:r>
    </w:p>
    <w:p w:rsidR="00731A33" w:rsidRPr="00731A33" w:rsidRDefault="00731A33" w:rsidP="00731A33">
      <w:pPr>
        <w:numPr>
          <w:ilvl w:val="0"/>
          <w:numId w:val="8"/>
        </w:numPr>
        <w:shd w:val="clear" w:color="auto" w:fill="FFFFFF"/>
        <w:tabs>
          <w:tab w:val="left" w:pos="224"/>
          <w:tab w:val="left" w:pos="1134"/>
        </w:tabs>
        <w:ind w:left="34" w:firstLine="0"/>
        <w:jc w:val="both"/>
        <w:rPr>
          <w:noProof w:val="0"/>
          <w:lang w:val="en-US" w:eastAsia="ru-RU"/>
        </w:rPr>
      </w:pPr>
      <w:r w:rsidRPr="00731A33">
        <w:rPr>
          <w:noProof w:val="0"/>
          <w:lang w:val="en-US" w:eastAsia="ru-RU"/>
        </w:rPr>
        <w:t>Source protector: 3.0m, 5Sockets;</w:t>
      </w:r>
    </w:p>
    <w:p w:rsidR="00731A33" w:rsidRPr="00731A33" w:rsidRDefault="00731A33" w:rsidP="00731A33">
      <w:pPr>
        <w:numPr>
          <w:ilvl w:val="0"/>
          <w:numId w:val="8"/>
        </w:numPr>
        <w:shd w:val="clear" w:color="auto" w:fill="FFFFFF"/>
        <w:tabs>
          <w:tab w:val="left" w:pos="224"/>
          <w:tab w:val="left" w:pos="1134"/>
        </w:tabs>
        <w:ind w:left="34" w:firstLine="0"/>
        <w:jc w:val="both"/>
        <w:rPr>
          <w:noProof w:val="0"/>
          <w:lang w:val="en-US" w:eastAsia="ru-RU"/>
        </w:rPr>
      </w:pPr>
      <w:r w:rsidRPr="00731A33">
        <w:rPr>
          <w:noProof w:val="0"/>
          <w:lang w:val="en-US" w:eastAsia="ru-RU"/>
        </w:rPr>
        <w:t>Calculatorul(componentele) trebuie să fie nou(nefolosit)</w:t>
      </w:r>
    </w:p>
    <w:p w:rsidR="00000E2D"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noProof/>
          <w:lang w:val="ro-RO" w:eastAsia="ru-RU"/>
        </w:rPr>
        <w:t>Garanția solicitată: minim 12 luni</w:t>
      </w:r>
    </w:p>
    <w:p w:rsidR="00861ADA" w:rsidRPr="00902AF6" w:rsidRDefault="00861ADA" w:rsidP="00861ADA">
      <w:pPr>
        <w:pStyle w:val="Listparagraf"/>
        <w:numPr>
          <w:ilvl w:val="0"/>
          <w:numId w:val="0"/>
        </w:numPr>
        <w:shd w:val="clear" w:color="auto" w:fill="FFFFFF"/>
        <w:tabs>
          <w:tab w:val="left" w:pos="224"/>
        </w:tabs>
        <w:ind w:left="34"/>
        <w:rPr>
          <w:b/>
          <w:i/>
          <w:u w:val="single"/>
          <w:lang w:eastAsia="ru-RU"/>
        </w:rPr>
      </w:pPr>
      <w:r w:rsidRPr="00902AF6">
        <w:rPr>
          <w:b/>
          <w:i/>
          <w:u w:val="single"/>
          <w:lang w:eastAsia="ru-RU"/>
        </w:rPr>
        <w:t xml:space="preserve">Computer </w:t>
      </w:r>
      <w:proofErr w:type="gramStart"/>
      <w:r w:rsidRPr="00902AF6">
        <w:rPr>
          <w:b/>
          <w:i/>
          <w:u w:val="single"/>
          <w:lang w:eastAsia="ru-RU"/>
        </w:rPr>
        <w:t>portabil(</w:t>
      </w:r>
      <w:proofErr w:type="gramEnd"/>
      <w:r w:rsidRPr="00902AF6">
        <w:rPr>
          <w:b/>
          <w:i/>
          <w:u w:val="single"/>
          <w:lang w:eastAsia="ru-RU"/>
        </w:rPr>
        <w:t>notebook)</w:t>
      </w:r>
      <w:r w:rsidR="00483637" w:rsidRPr="00902AF6">
        <w:rPr>
          <w:b/>
          <w:i/>
          <w:u w:val="single"/>
          <w:lang w:eastAsia="ru-RU"/>
        </w:rPr>
        <w:t>- 1 bucată</w:t>
      </w:r>
      <w:r w:rsidRPr="00902AF6">
        <w:rPr>
          <w:b/>
          <w:i/>
          <w:u w:val="single"/>
          <w:lang w:eastAsia="ru-RU"/>
        </w:rPr>
        <w:t>:</w:t>
      </w:r>
    </w:p>
    <w:p w:rsidR="00731A33"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eastAsia="ru-RU"/>
        </w:rPr>
        <w:t>Procesor: i7(generația 11 minim) 2.8-4.7 GHz;</w:t>
      </w:r>
    </w:p>
    <w:p w:rsidR="00731A33"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eastAsia="ru-RU"/>
        </w:rPr>
        <w:t>RAM:16GB(2x8Gb), DDR4, minimum 3600MHz;</w:t>
      </w:r>
    </w:p>
    <w:p w:rsidR="00731A33"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eastAsia="ru-RU"/>
        </w:rPr>
        <w:t>HDD: SSD minim 512Gb PCIE;</w:t>
      </w:r>
    </w:p>
    <w:p w:rsidR="00731A33"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eastAsia="ru-RU"/>
        </w:rPr>
        <w:t>Monitor: 15.6".FHD.1920x1080, IPS;</w:t>
      </w:r>
    </w:p>
    <w:p w:rsidR="00731A33"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eastAsia="ru-RU"/>
        </w:rPr>
        <w:t>Accesorii: Mouse Wireless, minim 10000 dpi;</w:t>
      </w:r>
    </w:p>
    <w:p w:rsidR="00731A33"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eastAsia="ru-RU"/>
        </w:rPr>
        <w:t xml:space="preserve">Geantă pentru </w:t>
      </w:r>
      <w:r w:rsidRPr="00902AF6">
        <w:rPr>
          <w:lang w:val="ro-RO" w:eastAsia="ru-RU"/>
        </w:rPr>
        <w:t>Computer portabil (Notebook): polyester, compartiment pentru documente, rezistență la apă, buzunare exterioare.15.6";</w:t>
      </w:r>
    </w:p>
    <w:p w:rsidR="00731A33"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val="ro-RO" w:eastAsia="ru-RU"/>
        </w:rPr>
        <w:t>Computer portabil (Notebook) trebuie să fie nou(nefolosit);</w:t>
      </w:r>
    </w:p>
    <w:p w:rsidR="00861ADA" w:rsidRPr="00902AF6" w:rsidRDefault="00731A33" w:rsidP="00731A33">
      <w:pPr>
        <w:pStyle w:val="Listparagraf"/>
        <w:numPr>
          <w:ilvl w:val="0"/>
          <w:numId w:val="8"/>
        </w:numPr>
        <w:shd w:val="clear" w:color="auto" w:fill="FFFFFF"/>
        <w:tabs>
          <w:tab w:val="left" w:pos="224"/>
        </w:tabs>
        <w:ind w:left="34" w:firstLine="0"/>
        <w:rPr>
          <w:lang w:eastAsia="ru-RU"/>
        </w:rPr>
      </w:pPr>
      <w:r w:rsidRPr="00902AF6">
        <w:rPr>
          <w:lang w:eastAsia="ru-RU"/>
        </w:rPr>
        <w:t>Garanția solicitată: minim 24 luni;</w:t>
      </w:r>
    </w:p>
    <w:p w:rsidR="00731A33" w:rsidRPr="00902AF6" w:rsidRDefault="00731A33" w:rsidP="00731A33">
      <w:pPr>
        <w:pStyle w:val="Listparagraf"/>
        <w:numPr>
          <w:ilvl w:val="0"/>
          <w:numId w:val="0"/>
        </w:numPr>
        <w:shd w:val="clear" w:color="auto" w:fill="FFFFFF"/>
        <w:tabs>
          <w:tab w:val="left" w:pos="224"/>
        </w:tabs>
        <w:ind w:left="34"/>
        <w:rPr>
          <w:b/>
          <w:i/>
          <w:u w:val="single"/>
          <w:lang w:eastAsia="ru-RU"/>
        </w:rPr>
      </w:pPr>
      <w:r w:rsidRPr="00902AF6">
        <w:rPr>
          <w:b/>
          <w:i/>
          <w:u w:val="single"/>
          <w:lang w:eastAsia="ru-RU"/>
        </w:rPr>
        <w:t>Monitor</w:t>
      </w:r>
      <w:r w:rsidR="00483637" w:rsidRPr="00902AF6">
        <w:rPr>
          <w:b/>
          <w:i/>
          <w:u w:val="single"/>
          <w:lang w:eastAsia="ru-RU"/>
        </w:rPr>
        <w:t>- 2 bucăți</w:t>
      </w:r>
      <w:r w:rsidRPr="00902AF6">
        <w:rPr>
          <w:b/>
          <w:i/>
          <w:u w:val="single"/>
          <w:lang w:eastAsia="ru-RU"/>
        </w:rPr>
        <w:t>:</w:t>
      </w:r>
    </w:p>
    <w:p w:rsidR="004771BB" w:rsidRPr="00902AF6" w:rsidRDefault="004771BB" w:rsidP="004771BB">
      <w:pPr>
        <w:pStyle w:val="Listparagraf"/>
        <w:numPr>
          <w:ilvl w:val="0"/>
          <w:numId w:val="8"/>
        </w:numPr>
        <w:shd w:val="clear" w:color="auto" w:fill="FFFFFF"/>
        <w:tabs>
          <w:tab w:val="left" w:pos="224"/>
        </w:tabs>
        <w:ind w:left="34" w:firstLine="0"/>
        <w:rPr>
          <w:lang w:eastAsia="ru-RU"/>
        </w:rPr>
      </w:pPr>
      <w:r w:rsidRPr="00902AF6">
        <w:rPr>
          <w:lang w:eastAsia="ru-RU"/>
        </w:rPr>
        <w:t>Diagonala - 27";</w:t>
      </w:r>
    </w:p>
    <w:p w:rsidR="004771BB" w:rsidRPr="00902AF6" w:rsidRDefault="004771BB" w:rsidP="004771BB">
      <w:pPr>
        <w:pStyle w:val="Listparagraf"/>
        <w:numPr>
          <w:ilvl w:val="0"/>
          <w:numId w:val="8"/>
        </w:numPr>
        <w:shd w:val="clear" w:color="auto" w:fill="FFFFFF"/>
        <w:tabs>
          <w:tab w:val="left" w:pos="224"/>
        </w:tabs>
        <w:ind w:left="34" w:firstLine="0"/>
        <w:rPr>
          <w:lang w:eastAsia="ru-RU"/>
        </w:rPr>
      </w:pPr>
      <w:r w:rsidRPr="00902AF6">
        <w:rPr>
          <w:lang w:eastAsia="ru-RU"/>
        </w:rPr>
        <w:t xml:space="preserve">Rezoluție ecran – 2560x1440 </w:t>
      </w:r>
      <w:proofErr w:type="gramStart"/>
      <w:r w:rsidRPr="00902AF6">
        <w:rPr>
          <w:lang w:eastAsia="ru-RU"/>
        </w:rPr>
        <w:t>2K(</w:t>
      </w:r>
      <w:proofErr w:type="gramEnd"/>
      <w:r w:rsidRPr="00902AF6">
        <w:rPr>
          <w:lang w:eastAsia="ru-RU"/>
        </w:rPr>
        <w:t>QHD). LED;</w:t>
      </w:r>
    </w:p>
    <w:p w:rsidR="004771BB" w:rsidRPr="00902AF6" w:rsidRDefault="004771BB" w:rsidP="004771BB">
      <w:pPr>
        <w:pStyle w:val="Listparagraf"/>
        <w:numPr>
          <w:ilvl w:val="0"/>
          <w:numId w:val="8"/>
        </w:numPr>
        <w:shd w:val="clear" w:color="auto" w:fill="FFFFFF"/>
        <w:tabs>
          <w:tab w:val="left" w:pos="224"/>
        </w:tabs>
        <w:ind w:left="34" w:firstLine="0"/>
        <w:rPr>
          <w:lang w:eastAsia="ru-RU"/>
        </w:rPr>
      </w:pPr>
      <w:r w:rsidRPr="00902AF6">
        <w:rPr>
          <w:lang w:eastAsia="ru-RU"/>
        </w:rPr>
        <w:lastRenderedPageBreak/>
        <w:t>Multimedia și sensori – boxe incorporate. 2x3W;</w:t>
      </w:r>
    </w:p>
    <w:p w:rsidR="004771BB" w:rsidRPr="00902AF6" w:rsidRDefault="004771BB" w:rsidP="004771BB">
      <w:pPr>
        <w:pStyle w:val="Listparagraf"/>
        <w:numPr>
          <w:ilvl w:val="0"/>
          <w:numId w:val="8"/>
        </w:numPr>
        <w:shd w:val="clear" w:color="auto" w:fill="FFFFFF"/>
        <w:tabs>
          <w:tab w:val="left" w:pos="224"/>
        </w:tabs>
        <w:ind w:left="34" w:firstLine="0"/>
        <w:rPr>
          <w:lang w:eastAsia="ru-RU"/>
        </w:rPr>
      </w:pPr>
      <w:r w:rsidRPr="00902AF6">
        <w:rPr>
          <w:lang w:eastAsia="ru-RU"/>
        </w:rPr>
        <w:t>Rata refresh -75Hz;</w:t>
      </w:r>
    </w:p>
    <w:p w:rsidR="004771BB" w:rsidRPr="00902AF6" w:rsidRDefault="004771BB" w:rsidP="004771BB">
      <w:pPr>
        <w:pStyle w:val="Listparagraf"/>
        <w:numPr>
          <w:ilvl w:val="0"/>
          <w:numId w:val="8"/>
        </w:numPr>
        <w:shd w:val="clear" w:color="auto" w:fill="FFFFFF"/>
        <w:tabs>
          <w:tab w:val="left" w:pos="224"/>
        </w:tabs>
        <w:ind w:left="34" w:firstLine="0"/>
        <w:rPr>
          <w:lang w:eastAsia="ru-RU"/>
        </w:rPr>
      </w:pPr>
      <w:r w:rsidRPr="00902AF6">
        <w:rPr>
          <w:lang w:eastAsia="ru-RU"/>
        </w:rPr>
        <w:t>Alte – 4ms, 350cd, 1000:1 Typical Contrast, 16:9, H:30-83kHz, V:56-76Hz, HDMI, DisplayPort, Height Adjustment, Pivot, Audio line-aut:</w:t>
      </w:r>
    </w:p>
    <w:p w:rsidR="00731A33" w:rsidRPr="00902AF6" w:rsidRDefault="004771BB" w:rsidP="004771BB">
      <w:pPr>
        <w:pStyle w:val="Listparagraf"/>
        <w:numPr>
          <w:ilvl w:val="0"/>
          <w:numId w:val="8"/>
        </w:numPr>
        <w:shd w:val="clear" w:color="auto" w:fill="FFFFFF"/>
        <w:tabs>
          <w:tab w:val="left" w:pos="224"/>
        </w:tabs>
        <w:ind w:left="34" w:firstLine="0"/>
        <w:rPr>
          <w:lang w:eastAsia="ru-RU"/>
        </w:rPr>
      </w:pPr>
      <w:r w:rsidRPr="00902AF6">
        <w:rPr>
          <w:lang w:eastAsia="ru-RU"/>
        </w:rPr>
        <w:t>Garanția solicitată: minim 36 luni</w:t>
      </w:r>
    </w:p>
    <w:p w:rsidR="004771BB" w:rsidRPr="00902AF6" w:rsidRDefault="004771BB" w:rsidP="004771BB">
      <w:pPr>
        <w:pStyle w:val="Listparagraf"/>
        <w:numPr>
          <w:ilvl w:val="0"/>
          <w:numId w:val="0"/>
        </w:numPr>
        <w:shd w:val="clear" w:color="auto" w:fill="FFFFFF"/>
        <w:tabs>
          <w:tab w:val="left" w:pos="224"/>
        </w:tabs>
        <w:ind w:left="34"/>
        <w:rPr>
          <w:b/>
          <w:i/>
          <w:u w:val="single"/>
          <w:lang w:eastAsia="ru-RU"/>
        </w:rPr>
      </w:pPr>
      <w:r w:rsidRPr="00902AF6">
        <w:rPr>
          <w:b/>
          <w:i/>
          <w:u w:val="single"/>
          <w:lang w:eastAsia="ru-RU"/>
        </w:rPr>
        <w:t>Tabletă GIS/geodezică</w:t>
      </w:r>
      <w:r w:rsidR="00CB339E" w:rsidRPr="00902AF6">
        <w:rPr>
          <w:b/>
          <w:i/>
          <w:u w:val="single"/>
          <w:lang w:eastAsia="ru-RU"/>
        </w:rPr>
        <w:t>- 1 bucată</w:t>
      </w:r>
      <w:r w:rsidRPr="00902AF6">
        <w:rPr>
          <w:b/>
          <w:i/>
          <w:u w:val="single"/>
          <w:lang w:eastAsia="ru-RU"/>
        </w:rPr>
        <w:t>:</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CPU-8 Cores, 2.2.GHz;</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Sistem-Android TM 8.1, GMS certified;</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RAM – minim 4 GB;</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Comunicații – RTK, GPS, GLONASS, WI-FI, Bluetooth, Network 4G modem-GSM;</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Grad de precizie asigurat – RTK-5cm HRMS, Autonomous &lt; 1 m HRMS;</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Display - 8" or more, Touch screen, Capacitive multi-touch, Resolution-1920x1200, Screen technology-IPS display panel, Corning® Gorilla® Glass3, Camera;</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Grad de protecție: minimIP67;</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Capacitate baterie: minim 8000 mAh, Li-ion;</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Mediu de operare -  -20° C to +60° C, NFC,G-Sensor;</w:t>
      </w:r>
    </w:p>
    <w:p w:rsidR="00B40566"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Garanția solicitată: minim 24 luni;</w:t>
      </w:r>
    </w:p>
    <w:p w:rsidR="004771BB" w:rsidRPr="00902AF6" w:rsidRDefault="00B40566" w:rsidP="00B40566">
      <w:pPr>
        <w:pStyle w:val="Listparagraf"/>
        <w:numPr>
          <w:ilvl w:val="0"/>
          <w:numId w:val="8"/>
        </w:numPr>
        <w:shd w:val="clear" w:color="auto" w:fill="FFFFFF"/>
        <w:tabs>
          <w:tab w:val="left" w:pos="224"/>
        </w:tabs>
        <w:ind w:left="34" w:firstLine="0"/>
        <w:rPr>
          <w:lang w:eastAsia="ru-RU"/>
        </w:rPr>
      </w:pPr>
      <w:r w:rsidRPr="00902AF6">
        <w:rPr>
          <w:lang w:eastAsia="ru-RU"/>
        </w:rPr>
        <w:t xml:space="preserve">Alte- Light Sensor; E-Compass, Gyroscope; geantă pentru </w:t>
      </w:r>
      <w:proofErr w:type="gramStart"/>
      <w:r w:rsidRPr="00902AF6">
        <w:rPr>
          <w:lang w:eastAsia="ru-RU"/>
        </w:rPr>
        <w:t>tabletă(</w:t>
      </w:r>
      <w:proofErr w:type="gramEnd"/>
      <w:r w:rsidRPr="00902AF6">
        <w:rPr>
          <w:lang w:eastAsia="ru-RU"/>
        </w:rPr>
        <w:t>compartiment pentru documente, rezistență la apă etc.)tableta trebuie să fie nouă(nefolosită), angajament de instruire a utilizatorului</w:t>
      </w:r>
    </w:p>
    <w:p w:rsidR="007D621C" w:rsidRDefault="007D621C" w:rsidP="00D405B9">
      <w:pPr>
        <w:pStyle w:val="Listparagraf"/>
        <w:numPr>
          <w:ilvl w:val="0"/>
          <w:numId w:val="6"/>
        </w:numPr>
        <w:tabs>
          <w:tab w:val="clear" w:pos="1134"/>
          <w:tab w:val="left" w:pos="284"/>
          <w:tab w:val="left" w:pos="426"/>
        </w:tabs>
        <w:ind w:left="0" w:firstLine="0"/>
        <w:rPr>
          <w:b/>
        </w:rPr>
      </w:pPr>
      <w:r w:rsidRPr="006E0559">
        <w:rPr>
          <w:b/>
        </w:rPr>
        <w:t>Documente obligatorii la depunerea ofertei</w:t>
      </w:r>
    </w:p>
    <w:tbl>
      <w:tblPr>
        <w:tblStyle w:val="Grigliatabella21"/>
        <w:tblW w:w="0" w:type="auto"/>
        <w:tblInd w:w="-147" w:type="dxa"/>
        <w:tblLook w:val="04A0" w:firstRow="1" w:lastRow="0" w:firstColumn="1" w:lastColumn="0" w:noHBand="0" w:noVBand="1"/>
      </w:tblPr>
      <w:tblGrid>
        <w:gridCol w:w="568"/>
        <w:gridCol w:w="4135"/>
        <w:gridCol w:w="3058"/>
        <w:gridCol w:w="1584"/>
      </w:tblGrid>
      <w:tr w:rsidR="0038386C" w:rsidRPr="00127704" w:rsidTr="00E94127">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b/>
                <w:iCs/>
                <w:noProof w:val="0"/>
                <w:sz w:val="20"/>
                <w:szCs w:val="20"/>
                <w:lang w:val="ru-RU" w:eastAsia="ru-RU"/>
              </w:rPr>
            </w:pPr>
            <w:r w:rsidRPr="00127704">
              <w:rPr>
                <w:b/>
                <w:iCs/>
                <w:noProof w:val="0"/>
                <w:sz w:val="20"/>
                <w:szCs w:val="20"/>
                <w:lang w:val="ru-RU" w:eastAsia="ru-RU"/>
              </w:rPr>
              <w:t>Nr. d/o</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ro-MD" w:eastAsia="ru-RU"/>
              </w:rPr>
            </w:pPr>
            <w:r w:rsidRPr="00127704">
              <w:rPr>
                <w:b/>
                <w:iCs/>
                <w:noProof w:val="0"/>
                <w:sz w:val="20"/>
                <w:szCs w:val="20"/>
                <w:lang w:val="ro-MD" w:eastAsia="ru-RU"/>
              </w:rPr>
              <w:t>Criteriile de calificare și de selecție</w:t>
            </w:r>
          </w:p>
          <w:p w:rsidR="0038386C" w:rsidRPr="00127704" w:rsidRDefault="0038386C" w:rsidP="00E94127">
            <w:pPr>
              <w:shd w:val="clear" w:color="auto" w:fill="FFFFFF" w:themeFill="background1"/>
              <w:tabs>
                <w:tab w:val="left" w:pos="612"/>
              </w:tabs>
              <w:spacing w:before="120" w:after="120"/>
              <w:jc w:val="center"/>
              <w:rPr>
                <w:b/>
                <w:iCs/>
                <w:noProof w:val="0"/>
                <w:sz w:val="20"/>
                <w:szCs w:val="20"/>
                <w:lang w:val="en-GB" w:eastAsia="ru-RU"/>
              </w:rPr>
            </w:pPr>
            <w:r w:rsidRPr="00127704">
              <w:rPr>
                <w:b/>
                <w:iCs/>
                <w:noProof w:val="0"/>
                <w:sz w:val="20"/>
                <w:szCs w:val="20"/>
                <w:lang w:val="en-GB" w:eastAsia="ru-RU"/>
              </w:rPr>
              <w:t>(Descrierea</w:t>
            </w:r>
            <w:r w:rsidRPr="00127704">
              <w:rPr>
                <w:b/>
                <w:iCs/>
                <w:noProof w:val="0"/>
                <w:sz w:val="20"/>
                <w:szCs w:val="20"/>
                <w:lang w:val="ro-MD" w:eastAsia="ru-RU"/>
              </w:rPr>
              <w:t xml:space="preserve"> </w:t>
            </w:r>
            <w:r w:rsidRPr="00127704">
              <w:rPr>
                <w:b/>
                <w:iCs/>
                <w:noProof w:val="0"/>
                <w:sz w:val="20"/>
                <w:szCs w:val="20"/>
                <w:lang w:val="en-GB" w:eastAsia="ru-RU"/>
              </w:rPr>
              <w:t>criteriului/cerinței)</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it-IT" w:eastAsia="ru-RU"/>
              </w:rPr>
            </w:pPr>
            <w:r w:rsidRPr="00127704">
              <w:rPr>
                <w:b/>
                <w:iCs/>
                <w:noProof w:val="0"/>
                <w:sz w:val="20"/>
                <w:szCs w:val="20"/>
                <w:lang w:val="it-IT" w:eastAsia="ru-RU"/>
              </w:rPr>
              <w:t>Mod de demonstrare a îndeplinirii criteriului/cerinței: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ru-RU" w:eastAsia="ru-RU"/>
              </w:rPr>
            </w:pPr>
            <w:r w:rsidRPr="00127704">
              <w:rPr>
                <w:b/>
                <w:iCs/>
                <w:noProof w:val="0"/>
                <w:sz w:val="20"/>
                <w:szCs w:val="20"/>
                <w:lang w:val="ru-RU" w:eastAsia="ru-RU"/>
              </w:rPr>
              <w:t>Nivelul</w:t>
            </w:r>
            <w:r w:rsidRPr="00127704">
              <w:rPr>
                <w:b/>
                <w:iCs/>
                <w:noProof w:val="0"/>
                <w:sz w:val="20"/>
                <w:szCs w:val="20"/>
                <w:lang w:val="ro-MD" w:eastAsia="ru-RU"/>
              </w:rPr>
              <w:t xml:space="preserve"> </w:t>
            </w:r>
            <w:r w:rsidRPr="00127704">
              <w:rPr>
                <w:b/>
                <w:iCs/>
                <w:noProof w:val="0"/>
                <w:sz w:val="20"/>
                <w:szCs w:val="20"/>
                <w:lang w:val="ru-RU" w:eastAsia="ru-RU"/>
              </w:rPr>
              <w:t>minim/</w:t>
            </w:r>
            <w:r w:rsidRPr="00127704">
              <w:rPr>
                <w:b/>
                <w:iCs/>
                <w:noProof w:val="0"/>
                <w:sz w:val="20"/>
                <w:szCs w:val="20"/>
                <w:lang w:val="ru-RU" w:eastAsia="ru-RU"/>
              </w:rPr>
              <w:br/>
              <w:t>Obligativitatea</w:t>
            </w:r>
          </w:p>
        </w:tc>
      </w:tr>
      <w:tr w:rsidR="0038386C" w:rsidRPr="00127704" w:rsidTr="00E94127">
        <w:tc>
          <w:tcPr>
            <w:tcW w:w="568" w:type="dxa"/>
            <w:shd w:val="clear" w:color="auto" w:fill="auto"/>
          </w:tcPr>
          <w:p w:rsidR="0038386C" w:rsidRPr="00127704" w:rsidRDefault="0038386C" w:rsidP="0038386C">
            <w:pPr>
              <w:numPr>
                <w:ilvl w:val="0"/>
                <w:numId w:val="5"/>
              </w:numPr>
              <w:shd w:val="clear" w:color="auto" w:fill="FFFFFF" w:themeFill="background1"/>
              <w:tabs>
                <w:tab w:val="left" w:pos="360"/>
                <w:tab w:val="left" w:pos="1134"/>
              </w:tabs>
              <w:spacing w:before="120" w:after="120"/>
              <w:ind w:left="29" w:firstLine="0"/>
              <w:jc w:val="both"/>
              <w:rPr>
                <w:iCs/>
                <w:noProof w:val="0"/>
                <w:sz w:val="20"/>
                <w:szCs w:val="20"/>
                <w:lang w:val="ro-MD" w:eastAsia="ru-RU"/>
              </w:rPr>
            </w:pP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ro-MD" w:eastAsia="ru-RU"/>
              </w:rPr>
            </w:pPr>
            <w:r w:rsidRPr="00127704">
              <w:rPr>
                <w:iCs/>
                <w:noProof w:val="0"/>
                <w:sz w:val="20"/>
                <w:szCs w:val="20"/>
                <w:lang w:val="en-US" w:eastAsia="ru-RU"/>
              </w:rPr>
              <w:t>Formularul ofertei</w:t>
            </w:r>
          </w:p>
        </w:tc>
        <w:tc>
          <w:tcPr>
            <w:tcW w:w="3058" w:type="dxa"/>
            <w:shd w:val="clear" w:color="auto" w:fill="auto"/>
          </w:tcPr>
          <w:p w:rsidR="0038386C" w:rsidRDefault="0038386C" w:rsidP="00E94127">
            <w:pPr>
              <w:shd w:val="clear" w:color="auto" w:fill="FFFFFF" w:themeFill="background1"/>
              <w:tabs>
                <w:tab w:val="left" w:pos="612"/>
              </w:tabs>
              <w:spacing w:before="120" w:after="120"/>
              <w:rPr>
                <w:iCs/>
                <w:noProof w:val="0"/>
                <w:sz w:val="20"/>
                <w:szCs w:val="20"/>
                <w:lang w:eastAsia="ru-RU"/>
              </w:rPr>
            </w:pPr>
            <w:r>
              <w:rPr>
                <w:iCs/>
                <w:noProof w:val="0"/>
                <w:sz w:val="20"/>
                <w:szCs w:val="20"/>
                <w:lang w:val="ro-MD" w:eastAsia="ru-RU"/>
              </w:rPr>
              <w:t>Act confirmat</w:t>
            </w:r>
            <w:r w:rsidRPr="00127704">
              <w:rPr>
                <w:iCs/>
                <w:noProof w:val="0"/>
                <w:sz w:val="20"/>
                <w:szCs w:val="20"/>
                <w:lang w:eastAsia="ru-RU"/>
              </w:rPr>
              <w:t xml:space="preserve"> prin s</w:t>
            </w:r>
            <w:r>
              <w:rPr>
                <w:iCs/>
                <w:noProof w:val="0"/>
                <w:sz w:val="20"/>
                <w:szCs w:val="20"/>
                <w:lang w:eastAsia="ru-RU"/>
              </w:rPr>
              <w:t xml:space="preserve">emnătură </w:t>
            </w:r>
            <w:r w:rsidRPr="00127704">
              <w:rPr>
                <w:iCs/>
                <w:noProof w:val="0"/>
                <w:sz w:val="20"/>
                <w:szCs w:val="20"/>
                <w:lang w:eastAsia="ru-RU"/>
              </w:rPr>
              <w:t>și</w:t>
            </w:r>
            <w:r>
              <w:rPr>
                <w:iCs/>
                <w:noProof w:val="0"/>
                <w:sz w:val="20"/>
                <w:szCs w:val="20"/>
                <w:lang w:eastAsia="ru-RU"/>
              </w:rPr>
              <w:t xml:space="preserve"> ștampila ofertantului</w:t>
            </w:r>
          </w:p>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eastAsia="ru-RU"/>
              </w:rPr>
              <w:t>(Formularul F 3.1)</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 xml:space="preserve">Da </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2.</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Pr>
                <w:iCs/>
                <w:noProof w:val="0"/>
                <w:sz w:val="20"/>
                <w:szCs w:val="20"/>
                <w:lang w:eastAsia="ru-RU"/>
              </w:rPr>
              <w:t>Garanția și deservirea tehnică</w:t>
            </w:r>
          </w:p>
        </w:tc>
        <w:tc>
          <w:tcPr>
            <w:tcW w:w="3058" w:type="dxa"/>
            <w:shd w:val="clear" w:color="auto" w:fill="auto"/>
          </w:tcPr>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1. Ofertantul va indica în oferta sa adresa Centrului de deservire tehnică local autorizat pentru deservirea echipamentului ofertat, cu specialiști calificați, cu indicarea condițiilor de menținere și suport pentru perioada de garanție cu specificarea: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Procedurilor de menținere și suport;</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 - Timpului de reacție din momentul adresării pentru suport și timpului mediu de reparație pentru fiecare tip de echipament aflat la mentenanță; - Organizarea şi asigurarea suportului "hot-line".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2. Ofertantul va prezenta certificate eliberate de producătorul echipamentului propus pentru centrul de deservire.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3. Ofertantul va prezenta documente ce confirmă că centrul de deservire autorizat va deservi bunurile ofertate de Ofertant în cadrul procedurii de achiziție.</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3.</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sz w:val="20"/>
                <w:szCs w:val="20"/>
              </w:rPr>
              <w:t>Certificat/decizie de înregistrare a întreprinderii, Extras din Registrul de Stat</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4.</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Specificația de preț și tehnică</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val="en-US" w:eastAsia="ru-RU"/>
              </w:rPr>
              <w:t>Acte, confirmate prin semnătura și ștampila ofertantului</w:t>
            </w:r>
            <w:r w:rsidRPr="00127704">
              <w:rPr>
                <w:iCs/>
                <w:noProof w:val="0"/>
                <w:sz w:val="20"/>
                <w:szCs w:val="20"/>
                <w:lang w:eastAsia="ru-RU"/>
              </w:rPr>
              <w:t xml:space="preserve"> (Formularul F 4.1 și F 4.2) </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lastRenderedPageBreak/>
              <w:t>5.</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sz w:val="20"/>
                <w:szCs w:val="20"/>
              </w:rPr>
              <w:t>Autorizație ce atesta dreptul de comercializare a bunurilor solicitate pe teritoriul Republicii Moldova</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6.</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sz w:val="20"/>
                <w:szCs w:val="20"/>
              </w:rPr>
            </w:pPr>
            <w:r w:rsidRPr="00127704">
              <w:rPr>
                <w:sz w:val="20"/>
                <w:szCs w:val="20"/>
              </w:rPr>
              <w:t>DUAE</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Formular standard al Documentului Unic de Achiziții European</w:t>
            </w:r>
            <w:r w:rsidRPr="00127704">
              <w:rPr>
                <w:iCs/>
                <w:noProof w:val="0"/>
                <w:sz w:val="20"/>
                <w:szCs w:val="20"/>
                <w:lang w:val="en-US" w:eastAsia="ru-RU"/>
              </w:rPr>
              <w:t xml:space="preserve">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7.</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sz w:val="20"/>
                <w:szCs w:val="20"/>
              </w:rPr>
            </w:pPr>
            <w:r w:rsidRPr="00127704">
              <w:rPr>
                <w:sz w:val="20"/>
                <w:szCs w:val="20"/>
              </w:rPr>
              <w:t>Certificat ce atestă conformitatea bunurilor solicitate</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bl>
    <w:p w:rsidR="0038386C" w:rsidRPr="006E0559" w:rsidRDefault="0038386C" w:rsidP="0038386C">
      <w:pPr>
        <w:pStyle w:val="Listparagraf"/>
        <w:numPr>
          <w:ilvl w:val="0"/>
          <w:numId w:val="0"/>
        </w:numPr>
        <w:tabs>
          <w:tab w:val="clear" w:pos="1134"/>
          <w:tab w:val="left" w:pos="284"/>
          <w:tab w:val="left" w:pos="426"/>
        </w:tabs>
        <w:rPr>
          <w:b/>
        </w:rPr>
      </w:pPr>
      <w:bookmarkStart w:id="4" w:name="_GoBack"/>
      <w:bookmarkEnd w:id="4"/>
    </w:p>
    <w:p w:rsidR="00641ACF" w:rsidRPr="00470D63" w:rsidRDefault="00781E58" w:rsidP="003701C4">
      <w:pPr>
        <w:pStyle w:val="Listparagraf"/>
        <w:numPr>
          <w:ilvl w:val="0"/>
          <w:numId w:val="6"/>
        </w:numPr>
        <w:tabs>
          <w:tab w:val="left" w:pos="284"/>
        </w:tabs>
        <w:ind w:left="0" w:firstLine="0"/>
        <w:rPr>
          <w:b/>
          <w:bCs/>
          <w:iCs/>
          <w:u w:val="single"/>
          <w:lang w:val="it-IT"/>
        </w:rPr>
      </w:pPr>
      <w:r w:rsidRPr="00781E58">
        <w:rPr>
          <w:b/>
          <w:bCs/>
          <w:iCs/>
        </w:rPr>
        <w:t xml:space="preserve">Criteriul </w:t>
      </w:r>
      <w:r w:rsidR="00641ACF" w:rsidRPr="00641ACF">
        <w:rPr>
          <w:b/>
          <w:bCs/>
          <w:iCs/>
          <w:lang w:val="it-IT"/>
        </w:rPr>
        <w:t xml:space="preserve">de evaluare aplicat pentru atribuirea contractului: </w:t>
      </w:r>
      <w:r w:rsidR="00211F74" w:rsidRPr="00211F74">
        <w:rPr>
          <w:b/>
          <w:bCs/>
          <w:i/>
          <w:iCs/>
          <w:u w:val="single"/>
          <w:lang w:val="it-IT"/>
        </w:rPr>
        <w:t>prețul cel mai scăzut și corespunderea specificațiilor tehnice</w:t>
      </w:r>
    </w:p>
    <w:p w:rsidR="00641ACF" w:rsidRPr="00470D63" w:rsidRDefault="00E75404" w:rsidP="00470D63">
      <w:pPr>
        <w:pStyle w:val="Listparagraf"/>
        <w:numPr>
          <w:ilvl w:val="0"/>
          <w:numId w:val="6"/>
        </w:numPr>
        <w:tabs>
          <w:tab w:val="left" w:pos="284"/>
        </w:tabs>
        <w:ind w:left="0" w:firstLine="0"/>
        <w:rPr>
          <w:b/>
          <w:bCs/>
          <w:iCs/>
          <w:u w:val="single"/>
          <w:lang w:val="it-IT"/>
        </w:rPr>
      </w:pPr>
      <w:r w:rsidRPr="00470D63">
        <w:rPr>
          <w:b/>
          <w:bCs/>
          <w:iCs/>
          <w:lang w:val="it-IT"/>
        </w:rPr>
        <w:t>Valoarea estimată(fără TVA)</w:t>
      </w:r>
      <w:r w:rsidR="003701C4" w:rsidRPr="00470D63">
        <w:rPr>
          <w:b/>
          <w:bCs/>
          <w:iCs/>
          <w:lang w:val="it-IT"/>
        </w:rPr>
        <w:t xml:space="preserve"> a achiziției: 100</w:t>
      </w:r>
      <w:r w:rsidRPr="00470D63">
        <w:rPr>
          <w:b/>
          <w:bCs/>
          <w:iCs/>
          <w:lang w:val="it-IT"/>
        </w:rPr>
        <w:t xml:space="preserve"> 000.00 lei</w:t>
      </w:r>
    </w:p>
    <w:p w:rsidR="00781E58" w:rsidRPr="00781E58" w:rsidRDefault="00781E58" w:rsidP="00641ACF">
      <w:pPr>
        <w:pStyle w:val="Listparagraf"/>
        <w:numPr>
          <w:ilvl w:val="0"/>
          <w:numId w:val="0"/>
        </w:numPr>
        <w:tabs>
          <w:tab w:val="left" w:pos="284"/>
        </w:tabs>
        <w:rPr>
          <w:b/>
          <w:bCs/>
          <w:iCs/>
        </w:rPr>
      </w:pPr>
    </w:p>
    <w:p w:rsidR="009A121D" w:rsidRDefault="009A121D" w:rsidP="009A121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470D63" w:rsidRDefault="00470D63" w:rsidP="009A121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9A121D" w:rsidRPr="009A121D" w:rsidRDefault="009A121D" w:rsidP="009A121D">
      <w:pPr>
        <w:shd w:val="clear" w:color="auto" w:fill="FFFFFF" w:themeFill="background1"/>
        <w:tabs>
          <w:tab w:val="left" w:pos="284"/>
          <w:tab w:val="left" w:pos="426"/>
          <w:tab w:val="decimal" w:pos="8364"/>
        </w:tabs>
        <w:spacing w:line="276" w:lineRule="auto"/>
        <w:ind w:left="-284" w:right="-144" w:firstLine="284"/>
        <w:rPr>
          <w:b/>
          <w:bCs/>
          <w:color w:val="000000"/>
        </w:rPr>
      </w:pPr>
      <w:r w:rsidRPr="009A121D">
        <w:rPr>
          <w:b/>
          <w:noProof w:val="0"/>
          <w:lang w:val="it-IT" w:eastAsia="ru-RU"/>
        </w:rPr>
        <w:t xml:space="preserve">Conducătorul grupului de lucru:  </w:t>
      </w:r>
      <w:r w:rsidRPr="009A121D">
        <w:rPr>
          <w:b/>
          <w:noProof w:val="0"/>
          <w:shd w:val="clear" w:color="auto" w:fill="FFFFFF" w:themeFill="background1"/>
          <w:lang w:val="it-IT" w:eastAsia="ru-RU"/>
        </w:rPr>
        <w:t xml:space="preserve">____________________Haralampie Ghenciu  </w:t>
      </w:r>
      <w:r w:rsidRPr="009A121D">
        <w:rPr>
          <w:b/>
        </w:rPr>
        <w:t>.</w:t>
      </w:r>
    </w:p>
    <w:p w:rsidR="00470D63" w:rsidRDefault="00470D63" w:rsidP="007D621C">
      <w:pPr>
        <w:rPr>
          <w:b/>
          <w:bCs/>
          <w:iCs/>
        </w:rPr>
      </w:pPr>
    </w:p>
    <w:p w:rsidR="00470D63" w:rsidRDefault="00470D63" w:rsidP="007D621C">
      <w:pPr>
        <w:rPr>
          <w:b/>
          <w:bCs/>
          <w:iCs/>
        </w:rPr>
      </w:pPr>
    </w:p>
    <w:p w:rsidR="007D621C" w:rsidRPr="009A121D" w:rsidRDefault="007D621C" w:rsidP="007D621C">
      <w:pPr>
        <w:rPr>
          <w:b/>
          <w:bCs/>
          <w:iCs/>
        </w:rPr>
      </w:pPr>
      <w:r w:rsidRPr="009A121D">
        <w:rPr>
          <w:b/>
          <w:bCs/>
          <w:iCs/>
        </w:rPr>
        <w:t>D</w:t>
      </w:r>
      <w:r w:rsidR="003701C4">
        <w:rPr>
          <w:b/>
          <w:bCs/>
          <w:iCs/>
        </w:rPr>
        <w:t xml:space="preserve">ata </w:t>
      </w:r>
      <w:r w:rsidR="00470D63">
        <w:rPr>
          <w:b/>
          <w:bCs/>
          <w:iCs/>
        </w:rPr>
        <w:t>24</w:t>
      </w:r>
      <w:r w:rsidR="009A121D" w:rsidRPr="009A121D">
        <w:rPr>
          <w:b/>
          <w:bCs/>
          <w:iCs/>
        </w:rPr>
        <w:t>.08.2022</w:t>
      </w:r>
    </w:p>
    <w:bookmarkEnd w:id="2"/>
    <w:p w:rsidR="00146379" w:rsidRDefault="00146379"/>
    <w:sectPr w:rsidR="00146379" w:rsidSect="00583BF7">
      <w:footerReference w:type="default" r:id="rId7"/>
      <w:pgSz w:w="11906" w:h="16838"/>
      <w:pgMar w:top="28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830" w:rsidRDefault="006D3830">
      <w:r>
        <w:separator/>
      </w:r>
    </w:p>
  </w:endnote>
  <w:endnote w:type="continuationSeparator" w:id="0">
    <w:p w:rsidR="006D3830" w:rsidRDefault="006D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1764626"/>
      <w:docPartObj>
        <w:docPartGallery w:val="Page Numbers (Bottom of Page)"/>
        <w:docPartUnique/>
      </w:docPartObj>
    </w:sdtPr>
    <w:sdtEndPr/>
    <w:sdtContent>
      <w:p w:rsidR="00FF4A40" w:rsidRDefault="00340CB6">
        <w:pPr>
          <w:pStyle w:val="Subsol"/>
          <w:jc w:val="right"/>
        </w:pPr>
        <w:r>
          <w:fldChar w:fldCharType="begin"/>
        </w:r>
        <w:r>
          <w:instrText xml:space="preserve"> PAGE   \* MERGEFORMAT </w:instrText>
        </w:r>
        <w:r>
          <w:fldChar w:fldCharType="separate"/>
        </w:r>
        <w:r w:rsidR="00CE3B17">
          <w:t>3</w:t>
        </w:r>
        <w:r>
          <w:fldChar w:fldCharType="end"/>
        </w:r>
      </w:p>
    </w:sdtContent>
  </w:sdt>
  <w:p w:rsidR="00FF4A40" w:rsidRDefault="006D383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830" w:rsidRDefault="006D3830">
      <w:r>
        <w:separator/>
      </w:r>
    </w:p>
  </w:footnote>
  <w:footnote w:type="continuationSeparator" w:id="0">
    <w:p w:rsidR="006D3830" w:rsidRDefault="006D38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A3F55"/>
    <w:multiLevelType w:val="hybridMultilevel"/>
    <w:tmpl w:val="8B0CD70E"/>
    <w:lvl w:ilvl="0" w:tplc="97CC01AC">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221C51E4"/>
    <w:multiLevelType w:val="hybridMultilevel"/>
    <w:tmpl w:val="1366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5C5DB9"/>
    <w:multiLevelType w:val="hybridMultilevel"/>
    <w:tmpl w:val="E4764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75BD1D65"/>
    <w:multiLevelType w:val="hybridMultilevel"/>
    <w:tmpl w:val="BC62A996"/>
    <w:lvl w:ilvl="0" w:tplc="2A00A528">
      <w:start w:val="5"/>
      <w:numFmt w:val="bullet"/>
      <w:lvlText w:val="-"/>
      <w:lvlJc w:val="left"/>
      <w:pPr>
        <w:ind w:left="780" w:hanging="360"/>
      </w:pPr>
      <w:rPr>
        <w:rFonts w:ascii="Times New Roman" w:eastAsia="Times New Roman" w:hAnsi="Times New Roman" w:cs="Times New Roman" w:hint="default"/>
        <w:i/>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79C301F3"/>
    <w:multiLevelType w:val="hybridMultilevel"/>
    <w:tmpl w:val="524CC33E"/>
    <w:lvl w:ilvl="0" w:tplc="C6A2E12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4"/>
  </w:num>
  <w:num w:numId="3">
    <w:abstractNumId w:val="6"/>
  </w:num>
  <w:num w:numId="4">
    <w:abstractNumId w:val="5"/>
  </w:num>
  <w:num w:numId="5">
    <w:abstractNumId w:val="1"/>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1C"/>
    <w:rsid w:val="00000E2D"/>
    <w:rsid w:val="00011846"/>
    <w:rsid w:val="000533C1"/>
    <w:rsid w:val="00053A3E"/>
    <w:rsid w:val="0008496F"/>
    <w:rsid w:val="000F3D88"/>
    <w:rsid w:val="001115DB"/>
    <w:rsid w:val="00126FA4"/>
    <w:rsid w:val="00146379"/>
    <w:rsid w:val="00180BEB"/>
    <w:rsid w:val="001C1619"/>
    <w:rsid w:val="00211F74"/>
    <w:rsid w:val="00283D18"/>
    <w:rsid w:val="002E0F0F"/>
    <w:rsid w:val="002F4482"/>
    <w:rsid w:val="003262ED"/>
    <w:rsid w:val="0033397D"/>
    <w:rsid w:val="00340CB6"/>
    <w:rsid w:val="003701C4"/>
    <w:rsid w:val="003710D5"/>
    <w:rsid w:val="0038386C"/>
    <w:rsid w:val="00411064"/>
    <w:rsid w:val="004167FB"/>
    <w:rsid w:val="00437F62"/>
    <w:rsid w:val="004533B6"/>
    <w:rsid w:val="00470D63"/>
    <w:rsid w:val="00475CF9"/>
    <w:rsid w:val="004771BB"/>
    <w:rsid w:val="00483637"/>
    <w:rsid w:val="004845E3"/>
    <w:rsid w:val="00505428"/>
    <w:rsid w:val="00515817"/>
    <w:rsid w:val="005651D5"/>
    <w:rsid w:val="00583BF7"/>
    <w:rsid w:val="005B3CC5"/>
    <w:rsid w:val="005C0323"/>
    <w:rsid w:val="005E131C"/>
    <w:rsid w:val="006006C6"/>
    <w:rsid w:val="006072A7"/>
    <w:rsid w:val="00641ACF"/>
    <w:rsid w:val="00684315"/>
    <w:rsid w:val="006C75F3"/>
    <w:rsid w:val="006D3830"/>
    <w:rsid w:val="006E0559"/>
    <w:rsid w:val="006F1317"/>
    <w:rsid w:val="00731A33"/>
    <w:rsid w:val="00745E2C"/>
    <w:rsid w:val="00781E58"/>
    <w:rsid w:val="007C1797"/>
    <w:rsid w:val="007C52E1"/>
    <w:rsid w:val="007D621C"/>
    <w:rsid w:val="007D6EEE"/>
    <w:rsid w:val="0081247D"/>
    <w:rsid w:val="00825449"/>
    <w:rsid w:val="00853A35"/>
    <w:rsid w:val="008569CE"/>
    <w:rsid w:val="00861ADA"/>
    <w:rsid w:val="00874D91"/>
    <w:rsid w:val="008A1CAA"/>
    <w:rsid w:val="00901D2D"/>
    <w:rsid w:val="00902AF6"/>
    <w:rsid w:val="00907E94"/>
    <w:rsid w:val="0091771C"/>
    <w:rsid w:val="00923B58"/>
    <w:rsid w:val="00965160"/>
    <w:rsid w:val="009A121D"/>
    <w:rsid w:val="009A4BBA"/>
    <w:rsid w:val="009B3159"/>
    <w:rsid w:val="009D32D8"/>
    <w:rsid w:val="00A0637D"/>
    <w:rsid w:val="00A1056D"/>
    <w:rsid w:val="00A50394"/>
    <w:rsid w:val="00A71B43"/>
    <w:rsid w:val="00AD16F8"/>
    <w:rsid w:val="00AE473E"/>
    <w:rsid w:val="00AF3962"/>
    <w:rsid w:val="00B01381"/>
    <w:rsid w:val="00B40566"/>
    <w:rsid w:val="00B41023"/>
    <w:rsid w:val="00B50CF3"/>
    <w:rsid w:val="00BD5E49"/>
    <w:rsid w:val="00C4533D"/>
    <w:rsid w:val="00C62F94"/>
    <w:rsid w:val="00C944FE"/>
    <w:rsid w:val="00CB339E"/>
    <w:rsid w:val="00CD0E60"/>
    <w:rsid w:val="00CD5C26"/>
    <w:rsid w:val="00CE03B4"/>
    <w:rsid w:val="00CE3B17"/>
    <w:rsid w:val="00D405B9"/>
    <w:rsid w:val="00D45CE3"/>
    <w:rsid w:val="00D514EF"/>
    <w:rsid w:val="00D60076"/>
    <w:rsid w:val="00D867C0"/>
    <w:rsid w:val="00DF2DC6"/>
    <w:rsid w:val="00E02AAC"/>
    <w:rsid w:val="00E16CF3"/>
    <w:rsid w:val="00E25E4E"/>
    <w:rsid w:val="00E416AF"/>
    <w:rsid w:val="00E75291"/>
    <w:rsid w:val="00E75404"/>
    <w:rsid w:val="00E94EAD"/>
    <w:rsid w:val="00ED7F9F"/>
    <w:rsid w:val="00EF2258"/>
    <w:rsid w:val="00F12231"/>
    <w:rsid w:val="00FB6B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D22E0A-53BC-4A7E-8857-B0BFFF9C2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21C"/>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731A33"/>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7D621C"/>
    <w:pPr>
      <w:tabs>
        <w:tab w:val="center" w:pos="4536"/>
        <w:tab w:val="right" w:pos="9072"/>
      </w:tabs>
    </w:pPr>
  </w:style>
  <w:style w:type="character" w:customStyle="1" w:styleId="SubsolCaracter">
    <w:name w:val="Subsol Caracter"/>
    <w:basedOn w:val="Fontdeparagrafimplicit"/>
    <w:link w:val="Subsol"/>
    <w:uiPriority w:val="99"/>
    <w:rsid w:val="007D621C"/>
    <w:rPr>
      <w:rFonts w:ascii="Times New Roman" w:eastAsia="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7D621C"/>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7D621C"/>
    <w:rPr>
      <w:rFonts w:ascii="Times New Roman" w:eastAsia="Times New Roman" w:hAnsi="Times New Roman" w:cs="Times New Roman"/>
      <w:sz w:val="24"/>
      <w:szCs w:val="24"/>
      <w:lang w:val="en-US"/>
    </w:rPr>
  </w:style>
  <w:style w:type="table" w:customStyle="1" w:styleId="Grigliatabella2">
    <w:name w:val="Griglia tabella2"/>
    <w:basedOn w:val="TabelNormal"/>
    <w:next w:val="Tabelgril"/>
    <w:uiPriority w:val="39"/>
    <w:rsid w:val="006F131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6F1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583BF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83BF7"/>
    <w:rPr>
      <w:rFonts w:ascii="Segoe UI" w:eastAsia="Times New Roman" w:hAnsi="Segoe UI" w:cs="Segoe UI"/>
      <w:noProof/>
      <w:sz w:val="18"/>
      <w:szCs w:val="18"/>
      <w:lang w:val="ro-RO"/>
    </w:rPr>
  </w:style>
  <w:style w:type="paragraph" w:customStyle="1" w:styleId="Style3">
    <w:name w:val="Style3"/>
    <w:basedOn w:val="Titlu3"/>
    <w:link w:val="Style3Char"/>
    <w:qFormat/>
    <w:rsid w:val="00731A33"/>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731A33"/>
    <w:rPr>
      <w:rFonts w:ascii="Times New Roman" w:eastAsia="Times New Roma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731A33"/>
    <w:rPr>
      <w:rFonts w:asciiTheme="majorHAnsi" w:eastAsiaTheme="majorEastAsia" w:hAnsiTheme="majorHAnsi" w:cstheme="majorBidi"/>
      <w:noProof/>
      <w:color w:val="1F4D78" w:themeColor="accent1" w:themeShade="7F"/>
      <w:sz w:val="24"/>
      <w:szCs w:val="24"/>
      <w:lang w:val="ro-RO"/>
    </w:rPr>
  </w:style>
  <w:style w:type="table" w:customStyle="1" w:styleId="Grigliatabella21">
    <w:name w:val="Griglia tabella21"/>
    <w:basedOn w:val="TabelNormal"/>
    <w:next w:val="Tabelgril"/>
    <w:uiPriority w:val="39"/>
    <w:rsid w:val="00211F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883</Words>
  <Characters>5038</Characters>
  <Application>Microsoft Office Word</Application>
  <DocSecurity>0</DocSecurity>
  <Lines>41</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2022-08-23T10:38:00Z</cp:lastPrinted>
  <dcterms:created xsi:type="dcterms:W3CDTF">2022-08-23T10:05:00Z</dcterms:created>
  <dcterms:modified xsi:type="dcterms:W3CDTF">2022-08-23T10:41:00Z</dcterms:modified>
</cp:coreProperties>
</file>