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17452" w14:textId="7E1B017D" w:rsidR="00EE649C" w:rsidRPr="00BA1BD3" w:rsidRDefault="00EE649C" w:rsidP="00EE649C">
      <w:pPr>
        <w:rPr>
          <w:rFonts w:ascii="Times New Roman" w:hAnsi="Times New Roman" w:cs="Times New Roman"/>
          <w:b/>
          <w:bCs/>
          <w:lang w:val="ro-MD"/>
        </w:rPr>
      </w:pPr>
      <w:bookmarkStart w:id="0" w:name="_GoBack"/>
      <w:bookmarkEnd w:id="0"/>
    </w:p>
    <w:p w14:paraId="4E583D2F" w14:textId="1EDD8A16" w:rsidR="00010E73" w:rsidRPr="00BA1BD3" w:rsidRDefault="00821AB0" w:rsidP="00010E7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val="ro-MD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36"/>
          <w:lang w:val="ro-MD" w:eastAsia="ru-RU"/>
          <w14:ligatures w14:val="none"/>
        </w:rPr>
        <w:t xml:space="preserve">                                                              </w:t>
      </w:r>
      <w:r w:rsidRPr="00BA1BD3">
        <w:rPr>
          <w:rFonts w:ascii="Times New Roman" w:eastAsia="Times New Roman" w:hAnsi="Times New Roman" w:cs="Times New Roman"/>
          <w:b/>
          <w:bCs/>
          <w:kern w:val="36"/>
          <w:lang w:val="ro-MD" w:eastAsia="ru-RU"/>
          <w14:ligatures w14:val="none"/>
        </w:rPr>
        <w:t>CAIET DE SARCINI</w:t>
      </w:r>
      <w:r>
        <w:rPr>
          <w:rFonts w:ascii="Times New Roman" w:eastAsia="Times New Roman" w:hAnsi="Times New Roman" w:cs="Times New Roman"/>
          <w:b/>
          <w:bCs/>
          <w:kern w:val="36"/>
          <w:lang w:val="ro-MD" w:eastAsia="ru-RU"/>
          <w14:ligatures w14:val="none"/>
        </w:rPr>
        <w:t xml:space="preserve">                           </w:t>
      </w:r>
      <w:r w:rsidRPr="00821AB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val="ro-MD" w:eastAsia="ru-RU"/>
          <w14:ligatures w14:val="none"/>
        </w:rPr>
        <w:t>Anexa nr.1</w:t>
      </w:r>
    </w:p>
    <w:p w14:paraId="2A301230" w14:textId="77777777" w:rsidR="00010E73" w:rsidRPr="00BA1BD3" w:rsidRDefault="00010E73" w:rsidP="00010E7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Achiziționarea și implementarea unui Sistem Informațional de Laborator (LIS)</w:t>
      </w:r>
    </w:p>
    <w:p w14:paraId="11367450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1. Obiectul achiziției</w:t>
      </w:r>
    </w:p>
    <w:p w14:paraId="7118CF5E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Achiziționarea, instalarea, configurarea și implementarea unui Sistem Informațional de Laborator (LIS), inclusiv integrarea cu echipamentele de laborator și cu sistemele informaționale existente ale beneficiarului.</w:t>
      </w:r>
    </w:p>
    <w:p w14:paraId="5FD82CBA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2. Scopul achiziției</w:t>
      </w:r>
    </w:p>
    <w:p w14:paraId="0338C4D9" w14:textId="31E6D3E1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 xml:space="preserve">Scopul achiziției este automatizarea și digitalizarea proceselor de laborator, asigurarea trasabilității complete a probelor și rezultatelor, integrarea analizatoarelor medicale </w:t>
      </w:r>
      <w:r w:rsidR="006E4A8F" w:rsidRPr="009D61D9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de laborator</w:t>
      </w:r>
      <w:r w:rsidR="006E4A8F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 xml:space="preserve"> </w:t>
      </w: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și a sistemelor informaționale existente, creșterea eficienței operaționale și îmbunătățirea controlului calității activităților de laborator.</w:t>
      </w:r>
    </w:p>
    <w:p w14:paraId="33E4742D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3. Cerințe funcționale minime</w:t>
      </w:r>
    </w:p>
    <w:p w14:paraId="5E49B6CB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propus trebuie să asigure cel puțin următoarele funcționalități:</w:t>
      </w:r>
    </w:p>
    <w:p w14:paraId="4CF66F6C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gestionarea electronică a solicitărilor și rezultatelor analizelor de laborator;</w:t>
      </w:r>
    </w:p>
    <w:p w14:paraId="251D6EBC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înregistrarea și trasabilitatea completă a probelor biologice;</w:t>
      </w:r>
    </w:p>
    <w:p w14:paraId="752DD65E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gestionarea fluxurilor de lucru specifice laboratorului;</w:t>
      </w:r>
    </w:p>
    <w:p w14:paraId="7A85DD90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validarea tehnică și medicală a rezultatelor;</w:t>
      </w:r>
    </w:p>
    <w:p w14:paraId="7C91E29B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transmiterea automată a rezultatelor către sistemele externe;</w:t>
      </w:r>
    </w:p>
    <w:p w14:paraId="03AF59E9" w14:textId="77777777" w:rsidR="00010E73" w:rsidRPr="005A624C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gestionarea utilizatorilor și a drepturilor de acces pe roluri;</w:t>
      </w:r>
    </w:p>
    <w:p w14:paraId="7918EE06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auditarea activităților efectuate în sistem;</w:t>
      </w:r>
    </w:p>
    <w:p w14:paraId="4C7046BA" w14:textId="77777777" w:rsidR="00010E73" w:rsidRPr="005A624C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generarea rapoartelor operaționale, statistice și manageriale;</w:t>
      </w:r>
    </w:p>
    <w:p w14:paraId="0A5632CD" w14:textId="11DAD354" w:rsidR="00010E7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gestionarea și monitorizarea indicatorilor de control al calității;</w:t>
      </w:r>
    </w:p>
    <w:p w14:paraId="488D7559" w14:textId="7188665F" w:rsidR="00BA34B1" w:rsidRPr="009D61D9" w:rsidRDefault="002A5DDB" w:rsidP="005A624C">
      <w:pPr>
        <w:numPr>
          <w:ilvl w:val="0"/>
          <w:numId w:val="33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A624C">
        <w:rPr>
          <w:rFonts w:ascii="Times New Roman" w:hAnsi="Times New Roman" w:cs="Times New Roman"/>
          <w:b/>
          <w:bCs/>
          <w:color w:val="FFFFFF" w:themeColor="background1"/>
          <w:shd w:val="clear" w:color="auto" w:fill="FFFFFF"/>
        </w:rPr>
        <w:t> 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transmiterea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informație</w:t>
      </w:r>
      <w:r w:rsidR="006E4A8F"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i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despre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consumul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de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reagenți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la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toate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etapele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(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calibrare</w:t>
      </w:r>
      <w:proofErr w:type="spellEnd"/>
      <w:r w:rsidRPr="009D61D9">
        <w:rPr>
          <w:rFonts w:ascii="Times New Roman" w:hAnsi="Times New Roman" w:cs="Times New Roman"/>
          <w:color w:val="222222"/>
          <w:shd w:val="clear" w:color="auto" w:fill="FFFFFF" w:themeFill="background1"/>
        </w:rPr>
        <w:t>,</w:t>
      </w:r>
      <w:r w:rsidR="006E4A8F" w:rsidRPr="009D61D9">
        <w:rPr>
          <w:rFonts w:ascii="Times New Roman" w:hAnsi="Times New Roman" w:cs="Times New Roman"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analize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valide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/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nevalide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,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alte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procese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cu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folosire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 xml:space="preserve"> de 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reagen</w:t>
      </w:r>
      <w:proofErr w:type="spellEnd"/>
      <w:r w:rsidR="006E4A8F"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  <w:lang w:val="ro-MD"/>
        </w:rPr>
        <w:t>ț</w:t>
      </w:r>
      <w:proofErr w:type="spellStart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i</w:t>
      </w:r>
      <w:proofErr w:type="spellEnd"/>
      <w:r w:rsidRPr="009D61D9">
        <w:rPr>
          <w:rFonts w:ascii="Times New Roman" w:hAnsi="Times New Roman" w:cs="Times New Roman"/>
          <w:bCs/>
          <w:color w:val="222222"/>
          <w:shd w:val="clear" w:color="auto" w:fill="FFFFFF" w:themeFill="background1"/>
        </w:rPr>
        <w:t>);</w:t>
      </w:r>
    </w:p>
    <w:p w14:paraId="27E7A529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arhivarea electronică a rezultatelor și documentelor aferente;</w:t>
      </w:r>
    </w:p>
    <w:p w14:paraId="7CB7E2B1" w14:textId="77777777" w:rsidR="00010E73" w:rsidRPr="00BA1BD3" w:rsidRDefault="00010E73" w:rsidP="00010E73">
      <w:pPr>
        <w:numPr>
          <w:ilvl w:val="0"/>
          <w:numId w:val="3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posibilitatea extinderii ulterioare a numărului de utilizatori, analizatoare și integrări.</w:t>
      </w:r>
    </w:p>
    <w:p w14:paraId="3580A779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4. Cerințe tehnice</w:t>
      </w:r>
    </w:p>
    <w:p w14:paraId="23A59A83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Prestatorul va asigura:</w:t>
      </w:r>
    </w:p>
    <w:p w14:paraId="232546FE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implementarea și configurarea sistemului LIS;</w:t>
      </w:r>
    </w:p>
    <w:p w14:paraId="682148FA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minimum 7 conexiuni simultane ale utilizatorilor;</w:t>
      </w:r>
    </w:p>
    <w:p w14:paraId="5FF97C54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integrarea și configurarea a minimum 8 analizatoare de laborator;</w:t>
      </w:r>
    </w:p>
    <w:p w14:paraId="012396BC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instalarea și configurarea modulului de comunicație cu analizatoarele;</w:t>
      </w:r>
    </w:p>
    <w:p w14:paraId="4D5A5335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lastRenderedPageBreak/>
        <w:t>integrarea cu Sistemul Informațional Medical existent (HIS SERP) sau cu un sistem echivalent utilizat de beneficiar;</w:t>
      </w:r>
    </w:p>
    <w:p w14:paraId="1D36F8D7" w14:textId="7AB7A5FE" w:rsidR="00010E7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funcționarea sistemului într-un mediu informatic securizat;</w:t>
      </w:r>
    </w:p>
    <w:p w14:paraId="72680359" w14:textId="1BC782D7" w:rsidR="00BA1BD3" w:rsidRPr="005A624C" w:rsidRDefault="00BA1BD3" w:rsidP="005A624C">
      <w:pPr>
        <w:numPr>
          <w:ilvl w:val="0"/>
          <w:numId w:val="34"/>
        </w:numPr>
        <w:shd w:val="clear" w:color="auto" w:fill="FFFFFF" w:themeFill="background1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asigurarea</w:t>
      </w:r>
      <w:r w:rsidRPr="005A624C">
        <w:t xml:space="preserve"> </w:t>
      </w: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anonimatul pacientului;</w:t>
      </w:r>
    </w:p>
    <w:p w14:paraId="60F51437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testarea funcțională și operațională a tuturor componentelor sistemului;</w:t>
      </w:r>
    </w:p>
    <w:p w14:paraId="35156017" w14:textId="77777777" w:rsidR="00010E73" w:rsidRPr="00BA1BD3" w:rsidRDefault="00010E73" w:rsidP="00010E73">
      <w:pPr>
        <w:numPr>
          <w:ilvl w:val="0"/>
          <w:numId w:val="3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punerea în exploatare a soluției implementate.</w:t>
      </w:r>
    </w:p>
    <w:p w14:paraId="10143198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5. Servicii de implementare</w:t>
      </w:r>
    </w:p>
    <w:p w14:paraId="71BF4286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În cadrul proiectului, prestatorul va furniza următoarele servicii:</w:t>
      </w:r>
    </w:p>
    <w:p w14:paraId="5167F242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5.1. Analiza și pregătirea implementării</w:t>
      </w:r>
    </w:p>
    <w:p w14:paraId="1BC5B741" w14:textId="77777777" w:rsidR="00010E73" w:rsidRPr="00BA1BD3" w:rsidRDefault="00010E73" w:rsidP="00010E73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efectuarea auditului inițial;</w:t>
      </w:r>
    </w:p>
    <w:p w14:paraId="0B13F3F6" w14:textId="77777777" w:rsidR="00010E73" w:rsidRPr="00BA1BD3" w:rsidRDefault="00010E73" w:rsidP="00010E73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analiza proceselor operaționale ale laboratorului;</w:t>
      </w:r>
    </w:p>
    <w:p w14:paraId="1782D273" w14:textId="77777777" w:rsidR="00010E73" w:rsidRPr="00BA1BD3" w:rsidRDefault="00010E73" w:rsidP="00010E73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evaluarea infrastructurii tehnice existente;</w:t>
      </w:r>
    </w:p>
    <w:p w14:paraId="10D05475" w14:textId="77777777" w:rsidR="00010E73" w:rsidRPr="00BA1BD3" w:rsidRDefault="00010E73" w:rsidP="00010E73">
      <w:pPr>
        <w:numPr>
          <w:ilvl w:val="0"/>
          <w:numId w:val="3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elaborarea documentației de proiect și a planului de implementare.</w:t>
      </w:r>
    </w:p>
    <w:p w14:paraId="2344B558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5.2. Instalarea și configurarea sistemului</w:t>
      </w:r>
    </w:p>
    <w:p w14:paraId="1DEDA439" w14:textId="77777777" w:rsidR="00010E73" w:rsidRPr="00BA1BD3" w:rsidRDefault="00010E73" w:rsidP="00010E73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instalarea și configurarea celei mai recente versiuni disponibile a sistemului LIS și a componentelor aferente;</w:t>
      </w:r>
    </w:p>
    <w:p w14:paraId="40C1DB79" w14:textId="77777777" w:rsidR="00010E73" w:rsidRPr="00BA1BD3" w:rsidRDefault="00010E73" w:rsidP="00010E73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configurarea parametrilor funcționali conform cerințelor beneficiarului;</w:t>
      </w:r>
    </w:p>
    <w:p w14:paraId="680D96B5" w14:textId="77777777" w:rsidR="00010E73" w:rsidRPr="00BA1BD3" w:rsidRDefault="00010E73" w:rsidP="00010E73">
      <w:pPr>
        <w:numPr>
          <w:ilvl w:val="0"/>
          <w:numId w:val="3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configurarea utilizatorilor și a rolurilor de acces.</w:t>
      </w:r>
    </w:p>
    <w:p w14:paraId="6C5B9137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5.3. Integrarea echipamentelor și sistemelor</w:t>
      </w:r>
    </w:p>
    <w:p w14:paraId="0FDEE7AA" w14:textId="77777777" w:rsidR="00010E73" w:rsidRPr="00BA1BD3" w:rsidRDefault="00010E73" w:rsidP="00010E73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conectarea și configurarea a minimum 8 analizatoare de laborator;</w:t>
      </w:r>
    </w:p>
    <w:p w14:paraId="756A21D2" w14:textId="77777777" w:rsidR="00010E73" w:rsidRPr="00BA1BD3" w:rsidRDefault="00010E73" w:rsidP="00010E73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configurarea schimbului de date cu sistemele informaționale existente;</w:t>
      </w:r>
    </w:p>
    <w:p w14:paraId="03A076EB" w14:textId="77777777" w:rsidR="00010E73" w:rsidRPr="00BA1BD3" w:rsidRDefault="00010E73" w:rsidP="00010E73">
      <w:pPr>
        <w:numPr>
          <w:ilvl w:val="0"/>
          <w:numId w:val="3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implementarea integrării cu HIS SERP sau alt sistem utilizat de beneficiar.</w:t>
      </w:r>
    </w:p>
    <w:p w14:paraId="3DFED223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5.4. Instruirea personalului</w:t>
      </w:r>
    </w:p>
    <w:p w14:paraId="73D06E77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Prestatorul va asigura instruirea personalului desemnat de beneficiar, inclusiv:</w:t>
      </w:r>
    </w:p>
    <w:p w14:paraId="1E2ABEB3" w14:textId="77777777" w:rsidR="00010E73" w:rsidRPr="00BA1BD3" w:rsidRDefault="00010E73" w:rsidP="00010E73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administratorul sistemului;</w:t>
      </w:r>
    </w:p>
    <w:p w14:paraId="68E2890E" w14:textId="77777777" w:rsidR="00010E73" w:rsidRPr="00BA1BD3" w:rsidRDefault="00010E73" w:rsidP="00010E73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managerul laboratorului;</w:t>
      </w:r>
    </w:p>
    <w:p w14:paraId="55B0C87C" w14:textId="77777777" w:rsidR="00010E73" w:rsidRPr="00BA1BD3" w:rsidRDefault="00010E73" w:rsidP="00010E73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specialistul IT;</w:t>
      </w:r>
    </w:p>
    <w:p w14:paraId="7A08142F" w14:textId="77777777" w:rsidR="00010E73" w:rsidRPr="00BA1BD3" w:rsidRDefault="00010E73" w:rsidP="00010E73">
      <w:pPr>
        <w:numPr>
          <w:ilvl w:val="0"/>
          <w:numId w:val="3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utilizatorii-cheie și personalul de laborator.</w:t>
      </w:r>
    </w:p>
    <w:p w14:paraId="22FB58CB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5.5. Testare și lansare</w:t>
      </w:r>
    </w:p>
    <w:p w14:paraId="1F8A3831" w14:textId="77777777" w:rsidR="00010E73" w:rsidRPr="00BA1BD3" w:rsidRDefault="00010E73" w:rsidP="00010E73">
      <w:pPr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efectuarea testelor funcționale;</w:t>
      </w:r>
    </w:p>
    <w:p w14:paraId="149A7E7A" w14:textId="77777777" w:rsidR="00010E73" w:rsidRPr="00BA1BD3" w:rsidRDefault="00010E73" w:rsidP="00010E73">
      <w:pPr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efectuarea testelor de integrare;</w:t>
      </w:r>
    </w:p>
    <w:p w14:paraId="05F2DD86" w14:textId="77777777" w:rsidR="00010E73" w:rsidRPr="00BA1BD3" w:rsidRDefault="00010E73" w:rsidP="00010E73">
      <w:pPr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lansarea pilot a sistemului;</w:t>
      </w:r>
    </w:p>
    <w:p w14:paraId="512910EE" w14:textId="77777777" w:rsidR="00010E73" w:rsidRPr="00BA1BD3" w:rsidRDefault="00010E73" w:rsidP="00010E73">
      <w:pPr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remedierea eventualelor neconformități identificate;</w:t>
      </w:r>
    </w:p>
    <w:p w14:paraId="2F7B5D98" w14:textId="77777777" w:rsidR="00010E73" w:rsidRPr="00BA1BD3" w:rsidRDefault="00010E73" w:rsidP="00010E73">
      <w:pPr>
        <w:numPr>
          <w:ilvl w:val="0"/>
          <w:numId w:val="3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lastRenderedPageBreak/>
        <w:t>punerea în exploatare a sistemului.</w:t>
      </w:r>
    </w:p>
    <w:p w14:paraId="2AC24F9C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6. Cerințe privind integrarea și schimbul de date prin API</w:t>
      </w:r>
    </w:p>
    <w:p w14:paraId="7B74E0C5" w14:textId="518456D2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trebuie să asigure schimbul automatizat de date cu sistemele informaționale externe prin intermediul unui API bazat pe formatul JSON.</w:t>
      </w:r>
      <w:r w:rsidR="00BA1BD3" w:rsidRPr="00BA1BD3">
        <w:t xml:space="preserve"> </w:t>
      </w:r>
      <w:r w:rsidR="00BA1BD3"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Input comandă hibrid (API = Automatizat, manual în caz de Interoperability failure).</w:t>
      </w:r>
    </w:p>
    <w:p w14:paraId="4DDFE23F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6.1. Recepționarea solicitărilor pentru investigații</w:t>
      </w:r>
    </w:p>
    <w:p w14:paraId="20F76E52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trebuie să poată recepționa și procesa cel puțin următoarele informații:</w:t>
      </w:r>
    </w:p>
    <w:p w14:paraId="4F4FF4B0" w14:textId="77777777" w:rsidR="00010E73" w:rsidRPr="00BA1BD3" w:rsidRDefault="00010E73" w:rsidP="00010E73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identificatorul unic al solicitării/investigației;</w:t>
      </w:r>
    </w:p>
    <w:p w14:paraId="496AE6EB" w14:textId="77777777" w:rsidR="00010E73" w:rsidRPr="00BA1BD3" w:rsidRDefault="00010E73" w:rsidP="00010E73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codul de bare (barcode) al probei;</w:t>
      </w:r>
    </w:p>
    <w:p w14:paraId="25299D30" w14:textId="77777777" w:rsidR="00010E73" w:rsidRPr="00BA1BD3" w:rsidRDefault="00010E73" w:rsidP="00010E73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tipul analizei solicitate;</w:t>
      </w:r>
    </w:p>
    <w:p w14:paraId="48800FC8" w14:textId="77777777" w:rsidR="00010E73" w:rsidRPr="00BA1BD3" w:rsidRDefault="00010E73" w:rsidP="00010E73">
      <w:pPr>
        <w:numPr>
          <w:ilvl w:val="0"/>
          <w:numId w:val="4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și ora recoltării probei.</w:t>
      </w:r>
    </w:p>
    <w:p w14:paraId="73EA4139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6.2. Procesarea analizelor</w:t>
      </w:r>
    </w:p>
    <w:p w14:paraId="7CD5122D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trebuie să permită:</w:t>
      </w:r>
    </w:p>
    <w:p w14:paraId="15274CE6" w14:textId="77777777" w:rsidR="00010E73" w:rsidRPr="00BA1BD3" w:rsidRDefault="00010E73" w:rsidP="00010E73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efectuarea și înregistrarea analizelor de laborator;</w:t>
      </w:r>
    </w:p>
    <w:p w14:paraId="1FBDD379" w14:textId="77777777" w:rsidR="00010E73" w:rsidRPr="00BA1BD3" w:rsidRDefault="00010E73" w:rsidP="00010E73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validarea și confirmarea rezultatelor de către personalul autorizat;</w:t>
      </w:r>
    </w:p>
    <w:p w14:paraId="50667A1C" w14:textId="77777777" w:rsidR="00010E73" w:rsidRPr="00BA1BD3" w:rsidRDefault="00010E73" w:rsidP="00010E73">
      <w:pPr>
        <w:numPr>
          <w:ilvl w:val="0"/>
          <w:numId w:val="4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păstrarea istoricului complet al operațiunilor efectuate.</w:t>
      </w:r>
    </w:p>
    <w:p w14:paraId="06676402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lang w:val="ro-MD" w:eastAsia="ru-RU"/>
          <w14:ligatures w14:val="none"/>
        </w:rPr>
        <w:t>6.3. Transmiterea rezultatelor analizelor</w:t>
      </w:r>
    </w:p>
    <w:p w14:paraId="4774606A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Prin intermediul API-ului, sistemul trebuie să transmită către sistemele externe următoarele informații:</w:t>
      </w:r>
    </w:p>
    <w:p w14:paraId="56A3AB7B" w14:textId="77777777" w:rsidR="00010E73" w:rsidRPr="00BA1BD3" w:rsidRDefault="00010E73" w:rsidP="00010E73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identificatorul unic al solicitării/investigației;</w:t>
      </w:r>
    </w:p>
    <w:p w14:paraId="5FF679E1" w14:textId="77777777" w:rsidR="00010E73" w:rsidRPr="00BA1BD3" w:rsidRDefault="00010E73" w:rsidP="00010E73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codul de bare al probei;</w:t>
      </w:r>
    </w:p>
    <w:p w14:paraId="0DAE91AC" w14:textId="77777777" w:rsidR="00010E73" w:rsidRPr="00BA1BD3" w:rsidRDefault="00010E73" w:rsidP="00BA1BD3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tipul analizei efectuate;</w:t>
      </w:r>
    </w:p>
    <w:p w14:paraId="7D171A4B" w14:textId="465767E9" w:rsidR="00010E73" w:rsidRPr="005A624C" w:rsidRDefault="00010E73" w:rsidP="00BA1BD3">
      <w:pPr>
        <w:pStyle w:val="a7"/>
        <w:numPr>
          <w:ilvl w:val="0"/>
          <w:numId w:val="42"/>
        </w:numPr>
        <w:spacing w:after="0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parametrii și rezultatele analizei</w:t>
      </w:r>
      <w:r w:rsid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,</w:t>
      </w:r>
      <w:r w:rsidR="00BA1BD3" w:rsidRPr="00BA1BD3">
        <w:t xml:space="preserve"> </w:t>
      </w:r>
      <w:r w:rsidR="00BA1BD3"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valorici (alfanumeric);</w:t>
      </w:r>
    </w:p>
    <w:p w14:paraId="7A58B2E4" w14:textId="77777777" w:rsidR="00010E73" w:rsidRPr="005A624C" w:rsidRDefault="00010E73" w:rsidP="00BA1BD3">
      <w:pPr>
        <w:numPr>
          <w:ilvl w:val="0"/>
          <w:numId w:val="4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documente și fișiere atașate în formate PDF, JPG, PNG sau alte formate uzuale;</w:t>
      </w:r>
    </w:p>
    <w:p w14:paraId="37D3DA93" w14:textId="77777777" w:rsidR="00010E73" w:rsidRPr="00BA1BD3" w:rsidRDefault="00010E73" w:rsidP="00010E73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data și ora efectuării analizei;</w:t>
      </w:r>
    </w:p>
    <w:p w14:paraId="55751C15" w14:textId="3B5047AF" w:rsidR="00010E73" w:rsidRPr="00BA1BD3" w:rsidRDefault="00010E73" w:rsidP="00010E73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numele și prenumele specialistului care a efectuat sau validat analiza.</w:t>
      </w:r>
      <w:r w:rsidR="00BA34B1" w:rsidRPr="00BA34B1">
        <w:t xml:space="preserve"> </w:t>
      </w:r>
    </w:p>
    <w:p w14:paraId="08C333F0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7. Cerințe privind securitatea informației</w:t>
      </w:r>
    </w:p>
    <w:p w14:paraId="43AC3DA7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trebuie să asigure:</w:t>
      </w:r>
    </w:p>
    <w:p w14:paraId="41C603BD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autentificarea individuală a utilizatorilor;</w:t>
      </w:r>
    </w:p>
    <w:p w14:paraId="648A3BDB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gestionarea drepturilor de acces pe bază de roluri;</w:t>
      </w:r>
    </w:p>
    <w:p w14:paraId="2627245D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jurnalizarea tuturor operațiunilor efectuate;</w:t>
      </w:r>
    </w:p>
    <w:p w14:paraId="46AADB87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trasabilitatea completă a modificărilor efectuate asupra datelor;</w:t>
      </w:r>
    </w:p>
    <w:p w14:paraId="23B4986C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lastRenderedPageBreak/>
        <w:t>protecția și confidențialitatea datelor procesate;</w:t>
      </w:r>
    </w:p>
    <w:p w14:paraId="62481A8F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efectuarea și restaurarea copiilor de siguranță (backup);</w:t>
      </w:r>
    </w:p>
    <w:p w14:paraId="032FCA0D" w14:textId="77777777" w:rsidR="00010E73" w:rsidRPr="00BA1BD3" w:rsidRDefault="00010E73" w:rsidP="00010E73">
      <w:pPr>
        <w:numPr>
          <w:ilvl w:val="0"/>
          <w:numId w:val="4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criptarea comunicațiilor dintre componentele sistemului și sistemele integrate.</w:t>
      </w:r>
    </w:p>
    <w:p w14:paraId="5B670FFD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8. Livrabile</w:t>
      </w:r>
    </w:p>
    <w:p w14:paraId="1BDD50C1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La finalizarea implementării, prestatorul va prezenta:</w:t>
      </w:r>
    </w:p>
    <w:p w14:paraId="146FBF8D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sistemul LIS instalat și funcțional;</w:t>
      </w:r>
    </w:p>
    <w:p w14:paraId="1E1449FC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integrarea funcțională cu minimum 8 analizatoare;</w:t>
      </w:r>
    </w:p>
    <w:p w14:paraId="0B670026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integrarea funcțională cu sistemul HIS;</w:t>
      </w:r>
    </w:p>
    <w:p w14:paraId="097D5CBE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documentația tehnică a sistemului;</w:t>
      </w:r>
    </w:p>
    <w:p w14:paraId="295B9B93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documentația de administrare și utilizare;</w:t>
      </w:r>
    </w:p>
    <w:p w14:paraId="3A6C12DF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documentația privind integrările realizate;</w:t>
      </w:r>
    </w:p>
    <w:p w14:paraId="5F1CBEE4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procesele-verbale de testare;</w:t>
      </w:r>
    </w:p>
    <w:p w14:paraId="6CD40E69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procesele-verbale de instruire;</w:t>
      </w:r>
    </w:p>
    <w:p w14:paraId="1E39CD54" w14:textId="77777777" w:rsidR="00010E73" w:rsidRPr="00BA1BD3" w:rsidRDefault="00010E73" w:rsidP="00010E73">
      <w:pPr>
        <w:numPr>
          <w:ilvl w:val="0"/>
          <w:numId w:val="4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raportul final de implementare.</w:t>
      </w:r>
    </w:p>
    <w:p w14:paraId="2A86DAAC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9. Condiții de recepție</w:t>
      </w:r>
    </w:p>
    <w:p w14:paraId="127FB315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Recepția finală va fi efectuată după:</w:t>
      </w:r>
    </w:p>
    <w:p w14:paraId="4805E1C1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implementarea completă a sistemului;</w:t>
      </w:r>
    </w:p>
    <w:p w14:paraId="24B27AA3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integrarea funcțională a tuturor analizatoarelor prevăzute;</w:t>
      </w:r>
    </w:p>
    <w:p w14:paraId="6E178AAA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integrarea funcțională cu HIS;</w:t>
      </w:r>
    </w:p>
    <w:p w14:paraId="182F9897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finalizarea testelor de acceptanță;</w:t>
      </w:r>
    </w:p>
    <w:p w14:paraId="74FDA401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confirmarea îndeplinirii tuturor cerințelor prevăzute în prezentul caiet de sarcini;</w:t>
      </w:r>
    </w:p>
    <w:p w14:paraId="4189C1AF" w14:textId="77777777" w:rsidR="00010E73" w:rsidRPr="00BA1BD3" w:rsidRDefault="00010E73" w:rsidP="00010E73">
      <w:pPr>
        <w:numPr>
          <w:ilvl w:val="0"/>
          <w:numId w:val="4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instruirea personalului beneficiarului.</w:t>
      </w:r>
    </w:p>
    <w:p w14:paraId="5CD83236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10. Termen de implementare</w:t>
      </w:r>
    </w:p>
    <w:p w14:paraId="6D0B2113" w14:textId="7D07669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 xml:space="preserve">Termenul maxim de implementare va fi de </w:t>
      </w:r>
      <w:r w:rsidR="00BA34B1"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75</w:t>
      </w:r>
      <w:r w:rsidRPr="005A624C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 xml:space="preserve"> zile</w:t>
      </w: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 xml:space="preserve"> calendaristice de la data semnării contractului.</w:t>
      </w:r>
    </w:p>
    <w:p w14:paraId="5F00BF7A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11. Garanție și suport</w:t>
      </w:r>
    </w:p>
    <w:p w14:paraId="3ABE829D" w14:textId="77777777" w:rsidR="00010E73" w:rsidRPr="00BA1BD3" w:rsidRDefault="00010E73" w:rsidP="00010E7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Prestatorul va asigura:</w:t>
      </w:r>
    </w:p>
    <w:p w14:paraId="39A58BF7" w14:textId="77777777" w:rsidR="00010E73" w:rsidRPr="00BA1BD3" w:rsidRDefault="00010E73" w:rsidP="00010E73">
      <w:pPr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garanția funcționării sistemului pentru o perioadă de minimum 12 luni de la recepția finală;</w:t>
      </w:r>
    </w:p>
    <w:p w14:paraId="1EF74EC9" w14:textId="77777777" w:rsidR="00010E73" w:rsidRPr="00BA1BD3" w:rsidRDefault="00010E73" w:rsidP="00010E73">
      <w:pPr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suport tehnic și consultanță pe perioada de garanție;</w:t>
      </w:r>
    </w:p>
    <w:p w14:paraId="10963683" w14:textId="77777777" w:rsidR="00010E73" w:rsidRPr="00BA1BD3" w:rsidRDefault="00010E73" w:rsidP="00010E73">
      <w:pPr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remedierea incidentelor și neconformităților constatate;</w:t>
      </w:r>
    </w:p>
    <w:p w14:paraId="6DB5E99F" w14:textId="77777777" w:rsidR="00010E73" w:rsidRPr="00BA1BD3" w:rsidRDefault="00010E73" w:rsidP="00010E73">
      <w:pPr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actualizări corective necesare funcționării sistemului;</w:t>
      </w:r>
    </w:p>
    <w:p w14:paraId="76D07524" w14:textId="77777777" w:rsidR="00010E73" w:rsidRPr="00BA1BD3" w:rsidRDefault="00010E73" w:rsidP="00010E73">
      <w:pPr>
        <w:numPr>
          <w:ilvl w:val="0"/>
          <w:numId w:val="4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asistență pentru utilizatori conform condițiilor contractuale.</w:t>
      </w:r>
    </w:p>
    <w:p w14:paraId="362AD400" w14:textId="77777777" w:rsidR="00010E73" w:rsidRPr="00BA1BD3" w:rsidRDefault="00010E73" w:rsidP="00010E7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val="ro-MD" w:eastAsia="ru-RU"/>
          <w14:ligatures w14:val="none"/>
        </w:rPr>
        <w:t>12. Cerințe suplimentare</w:t>
      </w:r>
    </w:p>
    <w:p w14:paraId="2413C976" w14:textId="77777777" w:rsidR="00010E73" w:rsidRPr="00BA1BD3" w:rsidRDefault="00010E73" w:rsidP="00010E73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lastRenderedPageBreak/>
        <w:t>Soluția trebuie să permită extinderea ulterioară a numărului de utilizatori, analizatoare și integrări.</w:t>
      </w:r>
    </w:p>
    <w:p w14:paraId="262475F5" w14:textId="77777777" w:rsidR="00010E73" w:rsidRPr="00BA1BD3" w:rsidRDefault="00010E73" w:rsidP="00010E73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Toate datele transmise și recepționate prin API trebuie să fie înregistrate în jurnalul de audit.</w:t>
      </w:r>
    </w:p>
    <w:p w14:paraId="5FCDF36C" w14:textId="77777777" w:rsidR="00010E73" w:rsidRPr="00BA1BD3" w:rsidRDefault="00010E73" w:rsidP="00010E73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API-ul trebuie să permită schimbul securizat de date și extinderea ulterioară a structurii mesajelor.</w:t>
      </w:r>
    </w:p>
    <w:p w14:paraId="7B0051A5" w14:textId="77777777" w:rsidR="00010E73" w:rsidRPr="00BA1BD3" w:rsidRDefault="00010E73" w:rsidP="00010E73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</w:pPr>
      <w:r w:rsidRPr="00BA1BD3">
        <w:rPr>
          <w:rFonts w:ascii="Times New Roman" w:eastAsia="Times New Roman" w:hAnsi="Times New Roman" w:cs="Times New Roman"/>
          <w:kern w:val="0"/>
          <w:lang w:val="ro-MD" w:eastAsia="ru-RU"/>
          <w14:ligatures w14:val="none"/>
        </w:rPr>
        <w:t>Ofertantul va prezenta descrierea arhitecturii soluției, a mecanismelor de integrare și a cerințelor minime de infrastructură necesare funcționării sistemului.</w:t>
      </w:r>
    </w:p>
    <w:p w14:paraId="5EF44938" w14:textId="4F02E142" w:rsidR="00B10B98" w:rsidRPr="00BA1BD3" w:rsidRDefault="00B10B98" w:rsidP="00B10B98">
      <w:pPr>
        <w:jc w:val="center"/>
        <w:rPr>
          <w:rFonts w:ascii="Times New Roman" w:hAnsi="Times New Roman" w:cs="Times New Roman"/>
          <w:b/>
          <w:bCs/>
          <w:iCs/>
          <w:sz w:val="22"/>
          <w:szCs w:val="22"/>
          <w:lang w:val="ro-MD"/>
        </w:rPr>
      </w:pPr>
    </w:p>
    <w:p w14:paraId="3C8891AB" w14:textId="77777777" w:rsidR="00EE649C" w:rsidRPr="00BA1BD3" w:rsidRDefault="00EE649C" w:rsidP="00B10B98">
      <w:pPr>
        <w:jc w:val="center"/>
        <w:rPr>
          <w:lang w:val="ro-MD"/>
        </w:rPr>
      </w:pPr>
    </w:p>
    <w:p w14:paraId="7F74F176" w14:textId="307E3C12" w:rsidR="009D61D9" w:rsidRPr="009D61D9" w:rsidRDefault="009D61D9" w:rsidP="009D61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r w:rsidRPr="009D61D9">
        <w:rPr>
          <w:rFonts w:ascii="Times New Roman" w:eastAsia="Times New Roman" w:hAnsi="Times New Roman" w:cs="Times New Roman"/>
          <w:b/>
          <w:bCs/>
          <w:kern w:val="0"/>
          <w:lang w:val="ro-RO" w:eastAsia="ru-RU"/>
          <w14:ligatures w14:val="none"/>
        </w:rPr>
        <w:t>Conducătorul grupului de lucru</w:t>
      </w:r>
      <w:r w:rsidRPr="009D61D9">
        <w:rPr>
          <w:rFonts w:ascii="Times New Roman" w:eastAsia="Times New Roman" w:hAnsi="Times New Roman" w:cs="Times New Roman"/>
          <w:kern w:val="0"/>
          <w:lang w:val="ro-RO" w:eastAsia="ru-RU"/>
          <w14:ligatures w14:val="none"/>
        </w:rPr>
        <w:t xml:space="preserve"> ___________________</w:t>
      </w:r>
      <w:r w:rsidRPr="009D61D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  </w:t>
      </w:r>
      <w:r w:rsidR="00B407D6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 </w:t>
      </w:r>
      <w:r w:rsidRPr="009D61D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proofErr w:type="spellStart"/>
      <w:r w:rsidRPr="009D61D9">
        <w:rPr>
          <w:rFonts w:ascii="Times New Roman" w:eastAsia="Times New Roman" w:hAnsi="Times New Roman" w:cs="Times New Roman"/>
          <w:b/>
          <w:kern w:val="0"/>
          <w14:ligatures w14:val="none"/>
        </w:rPr>
        <w:t>Alexandru</w:t>
      </w:r>
      <w:proofErr w:type="spellEnd"/>
      <w:r w:rsidRPr="009D61D9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HOLOSTENCO</w:t>
      </w:r>
    </w:p>
    <w:p w14:paraId="5C8161D1" w14:textId="77777777" w:rsidR="00A42D70" w:rsidRPr="009D61D9" w:rsidRDefault="00A42D70" w:rsidP="00D85577">
      <w:pPr>
        <w:jc w:val="both"/>
        <w:rPr>
          <w:rFonts w:ascii="Times New Roman" w:hAnsi="Times New Roman" w:cs="Times New Roman"/>
        </w:rPr>
      </w:pPr>
    </w:p>
    <w:sectPr w:rsidR="00A42D70" w:rsidRPr="009D61D9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3F64B" w14:textId="77777777" w:rsidR="004E0FA5" w:rsidRDefault="004E0FA5" w:rsidP="00E72BC3">
      <w:pPr>
        <w:spacing w:after="0" w:line="240" w:lineRule="auto"/>
      </w:pPr>
      <w:r>
        <w:separator/>
      </w:r>
    </w:p>
  </w:endnote>
  <w:endnote w:type="continuationSeparator" w:id="0">
    <w:p w14:paraId="50BDE62A" w14:textId="77777777" w:rsidR="004E0FA5" w:rsidRDefault="004E0FA5" w:rsidP="00E72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7AC222" w14:textId="5103B6AF" w:rsidR="00E72BC3" w:rsidRDefault="00E72BC3" w:rsidP="00E72BC3">
    <w:pPr>
      <w:pStyle w:val="ae"/>
      <w:jc w:val="right"/>
      <w:rPr>
        <w:color w:val="156082" w:themeColor="accent1"/>
      </w:rPr>
    </w:pPr>
    <w:r>
      <w:rPr>
        <w:color w:val="156082" w:themeColor="accent1"/>
      </w:rPr>
      <w:t xml:space="preserve">Page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 xml:space="preserve"> PAGE  \* Arabic  \* MERGEFORMAT </w:instrText>
    </w:r>
    <w:r>
      <w:rPr>
        <w:color w:val="156082" w:themeColor="accent1"/>
      </w:rPr>
      <w:fldChar w:fldCharType="separate"/>
    </w:r>
    <w:r w:rsidR="00734482">
      <w:rPr>
        <w:noProof/>
        <w:color w:val="156082" w:themeColor="accent1"/>
      </w:rPr>
      <w:t>5</w:t>
    </w:r>
    <w:r>
      <w:rPr>
        <w:color w:val="156082" w:themeColor="accent1"/>
      </w:rPr>
      <w:fldChar w:fldCharType="end"/>
    </w:r>
    <w:r>
      <w:rPr>
        <w:color w:val="156082" w:themeColor="accent1"/>
      </w:rPr>
      <w:t xml:space="preserve"> of </w:t>
    </w:r>
    <w:r>
      <w:rPr>
        <w:color w:val="156082" w:themeColor="accent1"/>
      </w:rPr>
      <w:fldChar w:fldCharType="begin"/>
    </w:r>
    <w:r>
      <w:rPr>
        <w:color w:val="156082" w:themeColor="accent1"/>
      </w:rPr>
      <w:instrText xml:space="preserve"> NUMPAGES  \* Arabic  \* MERGEFORMAT </w:instrText>
    </w:r>
    <w:r>
      <w:rPr>
        <w:color w:val="156082" w:themeColor="accent1"/>
      </w:rPr>
      <w:fldChar w:fldCharType="separate"/>
    </w:r>
    <w:r w:rsidR="00734482">
      <w:rPr>
        <w:noProof/>
        <w:color w:val="156082" w:themeColor="accent1"/>
      </w:rPr>
      <w:t>5</w:t>
    </w:r>
    <w:r>
      <w:rPr>
        <w:color w:val="156082" w:themeColor="accent1"/>
      </w:rPr>
      <w:fldChar w:fldCharType="end"/>
    </w:r>
  </w:p>
  <w:p w14:paraId="339E7EFD" w14:textId="77777777" w:rsidR="00E72BC3" w:rsidRDefault="00E72BC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763CF" w14:textId="77777777" w:rsidR="004E0FA5" w:rsidRDefault="004E0FA5" w:rsidP="00E72BC3">
      <w:pPr>
        <w:spacing w:after="0" w:line="240" w:lineRule="auto"/>
      </w:pPr>
      <w:r>
        <w:separator/>
      </w:r>
    </w:p>
  </w:footnote>
  <w:footnote w:type="continuationSeparator" w:id="0">
    <w:p w14:paraId="4B9E1160" w14:textId="77777777" w:rsidR="004E0FA5" w:rsidRDefault="004E0FA5" w:rsidP="00E72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78747" w14:textId="0EC5A83E" w:rsidR="00E72BC3" w:rsidRPr="00E72BC3" w:rsidRDefault="00E72BC3" w:rsidP="00E72BC3">
    <w:pPr>
      <w:pStyle w:val="ac"/>
      <w:tabs>
        <w:tab w:val="clear" w:pos="4680"/>
        <w:tab w:val="clear" w:pos="9360"/>
        <w:tab w:val="left" w:pos="6540"/>
      </w:tabs>
      <w:jc w:val="right"/>
      <w:rPr>
        <w:sz w:val="16"/>
        <w:szCs w:val="16"/>
      </w:rPr>
    </w:pPr>
    <w:r>
      <w:tab/>
    </w:r>
    <w:r w:rsidR="002658BB">
      <w:rPr>
        <w:noProof/>
        <w:lang w:val="ru-RU" w:eastAsia="ru-RU"/>
      </w:rPr>
      <w:drawing>
        <wp:inline distT="0" distB="0" distL="0" distR="0" wp14:anchorId="4FD40699" wp14:editId="140DFEA4">
          <wp:extent cx="1452562" cy="370552"/>
          <wp:effectExtent l="0" t="0" r="0" b="0"/>
          <wp:docPr id="208891340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5698" cy="3739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357D4"/>
    <w:multiLevelType w:val="multilevel"/>
    <w:tmpl w:val="6A52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55B93"/>
    <w:multiLevelType w:val="multilevel"/>
    <w:tmpl w:val="AB56A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2828C0"/>
    <w:multiLevelType w:val="multilevel"/>
    <w:tmpl w:val="F3AC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0065FC"/>
    <w:multiLevelType w:val="multilevel"/>
    <w:tmpl w:val="84121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C3367"/>
    <w:multiLevelType w:val="multilevel"/>
    <w:tmpl w:val="53880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45786E"/>
    <w:multiLevelType w:val="multilevel"/>
    <w:tmpl w:val="B02AC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216739"/>
    <w:multiLevelType w:val="multilevel"/>
    <w:tmpl w:val="66B25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C829AB"/>
    <w:multiLevelType w:val="multilevel"/>
    <w:tmpl w:val="9E84C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D93978"/>
    <w:multiLevelType w:val="multilevel"/>
    <w:tmpl w:val="E4A8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243AB4"/>
    <w:multiLevelType w:val="multilevel"/>
    <w:tmpl w:val="AC326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435598"/>
    <w:multiLevelType w:val="multilevel"/>
    <w:tmpl w:val="BB508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9813F5"/>
    <w:multiLevelType w:val="multilevel"/>
    <w:tmpl w:val="B3881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A169FA"/>
    <w:multiLevelType w:val="multilevel"/>
    <w:tmpl w:val="D0E8F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A3D1218"/>
    <w:multiLevelType w:val="multilevel"/>
    <w:tmpl w:val="C4104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894EFB"/>
    <w:multiLevelType w:val="multilevel"/>
    <w:tmpl w:val="649C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946BAF"/>
    <w:multiLevelType w:val="multilevel"/>
    <w:tmpl w:val="F3C6A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DE7646"/>
    <w:multiLevelType w:val="multilevel"/>
    <w:tmpl w:val="7FDA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7D52AE"/>
    <w:multiLevelType w:val="multilevel"/>
    <w:tmpl w:val="5540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65574A"/>
    <w:multiLevelType w:val="multilevel"/>
    <w:tmpl w:val="CF44F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0612BF"/>
    <w:multiLevelType w:val="multilevel"/>
    <w:tmpl w:val="C15A4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651B11"/>
    <w:multiLevelType w:val="multilevel"/>
    <w:tmpl w:val="0298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EE17BDA"/>
    <w:multiLevelType w:val="multilevel"/>
    <w:tmpl w:val="34C6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F16CDA"/>
    <w:multiLevelType w:val="multilevel"/>
    <w:tmpl w:val="4FE80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531243"/>
    <w:multiLevelType w:val="multilevel"/>
    <w:tmpl w:val="7B503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2171EF"/>
    <w:multiLevelType w:val="multilevel"/>
    <w:tmpl w:val="825EB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6A274B"/>
    <w:multiLevelType w:val="multilevel"/>
    <w:tmpl w:val="43A6A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F151EA3"/>
    <w:multiLevelType w:val="multilevel"/>
    <w:tmpl w:val="2EEA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2A4CB6"/>
    <w:multiLevelType w:val="multilevel"/>
    <w:tmpl w:val="5C523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5573022"/>
    <w:multiLevelType w:val="multilevel"/>
    <w:tmpl w:val="875AF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9750AA"/>
    <w:multiLevelType w:val="multilevel"/>
    <w:tmpl w:val="AEFA6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5650F1"/>
    <w:multiLevelType w:val="multilevel"/>
    <w:tmpl w:val="C7E09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70115B"/>
    <w:multiLevelType w:val="multilevel"/>
    <w:tmpl w:val="1B7A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BB63A3"/>
    <w:multiLevelType w:val="multilevel"/>
    <w:tmpl w:val="657A52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3F37D3"/>
    <w:multiLevelType w:val="multilevel"/>
    <w:tmpl w:val="9850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0CA7FAF"/>
    <w:multiLevelType w:val="multilevel"/>
    <w:tmpl w:val="78225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2E60A5"/>
    <w:multiLevelType w:val="multilevel"/>
    <w:tmpl w:val="D238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0F2CC0"/>
    <w:multiLevelType w:val="multilevel"/>
    <w:tmpl w:val="ECF65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41F3342"/>
    <w:multiLevelType w:val="multilevel"/>
    <w:tmpl w:val="35D0D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C8D3515"/>
    <w:multiLevelType w:val="multilevel"/>
    <w:tmpl w:val="36721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E201D55"/>
    <w:multiLevelType w:val="multilevel"/>
    <w:tmpl w:val="0A6E7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EF320FD"/>
    <w:multiLevelType w:val="multilevel"/>
    <w:tmpl w:val="74A45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F6427CC"/>
    <w:multiLevelType w:val="multilevel"/>
    <w:tmpl w:val="D5048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13F40FE"/>
    <w:multiLevelType w:val="multilevel"/>
    <w:tmpl w:val="1CAEA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002200"/>
    <w:multiLevelType w:val="multilevel"/>
    <w:tmpl w:val="0A525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E6070C"/>
    <w:multiLevelType w:val="multilevel"/>
    <w:tmpl w:val="F508C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BED0F4C"/>
    <w:multiLevelType w:val="multilevel"/>
    <w:tmpl w:val="FFD4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FE30CC2"/>
    <w:multiLevelType w:val="multilevel"/>
    <w:tmpl w:val="5F6A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2"/>
  </w:num>
  <w:num w:numId="3">
    <w:abstractNumId w:val="26"/>
  </w:num>
  <w:num w:numId="4">
    <w:abstractNumId w:val="27"/>
  </w:num>
  <w:num w:numId="5">
    <w:abstractNumId w:val="25"/>
  </w:num>
  <w:num w:numId="6">
    <w:abstractNumId w:val="38"/>
  </w:num>
  <w:num w:numId="7">
    <w:abstractNumId w:val="16"/>
  </w:num>
  <w:num w:numId="8">
    <w:abstractNumId w:val="18"/>
  </w:num>
  <w:num w:numId="9">
    <w:abstractNumId w:val="14"/>
  </w:num>
  <w:num w:numId="10">
    <w:abstractNumId w:val="44"/>
  </w:num>
  <w:num w:numId="11">
    <w:abstractNumId w:val="30"/>
  </w:num>
  <w:num w:numId="12">
    <w:abstractNumId w:val="23"/>
  </w:num>
  <w:num w:numId="13">
    <w:abstractNumId w:val="32"/>
  </w:num>
  <w:num w:numId="14">
    <w:abstractNumId w:val="39"/>
  </w:num>
  <w:num w:numId="15">
    <w:abstractNumId w:val="20"/>
  </w:num>
  <w:num w:numId="16">
    <w:abstractNumId w:val="45"/>
  </w:num>
  <w:num w:numId="17">
    <w:abstractNumId w:val="21"/>
  </w:num>
  <w:num w:numId="18">
    <w:abstractNumId w:val="10"/>
  </w:num>
  <w:num w:numId="19">
    <w:abstractNumId w:val="6"/>
  </w:num>
  <w:num w:numId="20">
    <w:abstractNumId w:val="46"/>
  </w:num>
  <w:num w:numId="21">
    <w:abstractNumId w:val="5"/>
  </w:num>
  <w:num w:numId="22">
    <w:abstractNumId w:val="28"/>
  </w:num>
  <w:num w:numId="23">
    <w:abstractNumId w:val="19"/>
  </w:num>
  <w:num w:numId="24">
    <w:abstractNumId w:val="42"/>
  </w:num>
  <w:num w:numId="25">
    <w:abstractNumId w:val="12"/>
  </w:num>
  <w:num w:numId="26">
    <w:abstractNumId w:val="11"/>
  </w:num>
  <w:num w:numId="27">
    <w:abstractNumId w:val="4"/>
  </w:num>
  <w:num w:numId="28">
    <w:abstractNumId w:val="13"/>
  </w:num>
  <w:num w:numId="29">
    <w:abstractNumId w:val="7"/>
  </w:num>
  <w:num w:numId="30">
    <w:abstractNumId w:val="3"/>
  </w:num>
  <w:num w:numId="31">
    <w:abstractNumId w:val="9"/>
  </w:num>
  <w:num w:numId="32">
    <w:abstractNumId w:val="36"/>
  </w:num>
  <w:num w:numId="33">
    <w:abstractNumId w:val="33"/>
  </w:num>
  <w:num w:numId="34">
    <w:abstractNumId w:val="17"/>
  </w:num>
  <w:num w:numId="35">
    <w:abstractNumId w:val="40"/>
  </w:num>
  <w:num w:numId="36">
    <w:abstractNumId w:val="24"/>
  </w:num>
  <w:num w:numId="37">
    <w:abstractNumId w:val="34"/>
  </w:num>
  <w:num w:numId="38">
    <w:abstractNumId w:val="43"/>
  </w:num>
  <w:num w:numId="39">
    <w:abstractNumId w:val="1"/>
  </w:num>
  <w:num w:numId="40">
    <w:abstractNumId w:val="41"/>
  </w:num>
  <w:num w:numId="41">
    <w:abstractNumId w:val="37"/>
  </w:num>
  <w:num w:numId="42">
    <w:abstractNumId w:val="35"/>
  </w:num>
  <w:num w:numId="43">
    <w:abstractNumId w:val="0"/>
  </w:num>
  <w:num w:numId="44">
    <w:abstractNumId w:val="29"/>
  </w:num>
  <w:num w:numId="45">
    <w:abstractNumId w:val="15"/>
  </w:num>
  <w:num w:numId="46">
    <w:abstractNumId w:val="8"/>
  </w:num>
  <w:num w:numId="47">
    <w:abstractNumId w:val="3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70"/>
    <w:rsid w:val="00010E73"/>
    <w:rsid w:val="00061B18"/>
    <w:rsid w:val="00186E85"/>
    <w:rsid w:val="00246B88"/>
    <w:rsid w:val="00255827"/>
    <w:rsid w:val="002658BB"/>
    <w:rsid w:val="002A5DDB"/>
    <w:rsid w:val="002E7A8C"/>
    <w:rsid w:val="00326BA8"/>
    <w:rsid w:val="00332A70"/>
    <w:rsid w:val="003B50C4"/>
    <w:rsid w:val="003D38F4"/>
    <w:rsid w:val="00484700"/>
    <w:rsid w:val="004B4EA7"/>
    <w:rsid w:val="004B73C6"/>
    <w:rsid w:val="004E0FA5"/>
    <w:rsid w:val="004F7ED1"/>
    <w:rsid w:val="00514138"/>
    <w:rsid w:val="005A624C"/>
    <w:rsid w:val="005E3009"/>
    <w:rsid w:val="006D4105"/>
    <w:rsid w:val="006E4A8F"/>
    <w:rsid w:val="006F3963"/>
    <w:rsid w:val="007045C2"/>
    <w:rsid w:val="00734482"/>
    <w:rsid w:val="007348C9"/>
    <w:rsid w:val="00762B5E"/>
    <w:rsid w:val="007D79BE"/>
    <w:rsid w:val="007E7D47"/>
    <w:rsid w:val="00821AB0"/>
    <w:rsid w:val="008C3501"/>
    <w:rsid w:val="0097124F"/>
    <w:rsid w:val="009C580D"/>
    <w:rsid w:val="009D61D9"/>
    <w:rsid w:val="00A42D70"/>
    <w:rsid w:val="00A65D6B"/>
    <w:rsid w:val="00AB5E5B"/>
    <w:rsid w:val="00B014EB"/>
    <w:rsid w:val="00B10B98"/>
    <w:rsid w:val="00B407D6"/>
    <w:rsid w:val="00B90885"/>
    <w:rsid w:val="00BA1BD3"/>
    <w:rsid w:val="00BA2787"/>
    <w:rsid w:val="00BA34B1"/>
    <w:rsid w:val="00C67D69"/>
    <w:rsid w:val="00CB77F1"/>
    <w:rsid w:val="00D85577"/>
    <w:rsid w:val="00E72BC3"/>
    <w:rsid w:val="00EC16F2"/>
    <w:rsid w:val="00EE649C"/>
    <w:rsid w:val="00F16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32021"/>
  <w15:chartTrackingRefBased/>
  <w15:docId w15:val="{4BDAB2F2-A87B-4D47-9FC8-DB9286E3C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42D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2D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2D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2D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2D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2D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2D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2D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2D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2D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42D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42D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42D7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42D7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42D7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42D7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42D7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42D7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42D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42D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2D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42D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42D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42D7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42D7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42D70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42D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42D70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42D70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E72B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72BC3"/>
  </w:style>
  <w:style w:type="paragraph" w:styleId="ae">
    <w:name w:val="footer"/>
    <w:basedOn w:val="a"/>
    <w:link w:val="af"/>
    <w:uiPriority w:val="99"/>
    <w:unhideWhenUsed/>
    <w:rsid w:val="00E72BC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72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1081</Words>
  <Characters>6164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VOZIAN</dc:creator>
  <cp:keywords/>
  <dc:description/>
  <cp:lastModifiedBy>Пользователь</cp:lastModifiedBy>
  <cp:revision>10</cp:revision>
  <cp:lastPrinted>2026-06-25T05:52:00Z</cp:lastPrinted>
  <dcterms:created xsi:type="dcterms:W3CDTF">2026-06-15T06:00:00Z</dcterms:created>
  <dcterms:modified xsi:type="dcterms:W3CDTF">2026-06-25T05:52:00Z</dcterms:modified>
</cp:coreProperties>
</file>