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FD8" w:rsidRPr="000726B9" w:rsidRDefault="004D2FD8">
      <w:pPr>
        <w:pStyle w:val="1"/>
        <w:numPr>
          <w:ilvl w:val="0"/>
          <w:numId w:val="0"/>
        </w:numPr>
        <w:tabs>
          <w:tab w:val="left" w:pos="2268"/>
        </w:tabs>
        <w:rPr>
          <w:rFonts w:ascii="Times New Roman" w:hAnsi="Times New Roman"/>
          <w:sz w:val="28"/>
          <w:lang w:val="en-GB"/>
        </w:rPr>
      </w:pPr>
      <w:bookmarkStart w:id="0" w:name="_Toc42488098"/>
      <w:r w:rsidRPr="000726B9">
        <w:rPr>
          <w:rFonts w:ascii="Times New Roman" w:hAnsi="Times New Roman"/>
          <w:i/>
          <w:sz w:val="40"/>
          <w:lang w:val="en-GB"/>
        </w:rPr>
        <w:t xml:space="preserve">ANNEX </w:t>
      </w:r>
      <w:r w:rsidR="00E13CDE" w:rsidRPr="000726B9">
        <w:rPr>
          <w:rFonts w:ascii="Times New Roman" w:hAnsi="Times New Roman"/>
          <w:i/>
          <w:sz w:val="40"/>
          <w:lang w:val="en-GB"/>
        </w:rPr>
        <w:t xml:space="preserve">II </w:t>
      </w:r>
      <w:r w:rsidR="00EB4039">
        <w:rPr>
          <w:rFonts w:ascii="Times New Roman" w:hAnsi="Times New Roman"/>
          <w:i/>
          <w:sz w:val="40"/>
          <w:lang w:val="en-GB"/>
        </w:rPr>
        <w:t xml:space="preserve">+ </w:t>
      </w:r>
      <w:r w:rsidR="005D571C">
        <w:rPr>
          <w:rFonts w:ascii="Times New Roman" w:hAnsi="Times New Roman"/>
          <w:i/>
          <w:sz w:val="40"/>
          <w:lang w:val="en-GB"/>
        </w:rPr>
        <w:t>III:</w:t>
      </w:r>
      <w:r w:rsidRPr="000726B9">
        <w:rPr>
          <w:rFonts w:ascii="Times New Roman" w:hAnsi="Times New Roman"/>
          <w:i/>
          <w:sz w:val="40"/>
          <w:lang w:val="en-GB"/>
        </w:rPr>
        <w:tab/>
      </w:r>
      <w:r w:rsidRPr="000726B9">
        <w:rPr>
          <w:rFonts w:ascii="Times New Roman" w:hAnsi="Times New Roman"/>
          <w:i/>
          <w:lang w:val="en-GB"/>
        </w:rPr>
        <w:t xml:space="preserve"> </w:t>
      </w:r>
      <w:r w:rsidRPr="000726B9">
        <w:rPr>
          <w:rFonts w:ascii="Times New Roman" w:hAnsi="Times New Roman"/>
          <w:sz w:val="28"/>
          <w:lang w:val="en-GB"/>
        </w:rPr>
        <w:t>TECHNICAL SPECIFICATIONS</w:t>
      </w:r>
      <w:bookmarkEnd w:id="0"/>
      <w:r w:rsidR="00EB4039">
        <w:rPr>
          <w:rFonts w:ascii="Times New Roman" w:hAnsi="Times New Roman"/>
          <w:sz w:val="28"/>
          <w:lang w:val="en-GB"/>
        </w:rPr>
        <w:t xml:space="preserve"> + TECHNICAL OFFER</w:t>
      </w:r>
    </w:p>
    <w:p w:rsidR="004D2FD8" w:rsidRPr="000726B9" w:rsidRDefault="004D2FD8">
      <w:pPr>
        <w:spacing w:before="0" w:after="0"/>
        <w:ind w:left="567" w:hanging="567"/>
        <w:rPr>
          <w:rFonts w:ascii="Times New Roman" w:hAnsi="Times New Roman"/>
          <w:lang w:val="en-GB"/>
        </w:rPr>
      </w:pPr>
    </w:p>
    <w:p w:rsidR="000F3878" w:rsidRPr="002B0798" w:rsidRDefault="000F3878" w:rsidP="00C4214C">
      <w:pPr>
        <w:tabs>
          <w:tab w:val="right" w:pos="14459"/>
        </w:tabs>
        <w:jc w:val="both"/>
        <w:outlineLvl w:val="0"/>
        <w:rPr>
          <w:rFonts w:ascii="Times New Roman" w:hAnsi="Times New Roman"/>
          <w:b/>
          <w:lang w:val="en-GB"/>
        </w:rPr>
      </w:pPr>
      <w:r w:rsidRPr="002B0798">
        <w:rPr>
          <w:rFonts w:ascii="Times New Roman" w:hAnsi="Times New Roman"/>
          <w:b/>
          <w:sz w:val="22"/>
          <w:szCs w:val="22"/>
          <w:lang w:val="en-GB"/>
        </w:rPr>
        <w:t xml:space="preserve">Contract </w:t>
      </w:r>
      <w:r w:rsidR="005D571C" w:rsidRPr="002B0798">
        <w:rPr>
          <w:rFonts w:ascii="Times New Roman" w:hAnsi="Times New Roman"/>
          <w:b/>
          <w:sz w:val="22"/>
          <w:szCs w:val="22"/>
          <w:lang w:val="en-GB"/>
        </w:rPr>
        <w:t>title:</w:t>
      </w:r>
      <w:r w:rsidRPr="002B0798">
        <w:rPr>
          <w:rFonts w:ascii="Times New Roman" w:hAnsi="Times New Roman"/>
          <w:b/>
          <w:sz w:val="22"/>
          <w:szCs w:val="22"/>
          <w:lang w:val="en-GB"/>
        </w:rPr>
        <w:t xml:space="preserve"> Supply of </w:t>
      </w:r>
      <w:r w:rsidR="0036173C">
        <w:rPr>
          <w:rFonts w:ascii="Times New Roman" w:hAnsi="Times New Roman"/>
          <w:b/>
          <w:sz w:val="22"/>
          <w:lang w:val="en-GB"/>
        </w:rPr>
        <w:t>&lt;</w:t>
      </w:r>
      <w:r w:rsidR="0036173C" w:rsidRPr="00D10EF9">
        <w:rPr>
          <w:rFonts w:ascii="Times New Roman" w:hAnsi="Times New Roman"/>
          <w:b/>
          <w:sz w:val="22"/>
          <w:highlight w:val="yellow"/>
          <w:lang w:val="en-GB"/>
        </w:rPr>
        <w:t>…</w:t>
      </w:r>
      <w:r w:rsidR="0036173C">
        <w:rPr>
          <w:rFonts w:ascii="Times New Roman" w:hAnsi="Times New Roman"/>
          <w:b/>
          <w:sz w:val="22"/>
          <w:lang w:val="en-GB"/>
        </w:rPr>
        <w:t>&gt;</w:t>
      </w:r>
      <w:r w:rsidRPr="002B0798">
        <w:rPr>
          <w:rFonts w:ascii="Times New Roman" w:hAnsi="Times New Roman"/>
          <w:b/>
          <w:sz w:val="22"/>
          <w:szCs w:val="22"/>
          <w:lang w:val="en-GB"/>
        </w:rPr>
        <w:tab/>
      </w:r>
      <w:r w:rsidRPr="002B0798">
        <w:rPr>
          <w:rFonts w:ascii="Times New Roman" w:hAnsi="Times New Roman"/>
          <w:b/>
          <w:sz w:val="22"/>
          <w:lang w:val="en-GB"/>
        </w:rPr>
        <w:t>p 1 /…</w:t>
      </w:r>
    </w:p>
    <w:p w:rsidR="000F3878" w:rsidRDefault="000F3878" w:rsidP="000F3878">
      <w:pPr>
        <w:tabs>
          <w:tab w:val="left" w:pos="7491"/>
        </w:tabs>
        <w:rPr>
          <w:rFonts w:ascii="Times New Roman" w:hAnsi="Times New Roman"/>
          <w:b/>
          <w:sz w:val="22"/>
          <w:lang w:val="en-GB"/>
        </w:rPr>
      </w:pPr>
      <w:r w:rsidRPr="002B0798">
        <w:rPr>
          <w:rFonts w:ascii="Times New Roman" w:hAnsi="Times New Roman"/>
          <w:b/>
          <w:sz w:val="22"/>
          <w:szCs w:val="22"/>
          <w:lang w:val="en-GB"/>
        </w:rPr>
        <w:t>Publication reference:</w:t>
      </w:r>
      <w:r w:rsidR="0036173C">
        <w:rPr>
          <w:rFonts w:ascii="Times New Roman" w:hAnsi="Times New Roman"/>
          <w:sz w:val="22"/>
          <w:lang w:val="en-GB"/>
        </w:rPr>
        <w:t xml:space="preserve"> &lt;</w:t>
      </w:r>
      <w:r w:rsidR="0036173C" w:rsidRPr="00D10EF9">
        <w:rPr>
          <w:rFonts w:ascii="Times New Roman" w:hAnsi="Times New Roman"/>
          <w:sz w:val="22"/>
          <w:highlight w:val="yellow"/>
          <w:lang w:val="en-GB"/>
        </w:rPr>
        <w:t>insert reference</w:t>
      </w:r>
      <w:r w:rsidR="0036173C">
        <w:rPr>
          <w:rFonts w:ascii="Times New Roman" w:hAnsi="Times New Roman"/>
          <w:sz w:val="22"/>
          <w:lang w:val="en-GB"/>
        </w:rPr>
        <w:t>&gt;</w:t>
      </w:r>
    </w:p>
    <w:p w:rsidR="008766DD" w:rsidRDefault="008766DD" w:rsidP="000F3878">
      <w:pPr>
        <w:tabs>
          <w:tab w:val="left" w:pos="7491"/>
        </w:tabs>
        <w:rPr>
          <w:rFonts w:ascii="Times New Roman" w:hAnsi="Times New Roman"/>
          <w:b/>
          <w:sz w:val="22"/>
          <w:lang w:val="en-GB"/>
        </w:rPr>
      </w:pPr>
    </w:p>
    <w:p w:rsidR="008766DD" w:rsidRDefault="008766DD" w:rsidP="000F3878">
      <w:pPr>
        <w:tabs>
          <w:tab w:val="left" w:pos="7491"/>
        </w:tabs>
        <w:rPr>
          <w:rFonts w:ascii="Times New Roman" w:hAnsi="Times New Roman"/>
          <w:b/>
          <w:sz w:val="22"/>
          <w:lang w:val="en-GB"/>
        </w:rPr>
      </w:pPr>
    </w:p>
    <w:p w:rsidR="004D2FD8" w:rsidRPr="000726B9" w:rsidRDefault="004D2FD8">
      <w:pPr>
        <w:spacing w:before="0" w:after="0"/>
        <w:ind w:left="567" w:hanging="567"/>
        <w:rPr>
          <w:rFonts w:ascii="Times New Roman" w:hAnsi="Times New Roman"/>
          <w:b/>
          <w:sz w:val="22"/>
          <w:szCs w:val="22"/>
          <w:lang w:val="en-GB"/>
        </w:rPr>
      </w:pPr>
    </w:p>
    <w:p w:rsidR="00301346" w:rsidRPr="000726B9" w:rsidRDefault="00301346">
      <w:pPr>
        <w:spacing w:before="0" w:after="0"/>
        <w:ind w:left="567" w:hanging="567"/>
        <w:rPr>
          <w:rFonts w:ascii="Times New Roman" w:hAnsi="Times New Roman"/>
          <w:b/>
          <w:sz w:val="22"/>
          <w:szCs w:val="22"/>
          <w:lang w:val="en-GB"/>
        </w:rPr>
      </w:pPr>
    </w:p>
    <w:p w:rsidR="00301346" w:rsidRPr="000726B9" w:rsidRDefault="00301346" w:rsidP="00B25580">
      <w:pPr>
        <w:spacing w:before="0" w:after="0"/>
        <w:rPr>
          <w:rFonts w:ascii="Times New Roman" w:hAnsi="Times New Roman"/>
          <w:b/>
          <w:sz w:val="22"/>
          <w:szCs w:val="22"/>
          <w:highlight w:val="yellow"/>
          <w:lang w:val="en-GB"/>
        </w:rPr>
      </w:pPr>
    </w:p>
    <w:p w:rsidR="00EB4039" w:rsidRDefault="00EB4039" w:rsidP="00301346">
      <w:pPr>
        <w:spacing w:before="0" w:after="0"/>
        <w:ind w:left="567" w:hanging="567"/>
        <w:rPr>
          <w:rFonts w:ascii="Times New Roman" w:hAnsi="Times New Roman"/>
          <w:b/>
          <w:sz w:val="22"/>
          <w:szCs w:val="22"/>
          <w:highlight w:val="yellow"/>
          <w:lang w:val="en-GB"/>
        </w:rPr>
      </w:pPr>
    </w:p>
    <w:p w:rsidR="00EB4039" w:rsidRPr="00EB4039" w:rsidRDefault="00EB4039" w:rsidP="00EB4039">
      <w:pPr>
        <w:spacing w:before="0" w:after="0"/>
        <w:ind w:left="567" w:hanging="567"/>
        <w:rPr>
          <w:rFonts w:ascii="Times New Roman" w:hAnsi="Times New Roman"/>
          <w:b/>
          <w:sz w:val="22"/>
          <w:szCs w:val="22"/>
          <w:lang w:val="en-GB"/>
        </w:rPr>
      </w:pPr>
      <w:r w:rsidRPr="00EB4039">
        <w:rPr>
          <w:rFonts w:ascii="Times New Roman" w:hAnsi="Times New Roman"/>
          <w:b/>
          <w:sz w:val="22"/>
          <w:szCs w:val="22"/>
          <w:lang w:val="en-GB"/>
        </w:rPr>
        <w:t>Column</w:t>
      </w:r>
      <w:r w:rsidR="007E53F9">
        <w:rPr>
          <w:rFonts w:ascii="Times New Roman" w:hAnsi="Times New Roman"/>
          <w:b/>
          <w:sz w:val="22"/>
          <w:szCs w:val="22"/>
          <w:lang w:val="en-GB"/>
        </w:rPr>
        <w:t>s</w:t>
      </w:r>
      <w:r w:rsidRPr="00EB4039">
        <w:rPr>
          <w:rFonts w:ascii="Times New Roman" w:hAnsi="Times New Roman"/>
          <w:b/>
          <w:sz w:val="22"/>
          <w:szCs w:val="22"/>
          <w:lang w:val="en-GB"/>
        </w:rPr>
        <w:t xml:space="preserve"> 1-2 should be completed by the </w:t>
      </w:r>
      <w:r w:rsidR="00F30B06">
        <w:rPr>
          <w:rFonts w:ascii="Times New Roman" w:hAnsi="Times New Roman"/>
          <w:b/>
          <w:sz w:val="22"/>
          <w:szCs w:val="22"/>
          <w:lang w:val="en-GB"/>
        </w:rPr>
        <w:t>c</w:t>
      </w:r>
      <w:r w:rsidRPr="00EB4039">
        <w:rPr>
          <w:rFonts w:ascii="Times New Roman" w:hAnsi="Times New Roman"/>
          <w:b/>
          <w:sz w:val="22"/>
          <w:szCs w:val="22"/>
          <w:lang w:val="en-GB"/>
        </w:rPr>
        <w:t xml:space="preserve">ontracting </w:t>
      </w:r>
      <w:r w:rsidR="00F30B06">
        <w:rPr>
          <w:rFonts w:ascii="Times New Roman" w:hAnsi="Times New Roman"/>
          <w:b/>
          <w:sz w:val="22"/>
          <w:szCs w:val="22"/>
          <w:lang w:val="en-GB"/>
        </w:rPr>
        <w:t>a</w:t>
      </w:r>
      <w:r w:rsidRPr="00EB4039">
        <w:rPr>
          <w:rFonts w:ascii="Times New Roman" w:hAnsi="Times New Roman"/>
          <w:b/>
          <w:sz w:val="22"/>
          <w:szCs w:val="22"/>
          <w:lang w:val="en-GB"/>
        </w:rPr>
        <w:t>uthority</w:t>
      </w:r>
    </w:p>
    <w:p w:rsidR="00301346" w:rsidRPr="00EB4039" w:rsidRDefault="00301346" w:rsidP="00301346">
      <w:pPr>
        <w:spacing w:before="0" w:after="0"/>
        <w:ind w:left="567" w:hanging="567"/>
        <w:rPr>
          <w:rFonts w:ascii="Times New Roman" w:hAnsi="Times New Roman"/>
          <w:b/>
          <w:sz w:val="22"/>
          <w:szCs w:val="22"/>
          <w:lang w:val="en-GB"/>
        </w:rPr>
      </w:pPr>
      <w:r w:rsidRPr="00EB4039">
        <w:rPr>
          <w:rFonts w:ascii="Times New Roman" w:hAnsi="Times New Roman"/>
          <w:b/>
          <w:sz w:val="22"/>
          <w:szCs w:val="22"/>
          <w:lang w:val="en-GB"/>
        </w:rPr>
        <w:t>Column</w:t>
      </w:r>
      <w:r w:rsidR="007E53F9">
        <w:rPr>
          <w:rFonts w:ascii="Times New Roman" w:hAnsi="Times New Roman"/>
          <w:b/>
          <w:sz w:val="22"/>
          <w:szCs w:val="22"/>
          <w:lang w:val="en-GB"/>
        </w:rPr>
        <w:t>s</w:t>
      </w:r>
      <w:r w:rsidRPr="00EB4039">
        <w:rPr>
          <w:rFonts w:ascii="Times New Roman" w:hAnsi="Times New Roman"/>
          <w:b/>
          <w:sz w:val="22"/>
          <w:szCs w:val="22"/>
          <w:lang w:val="en-GB"/>
        </w:rPr>
        <w:t xml:space="preserve"> 3-4 should be completed by the tenderer</w:t>
      </w:r>
    </w:p>
    <w:p w:rsidR="004D2FD8" w:rsidRPr="000726B9" w:rsidRDefault="00301346" w:rsidP="00301346">
      <w:pPr>
        <w:spacing w:before="0"/>
        <w:rPr>
          <w:rFonts w:ascii="Times New Roman" w:hAnsi="Times New Roman"/>
          <w:b/>
          <w:sz w:val="24"/>
          <w:lang w:val="en-GB"/>
        </w:rPr>
      </w:pPr>
      <w:r w:rsidRPr="00EB4039">
        <w:rPr>
          <w:rFonts w:ascii="Times New Roman" w:hAnsi="Times New Roman"/>
          <w:b/>
          <w:sz w:val="22"/>
          <w:szCs w:val="22"/>
          <w:lang w:val="en-GB"/>
        </w:rPr>
        <w:t>Column 5 is reserved for the evaluation committee</w:t>
      </w:r>
      <w:r w:rsidRPr="000726B9">
        <w:rPr>
          <w:rFonts w:ascii="Times New Roman" w:hAnsi="Times New Roman"/>
          <w:b/>
          <w:sz w:val="22"/>
          <w:szCs w:val="22"/>
          <w:lang w:val="en-GB"/>
        </w:rPr>
        <w:t xml:space="preserve"> </w:t>
      </w:r>
    </w:p>
    <w:p w:rsidR="00EB4039" w:rsidRPr="00207A66" w:rsidRDefault="00EB4039" w:rsidP="00EB4039">
      <w:pPr>
        <w:ind w:left="567" w:hanging="567"/>
        <w:rPr>
          <w:rFonts w:ascii="Times New Roman" w:hAnsi="Times New Roman"/>
          <w:sz w:val="22"/>
          <w:szCs w:val="22"/>
          <w:lang w:val="en-GB"/>
        </w:rPr>
      </w:pPr>
      <w:r w:rsidRPr="00207A66">
        <w:rPr>
          <w:rFonts w:ascii="Times New Roman" w:hAnsi="Times New Roman"/>
          <w:sz w:val="22"/>
          <w:szCs w:val="22"/>
          <w:lang w:val="en-GB"/>
        </w:rPr>
        <w:t xml:space="preserve">Annex III - the </w:t>
      </w:r>
      <w:r w:rsidR="00F30B06">
        <w:rPr>
          <w:rFonts w:ascii="Times New Roman" w:hAnsi="Times New Roman"/>
          <w:sz w:val="22"/>
          <w:szCs w:val="22"/>
          <w:lang w:val="en-GB"/>
        </w:rPr>
        <w:t>c</w:t>
      </w:r>
      <w:r w:rsidRPr="00207A66">
        <w:rPr>
          <w:rFonts w:ascii="Times New Roman" w:hAnsi="Times New Roman"/>
          <w:sz w:val="22"/>
          <w:szCs w:val="22"/>
          <w:lang w:val="en-GB"/>
        </w:rPr>
        <w:t>ontractor's technical offer</w:t>
      </w:r>
    </w:p>
    <w:p w:rsidR="00EB4039" w:rsidRPr="00207A66" w:rsidRDefault="00EB4039" w:rsidP="00EB4039">
      <w:pPr>
        <w:ind w:left="567" w:hanging="567"/>
        <w:rPr>
          <w:rFonts w:ascii="Times New Roman" w:hAnsi="Times New Roman"/>
          <w:sz w:val="22"/>
          <w:szCs w:val="22"/>
          <w:lang w:val="en-GB"/>
        </w:rPr>
      </w:pPr>
      <w:r w:rsidRPr="00207A66">
        <w:rPr>
          <w:rFonts w:ascii="Times New Roman" w:hAnsi="Times New Roman"/>
          <w:sz w:val="22"/>
          <w:szCs w:val="22"/>
          <w:lang w:val="en-GB"/>
        </w:rPr>
        <w:t xml:space="preserve">The tenderers are requested to complete the template on the next pages: </w:t>
      </w:r>
    </w:p>
    <w:p w:rsidR="00EB4039" w:rsidRPr="00207A66" w:rsidRDefault="000F3878" w:rsidP="00EF608D">
      <w:pPr>
        <w:numPr>
          <w:ilvl w:val="0"/>
          <w:numId w:val="2"/>
        </w:numPr>
        <w:spacing w:before="0" w:after="0"/>
        <w:jc w:val="both"/>
        <w:rPr>
          <w:rFonts w:ascii="Times New Roman" w:hAnsi="Times New Roman"/>
          <w:sz w:val="22"/>
          <w:szCs w:val="22"/>
          <w:lang w:val="en-GB"/>
        </w:rPr>
      </w:pPr>
      <w:r>
        <w:rPr>
          <w:rFonts w:ascii="Times New Roman" w:hAnsi="Times New Roman"/>
          <w:sz w:val="22"/>
          <w:szCs w:val="22"/>
          <w:lang w:val="en-GB"/>
        </w:rPr>
        <w:t>C</w:t>
      </w:r>
      <w:r w:rsidR="00EB4039" w:rsidRPr="00207A66">
        <w:rPr>
          <w:rFonts w:ascii="Times New Roman" w:hAnsi="Times New Roman"/>
          <w:sz w:val="22"/>
          <w:szCs w:val="22"/>
          <w:lang w:val="en-GB"/>
        </w:rPr>
        <w:t xml:space="preserve">olumn </w:t>
      </w:r>
      <w:r>
        <w:rPr>
          <w:rFonts w:ascii="Times New Roman" w:hAnsi="Times New Roman"/>
          <w:sz w:val="22"/>
          <w:szCs w:val="22"/>
          <w:lang w:val="en-GB"/>
        </w:rPr>
        <w:t xml:space="preserve">2 is completed by the </w:t>
      </w:r>
      <w:r w:rsidR="00F30B06">
        <w:rPr>
          <w:rFonts w:ascii="Times New Roman" w:hAnsi="Times New Roman"/>
          <w:sz w:val="22"/>
          <w:szCs w:val="22"/>
          <w:lang w:val="en-GB"/>
        </w:rPr>
        <w:t>c</w:t>
      </w:r>
      <w:r>
        <w:rPr>
          <w:rFonts w:ascii="Times New Roman" w:hAnsi="Times New Roman"/>
          <w:sz w:val="22"/>
          <w:szCs w:val="22"/>
          <w:lang w:val="en-GB"/>
        </w:rPr>
        <w:t xml:space="preserve">ontracting </w:t>
      </w:r>
      <w:r w:rsidR="00F30B06">
        <w:rPr>
          <w:rFonts w:ascii="Times New Roman" w:hAnsi="Times New Roman"/>
          <w:sz w:val="22"/>
          <w:szCs w:val="22"/>
          <w:lang w:val="en-GB"/>
        </w:rPr>
        <w:t>a</w:t>
      </w:r>
      <w:r>
        <w:rPr>
          <w:rFonts w:ascii="Times New Roman" w:hAnsi="Times New Roman"/>
          <w:sz w:val="22"/>
          <w:szCs w:val="22"/>
          <w:lang w:val="en-GB"/>
        </w:rPr>
        <w:t xml:space="preserve">uthority </w:t>
      </w:r>
      <w:r w:rsidR="00EB4039" w:rsidRPr="00207A66">
        <w:rPr>
          <w:rFonts w:ascii="Times New Roman" w:hAnsi="Times New Roman"/>
          <w:sz w:val="22"/>
          <w:szCs w:val="22"/>
          <w:lang w:val="en-GB"/>
        </w:rPr>
        <w:t>shows the required specifications</w:t>
      </w:r>
      <w:r>
        <w:rPr>
          <w:rFonts w:ascii="Times New Roman" w:hAnsi="Times New Roman"/>
          <w:sz w:val="22"/>
          <w:szCs w:val="22"/>
          <w:lang w:val="en-GB"/>
        </w:rPr>
        <w:t xml:space="preserve"> (not to be modified by the tenderer)</w:t>
      </w:r>
      <w:r w:rsidR="00EB4039" w:rsidRPr="00207A66">
        <w:rPr>
          <w:rFonts w:ascii="Times New Roman" w:hAnsi="Times New Roman"/>
          <w:sz w:val="22"/>
          <w:szCs w:val="22"/>
          <w:lang w:val="en-GB"/>
        </w:rPr>
        <w:t xml:space="preserve">, </w:t>
      </w:r>
    </w:p>
    <w:p w:rsidR="00EB4039" w:rsidRPr="00207A66" w:rsidRDefault="000F3878" w:rsidP="00EF608D">
      <w:pPr>
        <w:numPr>
          <w:ilvl w:val="0"/>
          <w:numId w:val="2"/>
        </w:numPr>
        <w:spacing w:before="0" w:after="0"/>
        <w:jc w:val="both"/>
        <w:rPr>
          <w:rFonts w:ascii="Times New Roman" w:hAnsi="Times New Roman"/>
          <w:sz w:val="22"/>
          <w:szCs w:val="22"/>
          <w:lang w:val="en-GB"/>
        </w:rPr>
      </w:pPr>
      <w:r>
        <w:rPr>
          <w:rFonts w:ascii="Times New Roman" w:hAnsi="Times New Roman"/>
          <w:sz w:val="22"/>
          <w:szCs w:val="22"/>
          <w:lang w:val="en-GB"/>
        </w:rPr>
        <w:t>Column 3</w:t>
      </w:r>
      <w:r w:rsidR="00EB4039" w:rsidRPr="00207A66">
        <w:rPr>
          <w:rFonts w:ascii="Times New Roman" w:hAnsi="Times New Roman"/>
          <w:sz w:val="22"/>
          <w:szCs w:val="22"/>
          <w:lang w:val="en-GB"/>
        </w:rPr>
        <w:t xml:space="preserve"> is to be filled in by the tenderer and must detail what is offered (for example the words </w:t>
      </w:r>
      <w:r w:rsidR="00F30B06">
        <w:rPr>
          <w:rFonts w:ascii="Times New Roman" w:hAnsi="Times New Roman"/>
          <w:sz w:val="22"/>
          <w:szCs w:val="22"/>
          <w:lang w:val="en-GB"/>
        </w:rPr>
        <w:t>‘</w:t>
      </w:r>
      <w:r w:rsidR="00EB4039" w:rsidRPr="00207A66">
        <w:rPr>
          <w:rFonts w:ascii="Times New Roman" w:hAnsi="Times New Roman"/>
          <w:sz w:val="22"/>
          <w:szCs w:val="22"/>
          <w:lang w:val="en-GB"/>
        </w:rPr>
        <w:t>compliant</w:t>
      </w:r>
      <w:r w:rsidR="00F30B06">
        <w:rPr>
          <w:rFonts w:ascii="Times New Roman" w:hAnsi="Times New Roman"/>
          <w:sz w:val="22"/>
          <w:szCs w:val="22"/>
          <w:lang w:val="en-GB"/>
        </w:rPr>
        <w:t>’</w:t>
      </w:r>
      <w:r w:rsidR="00EB4039" w:rsidRPr="00207A66">
        <w:rPr>
          <w:rFonts w:ascii="Times New Roman" w:hAnsi="Times New Roman"/>
          <w:sz w:val="22"/>
          <w:szCs w:val="22"/>
          <w:lang w:val="en-GB"/>
        </w:rPr>
        <w:t xml:space="preserve"> or </w:t>
      </w:r>
      <w:r w:rsidR="00F30B06">
        <w:rPr>
          <w:rFonts w:ascii="Times New Roman" w:hAnsi="Times New Roman"/>
          <w:sz w:val="22"/>
          <w:szCs w:val="22"/>
          <w:lang w:val="en-GB"/>
        </w:rPr>
        <w:t>‘</w:t>
      </w:r>
      <w:r w:rsidR="00EB4039" w:rsidRPr="00207A66">
        <w:rPr>
          <w:rFonts w:ascii="Times New Roman" w:hAnsi="Times New Roman"/>
          <w:sz w:val="22"/>
          <w:szCs w:val="22"/>
          <w:lang w:val="en-GB"/>
        </w:rPr>
        <w:t>yes</w:t>
      </w:r>
      <w:r w:rsidR="00F30B06">
        <w:rPr>
          <w:rFonts w:ascii="Times New Roman" w:hAnsi="Times New Roman"/>
          <w:sz w:val="22"/>
          <w:szCs w:val="22"/>
          <w:lang w:val="en-GB"/>
        </w:rPr>
        <w:t>’</w:t>
      </w:r>
      <w:r w:rsidR="00EB4039" w:rsidRPr="00207A66">
        <w:rPr>
          <w:rFonts w:ascii="Times New Roman" w:hAnsi="Times New Roman"/>
          <w:sz w:val="22"/>
          <w:szCs w:val="22"/>
          <w:lang w:val="en-GB"/>
        </w:rPr>
        <w:t xml:space="preserve"> are not sufficient)</w:t>
      </w:r>
      <w:r w:rsidR="00E656F6">
        <w:rPr>
          <w:rFonts w:ascii="Times New Roman" w:hAnsi="Times New Roman"/>
          <w:sz w:val="22"/>
          <w:szCs w:val="22"/>
          <w:lang w:val="en-GB"/>
        </w:rPr>
        <w:t xml:space="preserve"> </w:t>
      </w:r>
      <w:r w:rsidR="00EB4039" w:rsidRPr="00207A66">
        <w:rPr>
          <w:rFonts w:ascii="Times New Roman" w:hAnsi="Times New Roman"/>
          <w:sz w:val="22"/>
          <w:szCs w:val="22"/>
          <w:lang w:val="en-GB"/>
        </w:rPr>
        <w:t xml:space="preserve"> </w:t>
      </w:r>
    </w:p>
    <w:p w:rsidR="00EB4039" w:rsidRPr="00153236" w:rsidRDefault="000F3878" w:rsidP="00EF608D">
      <w:pPr>
        <w:numPr>
          <w:ilvl w:val="0"/>
          <w:numId w:val="2"/>
        </w:numPr>
        <w:spacing w:before="0" w:after="0"/>
        <w:jc w:val="both"/>
        <w:rPr>
          <w:rFonts w:ascii="Times New Roman" w:hAnsi="Times New Roman"/>
          <w:sz w:val="22"/>
          <w:szCs w:val="22"/>
          <w:lang w:val="en-GB"/>
        </w:rPr>
      </w:pPr>
      <w:r>
        <w:rPr>
          <w:rFonts w:ascii="Times New Roman" w:hAnsi="Times New Roman"/>
          <w:sz w:val="22"/>
          <w:szCs w:val="22"/>
          <w:lang w:val="en-GB"/>
        </w:rPr>
        <w:t>Column 4</w:t>
      </w:r>
      <w:r w:rsidR="00EB4039" w:rsidRPr="00207A66">
        <w:rPr>
          <w:rFonts w:ascii="Times New Roman" w:hAnsi="Times New Roman"/>
          <w:sz w:val="22"/>
          <w:szCs w:val="22"/>
          <w:lang w:val="en-GB"/>
        </w:rPr>
        <w:t xml:space="preserve"> allows the tenderer to make </w:t>
      </w:r>
      <w:r w:rsidR="00EB4039" w:rsidRPr="00153236">
        <w:rPr>
          <w:rFonts w:ascii="Times New Roman" w:hAnsi="Times New Roman"/>
          <w:sz w:val="22"/>
          <w:szCs w:val="22"/>
          <w:lang w:val="en-GB"/>
        </w:rPr>
        <w:t>comments on</w:t>
      </w:r>
      <w:r w:rsidR="00E656F6">
        <w:rPr>
          <w:rFonts w:ascii="Times New Roman" w:hAnsi="Times New Roman"/>
          <w:sz w:val="22"/>
          <w:szCs w:val="22"/>
          <w:lang w:val="en-GB"/>
        </w:rPr>
        <w:t xml:space="preserve"> </w:t>
      </w:r>
      <w:r w:rsidR="0078178B" w:rsidRPr="00153236">
        <w:rPr>
          <w:rFonts w:ascii="Times New Roman" w:hAnsi="Times New Roman"/>
          <w:sz w:val="22"/>
          <w:szCs w:val="22"/>
          <w:lang w:val="en-GB"/>
        </w:rPr>
        <w:t xml:space="preserve">its </w:t>
      </w:r>
      <w:r w:rsidR="00EB4039" w:rsidRPr="00153236">
        <w:rPr>
          <w:rFonts w:ascii="Times New Roman" w:hAnsi="Times New Roman"/>
          <w:sz w:val="22"/>
          <w:szCs w:val="22"/>
          <w:lang w:val="en-GB"/>
        </w:rPr>
        <w:t>proposed supply and to make eventual references to the documentation</w:t>
      </w:r>
    </w:p>
    <w:p w:rsidR="00EB4039" w:rsidRPr="00207A66" w:rsidRDefault="00EB4039" w:rsidP="00EB4039">
      <w:pPr>
        <w:jc w:val="both"/>
        <w:rPr>
          <w:rFonts w:ascii="Times New Roman" w:hAnsi="Times New Roman"/>
          <w:sz w:val="22"/>
          <w:szCs w:val="22"/>
          <w:lang w:val="en-GB"/>
        </w:rPr>
      </w:pPr>
      <w:r w:rsidRPr="00207A66">
        <w:rPr>
          <w:rFonts w:ascii="Times New Roman" w:hAnsi="Times New Roman"/>
          <w:sz w:val="22"/>
          <w:szCs w:val="22"/>
          <w:lang w:val="en-GB"/>
        </w:rPr>
        <w:t>The eventual documentation supplied should clearly indicate (highlight, mark) the models offered and the options included, if any, so that the evaluators can see the exact configuration. Offers that do not permit to identify precisely the models and the specifications may be rejected by the evaluation committee.</w:t>
      </w:r>
    </w:p>
    <w:p w:rsidR="005C4176" w:rsidRDefault="00EB4039" w:rsidP="00EB4039">
      <w:pPr>
        <w:ind w:left="567" w:hanging="567"/>
        <w:jc w:val="both"/>
        <w:rPr>
          <w:rFonts w:ascii="Times New Roman" w:hAnsi="Times New Roman"/>
          <w:sz w:val="22"/>
          <w:szCs w:val="22"/>
          <w:lang w:val="en-GB"/>
        </w:rPr>
      </w:pPr>
      <w:r w:rsidRPr="00207A66">
        <w:rPr>
          <w:rFonts w:ascii="Times New Roman" w:hAnsi="Times New Roman"/>
          <w:sz w:val="22"/>
          <w:szCs w:val="22"/>
          <w:lang w:val="en-GB"/>
        </w:rPr>
        <w:t>The offer must be clear enough to allow the evaluators to make an easy comparison between the requested specifications and the offered</w:t>
      </w:r>
      <w:r w:rsidRPr="00405366">
        <w:rPr>
          <w:rFonts w:ascii="Times New Roman" w:hAnsi="Times New Roman"/>
          <w:b/>
          <w:sz w:val="22"/>
          <w:szCs w:val="22"/>
          <w:lang w:val="en-GB"/>
        </w:rPr>
        <w:t xml:space="preserve"> </w:t>
      </w:r>
      <w:r w:rsidRPr="00207A66">
        <w:rPr>
          <w:rFonts w:ascii="Times New Roman" w:hAnsi="Times New Roman"/>
          <w:sz w:val="22"/>
          <w:szCs w:val="22"/>
          <w:lang w:val="en-GB"/>
        </w:rPr>
        <w:t>specifications.</w:t>
      </w:r>
    </w:p>
    <w:p w:rsidR="0060001E" w:rsidRDefault="0060001E" w:rsidP="00EB4039">
      <w:pPr>
        <w:ind w:left="567" w:hanging="567"/>
        <w:jc w:val="both"/>
        <w:rPr>
          <w:rFonts w:ascii="Times New Roman" w:hAnsi="Times New Roman"/>
          <w:sz w:val="22"/>
          <w:szCs w:val="22"/>
          <w:lang w:val="en-GB"/>
        </w:rPr>
      </w:pPr>
    </w:p>
    <w:p w:rsidR="00EB4039" w:rsidRPr="00405366" w:rsidRDefault="005C4176" w:rsidP="00EB4039">
      <w:pPr>
        <w:ind w:left="567" w:hanging="567"/>
        <w:jc w:val="both"/>
        <w:rPr>
          <w:rFonts w:ascii="Times New Roman" w:hAnsi="Times New Roman"/>
          <w:b/>
          <w:sz w:val="22"/>
          <w:szCs w:val="22"/>
          <w:lang w:val="en-GB"/>
        </w:rPr>
      </w:pPr>
      <w:r>
        <w:rPr>
          <w:rFonts w:ascii="Times New Roman" w:hAnsi="Times New Roman"/>
          <w:sz w:val="22"/>
          <w:szCs w:val="22"/>
          <w:lang w:val="en-GB"/>
        </w:rPr>
        <w:br w:type="page"/>
      </w:r>
    </w:p>
    <w:tbl>
      <w:tblPr>
        <w:tblW w:w="148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4678"/>
        <w:gridCol w:w="4253"/>
        <w:gridCol w:w="2835"/>
        <w:gridCol w:w="1984"/>
      </w:tblGrid>
      <w:tr w:rsidR="00301346" w:rsidRPr="00034B1D">
        <w:trPr>
          <w:cantSplit/>
          <w:trHeight w:val="879"/>
          <w:tblHeader/>
        </w:trPr>
        <w:tc>
          <w:tcPr>
            <w:tcW w:w="1134" w:type="dxa"/>
            <w:shd w:val="pct5" w:color="auto" w:fill="FFFFFF"/>
          </w:tcPr>
          <w:p w:rsidR="000F3878" w:rsidRDefault="000F3878" w:rsidP="00301346">
            <w:pPr>
              <w:jc w:val="center"/>
              <w:rPr>
                <w:rFonts w:ascii="Times New Roman" w:hAnsi="Times New Roman"/>
                <w:b/>
                <w:sz w:val="22"/>
                <w:szCs w:val="22"/>
              </w:rPr>
            </w:pPr>
            <w:r>
              <w:rPr>
                <w:rFonts w:ascii="Times New Roman" w:hAnsi="Times New Roman"/>
                <w:b/>
                <w:sz w:val="22"/>
                <w:szCs w:val="22"/>
              </w:rPr>
              <w:t>1.</w:t>
            </w:r>
          </w:p>
          <w:p w:rsidR="00301346" w:rsidRPr="00034B1D" w:rsidRDefault="00301346" w:rsidP="005D571C">
            <w:pPr>
              <w:jc w:val="center"/>
              <w:rPr>
                <w:rFonts w:ascii="Times New Roman" w:hAnsi="Times New Roman"/>
                <w:b/>
                <w:sz w:val="22"/>
                <w:szCs w:val="22"/>
                <w:highlight w:val="green"/>
              </w:rPr>
            </w:pPr>
            <w:r w:rsidRPr="00034B1D">
              <w:rPr>
                <w:rFonts w:ascii="Times New Roman" w:hAnsi="Times New Roman"/>
                <w:b/>
                <w:sz w:val="22"/>
                <w:szCs w:val="22"/>
              </w:rPr>
              <w:t xml:space="preserve">Item </w:t>
            </w:r>
            <w:r w:rsidR="00F30B06" w:rsidRPr="00684176">
              <w:rPr>
                <w:rFonts w:ascii="Times New Roman" w:hAnsi="Times New Roman"/>
                <w:b/>
                <w:sz w:val="22"/>
                <w:szCs w:val="22"/>
                <w:lang w:val="en-GB"/>
              </w:rPr>
              <w:t>n</w:t>
            </w:r>
            <w:r w:rsidRPr="00684176">
              <w:rPr>
                <w:rFonts w:ascii="Times New Roman" w:hAnsi="Times New Roman"/>
                <w:b/>
                <w:sz w:val="22"/>
                <w:szCs w:val="22"/>
                <w:lang w:val="en-GB"/>
              </w:rPr>
              <w:t>umber</w:t>
            </w:r>
          </w:p>
        </w:tc>
        <w:tc>
          <w:tcPr>
            <w:tcW w:w="4678" w:type="dxa"/>
            <w:shd w:val="pct5" w:color="auto" w:fill="FFFFFF"/>
          </w:tcPr>
          <w:p w:rsidR="000F3878" w:rsidRDefault="000F3878" w:rsidP="00301346">
            <w:pPr>
              <w:jc w:val="center"/>
              <w:rPr>
                <w:rFonts w:ascii="Times New Roman" w:hAnsi="Times New Roman"/>
                <w:b/>
                <w:sz w:val="22"/>
                <w:szCs w:val="22"/>
              </w:rPr>
            </w:pPr>
            <w:r>
              <w:rPr>
                <w:rFonts w:ascii="Times New Roman" w:hAnsi="Times New Roman"/>
                <w:b/>
                <w:sz w:val="22"/>
                <w:szCs w:val="22"/>
              </w:rPr>
              <w:t>2.</w:t>
            </w:r>
          </w:p>
          <w:p w:rsidR="00301346" w:rsidRPr="00034B1D" w:rsidRDefault="00301346" w:rsidP="005D571C">
            <w:pPr>
              <w:jc w:val="center"/>
              <w:rPr>
                <w:rFonts w:ascii="Times New Roman" w:hAnsi="Times New Roman"/>
                <w:b/>
                <w:sz w:val="22"/>
                <w:szCs w:val="22"/>
              </w:rPr>
            </w:pPr>
            <w:r w:rsidRPr="00684176">
              <w:rPr>
                <w:rFonts w:ascii="Times New Roman" w:hAnsi="Times New Roman"/>
                <w:b/>
                <w:sz w:val="22"/>
                <w:szCs w:val="22"/>
                <w:lang w:val="en-GB"/>
              </w:rPr>
              <w:t>Specifications</w:t>
            </w:r>
            <w:r w:rsidRPr="00034B1D">
              <w:rPr>
                <w:rFonts w:ascii="Times New Roman" w:hAnsi="Times New Roman"/>
                <w:b/>
                <w:sz w:val="22"/>
                <w:szCs w:val="22"/>
              </w:rPr>
              <w:t xml:space="preserve"> </w:t>
            </w:r>
            <w:r w:rsidR="00F30B06">
              <w:rPr>
                <w:rFonts w:ascii="Times New Roman" w:hAnsi="Times New Roman"/>
                <w:b/>
                <w:sz w:val="22"/>
                <w:szCs w:val="22"/>
                <w:lang w:val="en-GB"/>
              </w:rPr>
              <w:t>r</w:t>
            </w:r>
            <w:r w:rsidR="00E64C97" w:rsidRPr="00684176">
              <w:rPr>
                <w:rFonts w:ascii="Times New Roman" w:hAnsi="Times New Roman"/>
                <w:b/>
                <w:sz w:val="22"/>
                <w:szCs w:val="22"/>
                <w:lang w:val="en-GB"/>
              </w:rPr>
              <w:t>equired</w:t>
            </w:r>
          </w:p>
        </w:tc>
        <w:tc>
          <w:tcPr>
            <w:tcW w:w="4253" w:type="dxa"/>
            <w:shd w:val="pct5" w:color="auto" w:fill="FFFFFF"/>
          </w:tcPr>
          <w:p w:rsidR="000F3878" w:rsidRDefault="000F3878" w:rsidP="00301346">
            <w:pPr>
              <w:tabs>
                <w:tab w:val="left" w:pos="729"/>
              </w:tabs>
              <w:jc w:val="center"/>
              <w:rPr>
                <w:rFonts w:ascii="Times New Roman" w:hAnsi="Times New Roman"/>
                <w:b/>
                <w:sz w:val="22"/>
                <w:szCs w:val="22"/>
              </w:rPr>
            </w:pPr>
            <w:r>
              <w:rPr>
                <w:rFonts w:ascii="Times New Roman" w:hAnsi="Times New Roman"/>
                <w:b/>
                <w:sz w:val="22"/>
                <w:szCs w:val="22"/>
              </w:rPr>
              <w:t>3.</w:t>
            </w:r>
          </w:p>
          <w:p w:rsidR="00301346" w:rsidRPr="00034B1D" w:rsidRDefault="00301346" w:rsidP="005D571C">
            <w:pPr>
              <w:tabs>
                <w:tab w:val="left" w:pos="729"/>
              </w:tabs>
              <w:jc w:val="center"/>
              <w:rPr>
                <w:rFonts w:ascii="Times New Roman" w:hAnsi="Times New Roman"/>
                <w:b/>
                <w:sz w:val="22"/>
                <w:szCs w:val="22"/>
              </w:rPr>
            </w:pPr>
            <w:r w:rsidRPr="00684176">
              <w:rPr>
                <w:rFonts w:ascii="Times New Roman" w:hAnsi="Times New Roman"/>
                <w:b/>
                <w:sz w:val="22"/>
                <w:szCs w:val="22"/>
                <w:lang w:val="en-GB"/>
              </w:rPr>
              <w:t>Specifications</w:t>
            </w:r>
            <w:r w:rsidR="00E656F6">
              <w:rPr>
                <w:rFonts w:ascii="Times New Roman" w:hAnsi="Times New Roman"/>
                <w:b/>
                <w:sz w:val="22"/>
                <w:szCs w:val="22"/>
              </w:rPr>
              <w:t xml:space="preserve"> </w:t>
            </w:r>
            <w:r w:rsidR="00F30B06" w:rsidRPr="00684176">
              <w:rPr>
                <w:rFonts w:ascii="Times New Roman" w:hAnsi="Times New Roman"/>
                <w:b/>
                <w:sz w:val="22"/>
                <w:szCs w:val="22"/>
                <w:lang w:val="en-GB"/>
              </w:rPr>
              <w:t>o</w:t>
            </w:r>
            <w:r w:rsidRPr="00684176">
              <w:rPr>
                <w:rFonts w:ascii="Times New Roman" w:hAnsi="Times New Roman"/>
                <w:b/>
                <w:sz w:val="22"/>
                <w:szCs w:val="22"/>
                <w:lang w:val="en-GB"/>
              </w:rPr>
              <w:t>ffered</w:t>
            </w:r>
          </w:p>
        </w:tc>
        <w:tc>
          <w:tcPr>
            <w:tcW w:w="2835" w:type="dxa"/>
            <w:shd w:val="pct5" w:color="auto" w:fill="FFFFFF"/>
          </w:tcPr>
          <w:p w:rsidR="000F3878" w:rsidRDefault="000F3878" w:rsidP="00301346">
            <w:pPr>
              <w:tabs>
                <w:tab w:val="left" w:pos="729"/>
              </w:tabs>
              <w:jc w:val="center"/>
              <w:rPr>
                <w:rFonts w:ascii="Times New Roman" w:hAnsi="Times New Roman"/>
                <w:b/>
                <w:sz w:val="22"/>
                <w:szCs w:val="22"/>
                <w:lang w:val="en-GB"/>
              </w:rPr>
            </w:pPr>
            <w:r>
              <w:rPr>
                <w:rFonts w:ascii="Times New Roman" w:hAnsi="Times New Roman"/>
                <w:b/>
                <w:sz w:val="22"/>
                <w:szCs w:val="22"/>
                <w:lang w:val="en-GB"/>
              </w:rPr>
              <w:t>4</w:t>
            </w:r>
            <w:r w:rsidRPr="000F3878">
              <w:rPr>
                <w:rFonts w:ascii="Times New Roman" w:hAnsi="Times New Roman"/>
                <w:b/>
                <w:sz w:val="22"/>
                <w:szCs w:val="22"/>
                <w:lang w:val="en-GB"/>
              </w:rPr>
              <w:t>.</w:t>
            </w:r>
            <w:r w:rsidR="00301346" w:rsidRPr="00034B1D">
              <w:rPr>
                <w:rFonts w:ascii="Times New Roman" w:hAnsi="Times New Roman"/>
                <w:b/>
                <w:sz w:val="22"/>
                <w:szCs w:val="22"/>
                <w:lang w:val="en-GB"/>
              </w:rPr>
              <w:t xml:space="preserve"> </w:t>
            </w:r>
          </w:p>
          <w:p w:rsidR="00301346" w:rsidRPr="00034B1D" w:rsidRDefault="00301346" w:rsidP="00301346">
            <w:pPr>
              <w:tabs>
                <w:tab w:val="left" w:pos="729"/>
              </w:tabs>
              <w:jc w:val="center"/>
              <w:rPr>
                <w:rFonts w:ascii="Times New Roman" w:hAnsi="Times New Roman"/>
                <w:b/>
                <w:sz w:val="22"/>
                <w:szCs w:val="22"/>
                <w:lang w:val="en-GB"/>
              </w:rPr>
            </w:pPr>
            <w:r w:rsidRPr="00034B1D">
              <w:rPr>
                <w:rFonts w:ascii="Times New Roman" w:hAnsi="Times New Roman"/>
                <w:b/>
                <w:sz w:val="22"/>
                <w:szCs w:val="22"/>
                <w:lang w:val="en-GB"/>
              </w:rPr>
              <w:t xml:space="preserve">Notes, remarks, </w:t>
            </w:r>
            <w:r w:rsidR="00034B1D">
              <w:rPr>
                <w:rFonts w:ascii="Times New Roman" w:hAnsi="Times New Roman"/>
                <w:b/>
                <w:sz w:val="22"/>
                <w:szCs w:val="22"/>
                <w:lang w:val="en-GB"/>
              </w:rPr>
              <w:br/>
              <w:t>r</w:t>
            </w:r>
            <w:r w:rsidR="00034B1D" w:rsidRPr="00034B1D">
              <w:rPr>
                <w:rFonts w:ascii="Times New Roman" w:hAnsi="Times New Roman"/>
                <w:b/>
                <w:sz w:val="22"/>
                <w:szCs w:val="22"/>
                <w:lang w:val="en-GB"/>
              </w:rPr>
              <w:t xml:space="preserve">ef </w:t>
            </w:r>
            <w:r w:rsidRPr="00034B1D">
              <w:rPr>
                <w:rFonts w:ascii="Times New Roman" w:hAnsi="Times New Roman"/>
                <w:b/>
                <w:sz w:val="22"/>
                <w:szCs w:val="22"/>
                <w:lang w:val="en-GB"/>
              </w:rPr>
              <w:t>to documentation</w:t>
            </w:r>
          </w:p>
        </w:tc>
        <w:tc>
          <w:tcPr>
            <w:tcW w:w="1984" w:type="dxa"/>
            <w:shd w:val="pct5" w:color="auto" w:fill="FFFFFF"/>
          </w:tcPr>
          <w:p w:rsidR="000F3878" w:rsidRDefault="000F3878" w:rsidP="00301346">
            <w:pPr>
              <w:tabs>
                <w:tab w:val="left" w:pos="729"/>
              </w:tabs>
              <w:jc w:val="center"/>
              <w:rPr>
                <w:rFonts w:ascii="Times New Roman" w:hAnsi="Times New Roman"/>
                <w:b/>
                <w:sz w:val="22"/>
                <w:szCs w:val="22"/>
                <w:lang w:val="en-GB"/>
              </w:rPr>
            </w:pPr>
            <w:r>
              <w:rPr>
                <w:rFonts w:ascii="Times New Roman" w:hAnsi="Times New Roman"/>
                <w:b/>
                <w:sz w:val="22"/>
                <w:szCs w:val="22"/>
                <w:lang w:val="en-GB"/>
              </w:rPr>
              <w:t>5.</w:t>
            </w:r>
          </w:p>
          <w:p w:rsidR="00301346" w:rsidRPr="00034B1D" w:rsidRDefault="00301346" w:rsidP="00F30B06">
            <w:pPr>
              <w:tabs>
                <w:tab w:val="left" w:pos="729"/>
              </w:tabs>
              <w:jc w:val="center"/>
              <w:rPr>
                <w:rFonts w:ascii="Times New Roman" w:hAnsi="Times New Roman"/>
                <w:b/>
                <w:sz w:val="22"/>
                <w:szCs w:val="22"/>
                <w:lang w:val="en-GB"/>
              </w:rPr>
            </w:pPr>
            <w:r w:rsidRPr="00034B1D">
              <w:rPr>
                <w:rFonts w:ascii="Times New Roman" w:hAnsi="Times New Roman"/>
                <w:b/>
                <w:sz w:val="22"/>
                <w:szCs w:val="22"/>
                <w:lang w:val="en-GB"/>
              </w:rPr>
              <w:t xml:space="preserve">Evaluation </w:t>
            </w:r>
            <w:r w:rsidR="00F30B06">
              <w:rPr>
                <w:rFonts w:ascii="Times New Roman" w:hAnsi="Times New Roman"/>
                <w:b/>
                <w:sz w:val="22"/>
                <w:szCs w:val="22"/>
                <w:lang w:val="en-GB"/>
              </w:rPr>
              <w:t>c</w:t>
            </w:r>
            <w:r w:rsidRPr="00034B1D">
              <w:rPr>
                <w:rFonts w:ascii="Times New Roman" w:hAnsi="Times New Roman"/>
                <w:b/>
                <w:sz w:val="22"/>
                <w:szCs w:val="22"/>
                <w:lang w:val="en-GB"/>
              </w:rPr>
              <w:t xml:space="preserve">ommittee’s notes </w:t>
            </w:r>
          </w:p>
        </w:tc>
      </w:tr>
      <w:tr w:rsidR="00301346" w:rsidRPr="00034B1D" w:rsidTr="00222B00">
        <w:tc>
          <w:tcPr>
            <w:tcW w:w="1134" w:type="dxa"/>
          </w:tcPr>
          <w:p w:rsidR="00301346" w:rsidRPr="00034B1D" w:rsidRDefault="00301346" w:rsidP="00301346">
            <w:pPr>
              <w:rPr>
                <w:rFonts w:ascii="Times New Roman" w:hAnsi="Times New Roman"/>
                <w:b/>
                <w:highlight w:val="green"/>
                <w:lang w:val="en-GB"/>
              </w:rPr>
            </w:pPr>
            <w:r w:rsidRPr="00034B1D">
              <w:rPr>
                <w:rFonts w:ascii="Times New Roman" w:hAnsi="Times New Roman"/>
                <w:b/>
                <w:lang w:val="en-GB"/>
              </w:rPr>
              <w:t>1</w:t>
            </w:r>
          </w:p>
        </w:tc>
        <w:tc>
          <w:tcPr>
            <w:tcW w:w="4678" w:type="dxa"/>
            <w:vAlign w:val="center"/>
          </w:tcPr>
          <w:p w:rsidR="00222B00" w:rsidRPr="00222B00" w:rsidRDefault="00222B00" w:rsidP="00EF608D">
            <w:pPr>
              <w:pStyle w:val="1"/>
              <w:keepNext w:val="0"/>
              <w:widowControl w:val="0"/>
              <w:numPr>
                <w:ilvl w:val="0"/>
                <w:numId w:val="6"/>
              </w:numPr>
              <w:tabs>
                <w:tab w:val="left" w:pos="426"/>
                <w:tab w:val="left" w:pos="962"/>
              </w:tabs>
              <w:autoSpaceDE w:val="0"/>
              <w:autoSpaceDN w:val="0"/>
              <w:spacing w:before="1" w:after="0"/>
              <w:ind w:left="0" w:right="-2" w:firstLine="0"/>
              <w:jc w:val="center"/>
              <w:rPr>
                <w:rFonts w:ascii="Times New Roman" w:hAnsi="Times New Roman"/>
                <w:color w:val="000000"/>
                <w:lang w:val="en-US"/>
              </w:rPr>
            </w:pPr>
            <w:bookmarkStart w:id="1" w:name="_GoBack"/>
            <w:bookmarkEnd w:id="1"/>
            <w:r w:rsidRPr="00222B00">
              <w:rPr>
                <w:rFonts w:ascii="Times New Roman" w:hAnsi="Times New Roman"/>
                <w:color w:val="000000"/>
                <w:lang w:val="en-US"/>
              </w:rPr>
              <w:t>PRODUCT PURPOSE:</w:t>
            </w:r>
          </w:p>
          <w:p w:rsidR="00222B00" w:rsidRPr="00222B00" w:rsidRDefault="00222B00" w:rsidP="00222B00">
            <w:pPr>
              <w:pStyle w:val="a6"/>
              <w:tabs>
                <w:tab w:val="left" w:pos="851"/>
              </w:tabs>
              <w:spacing w:before="2"/>
              <w:ind w:right="-2" w:firstLine="567"/>
              <w:jc w:val="both"/>
              <w:rPr>
                <w:rFonts w:ascii="Times New Roman" w:hAnsi="Times New Roman"/>
                <w:color w:val="FF0000"/>
                <w:lang w:val="en-US"/>
              </w:rPr>
            </w:pPr>
            <w:r w:rsidRPr="00222B00">
              <w:rPr>
                <w:rFonts w:ascii="Times New Roman" w:hAnsi="Times New Roman"/>
                <w:color w:val="0F1115"/>
                <w:shd w:val="clear" w:color="auto" w:fill="FFFFFF"/>
              </w:rPr>
              <w:t>The module is intended for interventions carried out by the General Inspectorate for Emergency Situations (GIES). It is designed for crisis missions, including the transport and operation of containers with special equipment in urban, rural and difficult-to-access environments. The module must be robust, capable of immediate mobilization and operate reliably in dynamic conditions, on difficult terrain. The entire system, including equipment and accessories, must comply with the provisions of the annexes.</w:t>
            </w:r>
          </w:p>
          <w:p w:rsidR="00222B00" w:rsidRPr="00222B00" w:rsidRDefault="00222B00" w:rsidP="00EF608D">
            <w:pPr>
              <w:pStyle w:val="1"/>
              <w:keepNext w:val="0"/>
              <w:widowControl w:val="0"/>
              <w:numPr>
                <w:ilvl w:val="0"/>
                <w:numId w:val="6"/>
              </w:numPr>
              <w:tabs>
                <w:tab w:val="left" w:pos="426"/>
                <w:tab w:val="left" w:pos="962"/>
              </w:tabs>
              <w:autoSpaceDE w:val="0"/>
              <w:autoSpaceDN w:val="0"/>
              <w:spacing w:before="322" w:after="0" w:line="322" w:lineRule="exact"/>
              <w:ind w:left="0" w:right="-2" w:firstLine="0"/>
              <w:jc w:val="center"/>
              <w:rPr>
                <w:rFonts w:ascii="Times New Roman" w:hAnsi="Times New Roman"/>
                <w:lang w:val="it-IT"/>
              </w:rPr>
            </w:pPr>
            <w:r w:rsidRPr="00222B00">
              <w:rPr>
                <w:rFonts w:ascii="Times New Roman" w:hAnsi="Times New Roman"/>
                <w:lang w:val="it-IT"/>
              </w:rPr>
              <w:t>GENERAL ORGANIZATION AND COMPONENTS</w:t>
            </w:r>
          </w:p>
          <w:p w:rsidR="00222B00" w:rsidRPr="00222B00" w:rsidRDefault="00222B00" w:rsidP="00222B00">
            <w:pPr>
              <w:pStyle w:val="a6"/>
              <w:tabs>
                <w:tab w:val="left" w:pos="851"/>
              </w:tabs>
              <w:ind w:right="-2" w:firstLine="567"/>
              <w:jc w:val="both"/>
              <w:rPr>
                <w:rFonts w:ascii="Times New Roman" w:hAnsi="Times New Roman"/>
                <w:lang w:val="en-US"/>
              </w:rPr>
            </w:pPr>
            <w:r w:rsidRPr="00222B00">
              <w:rPr>
                <w:rFonts w:ascii="Times New Roman" w:hAnsi="Times New Roman"/>
                <w:lang w:val="en-US"/>
              </w:rPr>
              <w:t>The truck with hydraulic loading/unloading system with hook and manipulator consists of the following components:</w:t>
            </w:r>
          </w:p>
          <w:p w:rsidR="00222B00" w:rsidRPr="00222B00" w:rsidRDefault="00222B00" w:rsidP="00EF608D">
            <w:pPr>
              <w:pStyle w:val="af7"/>
              <w:widowControl w:val="0"/>
              <w:numPr>
                <w:ilvl w:val="1"/>
                <w:numId w:val="6"/>
              </w:numPr>
              <w:tabs>
                <w:tab w:val="left" w:pos="851"/>
                <w:tab w:val="left" w:pos="1245"/>
              </w:tabs>
              <w:autoSpaceDE w:val="0"/>
              <w:autoSpaceDN w:val="0"/>
              <w:spacing w:line="321" w:lineRule="exact"/>
              <w:ind w:left="0" w:right="-2" w:firstLine="567"/>
              <w:contextualSpacing w:val="0"/>
              <w:jc w:val="both"/>
              <w:rPr>
                <w:sz w:val="20"/>
                <w:szCs w:val="20"/>
                <w:lang w:val="en-US"/>
              </w:rPr>
            </w:pPr>
            <w:r w:rsidRPr="00222B00">
              <w:rPr>
                <w:spacing w:val="-2"/>
                <w:sz w:val="20"/>
                <w:szCs w:val="20"/>
                <w:lang w:val="en-US"/>
              </w:rPr>
              <w:t>Chassis;</w:t>
            </w:r>
          </w:p>
          <w:p w:rsidR="00222B00" w:rsidRPr="00222B00" w:rsidRDefault="00222B00" w:rsidP="00EF608D">
            <w:pPr>
              <w:pStyle w:val="af7"/>
              <w:widowControl w:val="0"/>
              <w:numPr>
                <w:ilvl w:val="1"/>
                <w:numId w:val="6"/>
              </w:numPr>
              <w:tabs>
                <w:tab w:val="left" w:pos="851"/>
                <w:tab w:val="left" w:pos="1245"/>
              </w:tabs>
              <w:autoSpaceDE w:val="0"/>
              <w:autoSpaceDN w:val="0"/>
              <w:ind w:left="0" w:right="-2" w:firstLine="567"/>
              <w:contextualSpacing w:val="0"/>
              <w:jc w:val="both"/>
              <w:rPr>
                <w:sz w:val="20"/>
                <w:szCs w:val="20"/>
                <w:lang w:val="en-US"/>
              </w:rPr>
            </w:pPr>
            <w:r w:rsidRPr="00222B00">
              <w:rPr>
                <w:sz w:val="20"/>
                <w:szCs w:val="20"/>
                <w:lang w:val="en-US"/>
              </w:rPr>
              <w:t>Hydraulic loading/unloading system with hook and manipulator;</w:t>
            </w:r>
          </w:p>
          <w:p w:rsidR="00222B00" w:rsidRPr="00222B00" w:rsidRDefault="00222B00" w:rsidP="00EF608D">
            <w:pPr>
              <w:pStyle w:val="af7"/>
              <w:widowControl w:val="0"/>
              <w:numPr>
                <w:ilvl w:val="1"/>
                <w:numId w:val="6"/>
              </w:numPr>
              <w:tabs>
                <w:tab w:val="left" w:pos="851"/>
                <w:tab w:val="left" w:pos="1245"/>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Metal transport container;</w:t>
            </w:r>
          </w:p>
          <w:p w:rsidR="00222B00" w:rsidRPr="00222B00" w:rsidRDefault="00222B00" w:rsidP="00EF608D">
            <w:pPr>
              <w:pStyle w:val="af7"/>
              <w:widowControl w:val="0"/>
              <w:numPr>
                <w:ilvl w:val="1"/>
                <w:numId w:val="6"/>
              </w:numPr>
              <w:tabs>
                <w:tab w:val="left" w:pos="851"/>
                <w:tab w:val="left" w:pos="1245"/>
              </w:tabs>
              <w:autoSpaceDE w:val="0"/>
              <w:autoSpaceDN w:val="0"/>
              <w:ind w:left="0" w:right="-2" w:firstLine="567"/>
              <w:contextualSpacing w:val="0"/>
              <w:jc w:val="both"/>
              <w:rPr>
                <w:sz w:val="20"/>
                <w:szCs w:val="20"/>
                <w:lang w:val="en-US"/>
              </w:rPr>
            </w:pPr>
            <w:r w:rsidRPr="00222B00">
              <w:rPr>
                <w:sz w:val="20"/>
                <w:szCs w:val="20"/>
                <w:lang w:val="en-US"/>
              </w:rPr>
              <w:t>Additional equipment;</w:t>
            </w:r>
          </w:p>
          <w:p w:rsidR="00222B00" w:rsidRPr="00222B00" w:rsidRDefault="00222B00" w:rsidP="00EF608D">
            <w:pPr>
              <w:pStyle w:val="af7"/>
              <w:widowControl w:val="0"/>
              <w:numPr>
                <w:ilvl w:val="1"/>
                <w:numId w:val="6"/>
              </w:numPr>
              <w:tabs>
                <w:tab w:val="left" w:pos="851"/>
                <w:tab w:val="left" w:pos="1245"/>
              </w:tabs>
              <w:autoSpaceDE w:val="0"/>
              <w:autoSpaceDN w:val="0"/>
              <w:ind w:left="0" w:right="-2" w:firstLine="567"/>
              <w:contextualSpacing w:val="0"/>
              <w:jc w:val="both"/>
              <w:rPr>
                <w:color w:val="000000"/>
                <w:sz w:val="20"/>
                <w:szCs w:val="20"/>
                <w:lang w:val="en-US"/>
              </w:rPr>
            </w:pPr>
            <w:r w:rsidRPr="00222B00">
              <w:rPr>
                <w:color w:val="000000"/>
                <w:spacing w:val="-2"/>
                <w:sz w:val="20"/>
                <w:szCs w:val="20"/>
                <w:lang w:val="en-US"/>
              </w:rPr>
              <w:t>Large capacity towable pump (minimum 1100 m3/h).</w:t>
            </w:r>
          </w:p>
          <w:p w:rsidR="00222B00" w:rsidRPr="00222B00" w:rsidRDefault="00222B00" w:rsidP="00222B00">
            <w:pPr>
              <w:pStyle w:val="a6"/>
              <w:tabs>
                <w:tab w:val="left" w:pos="851"/>
              </w:tabs>
              <w:ind w:right="-2" w:firstLine="567"/>
              <w:rPr>
                <w:rFonts w:ascii="Times New Roman" w:hAnsi="Times New Roman"/>
                <w:lang w:val="en-US"/>
              </w:rPr>
            </w:pPr>
          </w:p>
          <w:p w:rsidR="00222B00" w:rsidRPr="00222B00" w:rsidRDefault="00222B00" w:rsidP="00EF608D">
            <w:pPr>
              <w:pStyle w:val="1"/>
              <w:keepNext w:val="0"/>
              <w:widowControl w:val="0"/>
              <w:numPr>
                <w:ilvl w:val="0"/>
                <w:numId w:val="6"/>
              </w:numPr>
              <w:tabs>
                <w:tab w:val="left" w:pos="426"/>
                <w:tab w:val="left" w:pos="1031"/>
              </w:tabs>
              <w:autoSpaceDE w:val="0"/>
              <w:autoSpaceDN w:val="0"/>
              <w:spacing w:before="0" w:after="0" w:line="322" w:lineRule="exact"/>
              <w:ind w:left="0" w:right="-2" w:firstLine="0"/>
              <w:jc w:val="center"/>
              <w:rPr>
                <w:rFonts w:ascii="Times New Roman" w:hAnsi="Times New Roman"/>
                <w:lang w:val="en-US"/>
              </w:rPr>
            </w:pPr>
            <w:r w:rsidRPr="00222B00">
              <w:rPr>
                <w:rFonts w:ascii="Times New Roman" w:hAnsi="Times New Roman"/>
                <w:lang w:val="en-US"/>
              </w:rPr>
              <w:t xml:space="preserve">TECHNICAL SPECIFICATIONS - </w:t>
            </w:r>
            <w:r w:rsidRPr="00222B00">
              <w:rPr>
                <w:rFonts w:ascii="Times New Roman" w:hAnsi="Times New Roman"/>
                <w:color w:val="000000"/>
                <w:lang w:val="en-US"/>
              </w:rPr>
              <w:t>TRUCK</w:t>
            </w:r>
            <w:r w:rsidRPr="00222B00">
              <w:rPr>
                <w:rFonts w:ascii="Times New Roman" w:hAnsi="Times New Roman"/>
                <w:spacing w:val="-2"/>
                <w:lang w:val="en-US"/>
              </w:rPr>
              <w:t>:</w:t>
            </w:r>
          </w:p>
          <w:p w:rsidR="00222B00" w:rsidRPr="00222B00" w:rsidRDefault="00222B00" w:rsidP="00EF608D">
            <w:pPr>
              <w:pStyle w:val="af7"/>
              <w:widowControl w:val="0"/>
              <w:numPr>
                <w:ilvl w:val="2"/>
                <w:numId w:val="6"/>
              </w:numPr>
              <w:tabs>
                <w:tab w:val="left" w:pos="851"/>
                <w:tab w:val="left" w:pos="1276"/>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 xml:space="preserve">Vehicle category: N3GS, in accordance </w:t>
            </w:r>
            <w:r w:rsidRPr="00222B00">
              <w:rPr>
                <w:sz w:val="20"/>
                <w:szCs w:val="20"/>
                <w:lang w:val="en-US"/>
              </w:rPr>
              <w:lastRenderedPageBreak/>
              <w:t>with the regulations on the registration of vehicles and trailers;</w:t>
            </w:r>
          </w:p>
          <w:p w:rsidR="00222B00" w:rsidRPr="00222B00" w:rsidRDefault="00222B00" w:rsidP="00EF608D">
            <w:pPr>
              <w:pStyle w:val="af7"/>
              <w:widowControl w:val="0"/>
              <w:numPr>
                <w:ilvl w:val="2"/>
                <w:numId w:val="6"/>
              </w:numPr>
              <w:tabs>
                <w:tab w:val="left" w:pos="851"/>
                <w:tab w:val="left" w:pos="1245"/>
              </w:tabs>
              <w:autoSpaceDE w:val="0"/>
              <w:autoSpaceDN w:val="0"/>
              <w:spacing w:before="1" w:line="322" w:lineRule="exact"/>
              <w:ind w:left="0" w:right="-2" w:firstLine="567"/>
              <w:contextualSpacing w:val="0"/>
              <w:jc w:val="both"/>
              <w:rPr>
                <w:sz w:val="20"/>
                <w:szCs w:val="20"/>
                <w:lang w:val="en-US"/>
              </w:rPr>
            </w:pPr>
            <w:r w:rsidRPr="00222B00">
              <w:rPr>
                <w:sz w:val="20"/>
                <w:szCs w:val="20"/>
              </w:rPr>
              <w:t xml:space="preserve">New and unused vehicle chassis must be manufactured in </w:t>
            </w:r>
            <w:r w:rsidRPr="00222B00">
              <w:rPr>
                <w:bCs/>
                <w:sz w:val="20"/>
                <w:szCs w:val="20"/>
              </w:rPr>
              <w:t>2025 or later</w:t>
            </w:r>
            <w:r w:rsidRPr="00222B00">
              <w:rPr>
                <w:sz w:val="20"/>
                <w:szCs w:val="20"/>
              </w:rPr>
              <w:t>;</w:t>
            </w:r>
          </w:p>
          <w:p w:rsidR="00222B00" w:rsidRPr="00222B00" w:rsidRDefault="00222B00" w:rsidP="00EF608D">
            <w:pPr>
              <w:pStyle w:val="af7"/>
              <w:widowControl w:val="0"/>
              <w:numPr>
                <w:ilvl w:val="2"/>
                <w:numId w:val="6"/>
              </w:numPr>
              <w:tabs>
                <w:tab w:val="left" w:pos="851"/>
                <w:tab w:val="left" w:pos="1245"/>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The chassis manufacturer must have an official national representative in the Republic of Moldova, capable of ensuring maintenance and warranty for both the vehicle offered and the entire assembly (chassis + superstructure). The warranty period is at least 3 years, and the post-warranty period is at least 7 years;</w:t>
            </w:r>
          </w:p>
          <w:p w:rsidR="00222B00" w:rsidRPr="00222B00" w:rsidRDefault="00222B00" w:rsidP="00EF608D">
            <w:pPr>
              <w:pStyle w:val="af7"/>
              <w:widowControl w:val="0"/>
              <w:numPr>
                <w:ilvl w:val="2"/>
                <w:numId w:val="6"/>
              </w:numPr>
              <w:tabs>
                <w:tab w:val="left" w:pos="851"/>
                <w:tab w:val="left" w:pos="1245"/>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Overall dimensions (L x W x H) of the vehicle:</w:t>
            </w:r>
          </w:p>
          <w:p w:rsidR="00222B00" w:rsidRPr="00222B00" w:rsidRDefault="00222B00" w:rsidP="00EF608D">
            <w:pPr>
              <w:pStyle w:val="af7"/>
              <w:widowControl w:val="0"/>
              <w:numPr>
                <w:ilvl w:val="0"/>
                <w:numId w:val="5"/>
              </w:numPr>
              <w:tabs>
                <w:tab w:val="left" w:pos="851"/>
                <w:tab w:val="left" w:pos="1531"/>
              </w:tabs>
              <w:autoSpaceDE w:val="0"/>
              <w:autoSpaceDN w:val="0"/>
              <w:spacing w:line="322" w:lineRule="exact"/>
              <w:ind w:left="0" w:right="-2" w:firstLine="567"/>
              <w:contextualSpacing w:val="0"/>
              <w:jc w:val="both"/>
              <w:rPr>
                <w:sz w:val="20"/>
                <w:szCs w:val="20"/>
                <w:lang w:val="en-US"/>
              </w:rPr>
            </w:pPr>
            <w:r w:rsidRPr="00222B00">
              <w:rPr>
                <w:sz w:val="20"/>
                <w:szCs w:val="20"/>
                <w:lang w:val="en-US"/>
              </w:rPr>
              <w:t>Maximum length: 12,000 mm;</w:t>
            </w:r>
          </w:p>
          <w:p w:rsidR="00222B00" w:rsidRPr="00222B00" w:rsidRDefault="00222B00" w:rsidP="00EF608D">
            <w:pPr>
              <w:pStyle w:val="af7"/>
              <w:widowControl w:val="0"/>
              <w:numPr>
                <w:ilvl w:val="0"/>
                <w:numId w:val="5"/>
              </w:numPr>
              <w:tabs>
                <w:tab w:val="left" w:pos="851"/>
                <w:tab w:val="left" w:pos="1531"/>
              </w:tabs>
              <w:autoSpaceDE w:val="0"/>
              <w:autoSpaceDN w:val="0"/>
              <w:spacing w:line="322" w:lineRule="exact"/>
              <w:ind w:left="0" w:right="-2" w:firstLine="567"/>
              <w:contextualSpacing w:val="0"/>
              <w:jc w:val="both"/>
              <w:rPr>
                <w:sz w:val="20"/>
                <w:szCs w:val="20"/>
                <w:lang w:val="en-US"/>
              </w:rPr>
            </w:pPr>
            <w:r w:rsidRPr="00222B00">
              <w:rPr>
                <w:sz w:val="20"/>
                <w:szCs w:val="20"/>
                <w:lang w:val="en-US"/>
              </w:rPr>
              <w:t>Maximum width: 2,550 mm;</w:t>
            </w:r>
          </w:p>
          <w:p w:rsidR="00222B00" w:rsidRPr="00222B00" w:rsidRDefault="00222B00" w:rsidP="00EF608D">
            <w:pPr>
              <w:pStyle w:val="af7"/>
              <w:widowControl w:val="0"/>
              <w:numPr>
                <w:ilvl w:val="0"/>
                <w:numId w:val="5"/>
              </w:numPr>
              <w:tabs>
                <w:tab w:val="left" w:pos="851"/>
                <w:tab w:val="left" w:pos="1530"/>
              </w:tabs>
              <w:autoSpaceDE w:val="0"/>
              <w:autoSpaceDN w:val="0"/>
              <w:ind w:left="0" w:right="-2" w:firstLine="567"/>
              <w:contextualSpacing w:val="0"/>
              <w:jc w:val="both"/>
              <w:rPr>
                <w:sz w:val="20"/>
                <w:szCs w:val="20"/>
                <w:lang w:val="en-US"/>
              </w:rPr>
            </w:pPr>
            <w:r w:rsidRPr="00222B00">
              <w:rPr>
                <w:sz w:val="20"/>
                <w:szCs w:val="20"/>
                <w:lang w:val="en-US"/>
              </w:rPr>
              <w:t>Maximum height (measured from ground level): maximum 3,800 mm, when loading a metal container manufactured according to DIN 30722 standards (which define the hook height and the distances to the anchoring elements on the transport platform subframe), with internal dimensions between 4,250 and 7,000 mm;</w:t>
            </w:r>
          </w:p>
          <w:p w:rsidR="00222B00" w:rsidRPr="00222B00" w:rsidRDefault="00222B00" w:rsidP="00EF608D">
            <w:pPr>
              <w:pStyle w:val="af7"/>
              <w:widowControl w:val="0"/>
              <w:numPr>
                <w:ilvl w:val="2"/>
                <w:numId w:val="6"/>
              </w:numPr>
              <w:tabs>
                <w:tab w:val="left" w:pos="851"/>
                <w:tab w:val="left" w:pos="1245"/>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Loading capacity of the vehicle, equipped with the hydraulic loading/unloading system with hook: minimum 15,000 kg;</w:t>
            </w:r>
          </w:p>
          <w:p w:rsidR="00222B00" w:rsidRPr="00222B00" w:rsidRDefault="00222B00" w:rsidP="00EF608D">
            <w:pPr>
              <w:pStyle w:val="af7"/>
              <w:widowControl w:val="0"/>
              <w:numPr>
                <w:ilvl w:val="2"/>
                <w:numId w:val="6"/>
              </w:numPr>
              <w:tabs>
                <w:tab w:val="left" w:pos="851"/>
                <w:tab w:val="left" w:pos="1245"/>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 xml:space="preserve">Rated motor power: minimum </w:t>
            </w:r>
            <w:r w:rsidRPr="00222B00">
              <w:rPr>
                <w:color w:val="000000"/>
                <w:sz w:val="20"/>
                <w:szCs w:val="20"/>
                <w:lang w:val="en-US"/>
              </w:rPr>
              <w:t xml:space="preserve">350 </w:t>
            </w:r>
            <w:r w:rsidRPr="00222B00">
              <w:rPr>
                <w:sz w:val="20"/>
                <w:szCs w:val="20"/>
                <w:lang w:val="en-US"/>
              </w:rPr>
              <w:t xml:space="preserve">HP </w:t>
            </w:r>
            <w:r w:rsidRPr="00222B00">
              <w:rPr>
                <w:sz w:val="20"/>
                <w:szCs w:val="20"/>
                <w:lang w:val="en-US"/>
              </w:rPr>
              <w:lastRenderedPageBreak/>
              <w:t>(generated exclusively by the internal combustion engine);</w:t>
            </w:r>
          </w:p>
          <w:p w:rsidR="00222B00" w:rsidRPr="00222B00" w:rsidRDefault="00222B00" w:rsidP="00EF608D">
            <w:pPr>
              <w:pStyle w:val="af7"/>
              <w:widowControl w:val="0"/>
              <w:numPr>
                <w:ilvl w:val="2"/>
                <w:numId w:val="6"/>
              </w:numPr>
              <w:tabs>
                <w:tab w:val="left" w:pos="851"/>
                <w:tab w:val="left" w:pos="1245"/>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Estimated engine life cycle: minimum 1,000,000 km;</w:t>
            </w:r>
          </w:p>
          <w:p w:rsidR="00222B00" w:rsidRPr="00222B00" w:rsidRDefault="00222B00" w:rsidP="00EF608D">
            <w:pPr>
              <w:pStyle w:val="af7"/>
              <w:widowControl w:val="0"/>
              <w:numPr>
                <w:ilvl w:val="2"/>
                <w:numId w:val="6"/>
              </w:numPr>
              <w:tabs>
                <w:tab w:val="left" w:pos="851"/>
                <w:tab w:val="left" w:pos="1245"/>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Maximum speed: minimum 100 km/h;</w:t>
            </w:r>
          </w:p>
          <w:p w:rsidR="00222B00" w:rsidRPr="00222B00" w:rsidRDefault="00222B00" w:rsidP="00EF608D">
            <w:pPr>
              <w:pStyle w:val="af7"/>
              <w:widowControl w:val="0"/>
              <w:numPr>
                <w:ilvl w:val="2"/>
                <w:numId w:val="6"/>
              </w:numPr>
              <w:tabs>
                <w:tab w:val="left" w:pos="851"/>
                <w:tab w:val="left" w:pos="1245"/>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Maximum gradient: minimum 30%;</w:t>
            </w:r>
          </w:p>
          <w:p w:rsidR="00222B00" w:rsidRPr="00222B00" w:rsidRDefault="00222B00" w:rsidP="00222B00">
            <w:pPr>
              <w:pStyle w:val="af7"/>
              <w:widowControl w:val="0"/>
              <w:tabs>
                <w:tab w:val="left" w:pos="851"/>
                <w:tab w:val="left" w:pos="993"/>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When fully equipped, with all supplies and crew on board (fully operational), the vehicle must maintain its stability to safely travel on terrain with slopes of at least 25 degrees.</w:t>
            </w:r>
          </w:p>
          <w:p w:rsidR="00222B00" w:rsidRPr="00222B00" w:rsidRDefault="00222B00" w:rsidP="00222B00">
            <w:pPr>
              <w:pStyle w:val="af7"/>
              <w:widowControl w:val="0"/>
              <w:tabs>
                <w:tab w:val="left" w:pos="851"/>
                <w:tab w:val="left" w:pos="1245"/>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The angles of attack, departure angles and ground clearance of the fully operational vehicle must allow movement on unpaved roads and rough terrain:</w:t>
            </w:r>
          </w:p>
          <w:p w:rsidR="00222B00" w:rsidRPr="00222B00" w:rsidRDefault="00222B00" w:rsidP="00EF608D">
            <w:pPr>
              <w:pStyle w:val="af7"/>
              <w:widowControl w:val="0"/>
              <w:numPr>
                <w:ilvl w:val="3"/>
                <w:numId w:val="6"/>
              </w:numPr>
              <w:tabs>
                <w:tab w:val="left" w:pos="851"/>
                <w:tab w:val="left" w:pos="1245"/>
              </w:tabs>
              <w:autoSpaceDE w:val="0"/>
              <w:autoSpaceDN w:val="0"/>
              <w:spacing w:before="1" w:line="322" w:lineRule="exact"/>
              <w:ind w:left="0" w:right="-2" w:firstLine="567"/>
              <w:contextualSpacing w:val="0"/>
              <w:jc w:val="both"/>
              <w:rPr>
                <w:sz w:val="20"/>
                <w:szCs w:val="20"/>
                <w:lang w:val="it-IT"/>
              </w:rPr>
            </w:pPr>
            <w:r w:rsidRPr="00222B00">
              <w:rPr>
                <w:sz w:val="20"/>
                <w:szCs w:val="20"/>
                <w:lang w:val="it-IT"/>
              </w:rPr>
              <w:t>Ground clearance: minimum 300 mm;</w:t>
            </w:r>
          </w:p>
          <w:p w:rsidR="00222B00" w:rsidRPr="00222B00" w:rsidRDefault="00222B00" w:rsidP="00EF608D">
            <w:pPr>
              <w:pStyle w:val="af7"/>
              <w:widowControl w:val="0"/>
              <w:numPr>
                <w:ilvl w:val="3"/>
                <w:numId w:val="6"/>
              </w:numPr>
              <w:tabs>
                <w:tab w:val="left" w:pos="851"/>
                <w:tab w:val="left" w:pos="1245"/>
              </w:tabs>
              <w:autoSpaceDE w:val="0"/>
              <w:autoSpaceDN w:val="0"/>
              <w:spacing w:before="1" w:line="322" w:lineRule="exact"/>
              <w:ind w:left="0" w:right="-2" w:firstLine="567"/>
              <w:contextualSpacing w:val="0"/>
              <w:jc w:val="both"/>
              <w:rPr>
                <w:sz w:val="20"/>
                <w:szCs w:val="20"/>
                <w:lang w:val="en-US"/>
              </w:rPr>
            </w:pPr>
            <w:r w:rsidRPr="00222B00">
              <w:rPr>
                <w:sz w:val="20"/>
                <w:szCs w:val="20"/>
              </w:rPr>
              <w:t xml:space="preserve">Angle of approach: </w:t>
            </w:r>
            <w:r w:rsidRPr="00222B00">
              <w:rPr>
                <w:sz w:val="20"/>
                <w:szCs w:val="20"/>
                <w:lang w:val="en-US"/>
              </w:rPr>
              <w:t>minimum 25</w:t>
            </w:r>
            <w:r w:rsidRPr="00222B00">
              <w:rPr>
                <w:sz w:val="20"/>
                <w:szCs w:val="20"/>
              </w:rPr>
              <w:t xml:space="preserve"> °</w:t>
            </w:r>
            <w:r w:rsidRPr="00222B00">
              <w:rPr>
                <w:sz w:val="20"/>
                <w:szCs w:val="20"/>
                <w:lang w:val="en-US"/>
              </w:rPr>
              <w:t>;</w:t>
            </w:r>
          </w:p>
          <w:p w:rsidR="00222B00" w:rsidRPr="00222B00" w:rsidRDefault="00222B00" w:rsidP="00EF608D">
            <w:pPr>
              <w:pStyle w:val="af7"/>
              <w:widowControl w:val="0"/>
              <w:numPr>
                <w:ilvl w:val="3"/>
                <w:numId w:val="6"/>
              </w:numPr>
              <w:tabs>
                <w:tab w:val="left" w:pos="851"/>
                <w:tab w:val="left" w:pos="1245"/>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Departure angle: minimum 25</w:t>
            </w:r>
            <w:r w:rsidRPr="00222B00">
              <w:rPr>
                <w:sz w:val="20"/>
                <w:szCs w:val="20"/>
              </w:rPr>
              <w:t xml:space="preserve"> °</w:t>
            </w:r>
            <w:r w:rsidRPr="00222B00">
              <w:rPr>
                <w:sz w:val="20"/>
                <w:szCs w:val="20"/>
                <w:lang w:val="en-US"/>
              </w:rPr>
              <w:t>.</w:t>
            </w:r>
          </w:p>
          <w:p w:rsidR="00222B00" w:rsidRPr="00222B00" w:rsidRDefault="00222B00" w:rsidP="00EF608D">
            <w:pPr>
              <w:pStyle w:val="af7"/>
              <w:widowControl w:val="0"/>
              <w:numPr>
                <w:ilvl w:val="3"/>
                <w:numId w:val="6"/>
              </w:numPr>
              <w:tabs>
                <w:tab w:val="left" w:pos="851"/>
                <w:tab w:val="left" w:pos="1245"/>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The vehicle, equipped with a hydraulic hook loading/unloading system, has an adjustable rear underrun protection device (RUPD);</w:t>
            </w:r>
          </w:p>
          <w:p w:rsidR="00222B00" w:rsidRPr="00222B00" w:rsidRDefault="00222B00" w:rsidP="00EF608D">
            <w:pPr>
              <w:pStyle w:val="af7"/>
              <w:widowControl w:val="0"/>
              <w:numPr>
                <w:ilvl w:val="3"/>
                <w:numId w:val="6"/>
              </w:numPr>
              <w:tabs>
                <w:tab w:val="left" w:pos="851"/>
                <w:tab w:val="left" w:pos="1245"/>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The special vehicle will be delivered and will operate without a tachograph.</w:t>
            </w:r>
          </w:p>
          <w:p w:rsidR="00222B00" w:rsidRPr="00222B00" w:rsidRDefault="00222B00" w:rsidP="00222B00">
            <w:pPr>
              <w:pStyle w:val="a6"/>
              <w:tabs>
                <w:tab w:val="left" w:pos="851"/>
              </w:tabs>
              <w:ind w:right="-2" w:firstLine="567"/>
              <w:rPr>
                <w:rFonts w:ascii="Times New Roman" w:hAnsi="Times New Roman"/>
                <w:lang w:val="en-US"/>
              </w:rPr>
            </w:pPr>
          </w:p>
          <w:p w:rsidR="00222B00" w:rsidRPr="00222B00" w:rsidRDefault="00222B00" w:rsidP="00EF608D">
            <w:pPr>
              <w:pStyle w:val="2"/>
              <w:keepNext w:val="0"/>
              <w:widowControl w:val="0"/>
              <w:numPr>
                <w:ilvl w:val="1"/>
                <w:numId w:val="6"/>
              </w:numPr>
              <w:tabs>
                <w:tab w:val="left" w:pos="993"/>
              </w:tabs>
              <w:autoSpaceDE w:val="0"/>
              <w:autoSpaceDN w:val="0"/>
              <w:spacing w:before="0" w:after="0"/>
              <w:ind w:left="0" w:right="-2" w:firstLine="567"/>
              <w:jc w:val="both"/>
              <w:rPr>
                <w:rFonts w:ascii="Times New Roman" w:hAnsi="Times New Roman"/>
                <w:lang w:val="en-US"/>
              </w:rPr>
            </w:pPr>
            <w:r w:rsidRPr="00222B00">
              <w:rPr>
                <w:rFonts w:ascii="Times New Roman" w:hAnsi="Times New Roman"/>
                <w:spacing w:val="-2"/>
                <w:lang w:val="en-US"/>
              </w:rPr>
              <w:t>Chassis</w:t>
            </w:r>
          </w:p>
          <w:p w:rsidR="00222B00" w:rsidRPr="00222B00" w:rsidRDefault="00222B00" w:rsidP="00EF608D">
            <w:pPr>
              <w:pStyle w:val="af7"/>
              <w:widowControl w:val="0"/>
              <w:numPr>
                <w:ilvl w:val="2"/>
                <w:numId w:val="6"/>
              </w:numPr>
              <w:tabs>
                <w:tab w:val="left" w:pos="993"/>
                <w:tab w:val="left" w:pos="1245"/>
              </w:tabs>
              <w:autoSpaceDE w:val="0"/>
              <w:autoSpaceDN w:val="0"/>
              <w:spacing w:before="1" w:line="322" w:lineRule="exact"/>
              <w:ind w:left="0" w:right="-2" w:firstLine="567"/>
              <w:contextualSpacing w:val="0"/>
              <w:jc w:val="both"/>
              <w:rPr>
                <w:sz w:val="20"/>
                <w:szCs w:val="20"/>
                <w:lang w:val="en-US"/>
              </w:rPr>
            </w:pPr>
            <w:r w:rsidRPr="00222B00">
              <w:rPr>
                <w:b/>
                <w:bCs/>
                <w:sz w:val="20"/>
                <w:szCs w:val="20"/>
                <w:lang w:val="en-US"/>
              </w:rPr>
              <w:lastRenderedPageBreak/>
              <w:t>Engine and auxiliary systems</w:t>
            </w:r>
            <w:r w:rsidRPr="00222B00">
              <w:rPr>
                <w:sz w:val="20"/>
                <w:szCs w:val="20"/>
                <w:lang w:val="en-US"/>
              </w:rPr>
              <w:t>:</w:t>
            </w:r>
          </w:p>
          <w:p w:rsidR="00222B00" w:rsidRPr="00222B00" w:rsidRDefault="00222B00" w:rsidP="00EF608D">
            <w:pPr>
              <w:pStyle w:val="af7"/>
              <w:widowControl w:val="0"/>
              <w:numPr>
                <w:ilvl w:val="3"/>
                <w:numId w:val="6"/>
              </w:numPr>
              <w:tabs>
                <w:tab w:val="left" w:pos="993"/>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Emission standard: according to EU regulations in force on the date of delivery;</w:t>
            </w:r>
          </w:p>
          <w:p w:rsidR="00222B00" w:rsidRPr="00222B00" w:rsidRDefault="00222B00" w:rsidP="00EF608D">
            <w:pPr>
              <w:pStyle w:val="af7"/>
              <w:widowControl w:val="0"/>
              <w:numPr>
                <w:ilvl w:val="3"/>
                <w:numId w:val="6"/>
              </w:numPr>
              <w:tabs>
                <w:tab w:val="left" w:pos="993"/>
                <w:tab w:val="left" w:pos="1245"/>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Fuel type: diesel;</w:t>
            </w:r>
          </w:p>
          <w:p w:rsidR="00222B00" w:rsidRPr="00222B00" w:rsidRDefault="00222B00" w:rsidP="00EF608D">
            <w:pPr>
              <w:pStyle w:val="af7"/>
              <w:widowControl w:val="0"/>
              <w:numPr>
                <w:ilvl w:val="3"/>
                <w:numId w:val="6"/>
              </w:numPr>
              <w:tabs>
                <w:tab w:val="left" w:pos="993"/>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Fuel tank with a minimum capacity of 300 liters, AdBlue tank with a minimum capacity of 25 liters, positioned so as not to affect the ability to travel on rough terrain and protected laterally and below by a metal shield, against damage when traveling on paved or unpaved roads;</w:t>
            </w:r>
          </w:p>
          <w:p w:rsidR="00222B00" w:rsidRPr="00222B00" w:rsidRDefault="00222B00" w:rsidP="00EF608D">
            <w:pPr>
              <w:pStyle w:val="af7"/>
              <w:widowControl w:val="0"/>
              <w:numPr>
                <w:ilvl w:val="3"/>
                <w:numId w:val="6"/>
              </w:numPr>
              <w:tabs>
                <w:tab w:val="left" w:pos="993"/>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Electric engine preheating system for use during periods of standstill, powered by an external source;</w:t>
            </w:r>
          </w:p>
          <w:p w:rsidR="00222B00" w:rsidRPr="00222B00" w:rsidRDefault="00222B00" w:rsidP="00EF608D">
            <w:pPr>
              <w:pStyle w:val="af7"/>
              <w:widowControl w:val="0"/>
              <w:numPr>
                <w:ilvl w:val="3"/>
                <w:numId w:val="6"/>
              </w:numPr>
              <w:tabs>
                <w:tab w:val="left" w:pos="993"/>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Oil sump designed for slopes exceeding 30</w:t>
            </w:r>
            <w:r w:rsidRPr="00222B00">
              <w:rPr>
                <w:sz w:val="20"/>
                <w:szCs w:val="20"/>
                <w:vertAlign w:val="superscript"/>
                <w:lang w:val="en-US"/>
              </w:rPr>
              <w:t>0</w:t>
            </w:r>
            <w:r w:rsidRPr="00222B00">
              <w:rPr>
                <w:sz w:val="20"/>
                <w:szCs w:val="20"/>
                <w:lang w:val="en-US"/>
              </w:rPr>
              <w:t>, protected at the bottom by a metal shield, against damage when driving on paved or unpaved roads;</w:t>
            </w:r>
          </w:p>
          <w:p w:rsidR="00222B00" w:rsidRPr="00222B00" w:rsidRDefault="00222B00" w:rsidP="00EF608D">
            <w:pPr>
              <w:pStyle w:val="af7"/>
              <w:widowControl w:val="0"/>
              <w:numPr>
                <w:ilvl w:val="3"/>
                <w:numId w:val="6"/>
              </w:numPr>
              <w:tabs>
                <w:tab w:val="left" w:pos="993"/>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Towbars for the maximum load of the fire truck, located at the front and rear of the chassis;</w:t>
            </w:r>
          </w:p>
          <w:p w:rsidR="00222B00" w:rsidRPr="00222B00" w:rsidRDefault="00222B00" w:rsidP="00EF608D">
            <w:pPr>
              <w:pStyle w:val="af7"/>
              <w:widowControl w:val="0"/>
              <w:numPr>
                <w:ilvl w:val="3"/>
                <w:numId w:val="6"/>
              </w:numPr>
              <w:tabs>
                <w:tab w:val="left" w:pos="993"/>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Equipped with a traction control system (ASR or equivalent).</w:t>
            </w:r>
          </w:p>
          <w:p w:rsidR="00222B00" w:rsidRPr="00222B00" w:rsidRDefault="00222B00" w:rsidP="00EF608D">
            <w:pPr>
              <w:pStyle w:val="af7"/>
              <w:widowControl w:val="0"/>
              <w:numPr>
                <w:ilvl w:val="2"/>
                <w:numId w:val="6"/>
              </w:numPr>
              <w:tabs>
                <w:tab w:val="left" w:pos="993"/>
              </w:tabs>
              <w:autoSpaceDE w:val="0"/>
              <w:autoSpaceDN w:val="0"/>
              <w:spacing w:line="321" w:lineRule="exact"/>
              <w:ind w:left="0" w:right="-2" w:firstLine="567"/>
              <w:contextualSpacing w:val="0"/>
              <w:jc w:val="both"/>
              <w:rPr>
                <w:b/>
                <w:bCs/>
                <w:sz w:val="20"/>
                <w:szCs w:val="20"/>
                <w:lang w:val="en-US"/>
              </w:rPr>
            </w:pPr>
            <w:r w:rsidRPr="00222B00">
              <w:rPr>
                <w:b/>
                <w:bCs/>
                <w:spacing w:val="-2"/>
                <w:sz w:val="20"/>
                <w:szCs w:val="20"/>
                <w:lang w:val="en-US"/>
              </w:rPr>
              <w:t>Transmission:</w:t>
            </w:r>
          </w:p>
          <w:p w:rsidR="00222B00" w:rsidRPr="00222B00" w:rsidRDefault="00222B00" w:rsidP="00EF608D">
            <w:pPr>
              <w:pStyle w:val="af7"/>
              <w:widowControl w:val="0"/>
              <w:numPr>
                <w:ilvl w:val="3"/>
                <w:numId w:val="6"/>
              </w:numPr>
              <w:tabs>
                <w:tab w:val="left" w:pos="993"/>
              </w:tabs>
              <w:autoSpaceDE w:val="0"/>
              <w:autoSpaceDN w:val="0"/>
              <w:spacing w:before="1" w:line="322" w:lineRule="exact"/>
              <w:ind w:left="0" w:right="-2" w:firstLine="567"/>
              <w:contextualSpacing w:val="0"/>
              <w:jc w:val="both"/>
              <w:rPr>
                <w:sz w:val="20"/>
                <w:szCs w:val="20"/>
                <w:lang w:val="en-US"/>
              </w:rPr>
            </w:pPr>
            <w:r w:rsidRPr="00222B00">
              <w:rPr>
                <w:b/>
                <w:bCs/>
                <w:sz w:val="20"/>
                <w:szCs w:val="20"/>
                <w:lang w:val="en-US"/>
              </w:rPr>
              <w:t xml:space="preserve">6x6 transmission </w:t>
            </w:r>
            <w:r w:rsidRPr="00222B00">
              <w:rPr>
                <w:sz w:val="20"/>
                <w:szCs w:val="20"/>
                <w:lang w:val="en-US"/>
              </w:rPr>
              <w:t xml:space="preserve">with differential </w:t>
            </w:r>
            <w:r w:rsidRPr="00222B00">
              <w:rPr>
                <w:sz w:val="20"/>
                <w:szCs w:val="20"/>
                <w:lang w:val="en-US"/>
              </w:rPr>
              <w:lastRenderedPageBreak/>
              <w:t>lock for front, rear and interaxle axle;</w:t>
            </w:r>
          </w:p>
          <w:p w:rsidR="00222B00" w:rsidRPr="00222B00" w:rsidRDefault="00222B00" w:rsidP="00EF608D">
            <w:pPr>
              <w:pStyle w:val="af7"/>
              <w:widowControl w:val="0"/>
              <w:numPr>
                <w:ilvl w:val="3"/>
                <w:numId w:val="6"/>
              </w:numPr>
              <w:tabs>
                <w:tab w:val="left" w:pos="993"/>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Automatic or automated manual transmission, dedicated to vehicles, with sufficient gear ratios to ensure movement in all driving conditions;</w:t>
            </w:r>
          </w:p>
          <w:p w:rsidR="00222B00" w:rsidRPr="00222B00" w:rsidRDefault="00222B00" w:rsidP="00EF608D">
            <w:pPr>
              <w:pStyle w:val="af7"/>
              <w:widowControl w:val="0"/>
              <w:numPr>
                <w:ilvl w:val="3"/>
                <w:numId w:val="6"/>
              </w:numPr>
              <w:tabs>
                <w:tab w:val="left" w:pos="993"/>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Front axle suspension with stabilizer bar or pneumatic system, designed to operate both on paved roads and on unpaved or rough terrain;</w:t>
            </w:r>
          </w:p>
          <w:p w:rsidR="00222B00" w:rsidRPr="00222B00" w:rsidRDefault="00222B00" w:rsidP="00EF608D">
            <w:pPr>
              <w:pStyle w:val="af7"/>
              <w:widowControl w:val="0"/>
              <w:numPr>
                <w:ilvl w:val="3"/>
                <w:numId w:val="6"/>
              </w:numPr>
              <w:tabs>
                <w:tab w:val="left" w:pos="993"/>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Rear axle suspension with stabilizer bar or pneumatic system, designed to operate both on paved roads and on unpaved or rough terrain.</w:t>
            </w:r>
          </w:p>
          <w:p w:rsidR="00222B00" w:rsidRPr="00222B00" w:rsidRDefault="00222B00" w:rsidP="00222B00">
            <w:pPr>
              <w:pStyle w:val="af7"/>
              <w:tabs>
                <w:tab w:val="left" w:pos="993"/>
                <w:tab w:val="left" w:pos="1779"/>
              </w:tabs>
              <w:spacing w:before="1" w:line="322" w:lineRule="exact"/>
              <w:ind w:left="0" w:right="-2" w:firstLine="567"/>
              <w:jc w:val="both"/>
              <w:rPr>
                <w:b/>
                <w:bCs/>
                <w:sz w:val="20"/>
                <w:szCs w:val="20"/>
                <w:lang w:val="en-US"/>
              </w:rPr>
            </w:pPr>
          </w:p>
          <w:p w:rsidR="00222B00" w:rsidRPr="00222B00" w:rsidRDefault="00222B00" w:rsidP="00222B00">
            <w:pPr>
              <w:pStyle w:val="af7"/>
              <w:tabs>
                <w:tab w:val="left" w:pos="993"/>
                <w:tab w:val="left" w:pos="1779"/>
              </w:tabs>
              <w:spacing w:before="1" w:line="322" w:lineRule="exact"/>
              <w:ind w:left="0" w:right="-2" w:firstLine="567"/>
              <w:jc w:val="both"/>
              <w:rPr>
                <w:b/>
                <w:bCs/>
                <w:sz w:val="20"/>
                <w:szCs w:val="20"/>
                <w:lang w:val="en-US"/>
              </w:rPr>
            </w:pPr>
          </w:p>
          <w:p w:rsidR="00222B00" w:rsidRPr="00222B00" w:rsidRDefault="00222B00" w:rsidP="00EF608D">
            <w:pPr>
              <w:pStyle w:val="af7"/>
              <w:widowControl w:val="0"/>
              <w:numPr>
                <w:ilvl w:val="2"/>
                <w:numId w:val="6"/>
              </w:numPr>
              <w:tabs>
                <w:tab w:val="left" w:pos="993"/>
              </w:tabs>
              <w:autoSpaceDE w:val="0"/>
              <w:autoSpaceDN w:val="0"/>
              <w:spacing w:before="1" w:line="322" w:lineRule="exact"/>
              <w:ind w:left="0" w:right="-2" w:firstLine="567"/>
              <w:contextualSpacing w:val="0"/>
              <w:jc w:val="both"/>
              <w:rPr>
                <w:b/>
                <w:bCs/>
                <w:sz w:val="20"/>
                <w:szCs w:val="20"/>
                <w:lang w:val="en-US"/>
              </w:rPr>
            </w:pPr>
            <w:r w:rsidRPr="00222B00">
              <w:rPr>
                <w:b/>
                <w:bCs/>
                <w:spacing w:val="-2"/>
                <w:sz w:val="20"/>
                <w:szCs w:val="20"/>
                <w:lang w:val="en-US"/>
              </w:rPr>
              <w:t>Wheel and tire system:</w:t>
            </w:r>
          </w:p>
          <w:p w:rsidR="00222B00" w:rsidRPr="00222B00" w:rsidRDefault="00222B00" w:rsidP="00EF608D">
            <w:pPr>
              <w:pStyle w:val="af7"/>
              <w:widowControl w:val="0"/>
              <w:numPr>
                <w:ilvl w:val="3"/>
                <w:numId w:val="6"/>
              </w:numPr>
              <w:tabs>
                <w:tab w:val="left" w:pos="993"/>
                <w:tab w:val="left" w:pos="1245"/>
              </w:tabs>
              <w:autoSpaceDE w:val="0"/>
              <w:autoSpaceDN w:val="0"/>
              <w:spacing w:before="1" w:line="322" w:lineRule="exact"/>
              <w:ind w:left="0" w:right="-2" w:firstLine="567"/>
              <w:contextualSpacing w:val="0"/>
              <w:jc w:val="both"/>
              <w:rPr>
                <w:sz w:val="20"/>
                <w:szCs w:val="20"/>
                <w:lang w:val="en-US"/>
              </w:rPr>
            </w:pPr>
            <w:bookmarkStart w:id="2" w:name="_Hlk198461284"/>
            <w:r w:rsidRPr="00222B00">
              <w:rPr>
                <w:sz w:val="20"/>
                <w:szCs w:val="20"/>
                <w:lang w:val="en-US"/>
              </w:rPr>
              <w:t>Tires must be manufactured at least in the year of purchase;</w:t>
            </w:r>
            <w:bookmarkEnd w:id="2"/>
          </w:p>
          <w:p w:rsidR="00222B00" w:rsidRPr="00222B00" w:rsidRDefault="00222B00" w:rsidP="00EF608D">
            <w:pPr>
              <w:pStyle w:val="af7"/>
              <w:widowControl w:val="0"/>
              <w:numPr>
                <w:ilvl w:val="3"/>
                <w:numId w:val="6"/>
              </w:numPr>
              <w:tabs>
                <w:tab w:val="left" w:pos="993"/>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Mud and snow (M+S) tires mounted on steel rims (including spare tire). Tires must have a tread suitable for both paved and unpaved roads;</w:t>
            </w:r>
          </w:p>
          <w:p w:rsidR="00222B00" w:rsidRPr="00222B00" w:rsidRDefault="00222B00" w:rsidP="00EF608D">
            <w:pPr>
              <w:pStyle w:val="af7"/>
              <w:widowControl w:val="0"/>
              <w:numPr>
                <w:ilvl w:val="3"/>
                <w:numId w:val="6"/>
              </w:numPr>
              <w:tabs>
                <w:tab w:val="left" w:pos="993"/>
                <w:tab w:val="left" w:pos="1245"/>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The rear axle may have dual wheels;</w:t>
            </w:r>
          </w:p>
          <w:p w:rsidR="00222B00" w:rsidRPr="00222B00" w:rsidRDefault="00222B00" w:rsidP="00EF608D">
            <w:pPr>
              <w:pStyle w:val="af7"/>
              <w:widowControl w:val="0"/>
              <w:numPr>
                <w:ilvl w:val="3"/>
                <w:numId w:val="6"/>
              </w:numPr>
              <w:tabs>
                <w:tab w:val="left" w:pos="993"/>
                <w:tab w:val="left" w:pos="1245"/>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 xml:space="preserve">Spare wheel of the same type and size as those fitted to the vehicle. The vehicle must be equipped with a mechanism for lowering and raising the spare wheel from the mounting position without affecting the ground clearance, regardless of its </w:t>
            </w:r>
            <w:r w:rsidRPr="00222B00">
              <w:rPr>
                <w:sz w:val="20"/>
                <w:szCs w:val="20"/>
                <w:lang w:val="en-US"/>
              </w:rPr>
              <w:lastRenderedPageBreak/>
              <w:t>location on the vehicle.</w:t>
            </w:r>
          </w:p>
          <w:p w:rsidR="00222B00" w:rsidRPr="00222B00" w:rsidRDefault="00222B00" w:rsidP="00EF608D">
            <w:pPr>
              <w:pStyle w:val="af7"/>
              <w:widowControl w:val="0"/>
              <w:numPr>
                <w:ilvl w:val="2"/>
                <w:numId w:val="6"/>
              </w:numPr>
              <w:tabs>
                <w:tab w:val="left" w:pos="993"/>
              </w:tabs>
              <w:autoSpaceDE w:val="0"/>
              <w:autoSpaceDN w:val="0"/>
              <w:spacing w:line="322" w:lineRule="exact"/>
              <w:ind w:left="0" w:right="-2" w:firstLine="567"/>
              <w:contextualSpacing w:val="0"/>
              <w:jc w:val="both"/>
              <w:rPr>
                <w:sz w:val="20"/>
                <w:szCs w:val="20"/>
                <w:lang w:val="it-IT"/>
              </w:rPr>
            </w:pPr>
            <w:r w:rsidRPr="00222B00">
              <w:rPr>
                <w:b/>
                <w:bCs/>
                <w:sz w:val="20"/>
                <w:szCs w:val="20"/>
                <w:lang w:val="it-IT"/>
              </w:rPr>
              <w:t>Steering system</w:t>
            </w:r>
            <w:r w:rsidRPr="00222B00">
              <w:rPr>
                <w:sz w:val="20"/>
                <w:szCs w:val="20"/>
                <w:lang w:val="it-IT"/>
              </w:rPr>
              <w:t>: Power steering.</w:t>
            </w:r>
          </w:p>
          <w:p w:rsidR="00222B00" w:rsidRPr="00222B00" w:rsidRDefault="00222B00" w:rsidP="00EF608D">
            <w:pPr>
              <w:pStyle w:val="af7"/>
              <w:widowControl w:val="0"/>
              <w:numPr>
                <w:ilvl w:val="2"/>
                <w:numId w:val="6"/>
              </w:numPr>
              <w:tabs>
                <w:tab w:val="left" w:pos="993"/>
              </w:tabs>
              <w:autoSpaceDE w:val="0"/>
              <w:autoSpaceDN w:val="0"/>
              <w:ind w:left="0" w:right="-2" w:firstLine="567"/>
              <w:contextualSpacing w:val="0"/>
              <w:jc w:val="both"/>
              <w:rPr>
                <w:sz w:val="20"/>
                <w:szCs w:val="20"/>
                <w:lang w:val="en-US"/>
              </w:rPr>
            </w:pPr>
            <w:r w:rsidRPr="00222B00">
              <w:rPr>
                <w:b/>
                <w:bCs/>
                <w:sz w:val="20"/>
                <w:szCs w:val="20"/>
                <w:lang w:val="en-US"/>
              </w:rPr>
              <w:t>Braking system</w:t>
            </w:r>
            <w:r w:rsidRPr="00222B00">
              <w:rPr>
                <w:sz w:val="20"/>
                <w:szCs w:val="20"/>
                <w:lang w:val="en-US"/>
              </w:rPr>
              <w:t>, at least the following requirements:</w:t>
            </w:r>
          </w:p>
          <w:p w:rsidR="00222B00" w:rsidRPr="00222B00" w:rsidRDefault="00222B00" w:rsidP="00EF608D">
            <w:pPr>
              <w:pStyle w:val="af7"/>
              <w:widowControl w:val="0"/>
              <w:numPr>
                <w:ilvl w:val="3"/>
                <w:numId w:val="6"/>
              </w:numPr>
              <w:tabs>
                <w:tab w:val="left" w:pos="993"/>
                <w:tab w:val="left" w:pos="1245"/>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Electrically assisted;</w:t>
            </w:r>
          </w:p>
          <w:p w:rsidR="00222B00" w:rsidRPr="00222B00" w:rsidRDefault="00222B00" w:rsidP="00EF608D">
            <w:pPr>
              <w:pStyle w:val="af7"/>
              <w:widowControl w:val="0"/>
              <w:numPr>
                <w:ilvl w:val="3"/>
                <w:numId w:val="6"/>
              </w:numPr>
              <w:tabs>
                <w:tab w:val="left" w:pos="993"/>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Anti-lock braking system (ABS or equivalent);</w:t>
            </w:r>
          </w:p>
          <w:p w:rsidR="00222B00" w:rsidRPr="00222B00" w:rsidRDefault="00222B00" w:rsidP="00EF608D">
            <w:pPr>
              <w:pStyle w:val="af7"/>
              <w:widowControl w:val="0"/>
              <w:numPr>
                <w:ilvl w:val="3"/>
                <w:numId w:val="6"/>
              </w:numPr>
              <w:tabs>
                <w:tab w:val="left" w:pos="993"/>
                <w:tab w:val="left" w:pos="1245"/>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Throttle slip regulation (ASR or equivalent);</w:t>
            </w:r>
          </w:p>
          <w:p w:rsidR="00222B00" w:rsidRPr="00222B00" w:rsidRDefault="00222B00" w:rsidP="00EF608D">
            <w:pPr>
              <w:pStyle w:val="af7"/>
              <w:widowControl w:val="0"/>
              <w:numPr>
                <w:ilvl w:val="2"/>
                <w:numId w:val="6"/>
              </w:numPr>
              <w:tabs>
                <w:tab w:val="left" w:pos="993"/>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Electronic stability program (ESP or equivalent);</w:t>
            </w:r>
          </w:p>
          <w:p w:rsidR="00222B00" w:rsidRPr="00222B00" w:rsidRDefault="00222B00" w:rsidP="00EF608D">
            <w:pPr>
              <w:pStyle w:val="af7"/>
              <w:widowControl w:val="0"/>
              <w:numPr>
                <w:ilvl w:val="2"/>
                <w:numId w:val="6"/>
              </w:numPr>
              <w:tabs>
                <w:tab w:val="left" w:pos="993"/>
                <w:tab w:val="left" w:pos="1245"/>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Auxiliary braking system (retarder or equivalent);</w:t>
            </w:r>
          </w:p>
          <w:p w:rsidR="00222B00" w:rsidRPr="00222B00" w:rsidRDefault="00222B00" w:rsidP="00EF608D">
            <w:pPr>
              <w:pStyle w:val="af7"/>
              <w:widowControl w:val="0"/>
              <w:numPr>
                <w:ilvl w:val="2"/>
                <w:numId w:val="6"/>
              </w:numPr>
              <w:tabs>
                <w:tab w:val="left" w:pos="993"/>
                <w:tab w:val="left" w:pos="1245"/>
              </w:tabs>
              <w:autoSpaceDE w:val="0"/>
              <w:autoSpaceDN w:val="0"/>
              <w:spacing w:before="1" w:line="322" w:lineRule="exact"/>
              <w:ind w:left="0" w:right="-2" w:firstLine="567"/>
              <w:contextualSpacing w:val="0"/>
              <w:jc w:val="both"/>
              <w:rPr>
                <w:sz w:val="20"/>
                <w:szCs w:val="20"/>
                <w:lang w:val="it-IT"/>
              </w:rPr>
            </w:pPr>
            <w:r w:rsidRPr="00222B00">
              <w:rPr>
                <w:sz w:val="20"/>
                <w:szCs w:val="20"/>
                <w:lang w:val="it-IT"/>
              </w:rPr>
              <w:t>Hill start assist system;</w:t>
            </w:r>
          </w:p>
          <w:p w:rsidR="00222B00" w:rsidRPr="00222B00" w:rsidRDefault="00222B00" w:rsidP="00EF608D">
            <w:pPr>
              <w:pStyle w:val="af7"/>
              <w:widowControl w:val="0"/>
              <w:numPr>
                <w:ilvl w:val="2"/>
                <w:numId w:val="6"/>
              </w:numPr>
              <w:tabs>
                <w:tab w:val="left" w:pos="993"/>
                <w:tab w:val="left" w:pos="1245"/>
              </w:tabs>
              <w:autoSpaceDE w:val="0"/>
              <w:autoSpaceDN w:val="0"/>
              <w:spacing w:before="1" w:line="322" w:lineRule="exact"/>
              <w:ind w:left="0" w:right="-2" w:firstLine="567"/>
              <w:contextualSpacing w:val="0"/>
              <w:jc w:val="both"/>
              <w:rPr>
                <w:sz w:val="20"/>
                <w:szCs w:val="20"/>
                <w:lang w:val="it-IT"/>
              </w:rPr>
            </w:pPr>
            <w:r w:rsidRPr="00222B00">
              <w:rPr>
                <w:sz w:val="20"/>
                <w:szCs w:val="20"/>
                <w:lang w:val="it-IT"/>
              </w:rPr>
              <w:t>Hill descent control system;</w:t>
            </w:r>
          </w:p>
          <w:p w:rsidR="00222B00" w:rsidRPr="00222B00" w:rsidRDefault="00222B00" w:rsidP="00EF608D">
            <w:pPr>
              <w:pStyle w:val="af7"/>
              <w:widowControl w:val="0"/>
              <w:numPr>
                <w:ilvl w:val="3"/>
                <w:numId w:val="6"/>
              </w:numPr>
              <w:tabs>
                <w:tab w:val="left" w:pos="993"/>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Coupling for the trailer's pneumatic braking system;</w:t>
            </w:r>
          </w:p>
          <w:p w:rsidR="00222B00" w:rsidRPr="00222B00" w:rsidRDefault="00222B00" w:rsidP="00EF608D">
            <w:pPr>
              <w:pStyle w:val="af7"/>
              <w:widowControl w:val="0"/>
              <w:numPr>
                <w:ilvl w:val="3"/>
                <w:numId w:val="6"/>
              </w:numPr>
              <w:tabs>
                <w:tab w:val="left" w:pos="993"/>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The vehicle must not be equipped with a speed limiter;</w:t>
            </w:r>
          </w:p>
          <w:p w:rsidR="00222B00" w:rsidRPr="00222B00" w:rsidRDefault="00222B00" w:rsidP="00EF608D">
            <w:pPr>
              <w:pStyle w:val="af7"/>
              <w:widowControl w:val="0"/>
              <w:numPr>
                <w:ilvl w:val="3"/>
                <w:numId w:val="6"/>
              </w:numPr>
              <w:tabs>
                <w:tab w:val="left" w:pos="993"/>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The braking system must have an external connection, electrical or pneumatic, which allows a minimum pressure to be permanently maintained in the system when stationary.</w:t>
            </w:r>
          </w:p>
          <w:p w:rsidR="00222B00" w:rsidRPr="00222B00" w:rsidRDefault="00222B00" w:rsidP="00EF608D">
            <w:pPr>
              <w:pStyle w:val="af7"/>
              <w:widowControl w:val="0"/>
              <w:numPr>
                <w:ilvl w:val="3"/>
                <w:numId w:val="6"/>
              </w:numPr>
              <w:tabs>
                <w:tab w:val="left" w:pos="993"/>
              </w:tabs>
              <w:autoSpaceDE w:val="0"/>
              <w:autoSpaceDN w:val="0"/>
              <w:ind w:left="0" w:right="-2" w:firstLine="567"/>
              <w:contextualSpacing w:val="0"/>
              <w:jc w:val="both"/>
              <w:rPr>
                <w:sz w:val="20"/>
                <w:szCs w:val="20"/>
                <w:lang w:val="en-US"/>
              </w:rPr>
            </w:pPr>
            <w:r w:rsidRPr="00222B00">
              <w:rPr>
                <w:b/>
                <w:bCs/>
                <w:sz w:val="20"/>
                <w:szCs w:val="20"/>
                <w:lang w:val="en-US"/>
              </w:rPr>
              <w:t>Electrical system:</w:t>
            </w:r>
          </w:p>
          <w:p w:rsidR="00222B00" w:rsidRPr="00222B00" w:rsidRDefault="00222B00" w:rsidP="00EF608D">
            <w:pPr>
              <w:pStyle w:val="af7"/>
              <w:widowControl w:val="0"/>
              <w:numPr>
                <w:ilvl w:val="3"/>
                <w:numId w:val="6"/>
              </w:numPr>
              <w:tabs>
                <w:tab w:val="left" w:pos="993"/>
                <w:tab w:val="left" w:pos="1245"/>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 xml:space="preserve">Equipped with sockets for connecting </w:t>
            </w:r>
            <w:r w:rsidRPr="00222B00">
              <w:rPr>
                <w:sz w:val="20"/>
                <w:szCs w:val="20"/>
                <w:lang w:val="en-US"/>
              </w:rPr>
              <w:lastRenderedPageBreak/>
              <w:t>to external devices;</w:t>
            </w:r>
          </w:p>
          <w:p w:rsidR="00222B00" w:rsidRPr="00222B00" w:rsidRDefault="00222B00" w:rsidP="00EF608D">
            <w:pPr>
              <w:pStyle w:val="af7"/>
              <w:widowControl w:val="0"/>
              <w:numPr>
                <w:ilvl w:val="3"/>
                <w:numId w:val="6"/>
              </w:numPr>
              <w:tabs>
                <w:tab w:val="left" w:pos="993"/>
                <w:tab w:val="left" w:pos="1245"/>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System voltage: 24 V;</w:t>
            </w:r>
          </w:p>
          <w:p w:rsidR="00222B00" w:rsidRPr="00222B00" w:rsidRDefault="00222B00" w:rsidP="00EF608D">
            <w:pPr>
              <w:pStyle w:val="af7"/>
              <w:widowControl w:val="0"/>
              <w:numPr>
                <w:ilvl w:val="3"/>
                <w:numId w:val="6"/>
              </w:numPr>
              <w:tabs>
                <w:tab w:val="left" w:pos="993"/>
                <w:tab w:val="left" w:pos="1245"/>
              </w:tabs>
              <w:autoSpaceDE w:val="0"/>
              <w:autoSpaceDN w:val="0"/>
              <w:spacing w:before="1" w:line="322" w:lineRule="exact"/>
              <w:ind w:left="0" w:right="-2" w:firstLine="567"/>
              <w:contextualSpacing w:val="0"/>
              <w:jc w:val="both"/>
              <w:rPr>
                <w:sz w:val="20"/>
                <w:szCs w:val="20"/>
                <w:lang w:val="en-US"/>
              </w:rPr>
            </w:pPr>
            <w:bookmarkStart w:id="3" w:name="_Hlk182488770"/>
            <w:r w:rsidRPr="00222B00">
              <w:rPr>
                <w:sz w:val="20"/>
                <w:szCs w:val="20"/>
                <w:lang w:val="en-US"/>
              </w:rPr>
              <w:t>Two maintenance-free batteries;</w:t>
            </w:r>
            <w:bookmarkEnd w:id="3"/>
          </w:p>
          <w:p w:rsidR="00222B00" w:rsidRPr="00222B00" w:rsidRDefault="00222B00" w:rsidP="00EF608D">
            <w:pPr>
              <w:pStyle w:val="af7"/>
              <w:widowControl w:val="0"/>
              <w:numPr>
                <w:ilvl w:val="3"/>
                <w:numId w:val="6"/>
              </w:numPr>
              <w:tabs>
                <w:tab w:val="left" w:pos="993"/>
                <w:tab w:val="left" w:pos="1245"/>
              </w:tabs>
              <w:autoSpaceDE w:val="0"/>
              <w:autoSpaceDN w:val="0"/>
              <w:spacing w:before="1" w:line="322" w:lineRule="exact"/>
              <w:ind w:left="0" w:right="-2" w:firstLine="567"/>
              <w:contextualSpacing w:val="0"/>
              <w:jc w:val="both"/>
              <w:rPr>
                <w:sz w:val="20"/>
                <w:szCs w:val="20"/>
                <w:lang w:val="en-US"/>
              </w:rPr>
            </w:pPr>
            <w:bookmarkStart w:id="4" w:name="_Hlk182488826"/>
            <w:r w:rsidRPr="00222B00">
              <w:rPr>
                <w:sz w:val="20"/>
                <w:szCs w:val="20"/>
                <w:lang w:val="en-US"/>
              </w:rPr>
              <w:t>Main switch for disconnecting all vehicle consumers;</w:t>
            </w:r>
            <w:bookmarkEnd w:id="4"/>
          </w:p>
          <w:p w:rsidR="00222B00" w:rsidRPr="00222B00" w:rsidRDefault="00222B00" w:rsidP="00EF608D">
            <w:pPr>
              <w:pStyle w:val="af7"/>
              <w:widowControl w:val="0"/>
              <w:numPr>
                <w:ilvl w:val="3"/>
                <w:numId w:val="6"/>
              </w:numPr>
              <w:tabs>
                <w:tab w:val="left" w:pos="993"/>
                <w:tab w:val="left" w:pos="1245"/>
              </w:tabs>
              <w:autoSpaceDE w:val="0"/>
              <w:autoSpaceDN w:val="0"/>
              <w:spacing w:before="1" w:line="322" w:lineRule="exact"/>
              <w:ind w:left="0" w:right="-2" w:firstLine="567"/>
              <w:contextualSpacing w:val="0"/>
              <w:jc w:val="both"/>
              <w:rPr>
                <w:sz w:val="20"/>
                <w:szCs w:val="20"/>
                <w:lang w:val="en-US"/>
              </w:rPr>
            </w:pPr>
            <w:bookmarkStart w:id="5" w:name="_Hlk182488849"/>
            <w:r w:rsidRPr="00222B00">
              <w:rPr>
                <w:sz w:val="20"/>
                <w:szCs w:val="20"/>
                <w:lang w:val="en-US"/>
              </w:rPr>
              <w:t>All electrical system cables must be hidden and protected from impact during movement and must be halogen-free;</w:t>
            </w:r>
            <w:bookmarkEnd w:id="5"/>
          </w:p>
          <w:p w:rsidR="00222B00" w:rsidRPr="00222B00" w:rsidRDefault="00222B00" w:rsidP="00EF608D">
            <w:pPr>
              <w:pStyle w:val="af7"/>
              <w:widowControl w:val="0"/>
              <w:numPr>
                <w:ilvl w:val="3"/>
                <w:numId w:val="6"/>
              </w:numPr>
              <w:tabs>
                <w:tab w:val="left" w:pos="1134"/>
                <w:tab w:val="left" w:pos="1560"/>
              </w:tabs>
              <w:autoSpaceDE w:val="0"/>
              <w:autoSpaceDN w:val="0"/>
              <w:spacing w:before="1" w:line="322" w:lineRule="exact"/>
              <w:ind w:left="0" w:right="-2" w:firstLine="567"/>
              <w:contextualSpacing w:val="0"/>
              <w:jc w:val="both"/>
              <w:rPr>
                <w:sz w:val="20"/>
                <w:szCs w:val="20"/>
                <w:lang w:val="en-US"/>
              </w:rPr>
            </w:pPr>
            <w:bookmarkStart w:id="6" w:name="_Hlk182488887"/>
            <w:r w:rsidRPr="00222B00">
              <w:rPr>
                <w:sz w:val="20"/>
                <w:szCs w:val="20"/>
                <w:lang w:val="en-US"/>
              </w:rPr>
              <w:t>The vehicle must be equipped with an external connector to allow stationary charging (when parked) of batteries and other equipment that requires charging. The battery charging system must include an electronic charger with automatic adapter for long-term maintenance and storage;</w:t>
            </w:r>
            <w:bookmarkEnd w:id="6"/>
          </w:p>
          <w:p w:rsidR="00222B00" w:rsidRPr="00222B00" w:rsidRDefault="00222B00" w:rsidP="00EF608D">
            <w:pPr>
              <w:pStyle w:val="af7"/>
              <w:widowControl w:val="0"/>
              <w:numPr>
                <w:ilvl w:val="3"/>
                <w:numId w:val="6"/>
              </w:numPr>
              <w:tabs>
                <w:tab w:val="left" w:pos="1560"/>
              </w:tabs>
              <w:autoSpaceDE w:val="0"/>
              <w:autoSpaceDN w:val="0"/>
              <w:spacing w:before="1" w:line="322" w:lineRule="exact"/>
              <w:ind w:left="0" w:right="-2" w:firstLine="567"/>
              <w:contextualSpacing w:val="0"/>
              <w:jc w:val="both"/>
              <w:rPr>
                <w:sz w:val="20"/>
                <w:szCs w:val="20"/>
                <w:lang w:val="en-US"/>
              </w:rPr>
            </w:pPr>
            <w:bookmarkStart w:id="7" w:name="_Hlk182488920"/>
            <w:r w:rsidRPr="00222B00">
              <w:rPr>
                <w:sz w:val="20"/>
                <w:szCs w:val="20"/>
                <w:lang w:val="en-US"/>
              </w:rPr>
              <w:t>The external 230 V AC connector must be a male connector, mounted on the driver's side of the vehicle. Two female connectors must also be provided, each with an attached cable of at least 10 meters;</w:t>
            </w:r>
            <w:bookmarkEnd w:id="7"/>
          </w:p>
          <w:p w:rsidR="00222B00" w:rsidRPr="00222B00" w:rsidRDefault="00222B00" w:rsidP="00EF608D">
            <w:pPr>
              <w:pStyle w:val="af7"/>
              <w:widowControl w:val="0"/>
              <w:numPr>
                <w:ilvl w:val="3"/>
                <w:numId w:val="6"/>
              </w:numPr>
              <w:tabs>
                <w:tab w:val="left" w:pos="1560"/>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 xml:space="preserve">The 230 V AC circuit must be equipped with earthing, ensuring a leakage current of maximum 30 mA, or protected by an isolating transformer. If the protection is earthing only, a warning label near the socket must have the following </w:t>
            </w:r>
            <w:r w:rsidRPr="00222B00">
              <w:rPr>
                <w:sz w:val="20"/>
                <w:szCs w:val="20"/>
                <w:lang w:val="en-US"/>
              </w:rPr>
              <w:lastRenderedPageBreak/>
              <w:t xml:space="preserve">message: </w:t>
            </w:r>
            <w:r w:rsidRPr="00222B00">
              <w:rPr>
                <w:sz w:val="20"/>
                <w:szCs w:val="20"/>
              </w:rPr>
              <w:t>„ATENȚIE! A SE CONECTA DOAR LA O PRIZĂ AUTORIZATĂ”.</w:t>
            </w:r>
          </w:p>
          <w:p w:rsidR="00222B00" w:rsidRPr="00222B00" w:rsidRDefault="00222B00" w:rsidP="00EF608D">
            <w:pPr>
              <w:pStyle w:val="af7"/>
              <w:widowControl w:val="0"/>
              <w:numPr>
                <w:ilvl w:val="3"/>
                <w:numId w:val="6"/>
              </w:numPr>
              <w:tabs>
                <w:tab w:val="left" w:pos="1245"/>
                <w:tab w:val="left" w:pos="1560"/>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Starting the engine will not be possible while connected to an external 230 V AC power source, unless the outlet has an automatic disconnect that deactivates when the engine is started.</w:t>
            </w:r>
          </w:p>
          <w:p w:rsidR="00222B00" w:rsidRPr="00222B00" w:rsidRDefault="00222B00" w:rsidP="00222B00">
            <w:pPr>
              <w:pStyle w:val="af7"/>
              <w:widowControl w:val="0"/>
              <w:tabs>
                <w:tab w:val="left" w:pos="1245"/>
                <w:tab w:val="left" w:pos="1560"/>
              </w:tabs>
              <w:autoSpaceDE w:val="0"/>
              <w:autoSpaceDN w:val="0"/>
              <w:spacing w:before="1" w:line="322" w:lineRule="exact"/>
              <w:ind w:left="567" w:right="-2"/>
              <w:contextualSpacing w:val="0"/>
              <w:jc w:val="both"/>
              <w:rPr>
                <w:sz w:val="20"/>
                <w:szCs w:val="20"/>
                <w:lang w:val="en-US"/>
              </w:rPr>
            </w:pPr>
          </w:p>
          <w:p w:rsidR="00222B00" w:rsidRPr="00222B00" w:rsidRDefault="00222B00" w:rsidP="00EF608D">
            <w:pPr>
              <w:pStyle w:val="af7"/>
              <w:widowControl w:val="0"/>
              <w:numPr>
                <w:ilvl w:val="2"/>
                <w:numId w:val="6"/>
              </w:numPr>
              <w:tabs>
                <w:tab w:val="left" w:pos="993"/>
              </w:tabs>
              <w:autoSpaceDE w:val="0"/>
              <w:autoSpaceDN w:val="0"/>
              <w:spacing w:before="1"/>
              <w:ind w:left="0" w:right="-2" w:firstLine="567"/>
              <w:contextualSpacing w:val="0"/>
              <w:jc w:val="both"/>
              <w:rPr>
                <w:sz w:val="20"/>
                <w:szCs w:val="20"/>
                <w:lang w:val="en-US"/>
              </w:rPr>
            </w:pPr>
            <w:r w:rsidRPr="00222B00">
              <w:rPr>
                <w:b/>
                <w:bCs/>
                <w:sz w:val="20"/>
                <w:szCs w:val="20"/>
                <w:lang w:val="en-US"/>
              </w:rPr>
              <w:t>Lighting system</w:t>
            </w:r>
            <w:r w:rsidRPr="00222B00">
              <w:rPr>
                <w:sz w:val="20"/>
                <w:szCs w:val="20"/>
                <w:lang w:val="en-US"/>
              </w:rPr>
              <w:t>:</w:t>
            </w:r>
          </w:p>
          <w:p w:rsidR="00222B00" w:rsidRPr="00222B00" w:rsidRDefault="00222B00" w:rsidP="00EF608D">
            <w:pPr>
              <w:pStyle w:val="af7"/>
              <w:widowControl w:val="0"/>
              <w:numPr>
                <w:ilvl w:val="3"/>
                <w:numId w:val="6"/>
              </w:numPr>
              <w:tabs>
                <w:tab w:val="left" w:pos="851"/>
                <w:tab w:val="left" w:pos="1701"/>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Signal lights (mounted on the chassis) with front and rear fog lights;</w:t>
            </w:r>
          </w:p>
          <w:p w:rsidR="00222B00" w:rsidRPr="00222B00" w:rsidRDefault="00222B00" w:rsidP="00EF608D">
            <w:pPr>
              <w:pStyle w:val="af7"/>
              <w:widowControl w:val="0"/>
              <w:numPr>
                <w:ilvl w:val="3"/>
                <w:numId w:val="6"/>
              </w:numPr>
              <w:tabs>
                <w:tab w:val="left" w:pos="1701"/>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All vehicle headlights and lamps must be LED only, protected by a stainless steel protective grille to prevent accidental damage.</w:t>
            </w:r>
          </w:p>
          <w:p w:rsidR="00222B00" w:rsidRPr="00222B00" w:rsidRDefault="00222B00" w:rsidP="00EF608D">
            <w:pPr>
              <w:pStyle w:val="af7"/>
              <w:widowControl w:val="0"/>
              <w:numPr>
                <w:ilvl w:val="2"/>
                <w:numId w:val="6"/>
              </w:numPr>
              <w:tabs>
                <w:tab w:val="left" w:pos="1560"/>
              </w:tabs>
              <w:autoSpaceDE w:val="0"/>
              <w:autoSpaceDN w:val="0"/>
              <w:spacing w:line="321" w:lineRule="exact"/>
              <w:ind w:left="0" w:right="-2" w:firstLine="567"/>
              <w:contextualSpacing w:val="0"/>
              <w:jc w:val="both"/>
              <w:rPr>
                <w:sz w:val="20"/>
                <w:szCs w:val="20"/>
                <w:lang w:val="en-US"/>
              </w:rPr>
            </w:pPr>
            <w:r w:rsidRPr="00222B00">
              <w:rPr>
                <w:b/>
                <w:spacing w:val="-2"/>
                <w:sz w:val="20"/>
                <w:szCs w:val="20"/>
                <w:lang w:val="en-US"/>
              </w:rPr>
              <w:t>Cabin</w:t>
            </w:r>
            <w:r w:rsidRPr="00222B00">
              <w:rPr>
                <w:spacing w:val="-2"/>
                <w:sz w:val="20"/>
                <w:szCs w:val="20"/>
                <w:lang w:val="en-US"/>
              </w:rPr>
              <w:t>:</w:t>
            </w:r>
          </w:p>
          <w:p w:rsidR="00222B00" w:rsidRPr="00222B00" w:rsidRDefault="00222B00" w:rsidP="00EF608D">
            <w:pPr>
              <w:pStyle w:val="af7"/>
              <w:widowControl w:val="0"/>
              <w:numPr>
                <w:ilvl w:val="3"/>
                <w:numId w:val="6"/>
              </w:numPr>
              <w:tabs>
                <w:tab w:val="left" w:pos="1134"/>
                <w:tab w:val="left" w:pos="1560"/>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The steering wheel will be on the left side. The cabin will be a single-piece, metal type, closed, advanced, with suspension and anti-corrosion protection;</w:t>
            </w:r>
          </w:p>
          <w:p w:rsidR="00222B00" w:rsidRPr="00222B00" w:rsidRDefault="00222B00" w:rsidP="00EF608D">
            <w:pPr>
              <w:pStyle w:val="af7"/>
              <w:widowControl w:val="0"/>
              <w:numPr>
                <w:ilvl w:val="3"/>
                <w:numId w:val="6"/>
              </w:numPr>
              <w:tabs>
                <w:tab w:val="left" w:pos="1245"/>
                <w:tab w:val="left" w:pos="1560"/>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The cab must be manufactured and tested in accordance with the ECE R29-3 standard;</w:t>
            </w:r>
          </w:p>
          <w:p w:rsidR="00222B00" w:rsidRPr="00222B00" w:rsidRDefault="00222B00" w:rsidP="00EF608D">
            <w:pPr>
              <w:pStyle w:val="af7"/>
              <w:widowControl w:val="0"/>
              <w:numPr>
                <w:ilvl w:val="3"/>
                <w:numId w:val="6"/>
              </w:numPr>
              <w:tabs>
                <w:tab w:val="left" w:pos="1245"/>
                <w:tab w:val="left" w:pos="1560"/>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Manual folding of the cab must be possible using a hydraulic system;</w:t>
            </w:r>
          </w:p>
          <w:p w:rsidR="00222B00" w:rsidRPr="00222B00" w:rsidRDefault="00222B00" w:rsidP="00EF608D">
            <w:pPr>
              <w:pStyle w:val="af7"/>
              <w:widowControl w:val="0"/>
              <w:numPr>
                <w:ilvl w:val="3"/>
                <w:numId w:val="6"/>
              </w:numPr>
              <w:tabs>
                <w:tab w:val="left" w:pos="1560"/>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 xml:space="preserve">Equipped with 2 doors and 1+2 seats, and all seats must be equipped with seat belts in </w:t>
            </w:r>
            <w:r w:rsidRPr="00222B00">
              <w:rPr>
                <w:sz w:val="20"/>
                <w:szCs w:val="20"/>
                <w:lang w:val="en-US"/>
              </w:rPr>
              <w:lastRenderedPageBreak/>
              <w:t>accordance with legal requirements;</w:t>
            </w:r>
          </w:p>
          <w:p w:rsidR="00222B00" w:rsidRPr="00222B00" w:rsidRDefault="00222B00" w:rsidP="00EF608D">
            <w:pPr>
              <w:pStyle w:val="af7"/>
              <w:widowControl w:val="0"/>
              <w:numPr>
                <w:ilvl w:val="3"/>
                <w:numId w:val="6"/>
              </w:numPr>
              <w:tabs>
                <w:tab w:val="left" w:pos="1245"/>
                <w:tab w:val="left" w:pos="1560"/>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The driver's seat must have air suspension and be adjustable in at least two directions;</w:t>
            </w:r>
          </w:p>
          <w:p w:rsidR="00222B00" w:rsidRPr="00222B00" w:rsidRDefault="00222B00" w:rsidP="00EF608D">
            <w:pPr>
              <w:pStyle w:val="af7"/>
              <w:widowControl w:val="0"/>
              <w:numPr>
                <w:ilvl w:val="3"/>
                <w:numId w:val="6"/>
              </w:numPr>
              <w:tabs>
                <w:tab w:val="left" w:pos="1245"/>
                <w:tab w:val="left" w:pos="1560"/>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Sunshades mounted on the inside and outside of the windshield;</w:t>
            </w:r>
          </w:p>
          <w:p w:rsidR="00222B00" w:rsidRPr="00222B00" w:rsidRDefault="00222B00" w:rsidP="00EF608D">
            <w:pPr>
              <w:pStyle w:val="af7"/>
              <w:widowControl w:val="0"/>
              <w:numPr>
                <w:ilvl w:val="3"/>
                <w:numId w:val="6"/>
              </w:numPr>
              <w:tabs>
                <w:tab w:val="left" w:pos="1245"/>
                <w:tab w:val="left" w:pos="1560"/>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Heated rear-view mirrors with electric or manual adjustment;</w:t>
            </w:r>
          </w:p>
          <w:p w:rsidR="00222B00" w:rsidRPr="00222B00" w:rsidRDefault="00222B00" w:rsidP="00EF608D">
            <w:pPr>
              <w:pStyle w:val="af7"/>
              <w:widowControl w:val="0"/>
              <w:numPr>
                <w:ilvl w:val="3"/>
                <w:numId w:val="6"/>
              </w:numPr>
              <w:tabs>
                <w:tab w:val="left" w:pos="1245"/>
                <w:tab w:val="left" w:pos="1560"/>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Front and right exterior mirrors for blind spots, with electric or manual adjustment;</w:t>
            </w:r>
          </w:p>
          <w:p w:rsidR="00222B00" w:rsidRPr="00222B00" w:rsidRDefault="00222B00" w:rsidP="00EF608D">
            <w:pPr>
              <w:pStyle w:val="af7"/>
              <w:widowControl w:val="0"/>
              <w:numPr>
                <w:ilvl w:val="3"/>
                <w:numId w:val="6"/>
              </w:numPr>
              <w:tabs>
                <w:tab w:val="left" w:pos="993"/>
                <w:tab w:val="left" w:pos="1701"/>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All side windows are electrically or manually operated;</w:t>
            </w:r>
          </w:p>
          <w:p w:rsidR="00222B00" w:rsidRPr="00222B00" w:rsidRDefault="00222B00" w:rsidP="00EF608D">
            <w:pPr>
              <w:pStyle w:val="af7"/>
              <w:widowControl w:val="0"/>
              <w:numPr>
                <w:ilvl w:val="3"/>
                <w:numId w:val="6"/>
              </w:numPr>
              <w:tabs>
                <w:tab w:val="left" w:pos="993"/>
                <w:tab w:val="left" w:pos="1701"/>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The cabin must be equipped with an air conditioning system (with automatic heating and air conditioning)</w:t>
            </w:r>
          </w:p>
          <w:p w:rsidR="00222B00" w:rsidRPr="00222B00" w:rsidRDefault="00222B00" w:rsidP="00EF608D">
            <w:pPr>
              <w:pStyle w:val="af7"/>
              <w:widowControl w:val="0"/>
              <w:numPr>
                <w:ilvl w:val="3"/>
                <w:numId w:val="6"/>
              </w:numPr>
              <w:tabs>
                <w:tab w:val="left" w:pos="993"/>
                <w:tab w:val="left" w:pos="1701"/>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The cab must be equipped with an additional autonomous cabin heating system, which uses diesel directly from the vehicle tank. This function must be able to be used both during travel to and from intervention missions and when stationary at the intervention site;</w:t>
            </w:r>
          </w:p>
          <w:p w:rsidR="00222B00" w:rsidRPr="00222B00" w:rsidRDefault="00222B00" w:rsidP="00EF608D">
            <w:pPr>
              <w:pStyle w:val="af7"/>
              <w:widowControl w:val="0"/>
              <w:numPr>
                <w:ilvl w:val="3"/>
                <w:numId w:val="6"/>
              </w:numPr>
              <w:tabs>
                <w:tab w:val="left" w:pos="993"/>
                <w:tab w:val="left" w:pos="1701"/>
              </w:tabs>
              <w:autoSpaceDE w:val="0"/>
              <w:autoSpaceDN w:val="0"/>
              <w:spacing w:before="1" w:line="322" w:lineRule="exact"/>
              <w:ind w:left="0" w:right="-2" w:firstLine="567"/>
              <w:contextualSpacing w:val="0"/>
              <w:jc w:val="both"/>
              <w:rPr>
                <w:sz w:val="20"/>
                <w:szCs w:val="20"/>
                <w:lang w:val="en-US"/>
              </w:rPr>
            </w:pPr>
            <w:r w:rsidRPr="00222B00">
              <w:rPr>
                <w:sz w:val="20"/>
                <w:szCs w:val="20"/>
              </w:rPr>
              <w:t xml:space="preserve">The color of the </w:t>
            </w:r>
            <w:r w:rsidRPr="00222B00">
              <w:rPr>
                <w:b/>
                <w:bCs/>
                <w:sz w:val="20"/>
                <w:szCs w:val="20"/>
              </w:rPr>
              <w:t>cab</w:t>
            </w:r>
            <w:r w:rsidRPr="00222B00">
              <w:rPr>
                <w:sz w:val="20"/>
                <w:szCs w:val="20"/>
              </w:rPr>
              <w:t xml:space="preserve"> will be red, shade RAL 3000. Car wrap (stickers or foil) is not allowed;</w:t>
            </w:r>
          </w:p>
          <w:p w:rsidR="00222B00" w:rsidRPr="00222B00" w:rsidRDefault="00222B00" w:rsidP="00EF608D">
            <w:pPr>
              <w:pStyle w:val="af7"/>
              <w:widowControl w:val="0"/>
              <w:numPr>
                <w:ilvl w:val="3"/>
                <w:numId w:val="6"/>
              </w:numPr>
              <w:tabs>
                <w:tab w:val="left" w:pos="993"/>
                <w:tab w:val="left" w:pos="1701"/>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 xml:space="preserve">AM/FM vehicle radio with </w:t>
            </w:r>
            <w:r w:rsidRPr="00222B00">
              <w:rPr>
                <w:sz w:val="20"/>
                <w:szCs w:val="20"/>
                <w:lang w:val="en-US"/>
              </w:rPr>
              <w:lastRenderedPageBreak/>
              <w:t>multifunction display and USB connections, integrated into the vehicle dashboard, with a minimum of four speakers;</w:t>
            </w:r>
          </w:p>
          <w:p w:rsidR="00222B00" w:rsidRPr="00222B00" w:rsidRDefault="00222B00" w:rsidP="00EF608D">
            <w:pPr>
              <w:pStyle w:val="af7"/>
              <w:widowControl w:val="0"/>
              <w:numPr>
                <w:ilvl w:val="3"/>
                <w:numId w:val="6"/>
              </w:numPr>
              <w:tabs>
                <w:tab w:val="left" w:pos="993"/>
                <w:tab w:val="left" w:pos="1701"/>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Satellite navigation system based on GPS or Galileo with Android Auto/Apple CarPlay, with updated maps of the Republic of Moldova and Europe. With the possibility of updating maps by the vehicle owner;</w:t>
            </w:r>
          </w:p>
          <w:p w:rsidR="00222B00" w:rsidRPr="00222B00" w:rsidRDefault="00222B00" w:rsidP="00EF608D">
            <w:pPr>
              <w:pStyle w:val="af7"/>
              <w:widowControl w:val="0"/>
              <w:numPr>
                <w:ilvl w:val="3"/>
                <w:numId w:val="6"/>
              </w:numPr>
              <w:tabs>
                <w:tab w:val="left" w:pos="1560"/>
                <w:tab w:val="left" w:pos="1701"/>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An HD rear view camera (1920x1080) that activates automatically when reversing, with integrated rear parking sensors;</w:t>
            </w:r>
          </w:p>
          <w:p w:rsidR="00222B00" w:rsidRPr="00222B00" w:rsidRDefault="00222B00" w:rsidP="00EF608D">
            <w:pPr>
              <w:pStyle w:val="af7"/>
              <w:widowControl w:val="0"/>
              <w:numPr>
                <w:ilvl w:val="3"/>
                <w:numId w:val="6"/>
              </w:numPr>
              <w:tabs>
                <w:tab w:val="left" w:pos="1560"/>
                <w:tab w:val="left" w:pos="1701"/>
              </w:tabs>
              <w:autoSpaceDE w:val="0"/>
              <w:autoSpaceDN w:val="0"/>
              <w:spacing w:before="1" w:line="322" w:lineRule="exact"/>
              <w:ind w:left="0" w:right="-2" w:firstLine="567"/>
              <w:contextualSpacing w:val="0"/>
              <w:jc w:val="both"/>
              <w:rPr>
                <w:sz w:val="20"/>
                <w:szCs w:val="20"/>
                <w:lang w:val="en-US"/>
              </w:rPr>
            </w:pPr>
            <w:r w:rsidRPr="00222B00">
              <w:rPr>
                <w:sz w:val="20"/>
                <w:szCs w:val="20"/>
                <w:lang w:val="en-US"/>
              </w:rPr>
              <w:t xml:space="preserve">A traffic recording device that records on an SD or microSD card (the card will be delivered with the vehicle, compatible with the recording device, with a minimum capacity of 128 GB, at least Class 10+ with a minimum transfer rate of 10 MB/s), with a minimum video recording resolution of 1920 x 1080@30 fps Full HD. It will allow video recording (including vehicle speed data and GPS position), so that the route and the road traveled can be monitored (regardless of whether the acoustic and light signals are active). During periods of standstill with the engine off, the recording function will be automatically deactivated, and it will be automatically activated when </w:t>
            </w:r>
            <w:r w:rsidRPr="00222B00">
              <w:rPr>
                <w:sz w:val="20"/>
                <w:szCs w:val="20"/>
                <w:lang w:val="en-US"/>
              </w:rPr>
              <w:lastRenderedPageBreak/>
              <w:t>the engine is started. The necessary accessories for downloading the data will also be provided. Depending on the technical solution adopted for the camera device (integrated or not in the interior elements of the cabin), a mounting system will be provided to allow its use.</w:t>
            </w:r>
          </w:p>
          <w:p w:rsidR="00222B00" w:rsidRPr="00222B00" w:rsidRDefault="00222B00" w:rsidP="00EF608D">
            <w:pPr>
              <w:pStyle w:val="af7"/>
              <w:widowControl w:val="0"/>
              <w:numPr>
                <w:ilvl w:val="2"/>
                <w:numId w:val="6"/>
              </w:numPr>
              <w:tabs>
                <w:tab w:val="left" w:pos="1418"/>
                <w:tab w:val="left" w:pos="1560"/>
              </w:tabs>
              <w:autoSpaceDE w:val="0"/>
              <w:autoSpaceDN w:val="0"/>
              <w:spacing w:line="321" w:lineRule="exact"/>
              <w:ind w:left="0" w:right="-2" w:firstLine="567"/>
              <w:contextualSpacing w:val="0"/>
              <w:jc w:val="both"/>
              <w:rPr>
                <w:b/>
                <w:spacing w:val="-2"/>
                <w:sz w:val="20"/>
                <w:szCs w:val="20"/>
                <w:lang w:val="en-US"/>
              </w:rPr>
            </w:pPr>
            <w:r w:rsidRPr="00222B00">
              <w:rPr>
                <w:b/>
                <w:spacing w:val="-2"/>
                <w:sz w:val="20"/>
                <w:szCs w:val="20"/>
                <w:lang w:val="en-US"/>
              </w:rPr>
              <w:t>Additional equipment:</w:t>
            </w:r>
          </w:p>
          <w:p w:rsidR="00222B00" w:rsidRPr="00222B00" w:rsidRDefault="00222B00" w:rsidP="00EF608D">
            <w:pPr>
              <w:pStyle w:val="af7"/>
              <w:widowControl w:val="0"/>
              <w:numPr>
                <w:ilvl w:val="3"/>
                <w:numId w:val="8"/>
              </w:numPr>
              <w:tabs>
                <w:tab w:val="left" w:pos="1245"/>
                <w:tab w:val="left" w:pos="1418"/>
                <w:tab w:val="left" w:pos="1560"/>
              </w:tabs>
              <w:autoSpaceDE w:val="0"/>
              <w:autoSpaceDN w:val="0"/>
              <w:spacing w:before="1" w:line="322" w:lineRule="exact"/>
              <w:ind w:left="284" w:right="-2" w:hanging="284"/>
              <w:contextualSpacing w:val="0"/>
              <w:jc w:val="both"/>
              <w:rPr>
                <w:sz w:val="20"/>
                <w:szCs w:val="20"/>
                <w:lang w:val="en-US"/>
              </w:rPr>
            </w:pPr>
            <w:r w:rsidRPr="00222B00">
              <w:rPr>
                <w:sz w:val="20"/>
                <w:szCs w:val="20"/>
                <w:lang w:val="en-US"/>
              </w:rPr>
              <w:t>Acoustic and optical warning system:</w:t>
            </w:r>
          </w:p>
          <w:p w:rsidR="00222B00" w:rsidRPr="00222B00" w:rsidRDefault="00222B00" w:rsidP="00EF608D">
            <w:pPr>
              <w:pStyle w:val="af7"/>
              <w:widowControl w:val="0"/>
              <w:numPr>
                <w:ilvl w:val="4"/>
                <w:numId w:val="10"/>
              </w:numPr>
              <w:tabs>
                <w:tab w:val="left" w:pos="1560"/>
                <w:tab w:val="left" w:pos="1843"/>
              </w:tabs>
              <w:autoSpaceDE w:val="0"/>
              <w:autoSpaceDN w:val="0"/>
              <w:ind w:left="284" w:right="-2" w:hanging="284"/>
              <w:contextualSpacing w:val="0"/>
              <w:jc w:val="both"/>
              <w:rPr>
                <w:sz w:val="20"/>
                <w:szCs w:val="20"/>
                <w:lang w:val="en-US"/>
              </w:rPr>
            </w:pPr>
            <w:bookmarkStart w:id="8" w:name="_Hlk182577011"/>
            <w:r w:rsidRPr="00222B00">
              <w:rPr>
                <w:sz w:val="20"/>
                <w:szCs w:val="20"/>
                <w:lang w:val="en-US"/>
              </w:rPr>
              <w:t>A light bar, with a minimum length of 1200 mm and no wider than the cab, mounted on the roof at the upper front of the cab, with blue LED strobe modules, protected by a stainless steel grille for impact resistance, with the following specifications:</w:t>
            </w:r>
            <w:bookmarkStart w:id="9" w:name="_Hlk182489867"/>
            <w:bookmarkEnd w:id="8"/>
            <w:bookmarkEnd w:id="9"/>
          </w:p>
          <w:p w:rsidR="00222B00" w:rsidRPr="00222B00" w:rsidRDefault="00222B00" w:rsidP="00EF608D">
            <w:pPr>
              <w:pStyle w:val="af7"/>
              <w:widowControl w:val="0"/>
              <w:numPr>
                <w:ilvl w:val="5"/>
                <w:numId w:val="9"/>
              </w:numPr>
              <w:tabs>
                <w:tab w:val="left" w:pos="1560"/>
                <w:tab w:val="left" w:pos="1843"/>
                <w:tab w:val="left" w:pos="2835"/>
              </w:tabs>
              <w:autoSpaceDE w:val="0"/>
              <w:autoSpaceDN w:val="0"/>
              <w:spacing w:before="1"/>
              <w:ind w:left="284" w:right="-2" w:hanging="284"/>
              <w:contextualSpacing w:val="0"/>
              <w:jc w:val="both"/>
              <w:rPr>
                <w:sz w:val="20"/>
                <w:szCs w:val="20"/>
                <w:lang w:val="en-US"/>
              </w:rPr>
            </w:pPr>
            <w:bookmarkStart w:id="10" w:name="_Hlk182489940"/>
            <w:r w:rsidRPr="00222B00">
              <w:rPr>
                <w:sz w:val="20"/>
                <w:szCs w:val="20"/>
                <w:lang w:val="en-US"/>
              </w:rPr>
              <w:t>Four blue side modules and two white modules, positioned symmetrically on either side of the central acoustic module.</w:t>
            </w:r>
            <w:bookmarkEnd w:id="10"/>
          </w:p>
          <w:p w:rsidR="00222B00" w:rsidRPr="00222B00" w:rsidRDefault="00222B00" w:rsidP="00EF608D">
            <w:pPr>
              <w:pStyle w:val="af7"/>
              <w:widowControl w:val="0"/>
              <w:numPr>
                <w:ilvl w:val="5"/>
                <w:numId w:val="9"/>
              </w:numPr>
              <w:tabs>
                <w:tab w:val="left" w:pos="1560"/>
                <w:tab w:val="left" w:pos="1843"/>
                <w:tab w:val="left" w:pos="3340"/>
              </w:tabs>
              <w:autoSpaceDE w:val="0"/>
              <w:autoSpaceDN w:val="0"/>
              <w:ind w:left="284" w:right="-2" w:hanging="284"/>
              <w:contextualSpacing w:val="0"/>
              <w:jc w:val="both"/>
              <w:rPr>
                <w:sz w:val="20"/>
                <w:szCs w:val="20"/>
                <w:lang w:val="en-US"/>
              </w:rPr>
            </w:pPr>
            <w:r w:rsidRPr="00222B00">
              <w:rPr>
                <w:sz w:val="20"/>
                <w:szCs w:val="20"/>
                <w:lang w:val="en-US"/>
              </w:rPr>
              <w:t>Each optical module must contain a minimum of 24 LEDs, with a minimum power of 50 lumens per LED and a flash frequency of at least 50 flashes per minute;</w:t>
            </w:r>
          </w:p>
          <w:p w:rsidR="00222B00" w:rsidRPr="00222B00" w:rsidRDefault="00222B00" w:rsidP="00EF608D">
            <w:pPr>
              <w:pStyle w:val="af7"/>
              <w:widowControl w:val="0"/>
              <w:numPr>
                <w:ilvl w:val="5"/>
                <w:numId w:val="9"/>
              </w:numPr>
              <w:tabs>
                <w:tab w:val="left" w:pos="1560"/>
                <w:tab w:val="left" w:pos="1843"/>
                <w:tab w:val="left" w:pos="3340"/>
              </w:tabs>
              <w:autoSpaceDE w:val="0"/>
              <w:autoSpaceDN w:val="0"/>
              <w:spacing w:before="73"/>
              <w:ind w:left="284" w:right="-2" w:hanging="284"/>
              <w:contextualSpacing w:val="0"/>
              <w:jc w:val="both"/>
              <w:rPr>
                <w:sz w:val="20"/>
                <w:szCs w:val="20"/>
                <w:lang w:val="en-US"/>
              </w:rPr>
            </w:pPr>
            <w:bookmarkStart w:id="11" w:name="_Hlk182577086"/>
            <w:r w:rsidRPr="00222B00">
              <w:rPr>
                <w:sz w:val="20"/>
                <w:szCs w:val="20"/>
                <w:lang w:val="en-US"/>
              </w:rPr>
              <w:t>The length of each optical module must be at least one third of the total length of the light bar (with the maximum dimensions allowed after mounting the diffuser);</w:t>
            </w:r>
            <w:bookmarkEnd w:id="11"/>
          </w:p>
          <w:p w:rsidR="00222B00" w:rsidRPr="00222B00" w:rsidRDefault="00222B00" w:rsidP="00EF608D">
            <w:pPr>
              <w:pStyle w:val="af7"/>
              <w:widowControl w:val="0"/>
              <w:numPr>
                <w:ilvl w:val="5"/>
                <w:numId w:val="9"/>
              </w:numPr>
              <w:tabs>
                <w:tab w:val="left" w:pos="1560"/>
                <w:tab w:val="left" w:pos="1843"/>
                <w:tab w:val="left" w:pos="3340"/>
              </w:tabs>
              <w:autoSpaceDE w:val="0"/>
              <w:autoSpaceDN w:val="0"/>
              <w:ind w:left="284" w:right="-2" w:hanging="284"/>
              <w:contextualSpacing w:val="0"/>
              <w:jc w:val="both"/>
              <w:rPr>
                <w:sz w:val="20"/>
                <w:szCs w:val="20"/>
                <w:lang w:val="en-US"/>
              </w:rPr>
            </w:pPr>
            <w:bookmarkStart w:id="12" w:name="_Hlk182577109"/>
            <w:r w:rsidRPr="00222B00">
              <w:rPr>
                <w:sz w:val="20"/>
                <w:szCs w:val="20"/>
                <w:lang w:val="en-US"/>
              </w:rPr>
              <w:t xml:space="preserve">Polycarbonate lenses and caps for maximum visual effect and </w:t>
            </w:r>
            <w:r w:rsidRPr="00222B00">
              <w:rPr>
                <w:color w:val="000000"/>
                <w:sz w:val="20"/>
                <w:szCs w:val="20"/>
                <w:lang w:val="en-US"/>
              </w:rPr>
              <w:t>anti-fog</w:t>
            </w:r>
            <w:bookmarkEnd w:id="12"/>
            <w:r w:rsidRPr="00222B00">
              <w:rPr>
                <w:sz w:val="20"/>
                <w:szCs w:val="20"/>
                <w:lang w:val="en-US"/>
              </w:rPr>
              <w:t>;</w:t>
            </w:r>
          </w:p>
          <w:p w:rsidR="00222B00" w:rsidRPr="00222B00" w:rsidRDefault="00222B00" w:rsidP="00EF608D">
            <w:pPr>
              <w:pStyle w:val="af7"/>
              <w:widowControl w:val="0"/>
              <w:numPr>
                <w:ilvl w:val="5"/>
                <w:numId w:val="9"/>
              </w:numPr>
              <w:tabs>
                <w:tab w:val="left" w:pos="1560"/>
                <w:tab w:val="left" w:pos="1843"/>
                <w:tab w:val="left" w:pos="3340"/>
              </w:tabs>
              <w:autoSpaceDE w:val="0"/>
              <w:autoSpaceDN w:val="0"/>
              <w:spacing w:line="242" w:lineRule="auto"/>
              <w:ind w:left="284" w:right="-2" w:hanging="284"/>
              <w:contextualSpacing w:val="0"/>
              <w:jc w:val="both"/>
              <w:rPr>
                <w:sz w:val="20"/>
                <w:szCs w:val="20"/>
                <w:lang w:val="en-US"/>
              </w:rPr>
            </w:pPr>
            <w:bookmarkStart w:id="13" w:name="_Hlk182577124"/>
            <w:r w:rsidRPr="00222B00">
              <w:rPr>
                <w:sz w:val="20"/>
                <w:szCs w:val="20"/>
                <w:lang w:val="en-US"/>
              </w:rPr>
              <w:t>Corrosion and water resistant protected bar;</w:t>
            </w:r>
            <w:bookmarkEnd w:id="13"/>
          </w:p>
          <w:p w:rsidR="00222B00" w:rsidRPr="00222B00" w:rsidRDefault="00222B00" w:rsidP="00EF608D">
            <w:pPr>
              <w:pStyle w:val="af7"/>
              <w:widowControl w:val="0"/>
              <w:numPr>
                <w:ilvl w:val="0"/>
                <w:numId w:val="11"/>
              </w:numPr>
              <w:tabs>
                <w:tab w:val="left" w:pos="1560"/>
                <w:tab w:val="left" w:pos="1843"/>
                <w:tab w:val="left" w:pos="2771"/>
              </w:tabs>
              <w:autoSpaceDE w:val="0"/>
              <w:autoSpaceDN w:val="0"/>
              <w:ind w:left="284" w:right="-2" w:hanging="284"/>
              <w:jc w:val="both"/>
              <w:rPr>
                <w:sz w:val="20"/>
                <w:szCs w:val="20"/>
                <w:lang w:val="en-US"/>
              </w:rPr>
            </w:pPr>
            <w:bookmarkStart w:id="14" w:name="_Hlk182490103"/>
            <w:r w:rsidRPr="00222B00">
              <w:rPr>
                <w:sz w:val="20"/>
                <w:szCs w:val="20"/>
                <w:lang w:val="en-US"/>
              </w:rPr>
              <w:t>The acoustic module must include one or more speakers;</w:t>
            </w:r>
            <w:bookmarkEnd w:id="14"/>
          </w:p>
          <w:p w:rsidR="00222B00" w:rsidRPr="00222B00" w:rsidRDefault="00222B00" w:rsidP="00EF608D">
            <w:pPr>
              <w:pStyle w:val="af7"/>
              <w:widowControl w:val="0"/>
              <w:numPr>
                <w:ilvl w:val="0"/>
                <w:numId w:val="11"/>
              </w:numPr>
              <w:tabs>
                <w:tab w:val="left" w:pos="1560"/>
                <w:tab w:val="left" w:pos="1843"/>
                <w:tab w:val="left" w:pos="2771"/>
              </w:tabs>
              <w:autoSpaceDE w:val="0"/>
              <w:autoSpaceDN w:val="0"/>
              <w:ind w:left="284" w:right="-2" w:hanging="284"/>
              <w:jc w:val="both"/>
              <w:rPr>
                <w:sz w:val="20"/>
                <w:szCs w:val="20"/>
                <w:lang w:val="en-US"/>
              </w:rPr>
            </w:pPr>
            <w:bookmarkStart w:id="15" w:name="_Hlk182490129"/>
            <w:r w:rsidRPr="00222B00">
              <w:rPr>
                <w:sz w:val="20"/>
                <w:szCs w:val="20"/>
                <w:lang w:val="en-US"/>
              </w:rPr>
              <w:t xml:space="preserve">Acoustic signal generator with at </w:t>
            </w:r>
            <w:r w:rsidRPr="00222B00">
              <w:rPr>
                <w:sz w:val="20"/>
                <w:szCs w:val="20"/>
                <w:lang w:val="en-US"/>
              </w:rPr>
              <w:lastRenderedPageBreak/>
              <w:t>least three tone options;</w:t>
            </w:r>
            <w:bookmarkEnd w:id="15"/>
          </w:p>
          <w:p w:rsidR="00222B00" w:rsidRPr="00222B00" w:rsidRDefault="00222B00" w:rsidP="00EF608D">
            <w:pPr>
              <w:pStyle w:val="af7"/>
              <w:widowControl w:val="0"/>
              <w:numPr>
                <w:ilvl w:val="5"/>
                <w:numId w:val="12"/>
              </w:numPr>
              <w:tabs>
                <w:tab w:val="left" w:pos="3340"/>
              </w:tabs>
              <w:autoSpaceDE w:val="0"/>
              <w:autoSpaceDN w:val="0"/>
              <w:spacing w:line="322" w:lineRule="exact"/>
              <w:ind w:left="284" w:right="-2" w:hanging="284"/>
              <w:contextualSpacing w:val="0"/>
              <w:jc w:val="both"/>
              <w:rPr>
                <w:sz w:val="20"/>
                <w:szCs w:val="20"/>
                <w:lang w:val="en-US"/>
              </w:rPr>
            </w:pPr>
            <w:bookmarkStart w:id="16" w:name="_Hlk182577178"/>
            <w:r w:rsidRPr="00222B00">
              <w:rPr>
                <w:sz w:val="20"/>
                <w:szCs w:val="20"/>
                <w:lang w:val="en-US"/>
              </w:rPr>
              <w:t>Maximum power of at least 150W;</w:t>
            </w:r>
            <w:bookmarkEnd w:id="16"/>
          </w:p>
          <w:p w:rsidR="00222B00" w:rsidRPr="00222B00" w:rsidRDefault="00222B00" w:rsidP="00EF608D">
            <w:pPr>
              <w:pStyle w:val="af7"/>
              <w:widowControl w:val="0"/>
              <w:numPr>
                <w:ilvl w:val="5"/>
                <w:numId w:val="12"/>
              </w:numPr>
              <w:tabs>
                <w:tab w:val="left" w:pos="1560"/>
                <w:tab w:val="left" w:pos="1843"/>
                <w:tab w:val="left" w:pos="3340"/>
                <w:tab w:val="left" w:pos="4402"/>
                <w:tab w:val="left" w:pos="5338"/>
                <w:tab w:val="left" w:pos="6896"/>
                <w:tab w:val="left" w:pos="7912"/>
                <w:tab w:val="left" w:pos="8490"/>
              </w:tabs>
              <w:autoSpaceDE w:val="0"/>
              <w:autoSpaceDN w:val="0"/>
              <w:ind w:left="284" w:right="-2" w:hanging="284"/>
              <w:contextualSpacing w:val="0"/>
              <w:jc w:val="both"/>
              <w:rPr>
                <w:sz w:val="20"/>
                <w:szCs w:val="20"/>
                <w:lang w:val="en-US"/>
              </w:rPr>
            </w:pPr>
            <w:bookmarkStart w:id="17" w:name="_Hlk182490187"/>
            <w:r w:rsidRPr="00222B00">
              <w:rPr>
                <w:spacing w:val="-2"/>
                <w:sz w:val="20"/>
                <w:szCs w:val="20"/>
                <w:lang w:val="en-US"/>
              </w:rPr>
              <w:t>External audio input with switchable function for transmitting voice messages via microphone</w:t>
            </w:r>
            <w:bookmarkEnd w:id="17"/>
            <w:r w:rsidRPr="00222B00">
              <w:rPr>
                <w:sz w:val="20"/>
                <w:szCs w:val="20"/>
                <w:lang w:val="en-US"/>
              </w:rPr>
              <w:t>;</w:t>
            </w:r>
          </w:p>
          <w:p w:rsidR="00222B00" w:rsidRPr="00222B00" w:rsidRDefault="00222B00" w:rsidP="00EF608D">
            <w:pPr>
              <w:pStyle w:val="af7"/>
              <w:widowControl w:val="0"/>
              <w:numPr>
                <w:ilvl w:val="4"/>
                <w:numId w:val="13"/>
              </w:numPr>
              <w:tabs>
                <w:tab w:val="left" w:pos="1560"/>
                <w:tab w:val="left" w:pos="1843"/>
                <w:tab w:val="left" w:pos="2771"/>
              </w:tabs>
              <w:autoSpaceDE w:val="0"/>
              <w:autoSpaceDN w:val="0"/>
              <w:ind w:left="284" w:right="-2" w:hanging="284"/>
              <w:contextualSpacing w:val="0"/>
              <w:jc w:val="both"/>
              <w:rPr>
                <w:sz w:val="20"/>
                <w:szCs w:val="20"/>
                <w:lang w:val="en-US"/>
              </w:rPr>
            </w:pPr>
            <w:bookmarkStart w:id="18" w:name="_Hlk182490236"/>
            <w:r w:rsidRPr="00222B00">
              <w:rPr>
                <w:sz w:val="20"/>
                <w:szCs w:val="20"/>
                <w:lang w:val="en-US"/>
              </w:rPr>
              <w:t>Optical signaling system of LED "flash" type with eight blue lamps, each with at least 8 LEDs, protected by a stainless steel grid, located as follows:</w:t>
            </w:r>
            <w:bookmarkEnd w:id="18"/>
          </w:p>
          <w:p w:rsidR="00222B00" w:rsidRPr="00222B00" w:rsidRDefault="00222B00" w:rsidP="00EF608D">
            <w:pPr>
              <w:pStyle w:val="af7"/>
              <w:widowControl w:val="0"/>
              <w:numPr>
                <w:ilvl w:val="0"/>
                <w:numId w:val="12"/>
              </w:numPr>
              <w:tabs>
                <w:tab w:val="left" w:pos="284"/>
                <w:tab w:val="left" w:pos="2204"/>
              </w:tabs>
              <w:autoSpaceDE w:val="0"/>
              <w:autoSpaceDN w:val="0"/>
              <w:spacing w:line="320" w:lineRule="exact"/>
              <w:ind w:left="1276" w:right="-2" w:hanging="1287"/>
              <w:contextualSpacing w:val="0"/>
              <w:jc w:val="both"/>
              <w:rPr>
                <w:sz w:val="20"/>
                <w:szCs w:val="20"/>
                <w:lang w:val="en-US"/>
              </w:rPr>
            </w:pPr>
            <w:bookmarkStart w:id="19" w:name="_Hlk182490277"/>
            <w:r w:rsidRPr="00222B00">
              <w:rPr>
                <w:sz w:val="20"/>
                <w:szCs w:val="20"/>
                <w:lang w:val="en-US"/>
              </w:rPr>
              <w:t>2 lamps in the front of the cabin, at the radiator level;</w:t>
            </w:r>
            <w:bookmarkEnd w:id="19"/>
          </w:p>
          <w:p w:rsidR="00222B00" w:rsidRPr="00222B00" w:rsidRDefault="00222B00" w:rsidP="00EF608D">
            <w:pPr>
              <w:pStyle w:val="af7"/>
              <w:widowControl w:val="0"/>
              <w:numPr>
                <w:ilvl w:val="0"/>
                <w:numId w:val="12"/>
              </w:numPr>
              <w:tabs>
                <w:tab w:val="left" w:pos="284"/>
                <w:tab w:val="left" w:pos="2204"/>
              </w:tabs>
              <w:autoSpaceDE w:val="0"/>
              <w:autoSpaceDN w:val="0"/>
              <w:spacing w:line="242" w:lineRule="auto"/>
              <w:ind w:left="1276" w:right="-2" w:hanging="1287"/>
              <w:contextualSpacing w:val="0"/>
              <w:jc w:val="both"/>
              <w:rPr>
                <w:sz w:val="20"/>
                <w:szCs w:val="20"/>
                <w:lang w:val="en-US"/>
              </w:rPr>
            </w:pPr>
            <w:bookmarkStart w:id="20" w:name="_Hlk182577287"/>
            <w:r w:rsidRPr="00222B00">
              <w:rPr>
                <w:sz w:val="20"/>
                <w:szCs w:val="20"/>
                <w:lang w:val="en-US"/>
              </w:rPr>
              <w:t>2 lamps at the upper rear of the vehicle, integrated into the superstructure;</w:t>
            </w:r>
            <w:bookmarkEnd w:id="20"/>
          </w:p>
          <w:p w:rsidR="00222B00" w:rsidRPr="00222B00" w:rsidRDefault="00222B00" w:rsidP="00EF608D">
            <w:pPr>
              <w:pStyle w:val="af7"/>
              <w:widowControl w:val="0"/>
              <w:numPr>
                <w:ilvl w:val="0"/>
                <w:numId w:val="12"/>
              </w:numPr>
              <w:tabs>
                <w:tab w:val="left" w:pos="284"/>
                <w:tab w:val="left" w:pos="2204"/>
              </w:tabs>
              <w:autoSpaceDE w:val="0"/>
              <w:autoSpaceDN w:val="0"/>
              <w:spacing w:line="242" w:lineRule="auto"/>
              <w:ind w:left="1276" w:right="-2" w:hanging="1287"/>
              <w:contextualSpacing w:val="0"/>
              <w:jc w:val="both"/>
              <w:rPr>
                <w:sz w:val="20"/>
                <w:szCs w:val="20"/>
                <w:lang w:val="en-US"/>
              </w:rPr>
            </w:pPr>
            <w:r w:rsidRPr="00222B00">
              <w:rPr>
                <w:sz w:val="20"/>
                <w:szCs w:val="20"/>
                <w:lang w:val="en-US"/>
              </w:rPr>
              <w:t>2 lamps on each upper side, integrated into the superstructure.</w:t>
            </w:r>
          </w:p>
          <w:p w:rsidR="00222B00" w:rsidRPr="00222B00" w:rsidRDefault="00222B00" w:rsidP="00EF608D">
            <w:pPr>
              <w:pStyle w:val="af7"/>
              <w:widowControl w:val="0"/>
              <w:numPr>
                <w:ilvl w:val="4"/>
                <w:numId w:val="14"/>
              </w:numPr>
              <w:tabs>
                <w:tab w:val="left" w:pos="1276"/>
                <w:tab w:val="left" w:pos="1701"/>
              </w:tabs>
              <w:autoSpaceDE w:val="0"/>
              <w:autoSpaceDN w:val="0"/>
              <w:ind w:left="284" w:right="-2" w:hanging="284"/>
              <w:contextualSpacing w:val="0"/>
              <w:jc w:val="both"/>
              <w:rPr>
                <w:sz w:val="20"/>
                <w:szCs w:val="20"/>
                <w:lang w:val="en-US"/>
              </w:rPr>
            </w:pPr>
            <w:r w:rsidRPr="00222B00">
              <w:rPr>
                <w:sz w:val="20"/>
                <w:szCs w:val="20"/>
                <w:lang w:val="en-US"/>
              </w:rPr>
              <w:t>A sequence of blue "flashing" LED lamps/modules with a flashing frequency of at least 50 flashes per minute, integrated into the sides of the container (covering at least 50% of the container length symmetrically), emitting at least 50 lumens per LED and at least 8 LEDs/module;</w:t>
            </w:r>
          </w:p>
          <w:p w:rsidR="00222B00" w:rsidRPr="00222B00" w:rsidRDefault="00222B00" w:rsidP="00EF608D">
            <w:pPr>
              <w:pStyle w:val="af7"/>
              <w:widowControl w:val="0"/>
              <w:numPr>
                <w:ilvl w:val="4"/>
                <w:numId w:val="14"/>
              </w:numPr>
              <w:tabs>
                <w:tab w:val="left" w:pos="1276"/>
                <w:tab w:val="left" w:pos="1701"/>
              </w:tabs>
              <w:autoSpaceDE w:val="0"/>
              <w:autoSpaceDN w:val="0"/>
              <w:spacing w:line="242" w:lineRule="auto"/>
              <w:ind w:left="284" w:right="-2" w:hanging="284"/>
              <w:contextualSpacing w:val="0"/>
              <w:jc w:val="both"/>
              <w:rPr>
                <w:sz w:val="20"/>
                <w:szCs w:val="20"/>
                <w:lang w:val="en-US"/>
              </w:rPr>
            </w:pPr>
            <w:bookmarkStart w:id="21" w:name="_Hlk182577341"/>
            <w:r w:rsidRPr="00222B00">
              <w:rPr>
                <w:sz w:val="20"/>
                <w:szCs w:val="20"/>
                <w:lang w:val="en-US"/>
              </w:rPr>
              <w:t>Control box for the acoustic-optical warning system, mounted on the dashboard.</w:t>
            </w:r>
            <w:bookmarkEnd w:id="21"/>
          </w:p>
          <w:p w:rsidR="00222B00" w:rsidRPr="00222B00" w:rsidRDefault="00222B00" w:rsidP="00EF608D">
            <w:pPr>
              <w:pStyle w:val="af7"/>
              <w:widowControl w:val="0"/>
              <w:numPr>
                <w:ilvl w:val="3"/>
                <w:numId w:val="12"/>
              </w:numPr>
              <w:tabs>
                <w:tab w:val="left" w:pos="1276"/>
                <w:tab w:val="left" w:pos="1701"/>
                <w:tab w:val="left" w:pos="2204"/>
              </w:tabs>
              <w:autoSpaceDE w:val="0"/>
              <w:autoSpaceDN w:val="0"/>
              <w:spacing w:line="317" w:lineRule="exact"/>
              <w:ind w:left="284" w:right="-2" w:hanging="284"/>
              <w:contextualSpacing w:val="0"/>
              <w:jc w:val="both"/>
              <w:rPr>
                <w:sz w:val="20"/>
                <w:szCs w:val="20"/>
                <w:lang w:val="en-US"/>
              </w:rPr>
            </w:pPr>
            <w:bookmarkStart w:id="22" w:name="_Hlk182577355"/>
            <w:r w:rsidRPr="00222B00">
              <w:rPr>
                <w:bCs/>
                <w:sz w:val="20"/>
                <w:szCs w:val="20"/>
                <w:lang w:val="en-US"/>
              </w:rPr>
              <w:t>An audible warning device that produces a sound activated by the reverse gear for the vehicle to move backwards</w:t>
            </w:r>
            <w:bookmarkEnd w:id="22"/>
            <w:r w:rsidRPr="00222B00">
              <w:rPr>
                <w:spacing w:val="-2"/>
                <w:sz w:val="20"/>
                <w:szCs w:val="20"/>
                <w:lang w:val="en-US"/>
              </w:rPr>
              <w:t>.</w:t>
            </w:r>
          </w:p>
          <w:p w:rsidR="00222B00" w:rsidRPr="00222B00" w:rsidRDefault="00222B00" w:rsidP="00222B00">
            <w:pPr>
              <w:pStyle w:val="af7"/>
              <w:widowControl w:val="0"/>
              <w:tabs>
                <w:tab w:val="left" w:pos="1276"/>
                <w:tab w:val="left" w:pos="1701"/>
                <w:tab w:val="left" w:pos="2204"/>
              </w:tabs>
              <w:autoSpaceDE w:val="0"/>
              <w:autoSpaceDN w:val="0"/>
              <w:spacing w:line="317" w:lineRule="exact"/>
              <w:ind w:left="284" w:right="-2"/>
              <w:contextualSpacing w:val="0"/>
              <w:jc w:val="both"/>
              <w:rPr>
                <w:sz w:val="20"/>
                <w:szCs w:val="20"/>
                <w:lang w:val="en-US"/>
              </w:rPr>
            </w:pPr>
          </w:p>
          <w:p w:rsidR="00222B00" w:rsidRPr="00222B00" w:rsidRDefault="00222B00" w:rsidP="00EF608D">
            <w:pPr>
              <w:pStyle w:val="2"/>
              <w:keepNext w:val="0"/>
              <w:widowControl w:val="0"/>
              <w:numPr>
                <w:ilvl w:val="1"/>
                <w:numId w:val="4"/>
              </w:numPr>
              <w:tabs>
                <w:tab w:val="left" w:pos="1276"/>
                <w:tab w:val="left" w:pos="1701"/>
                <w:tab w:val="left" w:pos="2116"/>
              </w:tabs>
              <w:autoSpaceDE w:val="0"/>
              <w:autoSpaceDN w:val="0"/>
              <w:spacing w:before="0" w:after="0"/>
              <w:ind w:left="1276" w:right="-2" w:hanging="709"/>
              <w:jc w:val="both"/>
              <w:rPr>
                <w:rFonts w:ascii="Times New Roman" w:hAnsi="Times New Roman"/>
                <w:lang w:val="en-US"/>
              </w:rPr>
            </w:pPr>
            <w:r w:rsidRPr="00222B00">
              <w:rPr>
                <w:rFonts w:ascii="Times New Roman" w:hAnsi="Times New Roman"/>
                <w:lang w:val="en-US"/>
              </w:rPr>
              <w:t>Hydraulic loading/unloading system with hook and manipulator.</w:t>
            </w:r>
          </w:p>
          <w:p w:rsidR="00222B00" w:rsidRPr="00222B00" w:rsidRDefault="00222B00" w:rsidP="00EF608D">
            <w:pPr>
              <w:pStyle w:val="af7"/>
              <w:widowControl w:val="0"/>
              <w:numPr>
                <w:ilvl w:val="2"/>
                <w:numId w:val="4"/>
              </w:numPr>
              <w:tabs>
                <w:tab w:val="left" w:pos="1276"/>
                <w:tab w:val="left" w:pos="1701"/>
                <w:tab w:val="left" w:pos="2236"/>
              </w:tabs>
              <w:autoSpaceDE w:val="0"/>
              <w:autoSpaceDN w:val="0"/>
              <w:spacing w:line="242" w:lineRule="auto"/>
              <w:ind w:left="0" w:right="-2" w:firstLine="567"/>
              <w:contextualSpacing w:val="0"/>
              <w:jc w:val="both"/>
              <w:rPr>
                <w:sz w:val="20"/>
                <w:szCs w:val="20"/>
                <w:lang w:val="en-US"/>
              </w:rPr>
            </w:pPr>
            <w:r w:rsidRPr="00222B00">
              <w:rPr>
                <w:sz w:val="20"/>
                <w:szCs w:val="20"/>
                <w:lang w:val="en-US"/>
              </w:rPr>
              <w:lastRenderedPageBreak/>
              <w:t>The hydraulic hook loading/unloading system is mounted on the vehicle chassis;</w:t>
            </w:r>
          </w:p>
          <w:p w:rsidR="00222B00" w:rsidRPr="00222B00" w:rsidRDefault="00222B00" w:rsidP="00EF608D">
            <w:pPr>
              <w:pStyle w:val="af7"/>
              <w:widowControl w:val="0"/>
              <w:numPr>
                <w:ilvl w:val="2"/>
                <w:numId w:val="4"/>
              </w:numPr>
              <w:tabs>
                <w:tab w:val="left" w:pos="1276"/>
                <w:tab w:val="left" w:pos="1701"/>
                <w:tab w:val="left" w:pos="2236"/>
              </w:tabs>
              <w:autoSpaceDE w:val="0"/>
              <w:autoSpaceDN w:val="0"/>
              <w:ind w:left="0" w:right="-2" w:firstLine="567"/>
              <w:contextualSpacing w:val="0"/>
              <w:jc w:val="both"/>
              <w:rPr>
                <w:sz w:val="20"/>
                <w:szCs w:val="20"/>
                <w:lang w:val="en-US"/>
              </w:rPr>
            </w:pPr>
            <w:r w:rsidRPr="00222B00">
              <w:rPr>
                <w:sz w:val="20"/>
                <w:szCs w:val="20"/>
                <w:lang w:val="en-US"/>
              </w:rPr>
              <w:t>The hydraulic hook loading/unloading system will be manufactured in accordance with the DIN 30722 standard (which defines the hook height and the distances from the subframe anchoring elements on the transport platform);</w:t>
            </w:r>
          </w:p>
          <w:p w:rsidR="00222B00" w:rsidRPr="00222B00" w:rsidRDefault="00222B00" w:rsidP="00EF608D">
            <w:pPr>
              <w:pStyle w:val="af7"/>
              <w:widowControl w:val="0"/>
              <w:numPr>
                <w:ilvl w:val="2"/>
                <w:numId w:val="4"/>
              </w:numPr>
              <w:tabs>
                <w:tab w:val="left" w:pos="1276"/>
                <w:tab w:val="left" w:pos="1701"/>
                <w:tab w:val="left" w:pos="2236"/>
              </w:tabs>
              <w:autoSpaceDE w:val="0"/>
              <w:autoSpaceDN w:val="0"/>
              <w:ind w:left="0" w:right="-2" w:firstLine="567"/>
              <w:contextualSpacing w:val="0"/>
              <w:jc w:val="both"/>
              <w:rPr>
                <w:sz w:val="20"/>
                <w:szCs w:val="20"/>
                <w:lang w:val="en-US"/>
              </w:rPr>
            </w:pPr>
            <w:r w:rsidRPr="00222B00">
              <w:rPr>
                <w:sz w:val="20"/>
                <w:szCs w:val="20"/>
                <w:lang w:val="en-US"/>
              </w:rPr>
              <w:t>It will allow the loading/unloading of containers manufactured according to the DIN 30722 standard, with the following dimensions:</w:t>
            </w:r>
          </w:p>
          <w:p w:rsidR="00222B00" w:rsidRPr="00222B00" w:rsidRDefault="00222B00" w:rsidP="00EF608D">
            <w:pPr>
              <w:pStyle w:val="af7"/>
              <w:widowControl w:val="0"/>
              <w:numPr>
                <w:ilvl w:val="0"/>
                <w:numId w:val="3"/>
              </w:numPr>
              <w:tabs>
                <w:tab w:val="left" w:pos="851"/>
                <w:tab w:val="left" w:pos="1550"/>
              </w:tabs>
              <w:autoSpaceDE w:val="0"/>
              <w:autoSpaceDN w:val="0"/>
              <w:spacing w:line="322" w:lineRule="exact"/>
              <w:ind w:left="0" w:right="-2" w:firstLine="567"/>
              <w:contextualSpacing w:val="0"/>
              <w:rPr>
                <w:sz w:val="20"/>
                <w:szCs w:val="20"/>
                <w:lang w:val="en-US"/>
              </w:rPr>
            </w:pPr>
            <w:r w:rsidRPr="00222B00">
              <w:rPr>
                <w:sz w:val="20"/>
                <w:szCs w:val="20"/>
                <w:lang w:val="en-US"/>
              </w:rPr>
              <w:t>Maximum internal length L max = 7,000 mm;</w:t>
            </w:r>
          </w:p>
          <w:p w:rsidR="00222B00" w:rsidRPr="00222B00" w:rsidRDefault="00222B00" w:rsidP="00EF608D">
            <w:pPr>
              <w:pStyle w:val="af7"/>
              <w:widowControl w:val="0"/>
              <w:numPr>
                <w:ilvl w:val="0"/>
                <w:numId w:val="3"/>
              </w:numPr>
              <w:tabs>
                <w:tab w:val="left" w:pos="851"/>
                <w:tab w:val="left" w:pos="1550"/>
              </w:tabs>
              <w:autoSpaceDE w:val="0"/>
              <w:autoSpaceDN w:val="0"/>
              <w:spacing w:line="322" w:lineRule="exact"/>
              <w:ind w:left="0" w:right="-2" w:firstLine="567"/>
              <w:contextualSpacing w:val="0"/>
              <w:rPr>
                <w:color w:val="000000"/>
                <w:sz w:val="20"/>
                <w:szCs w:val="20"/>
                <w:lang w:val="en-US"/>
              </w:rPr>
            </w:pPr>
            <w:r w:rsidRPr="00222B00">
              <w:rPr>
                <w:color w:val="000000"/>
                <w:sz w:val="20"/>
                <w:szCs w:val="20"/>
                <w:lang w:val="en-US"/>
              </w:rPr>
              <w:t>Bed height varying between 500 – 800 mm;</w:t>
            </w:r>
          </w:p>
          <w:p w:rsidR="00222B00" w:rsidRPr="00222B00" w:rsidRDefault="00222B00" w:rsidP="00EF608D">
            <w:pPr>
              <w:pStyle w:val="af7"/>
              <w:widowControl w:val="0"/>
              <w:numPr>
                <w:ilvl w:val="0"/>
                <w:numId w:val="3"/>
              </w:numPr>
              <w:tabs>
                <w:tab w:val="left" w:pos="851"/>
                <w:tab w:val="left" w:pos="1550"/>
                <w:tab w:val="left" w:pos="4816"/>
              </w:tabs>
              <w:autoSpaceDE w:val="0"/>
              <w:autoSpaceDN w:val="0"/>
              <w:spacing w:line="322" w:lineRule="exact"/>
              <w:ind w:left="0" w:right="-2" w:firstLine="567"/>
              <w:contextualSpacing w:val="0"/>
              <w:rPr>
                <w:sz w:val="20"/>
                <w:szCs w:val="20"/>
                <w:lang w:val="en-US"/>
              </w:rPr>
            </w:pPr>
            <w:r w:rsidRPr="00222B00">
              <w:rPr>
                <w:sz w:val="20"/>
                <w:szCs w:val="20"/>
                <w:lang w:val="en-US"/>
              </w:rPr>
              <w:t>Maximum external width</w:t>
            </w:r>
            <w:r w:rsidRPr="00222B00">
              <w:rPr>
                <w:sz w:val="20"/>
                <w:szCs w:val="20"/>
                <w:lang w:val="en-US"/>
              </w:rPr>
              <w:tab/>
              <w:t>it</w:t>
            </w:r>
            <w:r w:rsidRPr="00222B00">
              <w:rPr>
                <w:sz w:val="20"/>
                <w:szCs w:val="20"/>
                <w:vertAlign w:val="subscript"/>
                <w:lang w:val="en-US"/>
              </w:rPr>
              <w:t>MAX</w:t>
            </w:r>
            <w:r w:rsidRPr="00222B00">
              <w:rPr>
                <w:spacing w:val="-2"/>
                <w:sz w:val="20"/>
                <w:szCs w:val="20"/>
                <w:lang w:val="en-US"/>
              </w:rPr>
              <w:t xml:space="preserve"> </w:t>
            </w:r>
            <w:r w:rsidRPr="00222B00">
              <w:rPr>
                <w:sz w:val="20"/>
                <w:szCs w:val="20"/>
                <w:lang w:val="en-US"/>
              </w:rPr>
              <w:t>= 2,550 mm.</w:t>
            </w:r>
          </w:p>
          <w:p w:rsidR="00222B00" w:rsidRPr="00222B00" w:rsidRDefault="00222B00" w:rsidP="00EF608D">
            <w:pPr>
              <w:pStyle w:val="af7"/>
              <w:widowControl w:val="0"/>
              <w:numPr>
                <w:ilvl w:val="2"/>
                <w:numId w:val="4"/>
              </w:numPr>
              <w:tabs>
                <w:tab w:val="left" w:pos="851"/>
                <w:tab w:val="left" w:pos="1276"/>
              </w:tabs>
              <w:autoSpaceDE w:val="0"/>
              <w:autoSpaceDN w:val="0"/>
              <w:ind w:left="0" w:right="-2" w:firstLine="567"/>
              <w:contextualSpacing w:val="0"/>
              <w:jc w:val="both"/>
              <w:rPr>
                <w:sz w:val="20"/>
                <w:szCs w:val="20"/>
                <w:lang w:val="en-US"/>
              </w:rPr>
            </w:pPr>
            <w:r w:rsidRPr="00222B00">
              <w:rPr>
                <w:sz w:val="20"/>
                <w:szCs w:val="20"/>
                <w:lang w:val="en-US"/>
              </w:rPr>
              <w:t>The system must have the capacity to handle the metal bed with a total weight of: at least 16,000 kg (the container's own weight plus its load);</w:t>
            </w:r>
          </w:p>
          <w:p w:rsidR="00222B00" w:rsidRPr="00222B00" w:rsidRDefault="00222B00" w:rsidP="00EF608D">
            <w:pPr>
              <w:pStyle w:val="af7"/>
              <w:widowControl w:val="0"/>
              <w:numPr>
                <w:ilvl w:val="2"/>
                <w:numId w:val="4"/>
              </w:numPr>
              <w:tabs>
                <w:tab w:val="left" w:pos="851"/>
                <w:tab w:val="left" w:pos="1276"/>
              </w:tabs>
              <w:autoSpaceDE w:val="0"/>
              <w:autoSpaceDN w:val="0"/>
              <w:spacing w:before="72"/>
              <w:ind w:left="0" w:right="-2" w:firstLine="567"/>
              <w:contextualSpacing w:val="0"/>
              <w:jc w:val="both"/>
              <w:rPr>
                <w:sz w:val="20"/>
                <w:szCs w:val="20"/>
                <w:lang w:val="en-US"/>
              </w:rPr>
            </w:pPr>
            <w:r w:rsidRPr="00222B00">
              <w:rPr>
                <w:sz w:val="20"/>
                <w:szCs w:val="20"/>
              </w:rPr>
              <w:t xml:space="preserve">It must allow for the secure attachment </w:t>
            </w:r>
            <w:r w:rsidRPr="00222B00">
              <w:rPr>
                <w:b/>
                <w:bCs/>
                <w:sz w:val="20"/>
                <w:szCs w:val="20"/>
              </w:rPr>
              <w:t>of the metal platform/container</w:t>
            </w:r>
            <w:r w:rsidRPr="00222B00">
              <w:rPr>
                <w:sz w:val="20"/>
                <w:szCs w:val="20"/>
              </w:rPr>
              <w:t xml:space="preserve"> manufactured in accordance with DIN 30722 standard during transport, even on unpaved roads</w:t>
            </w:r>
            <w:r w:rsidRPr="00222B00">
              <w:rPr>
                <w:sz w:val="20"/>
                <w:szCs w:val="20"/>
                <w:lang w:val="en-US"/>
              </w:rPr>
              <w:t>;</w:t>
            </w:r>
          </w:p>
          <w:p w:rsidR="00222B00" w:rsidRPr="00222B00" w:rsidRDefault="00222B00" w:rsidP="00EF608D">
            <w:pPr>
              <w:pStyle w:val="af7"/>
              <w:widowControl w:val="0"/>
              <w:numPr>
                <w:ilvl w:val="2"/>
                <w:numId w:val="4"/>
              </w:numPr>
              <w:tabs>
                <w:tab w:val="left" w:pos="851"/>
                <w:tab w:val="left" w:pos="1276"/>
              </w:tabs>
              <w:autoSpaceDE w:val="0"/>
              <w:autoSpaceDN w:val="0"/>
              <w:spacing w:before="72"/>
              <w:ind w:left="0" w:right="-2" w:firstLine="567"/>
              <w:contextualSpacing w:val="0"/>
              <w:jc w:val="both"/>
              <w:rPr>
                <w:sz w:val="20"/>
                <w:szCs w:val="20"/>
                <w:lang w:val="en-US"/>
              </w:rPr>
            </w:pPr>
            <w:r w:rsidRPr="00222B00">
              <w:rPr>
                <w:sz w:val="20"/>
                <w:szCs w:val="20"/>
                <w:lang w:val="en-US"/>
              </w:rPr>
              <w:t>The hydraulic hook loading/unloading system must be controlled from the vehicle's driver's seat.</w:t>
            </w:r>
          </w:p>
          <w:p w:rsidR="00222B00" w:rsidRPr="00222B00" w:rsidRDefault="00222B00" w:rsidP="00EF608D">
            <w:pPr>
              <w:pStyle w:val="2"/>
              <w:keepNext w:val="0"/>
              <w:widowControl w:val="0"/>
              <w:numPr>
                <w:ilvl w:val="2"/>
                <w:numId w:val="4"/>
              </w:numPr>
              <w:tabs>
                <w:tab w:val="left" w:pos="851"/>
                <w:tab w:val="left" w:pos="1418"/>
              </w:tabs>
              <w:autoSpaceDE w:val="0"/>
              <w:autoSpaceDN w:val="0"/>
              <w:spacing w:before="0" w:after="0" w:line="321" w:lineRule="exact"/>
              <w:ind w:left="0" w:right="-2" w:firstLine="567"/>
              <w:jc w:val="both"/>
              <w:rPr>
                <w:rFonts w:ascii="Times New Roman" w:hAnsi="Times New Roman"/>
                <w:lang w:val="en-US"/>
              </w:rPr>
            </w:pPr>
            <w:r w:rsidRPr="00222B00">
              <w:rPr>
                <w:rFonts w:ascii="Times New Roman" w:hAnsi="Times New Roman"/>
              </w:rPr>
              <w:t>The manipulator is mounted on the chassis;</w:t>
            </w:r>
          </w:p>
          <w:p w:rsidR="00222B00" w:rsidRPr="00222B00" w:rsidRDefault="00222B00" w:rsidP="00EF608D">
            <w:pPr>
              <w:pStyle w:val="af7"/>
              <w:widowControl w:val="0"/>
              <w:numPr>
                <w:ilvl w:val="2"/>
                <w:numId w:val="4"/>
              </w:numPr>
              <w:tabs>
                <w:tab w:val="left" w:pos="851"/>
                <w:tab w:val="left" w:pos="1418"/>
                <w:tab w:val="left" w:pos="2376"/>
              </w:tabs>
              <w:autoSpaceDE w:val="0"/>
              <w:autoSpaceDN w:val="0"/>
              <w:ind w:left="0" w:right="-2" w:firstLine="567"/>
              <w:contextualSpacing w:val="0"/>
              <w:jc w:val="both"/>
              <w:rPr>
                <w:sz w:val="20"/>
                <w:szCs w:val="20"/>
                <w:lang w:val="en-US"/>
              </w:rPr>
            </w:pPr>
            <w:r w:rsidRPr="00222B00">
              <w:rPr>
                <w:sz w:val="20"/>
                <w:szCs w:val="20"/>
                <w:lang w:val="en-US"/>
              </w:rPr>
              <w:t>Minimum telescopic arm length: 10 m;</w:t>
            </w:r>
          </w:p>
          <w:p w:rsidR="00222B00" w:rsidRPr="00222B00" w:rsidRDefault="00222B00" w:rsidP="00EF608D">
            <w:pPr>
              <w:pStyle w:val="af7"/>
              <w:widowControl w:val="0"/>
              <w:numPr>
                <w:ilvl w:val="2"/>
                <w:numId w:val="4"/>
              </w:numPr>
              <w:tabs>
                <w:tab w:val="left" w:pos="851"/>
                <w:tab w:val="left" w:pos="1418"/>
                <w:tab w:val="left" w:pos="2376"/>
              </w:tabs>
              <w:autoSpaceDE w:val="0"/>
              <w:autoSpaceDN w:val="0"/>
              <w:ind w:left="0" w:right="-2" w:firstLine="567"/>
              <w:contextualSpacing w:val="0"/>
              <w:jc w:val="both"/>
              <w:rPr>
                <w:sz w:val="20"/>
                <w:szCs w:val="20"/>
                <w:lang w:val="en-US"/>
              </w:rPr>
            </w:pPr>
            <w:r w:rsidRPr="00222B00">
              <w:rPr>
                <w:sz w:val="20"/>
                <w:szCs w:val="20"/>
                <w:lang w:val="en-US"/>
              </w:rPr>
              <w:t xml:space="preserve">The manipulator must be able to lift </w:t>
            </w:r>
            <w:r w:rsidRPr="00222B00">
              <w:rPr>
                <w:sz w:val="20"/>
                <w:szCs w:val="20"/>
                <w:lang w:val="en-US"/>
              </w:rPr>
              <w:lastRenderedPageBreak/>
              <w:t xml:space="preserve">at least 4,450 kg at a distance of 2.5 m and at least </w:t>
            </w:r>
            <w:r w:rsidRPr="00222B00">
              <w:rPr>
                <w:color w:val="000000"/>
                <w:sz w:val="20"/>
                <w:szCs w:val="20"/>
                <w:lang w:val="en-US"/>
              </w:rPr>
              <w:t>1,300</w:t>
            </w:r>
            <w:r w:rsidRPr="00222B00">
              <w:rPr>
                <w:sz w:val="20"/>
                <w:szCs w:val="20"/>
                <w:lang w:val="en-US"/>
              </w:rPr>
              <w:t>kg at a distance of 10 m;</w:t>
            </w:r>
          </w:p>
          <w:p w:rsidR="00222B00" w:rsidRPr="00222B00" w:rsidRDefault="00222B00" w:rsidP="00EF608D">
            <w:pPr>
              <w:pStyle w:val="af7"/>
              <w:widowControl w:val="0"/>
              <w:numPr>
                <w:ilvl w:val="2"/>
                <w:numId w:val="4"/>
              </w:numPr>
              <w:tabs>
                <w:tab w:val="left" w:pos="851"/>
                <w:tab w:val="left" w:pos="1418"/>
                <w:tab w:val="left" w:pos="2376"/>
              </w:tabs>
              <w:autoSpaceDE w:val="0"/>
              <w:autoSpaceDN w:val="0"/>
              <w:ind w:left="0" w:right="-2" w:firstLine="567"/>
              <w:contextualSpacing w:val="0"/>
              <w:jc w:val="both"/>
              <w:rPr>
                <w:sz w:val="20"/>
                <w:szCs w:val="20"/>
                <w:lang w:val="en-US"/>
              </w:rPr>
            </w:pPr>
            <w:r w:rsidRPr="00222B00">
              <w:rPr>
                <w:sz w:val="20"/>
                <w:szCs w:val="20"/>
                <w:lang w:val="en-US"/>
              </w:rPr>
              <w:t>The manipulator must have a minimum lifting capacity of 128 kNm;</w:t>
            </w:r>
          </w:p>
          <w:p w:rsidR="00222B00" w:rsidRPr="00222B00" w:rsidRDefault="00222B00" w:rsidP="00EF608D">
            <w:pPr>
              <w:pStyle w:val="af7"/>
              <w:widowControl w:val="0"/>
              <w:numPr>
                <w:ilvl w:val="2"/>
                <w:numId w:val="4"/>
              </w:numPr>
              <w:tabs>
                <w:tab w:val="left" w:pos="851"/>
                <w:tab w:val="left" w:pos="1418"/>
                <w:tab w:val="left" w:pos="2376"/>
              </w:tabs>
              <w:autoSpaceDE w:val="0"/>
              <w:autoSpaceDN w:val="0"/>
              <w:ind w:left="0" w:right="-2" w:firstLine="567"/>
              <w:contextualSpacing w:val="0"/>
              <w:jc w:val="both"/>
              <w:rPr>
                <w:sz w:val="20"/>
                <w:szCs w:val="20"/>
                <w:lang w:val="en-US"/>
              </w:rPr>
            </w:pPr>
            <w:r w:rsidRPr="00222B00">
              <w:rPr>
                <w:sz w:val="20"/>
                <w:szCs w:val="20"/>
                <w:lang w:val="en-US"/>
              </w:rPr>
              <w:t>Base: cast and stress relieved to eliminate potential stress concentrators in welded construction;</w:t>
            </w:r>
          </w:p>
          <w:p w:rsidR="00222B00" w:rsidRPr="00222B00" w:rsidRDefault="00222B00" w:rsidP="00EF608D">
            <w:pPr>
              <w:pStyle w:val="af7"/>
              <w:widowControl w:val="0"/>
              <w:numPr>
                <w:ilvl w:val="2"/>
                <w:numId w:val="4"/>
              </w:numPr>
              <w:tabs>
                <w:tab w:val="left" w:pos="851"/>
                <w:tab w:val="left" w:pos="1418"/>
                <w:tab w:val="left" w:pos="2376"/>
              </w:tabs>
              <w:autoSpaceDE w:val="0"/>
              <w:autoSpaceDN w:val="0"/>
              <w:ind w:left="0" w:right="-2" w:firstLine="567"/>
              <w:contextualSpacing w:val="0"/>
              <w:jc w:val="both"/>
              <w:rPr>
                <w:sz w:val="20"/>
                <w:szCs w:val="20"/>
                <w:lang w:val="en-US"/>
              </w:rPr>
            </w:pPr>
            <w:r w:rsidRPr="00222B00">
              <w:rPr>
                <w:sz w:val="20"/>
                <w:szCs w:val="20"/>
                <w:lang w:val="en-US"/>
              </w:rPr>
              <w:t xml:space="preserve">The rotation system lubrication will be carried out in a </w:t>
            </w:r>
            <w:r w:rsidRPr="00222B00">
              <w:rPr>
                <w:color w:val="000000"/>
                <w:sz w:val="20"/>
                <w:szCs w:val="20"/>
                <w:lang w:val="en-US"/>
              </w:rPr>
              <w:t xml:space="preserve">tank </w:t>
            </w:r>
            <w:r w:rsidRPr="00222B00">
              <w:rPr>
                <w:sz w:val="20"/>
                <w:szCs w:val="20"/>
                <w:lang w:val="en-US"/>
              </w:rPr>
              <w:t>of gear oil, completely separate from the hydraulic system;</w:t>
            </w:r>
          </w:p>
          <w:p w:rsidR="00222B00" w:rsidRPr="00222B00" w:rsidRDefault="00222B00" w:rsidP="00EF608D">
            <w:pPr>
              <w:pStyle w:val="af7"/>
              <w:widowControl w:val="0"/>
              <w:numPr>
                <w:ilvl w:val="2"/>
                <w:numId w:val="4"/>
              </w:numPr>
              <w:tabs>
                <w:tab w:val="left" w:pos="851"/>
                <w:tab w:val="left" w:pos="1418"/>
                <w:tab w:val="left" w:pos="2376"/>
              </w:tabs>
              <w:autoSpaceDE w:val="0"/>
              <w:autoSpaceDN w:val="0"/>
              <w:ind w:left="0" w:right="-2" w:firstLine="567"/>
              <w:contextualSpacing w:val="0"/>
              <w:jc w:val="both"/>
              <w:rPr>
                <w:sz w:val="20"/>
                <w:szCs w:val="20"/>
                <w:lang w:val="en-US"/>
              </w:rPr>
            </w:pPr>
            <w:r w:rsidRPr="00222B00">
              <w:rPr>
                <w:sz w:val="20"/>
                <w:szCs w:val="20"/>
                <w:lang w:val="en-US"/>
              </w:rPr>
              <w:t>The manipulator must be able to rotate at a minimum angle of 415°;</w:t>
            </w:r>
          </w:p>
          <w:p w:rsidR="00222B00" w:rsidRPr="00222B00" w:rsidRDefault="00222B00" w:rsidP="00EF608D">
            <w:pPr>
              <w:pStyle w:val="af7"/>
              <w:widowControl w:val="0"/>
              <w:numPr>
                <w:ilvl w:val="2"/>
                <w:numId w:val="4"/>
              </w:numPr>
              <w:tabs>
                <w:tab w:val="left" w:pos="1418"/>
                <w:tab w:val="left" w:pos="2376"/>
              </w:tabs>
              <w:autoSpaceDE w:val="0"/>
              <w:autoSpaceDN w:val="0"/>
              <w:ind w:left="0" w:right="-2" w:firstLine="544"/>
              <w:contextualSpacing w:val="0"/>
              <w:jc w:val="both"/>
              <w:rPr>
                <w:sz w:val="20"/>
                <w:szCs w:val="20"/>
                <w:lang w:val="en-US"/>
              </w:rPr>
            </w:pPr>
            <w:r w:rsidRPr="00222B00">
              <w:rPr>
                <w:sz w:val="20"/>
                <w:szCs w:val="20"/>
                <w:lang w:val="en-US"/>
              </w:rPr>
              <w:t>The manipulator must be able to rotate without moving the container at 360 °;</w:t>
            </w:r>
          </w:p>
          <w:p w:rsidR="00222B00" w:rsidRPr="00222B00" w:rsidRDefault="00222B00" w:rsidP="00EF608D">
            <w:pPr>
              <w:pStyle w:val="af7"/>
              <w:widowControl w:val="0"/>
              <w:numPr>
                <w:ilvl w:val="2"/>
                <w:numId w:val="4"/>
              </w:numPr>
              <w:tabs>
                <w:tab w:val="left" w:pos="851"/>
                <w:tab w:val="left" w:pos="1418"/>
                <w:tab w:val="left" w:pos="2376"/>
              </w:tabs>
              <w:autoSpaceDE w:val="0"/>
              <w:autoSpaceDN w:val="0"/>
              <w:ind w:left="0" w:right="-2" w:firstLine="567"/>
              <w:contextualSpacing w:val="0"/>
              <w:jc w:val="both"/>
              <w:rPr>
                <w:sz w:val="20"/>
                <w:szCs w:val="20"/>
                <w:lang w:val="en-US"/>
              </w:rPr>
            </w:pPr>
            <w:r w:rsidRPr="00222B00">
              <w:rPr>
                <w:sz w:val="20"/>
                <w:szCs w:val="20"/>
                <w:lang w:val="en-US"/>
              </w:rPr>
              <w:t>The column must include an internal channel for guiding the hydraulic hoses, ensuring their protection;</w:t>
            </w:r>
          </w:p>
          <w:p w:rsidR="00222B00" w:rsidRPr="00222B00" w:rsidRDefault="00222B00" w:rsidP="00EF608D">
            <w:pPr>
              <w:pStyle w:val="af7"/>
              <w:widowControl w:val="0"/>
              <w:numPr>
                <w:ilvl w:val="2"/>
                <w:numId w:val="4"/>
              </w:numPr>
              <w:tabs>
                <w:tab w:val="left" w:pos="851"/>
                <w:tab w:val="left" w:pos="1418"/>
                <w:tab w:val="left" w:pos="2376"/>
              </w:tabs>
              <w:autoSpaceDE w:val="0"/>
              <w:autoSpaceDN w:val="0"/>
              <w:ind w:left="0" w:right="-2" w:firstLine="567"/>
              <w:contextualSpacing w:val="0"/>
              <w:jc w:val="both"/>
              <w:rPr>
                <w:sz w:val="20"/>
                <w:szCs w:val="20"/>
                <w:lang w:val="en-US"/>
              </w:rPr>
            </w:pPr>
            <w:r w:rsidRPr="00222B00">
              <w:rPr>
                <w:sz w:val="20"/>
                <w:szCs w:val="20"/>
              </w:rPr>
              <w:t xml:space="preserve">The arms will consist of two hydraulically articulated segments, one of which is telescopic with a </w:t>
            </w:r>
            <w:r w:rsidRPr="00222B00">
              <w:rPr>
                <w:bCs/>
                <w:sz w:val="20"/>
                <w:szCs w:val="20"/>
              </w:rPr>
              <w:t>minimum of three</w:t>
            </w:r>
            <w:r w:rsidRPr="00222B00">
              <w:rPr>
                <w:sz w:val="20"/>
                <w:szCs w:val="20"/>
              </w:rPr>
              <w:t xml:space="preserve"> hydraulic sections</w:t>
            </w:r>
            <w:r w:rsidRPr="00222B00">
              <w:rPr>
                <w:sz w:val="20"/>
                <w:szCs w:val="20"/>
                <w:lang w:val="en-US"/>
              </w:rPr>
              <w:t>;</w:t>
            </w:r>
          </w:p>
          <w:p w:rsidR="00222B00" w:rsidRPr="00222B00" w:rsidRDefault="00222B00" w:rsidP="00EF608D">
            <w:pPr>
              <w:pStyle w:val="af7"/>
              <w:widowControl w:val="0"/>
              <w:numPr>
                <w:ilvl w:val="2"/>
                <w:numId w:val="4"/>
              </w:numPr>
              <w:tabs>
                <w:tab w:val="left" w:pos="851"/>
                <w:tab w:val="left" w:pos="1418"/>
                <w:tab w:val="left" w:pos="2376"/>
              </w:tabs>
              <w:autoSpaceDE w:val="0"/>
              <w:autoSpaceDN w:val="0"/>
              <w:ind w:left="0" w:right="-2" w:firstLine="567"/>
              <w:contextualSpacing w:val="0"/>
              <w:jc w:val="both"/>
              <w:rPr>
                <w:sz w:val="20"/>
                <w:szCs w:val="20"/>
                <w:lang w:val="en-US"/>
              </w:rPr>
            </w:pPr>
            <w:r w:rsidRPr="00222B00">
              <w:rPr>
                <w:sz w:val="20"/>
                <w:szCs w:val="20"/>
                <w:lang w:val="en-US"/>
              </w:rPr>
              <w:t>Minimum operating radius of 10 meters, using a specially designed arm for medium distances;</w:t>
            </w:r>
          </w:p>
          <w:p w:rsidR="00222B00" w:rsidRPr="00222B00" w:rsidRDefault="00222B00" w:rsidP="00EF608D">
            <w:pPr>
              <w:pStyle w:val="af7"/>
              <w:widowControl w:val="0"/>
              <w:numPr>
                <w:ilvl w:val="2"/>
                <w:numId w:val="4"/>
              </w:numPr>
              <w:tabs>
                <w:tab w:val="left" w:pos="851"/>
                <w:tab w:val="left" w:pos="1418"/>
                <w:tab w:val="left" w:pos="2376"/>
              </w:tabs>
              <w:autoSpaceDE w:val="0"/>
              <w:autoSpaceDN w:val="0"/>
              <w:ind w:left="0" w:right="-2" w:firstLine="567"/>
              <w:contextualSpacing w:val="0"/>
              <w:jc w:val="both"/>
              <w:rPr>
                <w:sz w:val="20"/>
                <w:szCs w:val="20"/>
                <w:lang w:val="en-US"/>
              </w:rPr>
            </w:pPr>
            <w:r w:rsidRPr="00222B00">
              <w:rPr>
                <w:sz w:val="20"/>
                <w:szCs w:val="20"/>
                <w:lang w:val="en-US"/>
              </w:rPr>
              <w:t>Additional skids on the left and right sides of the arm to ensure high accuracy;</w:t>
            </w:r>
          </w:p>
          <w:p w:rsidR="00222B00" w:rsidRPr="00222B00" w:rsidRDefault="00222B00" w:rsidP="00EF608D">
            <w:pPr>
              <w:pStyle w:val="af7"/>
              <w:widowControl w:val="0"/>
              <w:numPr>
                <w:ilvl w:val="2"/>
                <w:numId w:val="4"/>
              </w:numPr>
              <w:tabs>
                <w:tab w:val="left" w:pos="851"/>
                <w:tab w:val="left" w:pos="1418"/>
                <w:tab w:val="left" w:pos="2376"/>
              </w:tabs>
              <w:autoSpaceDE w:val="0"/>
              <w:autoSpaceDN w:val="0"/>
              <w:ind w:left="0" w:right="-2" w:firstLine="567"/>
              <w:contextualSpacing w:val="0"/>
              <w:jc w:val="both"/>
              <w:rPr>
                <w:sz w:val="20"/>
                <w:szCs w:val="20"/>
                <w:lang w:val="en-US"/>
              </w:rPr>
            </w:pPr>
            <w:r w:rsidRPr="00222B00">
              <w:rPr>
                <w:sz w:val="20"/>
                <w:szCs w:val="20"/>
                <w:lang w:val="en-US"/>
              </w:rPr>
              <w:t>Additional articulation between the column and the main boom of the crane, as well as between the main boom and the telescopic boom, ensuring constant torque and speed in any working position of the crane;</w:t>
            </w:r>
          </w:p>
          <w:p w:rsidR="00222B00" w:rsidRPr="00222B00" w:rsidRDefault="00222B00" w:rsidP="00EF608D">
            <w:pPr>
              <w:pStyle w:val="af7"/>
              <w:widowControl w:val="0"/>
              <w:numPr>
                <w:ilvl w:val="2"/>
                <w:numId w:val="4"/>
              </w:numPr>
              <w:tabs>
                <w:tab w:val="left" w:pos="851"/>
                <w:tab w:val="left" w:pos="1418"/>
              </w:tabs>
              <w:autoSpaceDE w:val="0"/>
              <w:autoSpaceDN w:val="0"/>
              <w:ind w:left="0" w:right="-2" w:firstLine="567"/>
              <w:contextualSpacing w:val="0"/>
              <w:jc w:val="both"/>
              <w:rPr>
                <w:sz w:val="20"/>
                <w:szCs w:val="20"/>
                <w:lang w:val="en-US"/>
              </w:rPr>
            </w:pPr>
            <w:r w:rsidRPr="00222B00">
              <w:rPr>
                <w:sz w:val="20"/>
                <w:szCs w:val="20"/>
                <w:lang w:val="en-US"/>
              </w:rPr>
              <w:t xml:space="preserve">Stabilizing beam with hydraulic </w:t>
            </w:r>
            <w:r w:rsidRPr="00222B00">
              <w:rPr>
                <w:sz w:val="20"/>
                <w:szCs w:val="20"/>
                <w:lang w:val="en-US"/>
              </w:rPr>
              <w:lastRenderedPageBreak/>
              <w:t>extension on both sides for optimal opening;</w:t>
            </w:r>
          </w:p>
          <w:p w:rsidR="00222B00" w:rsidRPr="00222B00" w:rsidRDefault="00222B00" w:rsidP="00EF608D">
            <w:pPr>
              <w:pStyle w:val="af7"/>
              <w:widowControl w:val="0"/>
              <w:numPr>
                <w:ilvl w:val="2"/>
                <w:numId w:val="4"/>
              </w:numPr>
              <w:tabs>
                <w:tab w:val="left" w:pos="851"/>
                <w:tab w:val="left" w:pos="1418"/>
              </w:tabs>
              <w:autoSpaceDE w:val="0"/>
              <w:autoSpaceDN w:val="0"/>
              <w:ind w:left="0" w:right="-2" w:firstLine="567"/>
              <w:contextualSpacing w:val="0"/>
              <w:jc w:val="both"/>
              <w:rPr>
                <w:sz w:val="20"/>
                <w:szCs w:val="20"/>
                <w:lang w:val="en-US"/>
              </w:rPr>
            </w:pPr>
            <w:r w:rsidRPr="00222B00">
              <w:rPr>
                <w:sz w:val="20"/>
                <w:szCs w:val="20"/>
                <w:lang w:val="en-US"/>
              </w:rPr>
              <w:t>Hydraulic telescopic system for ground adjustment;</w:t>
            </w:r>
          </w:p>
          <w:p w:rsidR="00222B00" w:rsidRPr="00222B00" w:rsidRDefault="00222B00" w:rsidP="00EF608D">
            <w:pPr>
              <w:pStyle w:val="af7"/>
              <w:widowControl w:val="0"/>
              <w:numPr>
                <w:ilvl w:val="2"/>
                <w:numId w:val="4"/>
              </w:numPr>
              <w:tabs>
                <w:tab w:val="left" w:pos="851"/>
                <w:tab w:val="left" w:pos="1418"/>
              </w:tabs>
              <w:autoSpaceDE w:val="0"/>
              <w:autoSpaceDN w:val="0"/>
              <w:ind w:left="0" w:right="-2" w:firstLine="567"/>
              <w:contextualSpacing w:val="0"/>
              <w:jc w:val="both"/>
              <w:rPr>
                <w:sz w:val="20"/>
                <w:szCs w:val="20"/>
                <w:lang w:val="en-US"/>
              </w:rPr>
            </w:pPr>
            <w:r w:rsidRPr="00222B00">
              <w:rPr>
                <w:sz w:val="20"/>
                <w:szCs w:val="20"/>
                <w:lang w:val="en-US"/>
              </w:rPr>
              <w:t>Ball joint legs for optimal adaptability and stability in various terrain conditions;</w:t>
            </w:r>
          </w:p>
          <w:p w:rsidR="00222B00" w:rsidRPr="00222B00" w:rsidRDefault="00222B00" w:rsidP="00EF608D">
            <w:pPr>
              <w:pStyle w:val="af7"/>
              <w:widowControl w:val="0"/>
              <w:numPr>
                <w:ilvl w:val="2"/>
                <w:numId w:val="4"/>
              </w:numPr>
              <w:tabs>
                <w:tab w:val="left" w:pos="851"/>
                <w:tab w:val="left" w:pos="1418"/>
              </w:tabs>
              <w:autoSpaceDE w:val="0"/>
              <w:autoSpaceDN w:val="0"/>
              <w:ind w:left="0" w:right="-2" w:firstLine="567"/>
              <w:contextualSpacing w:val="0"/>
              <w:jc w:val="both"/>
              <w:rPr>
                <w:sz w:val="20"/>
                <w:szCs w:val="20"/>
                <w:lang w:val="en-US"/>
              </w:rPr>
            </w:pPr>
            <w:r w:rsidRPr="00222B00">
              <w:rPr>
                <w:sz w:val="20"/>
                <w:szCs w:val="20"/>
                <w:lang w:val="en-US"/>
              </w:rPr>
              <w:t>The manipulator must be equipped with a main distributor capable of performing 2-3 simultaneous movements;</w:t>
            </w:r>
          </w:p>
          <w:p w:rsidR="00222B00" w:rsidRPr="00222B00" w:rsidRDefault="00222B00" w:rsidP="00EF608D">
            <w:pPr>
              <w:pStyle w:val="af7"/>
              <w:widowControl w:val="0"/>
              <w:numPr>
                <w:ilvl w:val="2"/>
                <w:numId w:val="4"/>
              </w:numPr>
              <w:tabs>
                <w:tab w:val="left" w:pos="851"/>
                <w:tab w:val="left" w:pos="1418"/>
              </w:tabs>
              <w:autoSpaceDE w:val="0"/>
              <w:autoSpaceDN w:val="0"/>
              <w:ind w:left="0" w:right="-2" w:firstLine="567"/>
              <w:contextualSpacing w:val="0"/>
              <w:jc w:val="both"/>
              <w:rPr>
                <w:sz w:val="20"/>
                <w:szCs w:val="20"/>
                <w:lang w:val="en-US"/>
              </w:rPr>
            </w:pPr>
            <w:r w:rsidRPr="00222B00">
              <w:rPr>
                <w:sz w:val="20"/>
                <w:szCs w:val="20"/>
                <w:lang w:val="en-US"/>
              </w:rPr>
              <w:t>The manipulator will be operated manually from the base, only in case of emergency;</w:t>
            </w:r>
          </w:p>
          <w:p w:rsidR="00222B00" w:rsidRPr="00222B00" w:rsidRDefault="00222B00" w:rsidP="00EF608D">
            <w:pPr>
              <w:pStyle w:val="af7"/>
              <w:widowControl w:val="0"/>
              <w:numPr>
                <w:ilvl w:val="2"/>
                <w:numId w:val="4"/>
              </w:numPr>
              <w:tabs>
                <w:tab w:val="left" w:pos="851"/>
                <w:tab w:val="left" w:pos="1418"/>
              </w:tabs>
              <w:autoSpaceDE w:val="0"/>
              <w:autoSpaceDN w:val="0"/>
              <w:ind w:left="0" w:right="-2" w:firstLine="567"/>
              <w:contextualSpacing w:val="0"/>
              <w:jc w:val="both"/>
              <w:rPr>
                <w:sz w:val="20"/>
                <w:szCs w:val="20"/>
                <w:lang w:val="en-US"/>
              </w:rPr>
            </w:pPr>
            <w:r w:rsidRPr="00222B00">
              <w:rPr>
                <w:sz w:val="20"/>
                <w:szCs w:val="20"/>
                <w:lang w:val="en-US"/>
              </w:rPr>
              <w:t>The manipulator will be equipped with a remote control system, allowing efficient and safe operation from a considerable distance;</w:t>
            </w:r>
          </w:p>
          <w:p w:rsidR="00222B00" w:rsidRPr="00222B00" w:rsidRDefault="00222B00" w:rsidP="00EF608D">
            <w:pPr>
              <w:pStyle w:val="af7"/>
              <w:widowControl w:val="0"/>
              <w:numPr>
                <w:ilvl w:val="2"/>
                <w:numId w:val="4"/>
              </w:numPr>
              <w:tabs>
                <w:tab w:val="left" w:pos="851"/>
                <w:tab w:val="left" w:pos="1418"/>
              </w:tabs>
              <w:autoSpaceDE w:val="0"/>
              <w:autoSpaceDN w:val="0"/>
              <w:ind w:left="0" w:right="-2" w:firstLine="567"/>
              <w:contextualSpacing w:val="0"/>
              <w:jc w:val="both"/>
              <w:rPr>
                <w:sz w:val="20"/>
                <w:szCs w:val="20"/>
                <w:lang w:val="en-US"/>
              </w:rPr>
            </w:pPr>
            <w:r w:rsidRPr="00222B00">
              <w:rPr>
                <w:sz w:val="20"/>
                <w:szCs w:val="20"/>
                <w:lang w:val="en-US"/>
              </w:rPr>
              <w:t>Safety features: the electronic system must include an overload detection function, with the ability to block controls that could increase the operating torque beyond specified limits, thus ensuring the protection of both the manipulator and the operator;</w:t>
            </w:r>
          </w:p>
          <w:p w:rsidR="00222B00" w:rsidRPr="00222B00" w:rsidRDefault="00222B00" w:rsidP="00EF608D">
            <w:pPr>
              <w:pStyle w:val="af7"/>
              <w:widowControl w:val="0"/>
              <w:numPr>
                <w:ilvl w:val="2"/>
                <w:numId w:val="4"/>
              </w:numPr>
              <w:tabs>
                <w:tab w:val="left" w:pos="851"/>
                <w:tab w:val="left" w:pos="1418"/>
              </w:tabs>
              <w:autoSpaceDE w:val="0"/>
              <w:autoSpaceDN w:val="0"/>
              <w:ind w:left="0" w:right="-2" w:firstLine="567"/>
              <w:contextualSpacing w:val="0"/>
              <w:jc w:val="both"/>
              <w:rPr>
                <w:sz w:val="20"/>
                <w:szCs w:val="20"/>
                <w:lang w:val="en-US"/>
              </w:rPr>
            </w:pPr>
            <w:r w:rsidRPr="00222B00">
              <w:rPr>
                <w:sz w:val="20"/>
                <w:szCs w:val="20"/>
                <w:lang w:val="en-US"/>
              </w:rPr>
              <w:t>The manipulator must be equipped with a mushroom-type emergency stop button, located in an accessible and visible place, for immediate stopping of operations in critical situations;</w:t>
            </w:r>
          </w:p>
          <w:p w:rsidR="00222B00" w:rsidRPr="00222B00" w:rsidRDefault="00222B00" w:rsidP="00EF608D">
            <w:pPr>
              <w:pStyle w:val="af7"/>
              <w:widowControl w:val="0"/>
              <w:numPr>
                <w:ilvl w:val="2"/>
                <w:numId w:val="4"/>
              </w:numPr>
              <w:tabs>
                <w:tab w:val="left" w:pos="851"/>
                <w:tab w:val="left" w:pos="1418"/>
              </w:tabs>
              <w:autoSpaceDE w:val="0"/>
              <w:autoSpaceDN w:val="0"/>
              <w:ind w:left="0" w:right="-2" w:firstLine="567"/>
              <w:contextualSpacing w:val="0"/>
              <w:jc w:val="both"/>
              <w:rPr>
                <w:sz w:val="20"/>
                <w:szCs w:val="20"/>
                <w:lang w:val="en-US"/>
              </w:rPr>
            </w:pPr>
            <w:r w:rsidRPr="00222B00">
              <w:rPr>
                <w:sz w:val="20"/>
                <w:szCs w:val="20"/>
                <w:lang w:val="en-US"/>
              </w:rPr>
              <w:t>The crane rotation system will be equipped with safety valves to ensure protection during rotation operations;</w:t>
            </w:r>
          </w:p>
          <w:p w:rsidR="00222B00" w:rsidRPr="00222B00" w:rsidRDefault="00222B00" w:rsidP="00EF608D">
            <w:pPr>
              <w:pStyle w:val="af7"/>
              <w:widowControl w:val="0"/>
              <w:numPr>
                <w:ilvl w:val="2"/>
                <w:numId w:val="4"/>
              </w:numPr>
              <w:tabs>
                <w:tab w:val="left" w:pos="851"/>
                <w:tab w:val="left" w:pos="1418"/>
              </w:tabs>
              <w:autoSpaceDE w:val="0"/>
              <w:autoSpaceDN w:val="0"/>
              <w:ind w:left="0" w:right="-2" w:firstLine="567"/>
              <w:contextualSpacing w:val="0"/>
              <w:jc w:val="both"/>
              <w:rPr>
                <w:sz w:val="20"/>
                <w:szCs w:val="20"/>
                <w:lang w:val="en-US"/>
              </w:rPr>
            </w:pPr>
            <w:r w:rsidRPr="00222B00">
              <w:rPr>
                <w:sz w:val="20"/>
                <w:szCs w:val="20"/>
                <w:lang w:val="en-US"/>
              </w:rPr>
              <w:t>The main boom cylinder and secondary cylinders (double-acting) will be equipped with safety valves to protect against overloads and unforeseen situations;</w:t>
            </w:r>
          </w:p>
          <w:p w:rsidR="00222B00" w:rsidRPr="00222B00" w:rsidRDefault="00222B00" w:rsidP="00EF608D">
            <w:pPr>
              <w:pStyle w:val="af7"/>
              <w:widowControl w:val="0"/>
              <w:numPr>
                <w:ilvl w:val="2"/>
                <w:numId w:val="4"/>
              </w:numPr>
              <w:tabs>
                <w:tab w:val="left" w:pos="851"/>
                <w:tab w:val="left" w:pos="1418"/>
              </w:tabs>
              <w:autoSpaceDE w:val="0"/>
              <w:autoSpaceDN w:val="0"/>
              <w:ind w:left="0" w:right="-2" w:firstLine="567"/>
              <w:contextualSpacing w:val="0"/>
              <w:jc w:val="both"/>
              <w:rPr>
                <w:sz w:val="20"/>
                <w:szCs w:val="20"/>
                <w:lang w:val="en-US"/>
              </w:rPr>
            </w:pPr>
            <w:r w:rsidRPr="00222B00">
              <w:rPr>
                <w:sz w:val="20"/>
                <w:szCs w:val="20"/>
                <w:lang w:val="en-US"/>
              </w:rPr>
              <w:t xml:space="preserve">Telescopic cylinders must be equipped with safety valves to ensure safe and efficient </w:t>
            </w:r>
            <w:r w:rsidRPr="00222B00">
              <w:rPr>
                <w:sz w:val="20"/>
                <w:szCs w:val="20"/>
                <w:lang w:val="en-US"/>
              </w:rPr>
              <w:lastRenderedPageBreak/>
              <w:t>extension and retraction operations;</w:t>
            </w:r>
          </w:p>
          <w:p w:rsidR="00222B00" w:rsidRPr="00222B00" w:rsidRDefault="00222B00" w:rsidP="00EF608D">
            <w:pPr>
              <w:pStyle w:val="af7"/>
              <w:widowControl w:val="0"/>
              <w:numPr>
                <w:ilvl w:val="2"/>
                <w:numId w:val="4"/>
              </w:numPr>
              <w:tabs>
                <w:tab w:val="left" w:pos="851"/>
                <w:tab w:val="left" w:pos="1418"/>
              </w:tabs>
              <w:autoSpaceDE w:val="0"/>
              <w:autoSpaceDN w:val="0"/>
              <w:ind w:left="0" w:right="-2" w:firstLine="567"/>
              <w:contextualSpacing w:val="0"/>
              <w:jc w:val="both"/>
              <w:rPr>
                <w:sz w:val="20"/>
                <w:szCs w:val="20"/>
                <w:lang w:val="en-US"/>
              </w:rPr>
            </w:pPr>
            <w:r w:rsidRPr="00222B00">
              <w:rPr>
                <w:sz w:val="20"/>
                <w:szCs w:val="20"/>
                <w:lang w:val="en-US"/>
              </w:rPr>
              <w:t>The manipulator will be equipped with safety valves in the hydraulic caliper system to prevent overloads and ensure safe and efficient operation of the equipment under various conditions;</w:t>
            </w:r>
          </w:p>
          <w:p w:rsidR="00222B00" w:rsidRPr="00222B00" w:rsidRDefault="00222B00" w:rsidP="00EF608D">
            <w:pPr>
              <w:pStyle w:val="af7"/>
              <w:widowControl w:val="0"/>
              <w:numPr>
                <w:ilvl w:val="2"/>
                <w:numId w:val="4"/>
              </w:numPr>
              <w:tabs>
                <w:tab w:val="left" w:pos="851"/>
                <w:tab w:val="left" w:pos="1418"/>
              </w:tabs>
              <w:autoSpaceDE w:val="0"/>
              <w:autoSpaceDN w:val="0"/>
              <w:ind w:left="0" w:right="-2" w:firstLine="567"/>
              <w:contextualSpacing w:val="0"/>
              <w:jc w:val="both"/>
              <w:rPr>
                <w:sz w:val="20"/>
                <w:szCs w:val="20"/>
                <w:lang w:val="en-US"/>
              </w:rPr>
            </w:pPr>
            <w:r w:rsidRPr="00222B00">
              <w:rPr>
                <w:sz w:val="20"/>
                <w:szCs w:val="20"/>
              </w:rPr>
              <w:t xml:space="preserve">Electronic systems: a visual and acoustic warning system for the operator will be installed, with warning lights mounted on the </w:t>
            </w:r>
            <w:r w:rsidRPr="00222B00">
              <w:rPr>
                <w:bCs/>
                <w:sz w:val="20"/>
                <w:szCs w:val="20"/>
              </w:rPr>
              <w:t>outriggers/stabilizers</w:t>
            </w:r>
            <w:r w:rsidRPr="00222B00">
              <w:rPr>
                <w:sz w:val="20"/>
                <w:szCs w:val="20"/>
              </w:rPr>
              <w:t>, to ensure the safe and efficient operation of the manipulator;</w:t>
            </w:r>
          </w:p>
          <w:p w:rsidR="00222B00" w:rsidRPr="00222B00" w:rsidRDefault="00222B00" w:rsidP="00EF608D">
            <w:pPr>
              <w:pStyle w:val="af7"/>
              <w:widowControl w:val="0"/>
              <w:numPr>
                <w:ilvl w:val="2"/>
                <w:numId w:val="4"/>
              </w:numPr>
              <w:tabs>
                <w:tab w:val="left" w:pos="851"/>
                <w:tab w:val="left" w:pos="1418"/>
              </w:tabs>
              <w:autoSpaceDE w:val="0"/>
              <w:autoSpaceDN w:val="0"/>
              <w:ind w:left="0" w:right="-2" w:firstLine="567"/>
              <w:contextualSpacing w:val="0"/>
              <w:jc w:val="both"/>
              <w:rPr>
                <w:sz w:val="20"/>
                <w:szCs w:val="20"/>
                <w:lang w:val="en-US"/>
              </w:rPr>
            </w:pPr>
            <w:r w:rsidRPr="00222B00">
              <w:rPr>
                <w:sz w:val="20"/>
                <w:szCs w:val="20"/>
                <w:lang w:val="en-US"/>
              </w:rPr>
              <w:t>Electronic systems: a capacity limitation system will be implemented, with continuous adjustment depending on the extension and position of the stirrups. The system will ensure the maximum possible load lift in stable conditions for any position of the stirrup legs;</w:t>
            </w:r>
          </w:p>
          <w:p w:rsidR="00222B00" w:rsidRPr="00222B00" w:rsidRDefault="00222B00" w:rsidP="00EF608D">
            <w:pPr>
              <w:pStyle w:val="af7"/>
              <w:widowControl w:val="0"/>
              <w:numPr>
                <w:ilvl w:val="2"/>
                <w:numId w:val="4"/>
              </w:numPr>
              <w:tabs>
                <w:tab w:val="left" w:pos="851"/>
                <w:tab w:val="left" w:pos="1418"/>
              </w:tabs>
              <w:autoSpaceDE w:val="0"/>
              <w:autoSpaceDN w:val="0"/>
              <w:ind w:left="0" w:right="-2" w:firstLine="567"/>
              <w:contextualSpacing w:val="0"/>
              <w:jc w:val="both"/>
              <w:rPr>
                <w:sz w:val="20"/>
                <w:szCs w:val="20"/>
                <w:lang w:val="en-US"/>
              </w:rPr>
            </w:pPr>
            <w:r w:rsidRPr="00222B00">
              <w:rPr>
                <w:sz w:val="20"/>
                <w:szCs w:val="20"/>
                <w:lang w:val="en-US"/>
              </w:rPr>
              <w:t>Electronic systems: a collision prevention system will be installed to avoid bridges or overpasses during transport, ensuring the safety of the manipulator and preventing material damage;</w:t>
            </w:r>
          </w:p>
          <w:p w:rsidR="00222B00" w:rsidRPr="00222B00" w:rsidRDefault="00222B00" w:rsidP="00EF608D">
            <w:pPr>
              <w:pStyle w:val="af7"/>
              <w:widowControl w:val="0"/>
              <w:numPr>
                <w:ilvl w:val="2"/>
                <w:numId w:val="4"/>
              </w:numPr>
              <w:tabs>
                <w:tab w:val="left" w:pos="851"/>
                <w:tab w:val="left" w:pos="1418"/>
              </w:tabs>
              <w:autoSpaceDE w:val="0"/>
              <w:autoSpaceDN w:val="0"/>
              <w:ind w:left="0" w:right="-2" w:firstLine="567"/>
              <w:contextualSpacing w:val="0"/>
              <w:jc w:val="both"/>
              <w:rPr>
                <w:sz w:val="20"/>
                <w:szCs w:val="20"/>
                <w:lang w:val="en-US"/>
              </w:rPr>
            </w:pPr>
            <w:r w:rsidRPr="00222B00">
              <w:rPr>
                <w:sz w:val="20"/>
                <w:szCs w:val="20"/>
              </w:rPr>
              <w:t xml:space="preserve">Electronic systems: a warning system will be implemented to signal if the </w:t>
            </w:r>
            <w:r w:rsidRPr="00222B00">
              <w:rPr>
                <w:bCs/>
                <w:sz w:val="20"/>
                <w:szCs w:val="20"/>
              </w:rPr>
              <w:t>outrigger/stabilizer system</w:t>
            </w:r>
            <w:r w:rsidRPr="00222B00">
              <w:rPr>
                <w:sz w:val="20"/>
                <w:szCs w:val="20"/>
              </w:rPr>
              <w:t xml:space="preserve"> is not properly secured, preventing potential accidents or damage;</w:t>
            </w:r>
          </w:p>
          <w:p w:rsidR="00222B00" w:rsidRPr="00222B00" w:rsidRDefault="00222B00" w:rsidP="00EF608D">
            <w:pPr>
              <w:pStyle w:val="af7"/>
              <w:widowControl w:val="0"/>
              <w:numPr>
                <w:ilvl w:val="2"/>
                <w:numId w:val="4"/>
              </w:numPr>
              <w:tabs>
                <w:tab w:val="left" w:pos="851"/>
                <w:tab w:val="left" w:pos="1418"/>
              </w:tabs>
              <w:autoSpaceDE w:val="0"/>
              <w:autoSpaceDN w:val="0"/>
              <w:ind w:left="0" w:right="-2" w:firstLine="567"/>
              <w:contextualSpacing w:val="0"/>
              <w:jc w:val="both"/>
              <w:rPr>
                <w:sz w:val="20"/>
                <w:szCs w:val="20"/>
                <w:lang w:val="en-US"/>
              </w:rPr>
            </w:pPr>
            <w:r w:rsidRPr="00222B00">
              <w:rPr>
                <w:sz w:val="20"/>
                <w:szCs w:val="20"/>
                <w:lang w:val="en-US"/>
              </w:rPr>
              <w:t>An integrated electronic system for maintenance alerts, diagnostics and error code generation will be installed, ensuring optimal functionality and reliability of the manipulator;</w:t>
            </w:r>
          </w:p>
          <w:p w:rsidR="00222B00" w:rsidRPr="00222B00" w:rsidRDefault="00222B00" w:rsidP="00EF608D">
            <w:pPr>
              <w:pStyle w:val="af7"/>
              <w:widowControl w:val="0"/>
              <w:numPr>
                <w:ilvl w:val="2"/>
                <w:numId w:val="4"/>
              </w:numPr>
              <w:tabs>
                <w:tab w:val="left" w:pos="851"/>
                <w:tab w:val="left" w:pos="1418"/>
              </w:tabs>
              <w:autoSpaceDE w:val="0"/>
              <w:autoSpaceDN w:val="0"/>
              <w:ind w:left="0" w:right="-2" w:firstLine="567"/>
              <w:contextualSpacing w:val="0"/>
              <w:jc w:val="both"/>
              <w:rPr>
                <w:sz w:val="20"/>
                <w:szCs w:val="20"/>
                <w:lang w:val="en-US"/>
              </w:rPr>
            </w:pPr>
            <w:r w:rsidRPr="00222B00">
              <w:rPr>
                <w:sz w:val="20"/>
                <w:szCs w:val="20"/>
                <w:lang w:val="en-US"/>
              </w:rPr>
              <w:t>An automatic system will be implemented to divert hydraulic oil directly to the tank if the lever is not operated for 3 seconds, ensuring the safety and protection of the equipment;</w:t>
            </w:r>
          </w:p>
          <w:p w:rsidR="00222B00" w:rsidRPr="00222B00" w:rsidRDefault="00222B00" w:rsidP="00EF608D">
            <w:pPr>
              <w:pStyle w:val="af7"/>
              <w:widowControl w:val="0"/>
              <w:numPr>
                <w:ilvl w:val="2"/>
                <w:numId w:val="4"/>
              </w:numPr>
              <w:tabs>
                <w:tab w:val="left" w:pos="851"/>
                <w:tab w:val="left" w:pos="1418"/>
              </w:tabs>
              <w:autoSpaceDE w:val="0"/>
              <w:autoSpaceDN w:val="0"/>
              <w:ind w:left="0" w:right="-2" w:firstLine="567"/>
              <w:contextualSpacing w:val="0"/>
              <w:jc w:val="both"/>
              <w:rPr>
                <w:sz w:val="20"/>
                <w:szCs w:val="20"/>
                <w:lang w:val="en-US"/>
              </w:rPr>
            </w:pPr>
            <w:r w:rsidRPr="00222B00">
              <w:rPr>
                <w:sz w:val="20"/>
                <w:szCs w:val="20"/>
                <w:lang w:val="en-US"/>
              </w:rPr>
              <w:lastRenderedPageBreak/>
              <w:t>An automatic system will be implemented to turn off the crane's electronic system if the lever is not operated for 30 minutes, ensuring energy savings and operational safety;</w:t>
            </w:r>
          </w:p>
          <w:p w:rsidR="00222B00" w:rsidRPr="00222B00" w:rsidRDefault="00222B00" w:rsidP="00EF608D">
            <w:pPr>
              <w:pStyle w:val="af7"/>
              <w:widowControl w:val="0"/>
              <w:numPr>
                <w:ilvl w:val="2"/>
                <w:numId w:val="4"/>
              </w:numPr>
              <w:tabs>
                <w:tab w:val="left" w:pos="851"/>
                <w:tab w:val="left" w:pos="1418"/>
              </w:tabs>
              <w:autoSpaceDE w:val="0"/>
              <w:autoSpaceDN w:val="0"/>
              <w:ind w:left="0" w:right="-2" w:firstLine="567"/>
              <w:contextualSpacing w:val="0"/>
              <w:jc w:val="both"/>
              <w:rPr>
                <w:sz w:val="20"/>
                <w:szCs w:val="20"/>
                <w:lang w:val="en-US"/>
              </w:rPr>
            </w:pPr>
            <w:r w:rsidRPr="00222B00">
              <w:rPr>
                <w:sz w:val="20"/>
                <w:szCs w:val="20"/>
                <w:lang w:val="en-US"/>
              </w:rPr>
              <w:t>The manipulator will be equipped with an LED spotlight mounted on the telescopic arm, which provides additional lighting for operation in low light or dark conditions, ensuring safety and efficiency during nighttime activities;</w:t>
            </w:r>
          </w:p>
          <w:p w:rsidR="00222B00" w:rsidRPr="00222B00" w:rsidRDefault="00222B00" w:rsidP="00EF608D">
            <w:pPr>
              <w:pStyle w:val="af7"/>
              <w:widowControl w:val="0"/>
              <w:numPr>
                <w:ilvl w:val="2"/>
                <w:numId w:val="4"/>
              </w:numPr>
              <w:tabs>
                <w:tab w:val="left" w:pos="851"/>
                <w:tab w:val="left" w:pos="1418"/>
              </w:tabs>
              <w:autoSpaceDE w:val="0"/>
              <w:autoSpaceDN w:val="0"/>
              <w:ind w:left="0" w:right="-2" w:firstLine="567"/>
              <w:contextualSpacing w:val="0"/>
              <w:jc w:val="both"/>
              <w:rPr>
                <w:sz w:val="20"/>
                <w:szCs w:val="20"/>
                <w:lang w:val="en-US"/>
              </w:rPr>
            </w:pPr>
            <w:r w:rsidRPr="00222B00">
              <w:rPr>
                <w:sz w:val="20"/>
                <w:szCs w:val="20"/>
                <w:lang w:val="en-US"/>
              </w:rPr>
              <w:t>Hydraulic system: The manipulator will be equipped with a factory-installed high-pressure hydraulic pump, together with a fully equipped hydraulic oil tank with return filter and wear indicator.</w:t>
            </w:r>
          </w:p>
          <w:p w:rsidR="00222B00" w:rsidRPr="00222B00" w:rsidRDefault="00222B00" w:rsidP="00222B00">
            <w:pPr>
              <w:pStyle w:val="af7"/>
              <w:tabs>
                <w:tab w:val="left" w:pos="851"/>
                <w:tab w:val="left" w:pos="2376"/>
              </w:tabs>
              <w:ind w:left="0" w:right="-2" w:firstLine="567"/>
              <w:jc w:val="both"/>
              <w:rPr>
                <w:sz w:val="20"/>
                <w:szCs w:val="20"/>
                <w:lang w:val="en-US"/>
              </w:rPr>
            </w:pPr>
          </w:p>
          <w:p w:rsidR="00222B00" w:rsidRPr="00222B00" w:rsidRDefault="00222B00" w:rsidP="00EF608D">
            <w:pPr>
              <w:pStyle w:val="2"/>
              <w:keepNext w:val="0"/>
              <w:widowControl w:val="0"/>
              <w:numPr>
                <w:ilvl w:val="1"/>
                <w:numId w:val="4"/>
              </w:numPr>
              <w:tabs>
                <w:tab w:val="left" w:pos="851"/>
                <w:tab w:val="left" w:pos="1418"/>
              </w:tabs>
              <w:autoSpaceDE w:val="0"/>
              <w:autoSpaceDN w:val="0"/>
              <w:spacing w:before="1" w:after="0" w:line="322" w:lineRule="exact"/>
              <w:ind w:left="993" w:right="-2" w:hanging="426"/>
              <w:jc w:val="both"/>
              <w:rPr>
                <w:rFonts w:ascii="Times New Roman" w:hAnsi="Times New Roman"/>
                <w:lang w:val="en-US"/>
              </w:rPr>
            </w:pPr>
            <w:bookmarkStart w:id="23" w:name="_Hlk187312025"/>
            <w:r w:rsidRPr="00222B00">
              <w:rPr>
                <w:rFonts w:ascii="Times New Roman" w:hAnsi="Times New Roman"/>
                <w:lang w:val="en-US"/>
              </w:rPr>
              <w:t>Flat rack containe</w:t>
            </w:r>
            <w:bookmarkEnd w:id="23"/>
            <w:r w:rsidRPr="00222B00">
              <w:rPr>
                <w:rFonts w:ascii="Times New Roman" w:hAnsi="Times New Roman"/>
                <w:lang w:val="en-US"/>
              </w:rPr>
              <w:t>r</w:t>
            </w:r>
          </w:p>
          <w:p w:rsidR="00222B00" w:rsidRPr="00222B00" w:rsidRDefault="00222B00" w:rsidP="00222B00">
            <w:pPr>
              <w:pStyle w:val="a6"/>
              <w:tabs>
                <w:tab w:val="left" w:pos="851"/>
                <w:tab w:val="left" w:pos="1418"/>
              </w:tabs>
              <w:spacing w:line="321" w:lineRule="exact"/>
              <w:ind w:right="-2" w:firstLine="567"/>
              <w:jc w:val="both"/>
              <w:rPr>
                <w:rFonts w:ascii="Times New Roman" w:hAnsi="Times New Roman"/>
                <w:lang w:val="en-US"/>
              </w:rPr>
            </w:pPr>
            <w:r w:rsidRPr="00222B00">
              <w:rPr>
                <w:rFonts w:ascii="Times New Roman" w:hAnsi="Times New Roman"/>
                <w:lang w:val="en-US"/>
              </w:rPr>
              <w:t>The container will be equipped with a support and loading/unloading system, manufactured according to the DIN 30722 standard (which defines the hook height and the distances from the subframe anchoring elements on the transport platform).</w:t>
            </w:r>
          </w:p>
          <w:p w:rsidR="00222B00" w:rsidRPr="00222B00" w:rsidRDefault="00222B00" w:rsidP="00222B00">
            <w:pPr>
              <w:pStyle w:val="a6"/>
              <w:tabs>
                <w:tab w:val="left" w:pos="851"/>
                <w:tab w:val="left" w:pos="1418"/>
              </w:tabs>
              <w:spacing w:line="321" w:lineRule="exact"/>
              <w:ind w:right="-2" w:firstLine="567"/>
              <w:jc w:val="both"/>
              <w:rPr>
                <w:rFonts w:ascii="Times New Roman" w:hAnsi="Times New Roman"/>
                <w:lang w:val="en-US"/>
              </w:rPr>
            </w:pPr>
            <w:r w:rsidRPr="00222B00">
              <w:rPr>
                <w:rFonts w:ascii="Times New Roman" w:hAnsi="Times New Roman"/>
                <w:lang w:val="en-US"/>
              </w:rPr>
              <w:t>The platform has the following characteristics (Annex no. 2):</w:t>
            </w:r>
          </w:p>
          <w:p w:rsidR="00222B00" w:rsidRPr="00222B00" w:rsidRDefault="00222B00" w:rsidP="00EF608D">
            <w:pPr>
              <w:pStyle w:val="af7"/>
              <w:widowControl w:val="0"/>
              <w:numPr>
                <w:ilvl w:val="2"/>
                <w:numId w:val="4"/>
              </w:numPr>
              <w:tabs>
                <w:tab w:val="left" w:pos="851"/>
                <w:tab w:val="left" w:pos="1418"/>
                <w:tab w:val="left" w:pos="2376"/>
              </w:tabs>
              <w:autoSpaceDE w:val="0"/>
              <w:autoSpaceDN w:val="0"/>
              <w:ind w:left="0" w:right="-2" w:firstLine="567"/>
              <w:contextualSpacing w:val="0"/>
              <w:jc w:val="both"/>
              <w:rPr>
                <w:sz w:val="20"/>
                <w:szCs w:val="20"/>
                <w:lang w:val="en-US"/>
              </w:rPr>
            </w:pPr>
            <w:r w:rsidRPr="00222B00">
              <w:rPr>
                <w:sz w:val="20"/>
                <w:szCs w:val="20"/>
                <w:lang w:val="en-US"/>
              </w:rPr>
              <w:t>Inner length: maximum 7,000 mm;</w:t>
            </w:r>
          </w:p>
          <w:p w:rsidR="00222B00" w:rsidRPr="00222B00" w:rsidRDefault="00222B00" w:rsidP="00EF608D">
            <w:pPr>
              <w:pStyle w:val="af7"/>
              <w:widowControl w:val="0"/>
              <w:numPr>
                <w:ilvl w:val="2"/>
                <w:numId w:val="4"/>
              </w:numPr>
              <w:tabs>
                <w:tab w:val="left" w:pos="851"/>
                <w:tab w:val="left" w:pos="1418"/>
                <w:tab w:val="left" w:pos="2376"/>
              </w:tabs>
              <w:autoSpaceDE w:val="0"/>
              <w:autoSpaceDN w:val="0"/>
              <w:ind w:left="0" w:right="-2" w:firstLine="567"/>
              <w:contextualSpacing w:val="0"/>
              <w:jc w:val="both"/>
              <w:rPr>
                <w:sz w:val="20"/>
                <w:szCs w:val="20"/>
                <w:lang w:val="en-US"/>
              </w:rPr>
            </w:pPr>
            <w:r w:rsidRPr="00222B00">
              <w:rPr>
                <w:sz w:val="20"/>
                <w:szCs w:val="20"/>
                <w:lang w:val="en-US"/>
              </w:rPr>
              <w:t>External width: maximum 2,550 mm;</w:t>
            </w:r>
          </w:p>
          <w:p w:rsidR="00222B00" w:rsidRPr="00222B00" w:rsidRDefault="00222B00" w:rsidP="00EF608D">
            <w:pPr>
              <w:pStyle w:val="af7"/>
              <w:widowControl w:val="0"/>
              <w:numPr>
                <w:ilvl w:val="2"/>
                <w:numId w:val="4"/>
              </w:numPr>
              <w:tabs>
                <w:tab w:val="left" w:pos="851"/>
                <w:tab w:val="left" w:pos="1418"/>
                <w:tab w:val="left" w:pos="2376"/>
              </w:tabs>
              <w:autoSpaceDE w:val="0"/>
              <w:autoSpaceDN w:val="0"/>
              <w:ind w:left="0" w:right="-2" w:firstLine="567"/>
              <w:contextualSpacing w:val="0"/>
              <w:jc w:val="both"/>
              <w:rPr>
                <w:sz w:val="20"/>
                <w:szCs w:val="20"/>
                <w:lang w:val="en-US"/>
              </w:rPr>
            </w:pPr>
            <w:r w:rsidRPr="00222B00">
              <w:rPr>
                <w:sz w:val="20"/>
                <w:szCs w:val="20"/>
                <w:lang w:val="en-US"/>
              </w:rPr>
              <w:t>Maximum height (with supports and tarpaulin installed): maximum 2,400 mm;</w:t>
            </w:r>
          </w:p>
          <w:p w:rsidR="00222B00" w:rsidRPr="00222B00" w:rsidRDefault="00222B00" w:rsidP="00EF608D">
            <w:pPr>
              <w:pStyle w:val="af7"/>
              <w:widowControl w:val="0"/>
              <w:numPr>
                <w:ilvl w:val="2"/>
                <w:numId w:val="4"/>
              </w:numPr>
              <w:tabs>
                <w:tab w:val="left" w:pos="851"/>
                <w:tab w:val="left" w:pos="1418"/>
                <w:tab w:val="left" w:pos="2376"/>
              </w:tabs>
              <w:autoSpaceDE w:val="0"/>
              <w:autoSpaceDN w:val="0"/>
              <w:ind w:left="0" w:right="-2" w:firstLine="567"/>
              <w:contextualSpacing w:val="0"/>
              <w:jc w:val="both"/>
              <w:rPr>
                <w:sz w:val="20"/>
                <w:szCs w:val="20"/>
                <w:lang w:val="en-US"/>
              </w:rPr>
            </w:pPr>
            <w:r w:rsidRPr="00222B00">
              <w:rPr>
                <w:sz w:val="20"/>
                <w:szCs w:val="20"/>
                <w:lang w:val="en-US"/>
              </w:rPr>
              <w:t xml:space="preserve">Equipped with locking and securing </w:t>
            </w:r>
            <w:r w:rsidRPr="00222B00">
              <w:rPr>
                <w:sz w:val="20"/>
                <w:szCs w:val="20"/>
                <w:lang w:val="en-US"/>
              </w:rPr>
              <w:lastRenderedPageBreak/>
              <w:t>systems while the vehicle is moving;</w:t>
            </w:r>
          </w:p>
          <w:p w:rsidR="00222B00" w:rsidRPr="00222B00" w:rsidRDefault="00222B00" w:rsidP="00EF608D">
            <w:pPr>
              <w:pStyle w:val="af7"/>
              <w:widowControl w:val="0"/>
              <w:numPr>
                <w:ilvl w:val="2"/>
                <w:numId w:val="4"/>
              </w:numPr>
              <w:tabs>
                <w:tab w:val="left" w:pos="851"/>
                <w:tab w:val="left" w:pos="1418"/>
                <w:tab w:val="left" w:pos="2376"/>
              </w:tabs>
              <w:autoSpaceDE w:val="0"/>
              <w:autoSpaceDN w:val="0"/>
              <w:ind w:left="0" w:right="-2" w:firstLine="567"/>
              <w:contextualSpacing w:val="0"/>
              <w:jc w:val="both"/>
              <w:rPr>
                <w:sz w:val="20"/>
                <w:szCs w:val="20"/>
                <w:lang w:val="en-US"/>
              </w:rPr>
            </w:pPr>
            <w:r w:rsidRPr="00222B00">
              <w:rPr>
                <w:sz w:val="20"/>
                <w:szCs w:val="20"/>
                <w:lang w:val="en-US"/>
              </w:rPr>
              <w:t>Metal flooring with anti-slip strips, impact-resistant, equipped with slots or anchoring systems;</w:t>
            </w:r>
            <w:bookmarkStart w:id="24" w:name="_Hlk186106095"/>
          </w:p>
          <w:p w:rsidR="00222B00" w:rsidRPr="00222B00" w:rsidRDefault="00222B00" w:rsidP="00EF608D">
            <w:pPr>
              <w:pStyle w:val="af7"/>
              <w:widowControl w:val="0"/>
              <w:numPr>
                <w:ilvl w:val="2"/>
                <w:numId w:val="4"/>
              </w:numPr>
              <w:tabs>
                <w:tab w:val="left" w:pos="851"/>
                <w:tab w:val="left" w:pos="1418"/>
                <w:tab w:val="left" w:pos="2376"/>
              </w:tabs>
              <w:autoSpaceDE w:val="0"/>
              <w:autoSpaceDN w:val="0"/>
              <w:ind w:left="0" w:right="-2" w:firstLine="567"/>
              <w:contextualSpacing w:val="0"/>
              <w:jc w:val="both"/>
              <w:rPr>
                <w:sz w:val="20"/>
                <w:szCs w:val="20"/>
                <w:lang w:val="en-US"/>
              </w:rPr>
            </w:pPr>
            <w:r w:rsidRPr="00222B00">
              <w:rPr>
                <w:sz w:val="20"/>
                <w:szCs w:val="20"/>
              </w:rPr>
              <w:t>The opening system of the equipment compartments will be provided with side rollers (left and right), and the rear compartment will be equipped with a rigid door, with a vertical opening upwards.</w:t>
            </w:r>
          </w:p>
          <w:p w:rsidR="00222B00" w:rsidRPr="00222B00" w:rsidRDefault="00222B00" w:rsidP="00EF608D">
            <w:pPr>
              <w:pStyle w:val="af7"/>
              <w:widowControl w:val="0"/>
              <w:numPr>
                <w:ilvl w:val="1"/>
                <w:numId w:val="4"/>
              </w:numPr>
              <w:tabs>
                <w:tab w:val="left" w:pos="851"/>
                <w:tab w:val="left" w:pos="1134"/>
              </w:tabs>
              <w:autoSpaceDE w:val="0"/>
              <w:autoSpaceDN w:val="0"/>
              <w:spacing w:line="322" w:lineRule="exact"/>
              <w:ind w:left="0" w:right="-2" w:firstLine="567"/>
              <w:jc w:val="both"/>
              <w:rPr>
                <w:sz w:val="20"/>
                <w:szCs w:val="20"/>
                <w:lang w:val="en-US"/>
              </w:rPr>
            </w:pPr>
            <w:r w:rsidRPr="00222B00">
              <w:rPr>
                <w:sz w:val="20"/>
                <w:szCs w:val="20"/>
                <w:lang w:val="en-US"/>
              </w:rPr>
              <w:t>The communications equipment will include:</w:t>
            </w:r>
            <w:bookmarkEnd w:id="24"/>
          </w:p>
          <w:p w:rsidR="00222B00" w:rsidRPr="00222B00" w:rsidRDefault="00222B00" w:rsidP="00EF608D">
            <w:pPr>
              <w:pStyle w:val="af7"/>
              <w:widowControl w:val="0"/>
              <w:numPr>
                <w:ilvl w:val="0"/>
                <w:numId w:val="7"/>
              </w:numPr>
              <w:tabs>
                <w:tab w:val="left" w:pos="851"/>
                <w:tab w:val="left" w:pos="1134"/>
              </w:tabs>
              <w:autoSpaceDE w:val="0"/>
              <w:autoSpaceDN w:val="0"/>
              <w:spacing w:line="242" w:lineRule="auto"/>
              <w:ind w:left="0" w:right="-2" w:firstLine="567"/>
              <w:contextualSpacing w:val="0"/>
              <w:jc w:val="both"/>
              <w:rPr>
                <w:sz w:val="20"/>
                <w:szCs w:val="20"/>
                <w:lang w:val="en-US"/>
              </w:rPr>
            </w:pPr>
            <w:bookmarkStart w:id="25" w:name="_Hlk186106110"/>
            <w:r w:rsidRPr="00222B00">
              <w:rPr>
                <w:sz w:val="20"/>
                <w:szCs w:val="20"/>
                <w:lang w:val="en-US"/>
              </w:rPr>
              <w:t>A fuse panel for all equipment, including warning devices;</w:t>
            </w:r>
          </w:p>
          <w:p w:rsidR="00222B00" w:rsidRPr="00222B00" w:rsidRDefault="00222B00" w:rsidP="00EF608D">
            <w:pPr>
              <w:pStyle w:val="af7"/>
              <w:widowControl w:val="0"/>
              <w:numPr>
                <w:ilvl w:val="0"/>
                <w:numId w:val="7"/>
              </w:numPr>
              <w:tabs>
                <w:tab w:val="left" w:pos="851"/>
                <w:tab w:val="left" w:pos="1134"/>
                <w:tab w:val="left" w:pos="1921"/>
              </w:tabs>
              <w:autoSpaceDE w:val="0"/>
              <w:autoSpaceDN w:val="0"/>
              <w:ind w:left="0" w:right="-2" w:firstLine="567"/>
              <w:contextualSpacing w:val="0"/>
              <w:jc w:val="both"/>
              <w:rPr>
                <w:sz w:val="20"/>
                <w:szCs w:val="20"/>
                <w:lang w:val="en-US"/>
              </w:rPr>
            </w:pPr>
            <w:r w:rsidRPr="00222B00">
              <w:rPr>
                <w:sz w:val="20"/>
                <w:szCs w:val="20"/>
                <w:lang w:val="en-US"/>
              </w:rPr>
              <w:t>12V DC bipolar sockets for communications equipment, including electrical conductors, capable of carrying a current of 20 A and supplied with paired connectors;</w:t>
            </w:r>
          </w:p>
          <w:p w:rsidR="00222B00" w:rsidRPr="00222B00" w:rsidRDefault="00222B00" w:rsidP="00EF608D">
            <w:pPr>
              <w:pStyle w:val="af7"/>
              <w:widowControl w:val="0"/>
              <w:numPr>
                <w:ilvl w:val="0"/>
                <w:numId w:val="7"/>
              </w:numPr>
              <w:tabs>
                <w:tab w:val="left" w:pos="851"/>
                <w:tab w:val="left" w:pos="1134"/>
                <w:tab w:val="left" w:pos="1921"/>
              </w:tabs>
              <w:autoSpaceDE w:val="0"/>
              <w:autoSpaceDN w:val="0"/>
              <w:spacing w:before="73"/>
              <w:ind w:left="0" w:right="-2" w:firstLine="567"/>
              <w:contextualSpacing w:val="0"/>
              <w:jc w:val="both"/>
              <w:rPr>
                <w:sz w:val="20"/>
                <w:szCs w:val="20"/>
                <w:lang w:val="en-US"/>
              </w:rPr>
            </w:pPr>
            <w:r w:rsidRPr="00222B00">
              <w:rPr>
                <w:sz w:val="20"/>
                <w:szCs w:val="20"/>
                <w:lang w:val="en-US"/>
              </w:rPr>
              <w:t>Bipolar sockets must be installed in accessible and properly insulated places;</w:t>
            </w:r>
          </w:p>
          <w:p w:rsidR="00222B00" w:rsidRPr="00222B00" w:rsidRDefault="00222B00" w:rsidP="00EF608D">
            <w:pPr>
              <w:pStyle w:val="af7"/>
              <w:widowControl w:val="0"/>
              <w:numPr>
                <w:ilvl w:val="0"/>
                <w:numId w:val="7"/>
              </w:numPr>
              <w:tabs>
                <w:tab w:val="left" w:pos="851"/>
                <w:tab w:val="left" w:pos="1134"/>
                <w:tab w:val="left" w:pos="1921"/>
              </w:tabs>
              <w:autoSpaceDE w:val="0"/>
              <w:autoSpaceDN w:val="0"/>
              <w:ind w:left="0" w:right="-2" w:firstLine="567"/>
              <w:contextualSpacing w:val="0"/>
              <w:jc w:val="both"/>
              <w:rPr>
                <w:sz w:val="20"/>
                <w:szCs w:val="20"/>
                <w:lang w:val="en-US"/>
              </w:rPr>
            </w:pPr>
            <w:r w:rsidRPr="00222B00">
              <w:rPr>
                <w:sz w:val="20"/>
                <w:szCs w:val="20"/>
                <w:lang w:val="en-US"/>
              </w:rPr>
              <w:t>An antenna installed on the cabin with the antenna cable placed inside, with a TNC connector.</w:t>
            </w:r>
            <w:bookmarkEnd w:id="25"/>
          </w:p>
          <w:p w:rsidR="00222B00" w:rsidRPr="00222B00" w:rsidRDefault="00222B00" w:rsidP="00EF608D">
            <w:pPr>
              <w:pStyle w:val="af7"/>
              <w:widowControl w:val="0"/>
              <w:numPr>
                <w:ilvl w:val="1"/>
                <w:numId w:val="4"/>
              </w:numPr>
              <w:tabs>
                <w:tab w:val="left" w:pos="851"/>
                <w:tab w:val="left" w:pos="1071"/>
                <w:tab w:val="left" w:pos="1134"/>
              </w:tabs>
              <w:autoSpaceDE w:val="0"/>
              <w:autoSpaceDN w:val="0"/>
              <w:ind w:left="0" w:right="-2" w:firstLine="567"/>
              <w:contextualSpacing w:val="0"/>
              <w:jc w:val="both"/>
              <w:rPr>
                <w:sz w:val="20"/>
                <w:szCs w:val="20"/>
                <w:lang w:val="en-US"/>
              </w:rPr>
            </w:pPr>
            <w:bookmarkStart w:id="26" w:name="_Hlk186106166"/>
            <w:r w:rsidRPr="00222B00">
              <w:rPr>
                <w:sz w:val="20"/>
                <w:szCs w:val="20"/>
                <w:lang w:val="en-US"/>
              </w:rPr>
              <w:t>The vehicle will be marked on the sides and front with the inscriptions "DRCS nr.2", as well as with the logos of the "General Inspectorate for Emergency Situations". In addition, the vehicle will be marked on the sides with the logo "112".</w:t>
            </w:r>
            <w:bookmarkEnd w:id="26"/>
          </w:p>
          <w:p w:rsidR="00222B00" w:rsidRPr="00222B00" w:rsidRDefault="00222B00" w:rsidP="00EF608D">
            <w:pPr>
              <w:pStyle w:val="af7"/>
              <w:widowControl w:val="0"/>
              <w:numPr>
                <w:ilvl w:val="1"/>
                <w:numId w:val="4"/>
              </w:numPr>
              <w:tabs>
                <w:tab w:val="left" w:pos="851"/>
                <w:tab w:val="left" w:pos="1071"/>
                <w:tab w:val="left" w:pos="1134"/>
              </w:tabs>
              <w:autoSpaceDE w:val="0"/>
              <w:autoSpaceDN w:val="0"/>
              <w:spacing w:before="1"/>
              <w:ind w:left="0" w:right="-2" w:firstLine="567"/>
              <w:contextualSpacing w:val="0"/>
              <w:jc w:val="both"/>
              <w:rPr>
                <w:sz w:val="20"/>
                <w:szCs w:val="20"/>
                <w:lang w:val="en-US"/>
              </w:rPr>
            </w:pPr>
            <w:bookmarkStart w:id="27" w:name="_Hlk186106242"/>
            <w:r w:rsidRPr="00222B00">
              <w:rPr>
                <w:sz w:val="20"/>
                <w:szCs w:val="20"/>
                <w:lang w:val="en-US"/>
              </w:rPr>
              <w:t>The color of the superstructure will be red, shade RAL 3000. Car wrap (stickers or foil) is not allowed. The vehicle will be equipped with reflective plates and strips.</w:t>
            </w:r>
          </w:p>
          <w:p w:rsidR="00222B00" w:rsidRPr="00222B00" w:rsidRDefault="00222B00" w:rsidP="00EF608D">
            <w:pPr>
              <w:pStyle w:val="af7"/>
              <w:widowControl w:val="0"/>
              <w:numPr>
                <w:ilvl w:val="1"/>
                <w:numId w:val="4"/>
              </w:numPr>
              <w:tabs>
                <w:tab w:val="left" w:pos="851"/>
                <w:tab w:val="left" w:pos="1071"/>
                <w:tab w:val="left" w:pos="1134"/>
              </w:tabs>
              <w:autoSpaceDE w:val="0"/>
              <w:autoSpaceDN w:val="0"/>
              <w:spacing w:before="1"/>
              <w:ind w:left="0" w:right="-2" w:firstLine="567"/>
              <w:contextualSpacing w:val="0"/>
              <w:jc w:val="both"/>
              <w:rPr>
                <w:sz w:val="20"/>
                <w:szCs w:val="20"/>
                <w:lang w:val="en-US"/>
              </w:rPr>
            </w:pPr>
            <w:r w:rsidRPr="00222B00">
              <w:rPr>
                <w:sz w:val="20"/>
                <w:szCs w:val="20"/>
                <w:lang w:val="en-US"/>
              </w:rPr>
              <w:t xml:space="preserve">The inscriptions and markings will meet </w:t>
            </w:r>
            <w:r w:rsidRPr="00222B00">
              <w:rPr>
                <w:sz w:val="20"/>
                <w:szCs w:val="20"/>
                <w:lang w:val="en-US"/>
              </w:rPr>
              <w:lastRenderedPageBreak/>
              <w:t>the requirements set out in Government Decision No. 500/2018. The exact text of the inscriptions (name and identification number of the firefighters, type of special vehicle, etc.) will be provided by the beneficiary (GIES) before signing the contract.</w:t>
            </w:r>
          </w:p>
          <w:p w:rsidR="00222B00" w:rsidRPr="00222B00" w:rsidRDefault="00222B00" w:rsidP="00EF608D">
            <w:pPr>
              <w:pStyle w:val="af7"/>
              <w:widowControl w:val="0"/>
              <w:numPr>
                <w:ilvl w:val="1"/>
                <w:numId w:val="4"/>
              </w:numPr>
              <w:tabs>
                <w:tab w:val="left" w:pos="851"/>
                <w:tab w:val="left" w:pos="1071"/>
                <w:tab w:val="left" w:pos="1134"/>
              </w:tabs>
              <w:autoSpaceDE w:val="0"/>
              <w:autoSpaceDN w:val="0"/>
              <w:ind w:left="0" w:right="-2" w:firstLine="567"/>
              <w:contextualSpacing w:val="0"/>
              <w:jc w:val="both"/>
              <w:rPr>
                <w:sz w:val="20"/>
                <w:szCs w:val="20"/>
                <w:lang w:val="en-US"/>
              </w:rPr>
            </w:pPr>
            <w:r w:rsidRPr="00222B00">
              <w:rPr>
                <w:sz w:val="20"/>
                <w:szCs w:val="20"/>
                <w:lang w:val="en-US"/>
              </w:rPr>
              <w:t>The vehicle must be equipped with small lamps with flexible rubber arms, mounted behind the chassis.</w:t>
            </w:r>
          </w:p>
          <w:bookmarkEnd w:id="27"/>
          <w:p w:rsidR="00222B00" w:rsidRPr="00222B00" w:rsidRDefault="00222B00" w:rsidP="00EF608D">
            <w:pPr>
              <w:pStyle w:val="af7"/>
              <w:widowControl w:val="0"/>
              <w:numPr>
                <w:ilvl w:val="1"/>
                <w:numId w:val="4"/>
              </w:numPr>
              <w:tabs>
                <w:tab w:val="left" w:pos="851"/>
                <w:tab w:val="left" w:pos="1134"/>
                <w:tab w:val="left" w:pos="1418"/>
              </w:tabs>
              <w:autoSpaceDE w:val="0"/>
              <w:autoSpaceDN w:val="0"/>
              <w:ind w:left="0" w:right="-2" w:firstLine="567"/>
              <w:contextualSpacing w:val="0"/>
              <w:jc w:val="both"/>
              <w:rPr>
                <w:rStyle w:val="ae"/>
                <w:b w:val="0"/>
                <w:bCs/>
                <w:sz w:val="20"/>
                <w:szCs w:val="20"/>
                <w:lang w:val="en-US"/>
              </w:rPr>
            </w:pPr>
            <w:r w:rsidRPr="00222B00">
              <w:rPr>
                <w:rStyle w:val="ae"/>
                <w:color w:val="0F1115"/>
                <w:sz w:val="20"/>
                <w:szCs w:val="20"/>
                <w:shd w:val="clear" w:color="auto" w:fill="FFFFFF"/>
              </w:rPr>
              <w:t>The vehicle, including all its components and equipment, must be new, unused, and not refurbished.</w:t>
            </w:r>
          </w:p>
          <w:p w:rsidR="00222B00" w:rsidRPr="00222B00" w:rsidRDefault="00222B00" w:rsidP="00EF608D">
            <w:pPr>
              <w:pStyle w:val="af7"/>
              <w:widowControl w:val="0"/>
              <w:numPr>
                <w:ilvl w:val="1"/>
                <w:numId w:val="4"/>
              </w:numPr>
              <w:tabs>
                <w:tab w:val="left" w:pos="851"/>
                <w:tab w:val="left" w:pos="1134"/>
                <w:tab w:val="left" w:pos="1418"/>
              </w:tabs>
              <w:autoSpaceDE w:val="0"/>
              <w:autoSpaceDN w:val="0"/>
              <w:ind w:left="0" w:right="-2" w:firstLine="567"/>
              <w:contextualSpacing w:val="0"/>
              <w:jc w:val="both"/>
              <w:rPr>
                <w:sz w:val="20"/>
                <w:szCs w:val="20"/>
                <w:lang w:val="en-US"/>
              </w:rPr>
            </w:pPr>
            <w:r w:rsidRPr="00222B00">
              <w:rPr>
                <w:sz w:val="20"/>
                <w:szCs w:val="20"/>
                <w:lang w:val="en-US"/>
              </w:rPr>
              <w:t>List of standards relevant to the vehicle, configuration and equipment requested:</w:t>
            </w:r>
          </w:p>
          <w:p w:rsidR="00222B00" w:rsidRPr="00222B00" w:rsidRDefault="00222B00" w:rsidP="00EF608D">
            <w:pPr>
              <w:pStyle w:val="af7"/>
              <w:widowControl w:val="0"/>
              <w:numPr>
                <w:ilvl w:val="2"/>
                <w:numId w:val="4"/>
              </w:numPr>
              <w:tabs>
                <w:tab w:val="left" w:pos="851"/>
                <w:tab w:val="left" w:pos="1418"/>
                <w:tab w:val="left" w:pos="1985"/>
              </w:tabs>
              <w:autoSpaceDE w:val="0"/>
              <w:autoSpaceDN w:val="0"/>
              <w:ind w:left="0" w:right="-2" w:firstLine="567"/>
              <w:contextualSpacing w:val="0"/>
              <w:jc w:val="both"/>
              <w:rPr>
                <w:sz w:val="20"/>
                <w:szCs w:val="20"/>
                <w:lang w:val="en-US"/>
              </w:rPr>
            </w:pPr>
            <w:r w:rsidRPr="00222B00">
              <w:rPr>
                <w:sz w:val="20"/>
                <w:szCs w:val="20"/>
                <w:lang w:val="en-US"/>
              </w:rPr>
              <w:t>EN 30722-1 - Mobile bodywork - Flat type - Dimensions and general requirements for the hook arm system</w:t>
            </w:r>
          </w:p>
          <w:p w:rsidR="00222B00" w:rsidRPr="00222B00" w:rsidRDefault="00222B00" w:rsidP="00EF608D">
            <w:pPr>
              <w:pStyle w:val="af7"/>
              <w:widowControl w:val="0"/>
              <w:numPr>
                <w:ilvl w:val="2"/>
                <w:numId w:val="4"/>
              </w:numPr>
              <w:tabs>
                <w:tab w:val="left" w:pos="851"/>
                <w:tab w:val="left" w:pos="1418"/>
                <w:tab w:val="left" w:pos="1985"/>
              </w:tabs>
              <w:autoSpaceDE w:val="0"/>
              <w:autoSpaceDN w:val="0"/>
              <w:ind w:left="0" w:right="-2" w:firstLine="567"/>
              <w:contextualSpacing w:val="0"/>
              <w:jc w:val="both"/>
              <w:rPr>
                <w:sz w:val="20"/>
                <w:szCs w:val="20"/>
                <w:lang w:val="en-US"/>
              </w:rPr>
            </w:pPr>
            <w:r w:rsidRPr="00222B00">
              <w:rPr>
                <w:sz w:val="20"/>
                <w:szCs w:val="20"/>
                <w:lang w:val="en-US"/>
              </w:rPr>
              <w:t>EN 1846-1:2020 – Firefighting and rescue vehicles – Part 1: Nomenclature and designation</w:t>
            </w:r>
          </w:p>
          <w:p w:rsidR="00222B00" w:rsidRPr="00222B00" w:rsidRDefault="00222B00" w:rsidP="00EF608D">
            <w:pPr>
              <w:pStyle w:val="af7"/>
              <w:widowControl w:val="0"/>
              <w:numPr>
                <w:ilvl w:val="2"/>
                <w:numId w:val="4"/>
              </w:numPr>
              <w:tabs>
                <w:tab w:val="left" w:pos="851"/>
                <w:tab w:val="left" w:pos="1134"/>
                <w:tab w:val="left" w:pos="1418"/>
              </w:tabs>
              <w:autoSpaceDE w:val="0"/>
              <w:autoSpaceDN w:val="0"/>
              <w:ind w:left="0" w:right="-2" w:firstLine="567"/>
              <w:contextualSpacing w:val="0"/>
              <w:jc w:val="both"/>
              <w:rPr>
                <w:sz w:val="20"/>
                <w:szCs w:val="20"/>
                <w:lang w:val="en-US"/>
              </w:rPr>
            </w:pPr>
            <w:r w:rsidRPr="00222B00">
              <w:rPr>
                <w:sz w:val="20"/>
                <w:szCs w:val="20"/>
                <w:lang w:val="en-US"/>
              </w:rPr>
              <w:t>EN 1846-2:2020 – Firefighting and rescue vehicles – Part 2: Common requirements – Safety and performance</w:t>
            </w:r>
          </w:p>
          <w:p w:rsidR="00222B00" w:rsidRPr="00222B00" w:rsidRDefault="00222B00" w:rsidP="00EF608D">
            <w:pPr>
              <w:pStyle w:val="af7"/>
              <w:widowControl w:val="0"/>
              <w:numPr>
                <w:ilvl w:val="2"/>
                <w:numId w:val="4"/>
              </w:numPr>
              <w:tabs>
                <w:tab w:val="left" w:pos="851"/>
                <w:tab w:val="left" w:pos="1134"/>
                <w:tab w:val="left" w:pos="1418"/>
              </w:tabs>
              <w:autoSpaceDE w:val="0"/>
              <w:autoSpaceDN w:val="0"/>
              <w:ind w:left="0" w:right="-2" w:firstLine="567"/>
              <w:contextualSpacing w:val="0"/>
              <w:jc w:val="both"/>
              <w:rPr>
                <w:sz w:val="20"/>
                <w:szCs w:val="20"/>
                <w:lang w:val="en-US"/>
              </w:rPr>
            </w:pPr>
            <w:r w:rsidRPr="00222B00">
              <w:rPr>
                <w:sz w:val="20"/>
                <w:szCs w:val="20"/>
                <w:lang w:val="en-US"/>
              </w:rPr>
              <w:t>EN 1846-3:2020 – Firefighting and rescue vehicles – Part 3: Permanently installed equipment – Safety and performance</w:t>
            </w:r>
          </w:p>
          <w:p w:rsidR="00222B00" w:rsidRPr="00222B00" w:rsidRDefault="00222B00" w:rsidP="00EF608D">
            <w:pPr>
              <w:pStyle w:val="af7"/>
              <w:widowControl w:val="0"/>
              <w:numPr>
                <w:ilvl w:val="2"/>
                <w:numId w:val="4"/>
              </w:numPr>
              <w:tabs>
                <w:tab w:val="left" w:pos="851"/>
                <w:tab w:val="left" w:pos="1134"/>
                <w:tab w:val="left" w:pos="1418"/>
              </w:tabs>
              <w:autoSpaceDE w:val="0"/>
              <w:autoSpaceDN w:val="0"/>
              <w:ind w:left="0" w:right="-2" w:firstLine="567"/>
              <w:contextualSpacing w:val="0"/>
              <w:jc w:val="both"/>
              <w:rPr>
                <w:sz w:val="20"/>
                <w:szCs w:val="20"/>
                <w:lang w:val="en-US"/>
              </w:rPr>
            </w:pPr>
            <w:r w:rsidRPr="00222B00">
              <w:rPr>
                <w:sz w:val="20"/>
                <w:szCs w:val="20"/>
                <w:lang w:val="en-US"/>
              </w:rPr>
              <w:t>EN 12769:2000 Firefighting and rescue vehicles Resistance to fire</w:t>
            </w:r>
          </w:p>
          <w:p w:rsidR="00222B00" w:rsidRPr="00222B00" w:rsidRDefault="00222B00" w:rsidP="00EF608D">
            <w:pPr>
              <w:pStyle w:val="af7"/>
              <w:widowControl w:val="0"/>
              <w:numPr>
                <w:ilvl w:val="2"/>
                <w:numId w:val="4"/>
              </w:numPr>
              <w:tabs>
                <w:tab w:val="left" w:pos="851"/>
                <w:tab w:val="left" w:pos="1134"/>
                <w:tab w:val="left" w:pos="1418"/>
              </w:tabs>
              <w:autoSpaceDE w:val="0"/>
              <w:autoSpaceDN w:val="0"/>
              <w:ind w:left="0" w:right="-2" w:firstLine="567"/>
              <w:contextualSpacing w:val="0"/>
              <w:jc w:val="both"/>
              <w:rPr>
                <w:sz w:val="20"/>
                <w:szCs w:val="20"/>
                <w:lang w:val="en-US"/>
              </w:rPr>
            </w:pPr>
            <w:r w:rsidRPr="00222B00">
              <w:rPr>
                <w:sz w:val="20"/>
                <w:szCs w:val="20"/>
                <w:lang w:val="en-US"/>
              </w:rPr>
              <w:t>EN 14600:2005 – Firefighting and rescue vehicles and equipment – Components for electrical and electronic installations</w:t>
            </w:r>
          </w:p>
          <w:p w:rsidR="00222B00" w:rsidRPr="00222B00" w:rsidRDefault="00222B00" w:rsidP="00EF608D">
            <w:pPr>
              <w:pStyle w:val="af7"/>
              <w:widowControl w:val="0"/>
              <w:numPr>
                <w:ilvl w:val="2"/>
                <w:numId w:val="4"/>
              </w:numPr>
              <w:tabs>
                <w:tab w:val="left" w:pos="851"/>
                <w:tab w:val="left" w:pos="1134"/>
                <w:tab w:val="left" w:pos="1418"/>
              </w:tabs>
              <w:autoSpaceDE w:val="0"/>
              <w:autoSpaceDN w:val="0"/>
              <w:ind w:left="0" w:right="-2" w:firstLine="567"/>
              <w:contextualSpacing w:val="0"/>
              <w:jc w:val="both"/>
              <w:rPr>
                <w:sz w:val="20"/>
                <w:szCs w:val="20"/>
                <w:lang w:val="en-US"/>
              </w:rPr>
            </w:pPr>
            <w:r w:rsidRPr="00222B00">
              <w:rPr>
                <w:sz w:val="20"/>
                <w:szCs w:val="20"/>
                <w:lang w:val="en-US"/>
              </w:rPr>
              <w:t xml:space="preserve">UNECE Regulation No. 29 — Uniform provisions concerning the approval of </w:t>
            </w:r>
            <w:r w:rsidRPr="00222B00">
              <w:rPr>
                <w:sz w:val="20"/>
                <w:szCs w:val="20"/>
                <w:lang w:val="en-US"/>
              </w:rPr>
              <w:lastRenderedPageBreak/>
              <w:t>vehicles with regard to the protection of the occupants of the cab of a commercial vehicle</w:t>
            </w:r>
          </w:p>
          <w:p w:rsidR="00222B00" w:rsidRPr="00222B00" w:rsidRDefault="00222B00" w:rsidP="00EF608D">
            <w:pPr>
              <w:pStyle w:val="af7"/>
              <w:widowControl w:val="0"/>
              <w:numPr>
                <w:ilvl w:val="2"/>
                <w:numId w:val="4"/>
              </w:numPr>
              <w:tabs>
                <w:tab w:val="left" w:pos="851"/>
                <w:tab w:val="left" w:pos="1134"/>
                <w:tab w:val="left" w:pos="1418"/>
              </w:tabs>
              <w:autoSpaceDE w:val="0"/>
              <w:autoSpaceDN w:val="0"/>
              <w:ind w:left="0" w:right="-2" w:firstLine="567"/>
              <w:contextualSpacing w:val="0"/>
              <w:jc w:val="both"/>
              <w:rPr>
                <w:sz w:val="20"/>
                <w:szCs w:val="20"/>
                <w:lang w:val="en-US"/>
              </w:rPr>
            </w:pPr>
            <w:r w:rsidRPr="00222B00">
              <w:rPr>
                <w:sz w:val="20"/>
                <w:szCs w:val="20"/>
                <w:lang w:val="en-US"/>
              </w:rPr>
              <w:t>EEC Regulation No. 65 – Uniform provisions concerning the approval of special warning lamps for motor vehicles</w:t>
            </w:r>
          </w:p>
          <w:p w:rsidR="00222B00" w:rsidRPr="00222B00" w:rsidRDefault="00222B00" w:rsidP="00EF608D">
            <w:pPr>
              <w:pStyle w:val="af7"/>
              <w:widowControl w:val="0"/>
              <w:numPr>
                <w:ilvl w:val="2"/>
                <w:numId w:val="4"/>
              </w:numPr>
              <w:tabs>
                <w:tab w:val="left" w:pos="851"/>
                <w:tab w:val="left" w:pos="1134"/>
                <w:tab w:val="left" w:pos="1418"/>
              </w:tabs>
              <w:autoSpaceDE w:val="0"/>
              <w:autoSpaceDN w:val="0"/>
              <w:ind w:left="0" w:right="-2" w:firstLine="567"/>
              <w:contextualSpacing w:val="0"/>
              <w:jc w:val="both"/>
              <w:rPr>
                <w:sz w:val="20"/>
                <w:szCs w:val="20"/>
                <w:lang w:val="en-US"/>
              </w:rPr>
            </w:pPr>
            <w:r w:rsidRPr="00222B00">
              <w:rPr>
                <w:sz w:val="20"/>
                <w:szCs w:val="20"/>
                <w:lang w:val="en-US"/>
              </w:rPr>
              <w:t>EN 60309 – Plugs, socket-outlets and couplers for industrial use (used in emergency vehicles for electrical connections)</w:t>
            </w:r>
          </w:p>
          <w:p w:rsidR="00222B00" w:rsidRPr="00222B00" w:rsidRDefault="00222B00" w:rsidP="00EF608D">
            <w:pPr>
              <w:pStyle w:val="af7"/>
              <w:widowControl w:val="0"/>
              <w:numPr>
                <w:ilvl w:val="1"/>
                <w:numId w:val="4"/>
              </w:numPr>
              <w:tabs>
                <w:tab w:val="left" w:pos="851"/>
                <w:tab w:val="left" w:pos="1418"/>
              </w:tabs>
              <w:autoSpaceDE w:val="0"/>
              <w:autoSpaceDN w:val="0"/>
              <w:ind w:left="0" w:right="-2" w:firstLine="567"/>
              <w:contextualSpacing w:val="0"/>
              <w:jc w:val="both"/>
              <w:rPr>
                <w:sz w:val="20"/>
                <w:szCs w:val="20"/>
                <w:lang w:val="en-US"/>
              </w:rPr>
            </w:pPr>
            <w:r w:rsidRPr="00222B00">
              <w:rPr>
                <w:sz w:val="20"/>
                <w:szCs w:val="20"/>
                <w:lang w:val="en-US"/>
              </w:rPr>
              <w:t>Annexes no. 1 – 5 are an integral part of this Technical Specification. For all specifications and products listed in the annexes, certificates of conformity issued by the competent authorities, as well as self-declarations of conformity and/or test reports, shall be submitted as part of the submitted offer, as appropriate.</w:t>
            </w:r>
            <w:bookmarkStart w:id="28" w:name="_Hlk198460294"/>
            <w:bookmarkEnd w:id="28"/>
          </w:p>
          <w:p w:rsidR="00222B00" w:rsidRPr="00222B00" w:rsidRDefault="00222B00" w:rsidP="00EF608D">
            <w:pPr>
              <w:pStyle w:val="af7"/>
              <w:widowControl w:val="0"/>
              <w:numPr>
                <w:ilvl w:val="1"/>
                <w:numId w:val="4"/>
              </w:numPr>
              <w:tabs>
                <w:tab w:val="left" w:pos="851"/>
                <w:tab w:val="left" w:pos="1418"/>
              </w:tabs>
              <w:autoSpaceDE w:val="0"/>
              <w:autoSpaceDN w:val="0"/>
              <w:ind w:left="0" w:right="-2" w:firstLine="567"/>
              <w:contextualSpacing w:val="0"/>
              <w:jc w:val="both"/>
              <w:rPr>
                <w:sz w:val="20"/>
                <w:szCs w:val="20"/>
                <w:lang w:val="en-US"/>
              </w:rPr>
            </w:pPr>
            <w:r w:rsidRPr="00222B00">
              <w:rPr>
                <w:sz w:val="20"/>
                <w:szCs w:val="20"/>
                <w:lang w:val="en-US"/>
              </w:rPr>
              <w:t>List of manuals, diagrams (electrical, pneumatic, hydraulic), list of technical inspections (maintenance), list of spare parts (part number).</w:t>
            </w:r>
          </w:p>
          <w:p w:rsidR="00222B00" w:rsidRPr="00222B00" w:rsidRDefault="00222B00" w:rsidP="00EF608D">
            <w:pPr>
              <w:pStyle w:val="af7"/>
              <w:widowControl w:val="0"/>
              <w:numPr>
                <w:ilvl w:val="1"/>
                <w:numId w:val="4"/>
              </w:numPr>
              <w:tabs>
                <w:tab w:val="left" w:pos="851"/>
                <w:tab w:val="left" w:pos="1418"/>
              </w:tabs>
              <w:autoSpaceDE w:val="0"/>
              <w:autoSpaceDN w:val="0"/>
              <w:ind w:left="0" w:right="-2" w:firstLine="567"/>
              <w:contextualSpacing w:val="0"/>
              <w:jc w:val="both"/>
              <w:rPr>
                <w:sz w:val="20"/>
                <w:szCs w:val="20"/>
                <w:lang w:val="en-US"/>
              </w:rPr>
            </w:pPr>
            <w:r w:rsidRPr="00222B00">
              <w:rPr>
                <w:sz w:val="20"/>
                <w:szCs w:val="20"/>
                <w:lang w:val="en-US"/>
              </w:rPr>
              <w:t>The Bidder shall provide the necessary training to the beneficiary personnel for the operation and maintenance of the vehicle and all components. The training plan shall be part of the bid. The Bidder shall also provide at least 2 monitoring visits to the production process. The Bidder shall also designate the training materials (in printed and electronic format (PDF or PPT format)) during the training sessions.</w:t>
            </w:r>
          </w:p>
          <w:p w:rsidR="00222B00" w:rsidRPr="00222B00" w:rsidRDefault="00222B00" w:rsidP="00222B00">
            <w:pPr>
              <w:tabs>
                <w:tab w:val="left" w:pos="851"/>
              </w:tabs>
              <w:ind w:right="-2" w:firstLine="567"/>
              <w:jc w:val="both"/>
              <w:rPr>
                <w:rFonts w:ascii="Times New Roman" w:hAnsi="Times New Roman"/>
                <w:b/>
                <w:lang w:val="en-US"/>
              </w:rPr>
            </w:pPr>
          </w:p>
          <w:p w:rsidR="00222B00" w:rsidRPr="00222B00" w:rsidRDefault="00222B00" w:rsidP="00222B00">
            <w:pPr>
              <w:ind w:left="360" w:right="-2"/>
              <w:jc w:val="center"/>
              <w:rPr>
                <w:rFonts w:ascii="Times New Roman" w:hAnsi="Times New Roman"/>
                <w:u w:val="single"/>
              </w:rPr>
            </w:pPr>
            <w:r w:rsidRPr="00222B00">
              <w:rPr>
                <w:rFonts w:ascii="Times New Roman" w:hAnsi="Times New Roman"/>
                <w:u w:val="single"/>
              </w:rPr>
              <w:t>3. RECEPTION</w:t>
            </w:r>
          </w:p>
          <w:p w:rsidR="00222B00" w:rsidRPr="00222B00" w:rsidRDefault="00222B00" w:rsidP="00222B00">
            <w:pPr>
              <w:ind w:left="360" w:right="-2"/>
              <w:jc w:val="center"/>
              <w:rPr>
                <w:rFonts w:ascii="Times New Roman" w:hAnsi="Times New Roman"/>
                <w:u w:val="single"/>
              </w:rPr>
            </w:pPr>
          </w:p>
          <w:p w:rsidR="00222B00" w:rsidRPr="00222B00" w:rsidRDefault="00222B00" w:rsidP="00222B00">
            <w:pPr>
              <w:tabs>
                <w:tab w:val="left" w:pos="851"/>
              </w:tabs>
              <w:ind w:right="-2" w:firstLine="567"/>
              <w:jc w:val="both"/>
              <w:rPr>
                <w:rFonts w:ascii="Times New Roman" w:hAnsi="Times New Roman"/>
              </w:rPr>
            </w:pPr>
            <w:r w:rsidRPr="00222B00">
              <w:rPr>
                <w:rFonts w:ascii="Times New Roman" w:hAnsi="Times New Roman"/>
              </w:rPr>
              <w:lastRenderedPageBreak/>
              <w:t>The delivery of the vehicle shall be carried out by 30.03.2027 at the premises of the Regional Search and Rescue Directorate No. 2 of the General Inspectorate for Emergency Situations, located at 1 Moscovei Street, Bălți municipality.</w:t>
            </w:r>
          </w:p>
          <w:p w:rsidR="00222B00" w:rsidRPr="00222B00" w:rsidRDefault="00222B00" w:rsidP="00222B00">
            <w:pPr>
              <w:tabs>
                <w:tab w:val="left" w:pos="851"/>
              </w:tabs>
              <w:ind w:right="-2" w:firstLine="567"/>
              <w:jc w:val="both"/>
              <w:rPr>
                <w:rFonts w:ascii="Times New Roman" w:hAnsi="Times New Roman"/>
              </w:rPr>
            </w:pPr>
            <w:r w:rsidRPr="00222B00">
              <w:rPr>
                <w:rFonts w:ascii="Times New Roman" w:hAnsi="Times New Roman"/>
              </w:rPr>
              <w:t>After the delivery of the vehicle and the related equipment, they shall be tested. The testing period shall last 7 days. Upon completion of the testing period, an Acceptance Form shall be signed, in accordance with the legislation of the Republic of Moldova in force.</w:t>
            </w:r>
          </w:p>
          <w:p w:rsidR="00222B00" w:rsidRPr="00222B00" w:rsidRDefault="00222B00" w:rsidP="00222B00">
            <w:pPr>
              <w:tabs>
                <w:tab w:val="left" w:pos="851"/>
              </w:tabs>
              <w:ind w:right="-2" w:firstLine="567"/>
              <w:jc w:val="both"/>
              <w:rPr>
                <w:rFonts w:ascii="Times New Roman" w:hAnsi="Times New Roman"/>
                <w:b/>
              </w:rPr>
            </w:pPr>
            <w:r w:rsidRPr="00222B00">
              <w:rPr>
                <w:rFonts w:ascii="Times New Roman" w:hAnsi="Times New Roman"/>
              </w:rPr>
              <w:t>Upon issuance of the Acceptance Form, the warranty period shall commence, during which any defects shall be reported, and the defective equipment (parts/equipment) shall be replaced without the application of any fees.</w:t>
            </w:r>
          </w:p>
          <w:p w:rsidR="00301346" w:rsidRPr="00222B00" w:rsidRDefault="00301346" w:rsidP="00222B00">
            <w:pPr>
              <w:rPr>
                <w:rFonts w:ascii="Times New Roman" w:hAnsi="Times New Roman"/>
                <w:b/>
              </w:rPr>
            </w:pPr>
          </w:p>
        </w:tc>
        <w:tc>
          <w:tcPr>
            <w:tcW w:w="4253" w:type="dxa"/>
            <w:vAlign w:val="center"/>
          </w:tcPr>
          <w:p w:rsidR="00301346" w:rsidRPr="00034B1D" w:rsidRDefault="00301346" w:rsidP="00301346">
            <w:pPr>
              <w:rPr>
                <w:rFonts w:ascii="Times New Roman" w:hAnsi="Times New Roman"/>
                <w:b/>
                <w:lang w:val="en-GB"/>
              </w:rPr>
            </w:pPr>
          </w:p>
        </w:tc>
        <w:tc>
          <w:tcPr>
            <w:tcW w:w="2835" w:type="dxa"/>
          </w:tcPr>
          <w:p w:rsidR="00301346" w:rsidRPr="00034B1D" w:rsidRDefault="00301346" w:rsidP="00301346">
            <w:pPr>
              <w:rPr>
                <w:rFonts w:ascii="Times New Roman" w:hAnsi="Times New Roman"/>
                <w:b/>
                <w:lang w:val="en-GB"/>
              </w:rPr>
            </w:pPr>
          </w:p>
        </w:tc>
        <w:tc>
          <w:tcPr>
            <w:tcW w:w="1984" w:type="dxa"/>
          </w:tcPr>
          <w:p w:rsidR="00301346" w:rsidRPr="00034B1D" w:rsidRDefault="00301346" w:rsidP="00301346">
            <w:pPr>
              <w:tabs>
                <w:tab w:val="left" w:pos="729"/>
              </w:tabs>
              <w:jc w:val="center"/>
              <w:rPr>
                <w:rFonts w:ascii="Times New Roman" w:hAnsi="Times New Roman"/>
                <w:b/>
                <w:lang w:val="en-GB"/>
              </w:rPr>
            </w:pPr>
          </w:p>
        </w:tc>
      </w:tr>
      <w:tr w:rsidR="00301346" w:rsidRPr="000726B9">
        <w:trPr>
          <w:cantSplit/>
        </w:trPr>
        <w:tc>
          <w:tcPr>
            <w:tcW w:w="1134" w:type="dxa"/>
          </w:tcPr>
          <w:p w:rsidR="00301346" w:rsidRPr="00034B1D" w:rsidRDefault="00301346" w:rsidP="00301346">
            <w:pPr>
              <w:rPr>
                <w:rFonts w:ascii="Times New Roman" w:hAnsi="Times New Roman"/>
                <w:b/>
                <w:highlight w:val="green"/>
                <w:lang w:val="en-GB"/>
              </w:rPr>
            </w:pPr>
          </w:p>
        </w:tc>
        <w:tc>
          <w:tcPr>
            <w:tcW w:w="4678" w:type="dxa"/>
            <w:vAlign w:val="center"/>
          </w:tcPr>
          <w:p w:rsidR="00301346" w:rsidRPr="00481FF4" w:rsidRDefault="00301346" w:rsidP="00301346">
            <w:pPr>
              <w:rPr>
                <w:rFonts w:ascii="Times New Roman" w:hAnsi="Times New Roman"/>
                <w:lang w:val="en-GB"/>
              </w:rPr>
            </w:pPr>
          </w:p>
        </w:tc>
        <w:tc>
          <w:tcPr>
            <w:tcW w:w="4253" w:type="dxa"/>
            <w:vAlign w:val="center"/>
          </w:tcPr>
          <w:p w:rsidR="00301346" w:rsidRPr="002B0798" w:rsidRDefault="00301346" w:rsidP="00301346">
            <w:pPr>
              <w:rPr>
                <w:rFonts w:ascii="Times New Roman" w:hAnsi="Times New Roman"/>
                <w:b/>
                <w:lang w:val="en-GB"/>
              </w:rPr>
            </w:pPr>
            <w:r w:rsidRPr="002B0798">
              <w:rPr>
                <w:rFonts w:ascii="Times New Roman" w:hAnsi="Times New Roman"/>
                <w:lang w:val="en-GB"/>
              </w:rPr>
              <w:t xml:space="preserve"> </w:t>
            </w:r>
          </w:p>
        </w:tc>
        <w:tc>
          <w:tcPr>
            <w:tcW w:w="2835" w:type="dxa"/>
          </w:tcPr>
          <w:p w:rsidR="00301346" w:rsidRPr="002B0798" w:rsidRDefault="00301346" w:rsidP="00301346">
            <w:pPr>
              <w:rPr>
                <w:rFonts w:ascii="Times New Roman" w:hAnsi="Times New Roman"/>
                <w:b/>
                <w:lang w:val="en-GB"/>
              </w:rPr>
            </w:pPr>
          </w:p>
        </w:tc>
        <w:tc>
          <w:tcPr>
            <w:tcW w:w="1984" w:type="dxa"/>
          </w:tcPr>
          <w:p w:rsidR="00301346" w:rsidRPr="002B0798" w:rsidRDefault="00301346" w:rsidP="00301346">
            <w:pPr>
              <w:rPr>
                <w:rFonts w:ascii="Times New Roman" w:hAnsi="Times New Roman"/>
                <w:b/>
                <w:lang w:val="en-GB"/>
              </w:rPr>
            </w:pPr>
          </w:p>
        </w:tc>
      </w:tr>
      <w:tr w:rsidR="00301346" w:rsidRPr="000726B9">
        <w:trPr>
          <w:cantSplit/>
        </w:trPr>
        <w:tc>
          <w:tcPr>
            <w:tcW w:w="1134" w:type="dxa"/>
          </w:tcPr>
          <w:p w:rsidR="00301346" w:rsidRPr="000726B9" w:rsidRDefault="00301346" w:rsidP="00301346">
            <w:pPr>
              <w:rPr>
                <w:rFonts w:ascii="Times New Roman" w:hAnsi="Times New Roman"/>
                <w:b/>
                <w:highlight w:val="green"/>
                <w:lang w:val="en-GB"/>
              </w:rPr>
            </w:pPr>
          </w:p>
        </w:tc>
        <w:tc>
          <w:tcPr>
            <w:tcW w:w="4678" w:type="dxa"/>
            <w:vAlign w:val="center"/>
          </w:tcPr>
          <w:p w:rsidR="00301346" w:rsidRPr="00481FF4" w:rsidRDefault="00301346" w:rsidP="00301346">
            <w:pPr>
              <w:rPr>
                <w:rFonts w:ascii="Times New Roman" w:hAnsi="Times New Roman"/>
                <w:b/>
                <w:lang w:val="en-GB"/>
              </w:rPr>
            </w:pPr>
          </w:p>
        </w:tc>
        <w:tc>
          <w:tcPr>
            <w:tcW w:w="4253" w:type="dxa"/>
          </w:tcPr>
          <w:p w:rsidR="00301346" w:rsidRPr="002B0798" w:rsidRDefault="00301346" w:rsidP="00301346">
            <w:pPr>
              <w:rPr>
                <w:rFonts w:ascii="Times New Roman" w:hAnsi="Times New Roman"/>
                <w:b/>
                <w:lang w:val="en-GB"/>
              </w:rPr>
            </w:pPr>
            <w:r w:rsidRPr="002B0798">
              <w:rPr>
                <w:rFonts w:ascii="Times New Roman" w:hAnsi="Times New Roman"/>
                <w:lang w:val="en-GB"/>
              </w:rPr>
              <w:t xml:space="preserve"> </w:t>
            </w:r>
          </w:p>
        </w:tc>
        <w:tc>
          <w:tcPr>
            <w:tcW w:w="2835" w:type="dxa"/>
          </w:tcPr>
          <w:p w:rsidR="00301346" w:rsidRPr="002B0798" w:rsidRDefault="00301346" w:rsidP="00301346">
            <w:pPr>
              <w:rPr>
                <w:rFonts w:ascii="Times New Roman" w:hAnsi="Times New Roman"/>
                <w:b/>
                <w:lang w:val="en-GB"/>
              </w:rPr>
            </w:pPr>
          </w:p>
        </w:tc>
        <w:tc>
          <w:tcPr>
            <w:tcW w:w="1984" w:type="dxa"/>
          </w:tcPr>
          <w:p w:rsidR="00301346" w:rsidRPr="002B0798" w:rsidRDefault="00301346" w:rsidP="00301346">
            <w:pPr>
              <w:rPr>
                <w:rFonts w:ascii="Times New Roman" w:hAnsi="Times New Roman"/>
                <w:b/>
                <w:lang w:val="en-GB"/>
              </w:rPr>
            </w:pPr>
          </w:p>
        </w:tc>
      </w:tr>
      <w:tr w:rsidR="00301346" w:rsidRPr="000726B9">
        <w:trPr>
          <w:cantSplit/>
        </w:trPr>
        <w:tc>
          <w:tcPr>
            <w:tcW w:w="1134" w:type="dxa"/>
          </w:tcPr>
          <w:p w:rsidR="00301346" w:rsidRPr="000726B9" w:rsidRDefault="00301346" w:rsidP="00301346">
            <w:pPr>
              <w:rPr>
                <w:rFonts w:ascii="Times New Roman" w:hAnsi="Times New Roman"/>
                <w:b/>
                <w:highlight w:val="green"/>
                <w:lang w:val="en-GB"/>
              </w:rPr>
            </w:pPr>
          </w:p>
        </w:tc>
        <w:tc>
          <w:tcPr>
            <w:tcW w:w="4678" w:type="dxa"/>
          </w:tcPr>
          <w:p w:rsidR="00301346" w:rsidRPr="00481FF4" w:rsidRDefault="00301346" w:rsidP="00301346">
            <w:pPr>
              <w:rPr>
                <w:rFonts w:ascii="Times New Roman" w:hAnsi="Times New Roman"/>
                <w:b/>
                <w:lang w:val="en-GB"/>
              </w:rPr>
            </w:pPr>
          </w:p>
        </w:tc>
        <w:tc>
          <w:tcPr>
            <w:tcW w:w="4253" w:type="dxa"/>
          </w:tcPr>
          <w:p w:rsidR="00301346" w:rsidRPr="002B0798" w:rsidRDefault="00301346" w:rsidP="00301346">
            <w:pPr>
              <w:rPr>
                <w:rFonts w:ascii="Times New Roman" w:hAnsi="Times New Roman"/>
                <w:b/>
                <w:lang w:val="en-GB"/>
              </w:rPr>
            </w:pPr>
          </w:p>
        </w:tc>
        <w:tc>
          <w:tcPr>
            <w:tcW w:w="2835" w:type="dxa"/>
          </w:tcPr>
          <w:p w:rsidR="00301346" w:rsidRPr="002B0798" w:rsidRDefault="00301346" w:rsidP="00301346">
            <w:pPr>
              <w:rPr>
                <w:rFonts w:ascii="Times New Roman" w:hAnsi="Times New Roman"/>
                <w:b/>
                <w:lang w:val="en-GB"/>
              </w:rPr>
            </w:pPr>
          </w:p>
        </w:tc>
        <w:tc>
          <w:tcPr>
            <w:tcW w:w="1984" w:type="dxa"/>
          </w:tcPr>
          <w:p w:rsidR="00301346" w:rsidRPr="002B0798" w:rsidRDefault="00301346" w:rsidP="00301346">
            <w:pPr>
              <w:tabs>
                <w:tab w:val="left" w:pos="729"/>
              </w:tabs>
              <w:jc w:val="center"/>
              <w:rPr>
                <w:rFonts w:ascii="Times New Roman" w:hAnsi="Times New Roman"/>
                <w:b/>
                <w:lang w:val="en-GB"/>
              </w:rPr>
            </w:pPr>
          </w:p>
        </w:tc>
      </w:tr>
      <w:tr w:rsidR="00301346" w:rsidRPr="000726B9">
        <w:trPr>
          <w:cantSplit/>
        </w:trPr>
        <w:tc>
          <w:tcPr>
            <w:tcW w:w="1134" w:type="dxa"/>
          </w:tcPr>
          <w:p w:rsidR="00301346" w:rsidRPr="000726B9" w:rsidRDefault="00301346" w:rsidP="00301346">
            <w:pPr>
              <w:rPr>
                <w:rFonts w:ascii="Times New Roman" w:hAnsi="Times New Roman"/>
                <w:b/>
                <w:highlight w:val="green"/>
                <w:lang w:val="en-GB"/>
              </w:rPr>
            </w:pPr>
          </w:p>
        </w:tc>
        <w:tc>
          <w:tcPr>
            <w:tcW w:w="4678" w:type="dxa"/>
            <w:vAlign w:val="center"/>
          </w:tcPr>
          <w:p w:rsidR="00301346" w:rsidRPr="00481FF4" w:rsidRDefault="00301346" w:rsidP="00301346">
            <w:pPr>
              <w:rPr>
                <w:rFonts w:ascii="Times New Roman" w:hAnsi="Times New Roman"/>
                <w:b/>
                <w:lang w:val="en-GB"/>
              </w:rPr>
            </w:pPr>
          </w:p>
        </w:tc>
        <w:tc>
          <w:tcPr>
            <w:tcW w:w="4253" w:type="dxa"/>
          </w:tcPr>
          <w:p w:rsidR="00301346" w:rsidRPr="000726B9" w:rsidRDefault="00301346" w:rsidP="00301346">
            <w:pPr>
              <w:rPr>
                <w:rFonts w:ascii="Times New Roman" w:hAnsi="Times New Roman"/>
                <w:b/>
                <w:highlight w:val="green"/>
                <w:lang w:val="en-GB"/>
              </w:rPr>
            </w:pPr>
          </w:p>
        </w:tc>
        <w:tc>
          <w:tcPr>
            <w:tcW w:w="2835" w:type="dxa"/>
          </w:tcPr>
          <w:p w:rsidR="00301346" w:rsidRPr="000726B9" w:rsidRDefault="00301346" w:rsidP="00301346">
            <w:pPr>
              <w:rPr>
                <w:rFonts w:ascii="Times New Roman" w:hAnsi="Times New Roman"/>
                <w:b/>
                <w:highlight w:val="green"/>
                <w:lang w:val="en-GB"/>
              </w:rPr>
            </w:pPr>
          </w:p>
        </w:tc>
        <w:tc>
          <w:tcPr>
            <w:tcW w:w="1984" w:type="dxa"/>
          </w:tcPr>
          <w:p w:rsidR="00301346" w:rsidRPr="000726B9" w:rsidRDefault="00301346" w:rsidP="00301346">
            <w:pPr>
              <w:rPr>
                <w:rFonts w:ascii="Times New Roman" w:hAnsi="Times New Roman"/>
                <w:b/>
                <w:highlight w:val="green"/>
                <w:lang w:val="en-GB"/>
              </w:rPr>
            </w:pPr>
          </w:p>
        </w:tc>
      </w:tr>
    </w:tbl>
    <w:p w:rsidR="00104DB7" w:rsidRDefault="00104DB7" w:rsidP="005C4176">
      <w:pPr>
        <w:spacing w:before="0"/>
        <w:ind w:left="567" w:hanging="567"/>
        <w:rPr>
          <w:lang w:val="en-GB"/>
        </w:rPr>
      </w:pPr>
    </w:p>
    <w:p w:rsidR="00104DB7" w:rsidRPr="00D10EF9" w:rsidRDefault="00104DB7" w:rsidP="00D10EF9">
      <w:pPr>
        <w:rPr>
          <w:rFonts w:ascii="Times New Roman" w:hAnsi="Times New Roman"/>
          <w:sz w:val="22"/>
          <w:szCs w:val="22"/>
          <w:lang w:val="en-GB"/>
        </w:rPr>
      </w:pPr>
    </w:p>
    <w:sectPr w:rsidR="00104DB7" w:rsidRPr="00D10EF9" w:rsidSect="00D10EF9">
      <w:headerReference w:type="even" r:id="rId10"/>
      <w:headerReference w:type="default" r:id="rId11"/>
      <w:footerReference w:type="even" r:id="rId12"/>
      <w:footerReference w:type="default" r:id="rId13"/>
      <w:headerReference w:type="first" r:id="rId14"/>
      <w:footerReference w:type="first" r:id="rId15"/>
      <w:pgSz w:w="16838" w:h="11906" w:orient="landscape" w:code="9"/>
      <w:pgMar w:top="851" w:right="1134" w:bottom="1418" w:left="1134"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608D" w:rsidRDefault="00EF608D">
      <w:r>
        <w:separator/>
      </w:r>
    </w:p>
  </w:endnote>
  <w:endnote w:type="continuationSeparator" w:id="0">
    <w:p w:rsidR="00EF608D" w:rsidRDefault="00EF60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tima">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7C46" w:rsidRDefault="00E67C46">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D85" w:rsidRPr="00C4214C" w:rsidRDefault="004D0651" w:rsidP="00B25580">
    <w:pPr>
      <w:pStyle w:val="a8"/>
      <w:tabs>
        <w:tab w:val="clear" w:pos="4320"/>
        <w:tab w:val="clear" w:pos="8640"/>
        <w:tab w:val="right" w:pos="14317"/>
      </w:tabs>
      <w:spacing w:before="0" w:after="0"/>
      <w:rPr>
        <w:rFonts w:ascii="Times New Roman" w:hAnsi="Times New Roman"/>
        <w:sz w:val="18"/>
        <w:szCs w:val="18"/>
        <w:lang w:val="en-GB"/>
      </w:rPr>
    </w:pPr>
    <w:r>
      <w:rPr>
        <w:rFonts w:ascii="Times New Roman" w:hAnsi="Times New Roman"/>
        <w:b/>
        <w:sz w:val="18"/>
        <w:lang w:val="en-GB"/>
      </w:rPr>
      <w:t>2021</w:t>
    </w:r>
    <w:r w:rsidR="00E67C46">
      <w:rPr>
        <w:rFonts w:ascii="Times New Roman" w:hAnsi="Times New Roman"/>
        <w:b/>
        <w:sz w:val="18"/>
        <w:lang w:val="en-GB"/>
      </w:rPr>
      <w:t>.1</w:t>
    </w:r>
    <w:r w:rsidR="005C4176" w:rsidRPr="00C4214C">
      <w:rPr>
        <w:rFonts w:ascii="Times New Roman" w:hAnsi="Times New Roman"/>
        <w:sz w:val="18"/>
        <w:szCs w:val="18"/>
        <w:lang w:val="en-GB"/>
      </w:rPr>
      <w:tab/>
    </w:r>
    <w:r w:rsidR="00B25580" w:rsidRPr="00C4214C">
      <w:rPr>
        <w:rFonts w:ascii="Times New Roman" w:hAnsi="Times New Roman"/>
        <w:sz w:val="18"/>
        <w:szCs w:val="18"/>
        <w:lang w:val="en-GB"/>
      </w:rPr>
      <w:t xml:space="preserve">Page </w:t>
    </w:r>
    <w:r w:rsidR="00B25580" w:rsidRPr="00C4214C">
      <w:rPr>
        <w:rFonts w:ascii="Times New Roman" w:hAnsi="Times New Roman"/>
        <w:sz w:val="18"/>
        <w:szCs w:val="18"/>
      </w:rPr>
      <w:fldChar w:fldCharType="begin"/>
    </w:r>
    <w:r w:rsidR="00B25580" w:rsidRPr="00C4214C">
      <w:rPr>
        <w:rFonts w:ascii="Times New Roman" w:hAnsi="Times New Roman"/>
        <w:sz w:val="18"/>
        <w:szCs w:val="18"/>
        <w:lang w:val="en-GB"/>
      </w:rPr>
      <w:instrText xml:space="preserve"> PAGE </w:instrText>
    </w:r>
    <w:r w:rsidR="00B25580" w:rsidRPr="00C4214C">
      <w:rPr>
        <w:rFonts w:ascii="Times New Roman" w:hAnsi="Times New Roman"/>
        <w:sz w:val="18"/>
        <w:szCs w:val="18"/>
      </w:rPr>
      <w:fldChar w:fldCharType="separate"/>
    </w:r>
    <w:r w:rsidR="00222B00">
      <w:rPr>
        <w:rFonts w:ascii="Times New Roman" w:hAnsi="Times New Roman"/>
        <w:noProof/>
        <w:sz w:val="18"/>
        <w:szCs w:val="18"/>
        <w:lang w:val="en-GB"/>
      </w:rPr>
      <w:t>21</w:t>
    </w:r>
    <w:r w:rsidR="00B25580" w:rsidRPr="00C4214C">
      <w:rPr>
        <w:rFonts w:ascii="Times New Roman" w:hAnsi="Times New Roman"/>
        <w:sz w:val="18"/>
        <w:szCs w:val="18"/>
      </w:rPr>
      <w:fldChar w:fldCharType="end"/>
    </w:r>
    <w:r w:rsidR="00B25580" w:rsidRPr="00C4214C">
      <w:rPr>
        <w:rFonts w:ascii="Times New Roman" w:hAnsi="Times New Roman"/>
        <w:sz w:val="18"/>
        <w:szCs w:val="18"/>
        <w:lang w:val="en-GB"/>
      </w:rPr>
      <w:t xml:space="preserve"> of </w:t>
    </w:r>
    <w:r w:rsidR="00B25580" w:rsidRPr="00C4214C">
      <w:rPr>
        <w:rFonts w:ascii="Times New Roman" w:hAnsi="Times New Roman"/>
        <w:sz w:val="18"/>
        <w:szCs w:val="18"/>
      </w:rPr>
      <w:fldChar w:fldCharType="begin"/>
    </w:r>
    <w:r w:rsidR="00B25580" w:rsidRPr="00C4214C">
      <w:rPr>
        <w:rFonts w:ascii="Times New Roman" w:hAnsi="Times New Roman"/>
        <w:sz w:val="18"/>
        <w:szCs w:val="18"/>
        <w:lang w:val="en-GB"/>
      </w:rPr>
      <w:instrText xml:space="preserve"> NUMPAGES </w:instrText>
    </w:r>
    <w:r w:rsidR="00B25580" w:rsidRPr="00C4214C">
      <w:rPr>
        <w:rFonts w:ascii="Times New Roman" w:hAnsi="Times New Roman"/>
        <w:sz w:val="18"/>
        <w:szCs w:val="18"/>
      </w:rPr>
      <w:fldChar w:fldCharType="separate"/>
    </w:r>
    <w:r w:rsidR="00222B00">
      <w:rPr>
        <w:rFonts w:ascii="Times New Roman" w:hAnsi="Times New Roman"/>
        <w:noProof/>
        <w:sz w:val="18"/>
        <w:szCs w:val="18"/>
        <w:lang w:val="en-GB"/>
      </w:rPr>
      <w:t>22</w:t>
    </w:r>
    <w:r w:rsidR="00B25580" w:rsidRPr="00C4214C">
      <w:rPr>
        <w:rFonts w:ascii="Times New Roman" w:hAnsi="Times New Roman"/>
        <w:sz w:val="18"/>
        <w:szCs w:val="18"/>
      </w:rPr>
      <w:fldChar w:fldCharType="end"/>
    </w:r>
  </w:p>
  <w:p w:rsidR="00B25580" w:rsidRPr="00C4214C" w:rsidRDefault="008B5A9D" w:rsidP="00B25580">
    <w:pPr>
      <w:pStyle w:val="a8"/>
      <w:tabs>
        <w:tab w:val="clear" w:pos="4320"/>
        <w:tab w:val="clear" w:pos="8640"/>
        <w:tab w:val="right" w:pos="14317"/>
      </w:tabs>
      <w:spacing w:before="0" w:after="0"/>
      <w:rPr>
        <w:rFonts w:ascii="Times New Roman" w:hAnsi="Times New Roman"/>
        <w:sz w:val="18"/>
        <w:szCs w:val="18"/>
        <w:lang w:val="en-GB"/>
      </w:rPr>
    </w:pPr>
    <w:r w:rsidRPr="00E656F6">
      <w:rPr>
        <w:rFonts w:ascii="Times New Roman" w:hAnsi="Times New Roman"/>
        <w:sz w:val="18"/>
        <w:szCs w:val="18"/>
      </w:rPr>
      <w:fldChar w:fldCharType="begin"/>
    </w:r>
    <w:r w:rsidRPr="00C4214C">
      <w:rPr>
        <w:rFonts w:ascii="Times New Roman" w:hAnsi="Times New Roman"/>
        <w:sz w:val="18"/>
        <w:szCs w:val="18"/>
        <w:lang w:val="en-GB"/>
      </w:rPr>
      <w:instrText xml:space="preserve"> FILENAME </w:instrText>
    </w:r>
    <w:r w:rsidRPr="00E656F6">
      <w:rPr>
        <w:rFonts w:ascii="Times New Roman" w:hAnsi="Times New Roman"/>
        <w:sz w:val="18"/>
        <w:szCs w:val="18"/>
      </w:rPr>
      <w:fldChar w:fldCharType="separate"/>
    </w:r>
    <w:r w:rsidR="00C4214C">
      <w:rPr>
        <w:rFonts w:ascii="Times New Roman" w:hAnsi="Times New Roman"/>
        <w:noProof/>
        <w:sz w:val="18"/>
        <w:szCs w:val="18"/>
        <w:lang w:val="en-GB"/>
      </w:rPr>
      <w:t>c4f_annexiitechspeciiitechoffer_en.doc</w:t>
    </w:r>
    <w:r w:rsidRPr="00E656F6">
      <w:rPr>
        <w:rFonts w:ascii="Times New Roman" w:hAnsi="Times New Roman"/>
        <w:sz w:val="18"/>
        <w:szCs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580" w:rsidRPr="00C4214C" w:rsidRDefault="00C4278D" w:rsidP="00684176">
    <w:pPr>
      <w:pStyle w:val="a8"/>
      <w:tabs>
        <w:tab w:val="clear" w:pos="4320"/>
        <w:tab w:val="clear" w:pos="8640"/>
        <w:tab w:val="right" w:pos="14317"/>
      </w:tabs>
      <w:spacing w:before="0" w:after="0"/>
      <w:jc w:val="both"/>
      <w:rPr>
        <w:rFonts w:ascii="Times New Roman" w:hAnsi="Times New Roman"/>
        <w:sz w:val="18"/>
        <w:szCs w:val="18"/>
        <w:lang w:val="en-GB"/>
      </w:rPr>
    </w:pPr>
    <w:r w:rsidRPr="00672C5B">
      <w:rPr>
        <w:rFonts w:ascii="Times New Roman" w:hAnsi="Times New Roman"/>
        <w:b/>
        <w:sz w:val="18"/>
        <w:lang w:val="en-GB"/>
      </w:rPr>
      <w:t>2021</w:t>
    </w:r>
    <w:r w:rsidR="00E67C46">
      <w:rPr>
        <w:rFonts w:ascii="Times New Roman" w:hAnsi="Times New Roman"/>
        <w:b/>
        <w:sz w:val="18"/>
        <w:lang w:val="en-GB"/>
      </w:rPr>
      <w:t>.1</w:t>
    </w:r>
    <w:r w:rsidR="00B25580" w:rsidRPr="009F1BCE">
      <w:rPr>
        <w:rFonts w:ascii="Times New Roman" w:hAnsi="Times New Roman"/>
        <w:sz w:val="18"/>
        <w:szCs w:val="18"/>
        <w:lang w:val="en-GB"/>
      </w:rPr>
      <w:tab/>
      <w:t xml:space="preserve">Page </w:t>
    </w:r>
    <w:r w:rsidR="00B25580" w:rsidRPr="00C4214C">
      <w:rPr>
        <w:rFonts w:ascii="Times New Roman" w:hAnsi="Times New Roman"/>
        <w:sz w:val="18"/>
        <w:szCs w:val="18"/>
      </w:rPr>
      <w:fldChar w:fldCharType="begin"/>
    </w:r>
    <w:r w:rsidR="00B25580" w:rsidRPr="00C4214C">
      <w:rPr>
        <w:rFonts w:ascii="Times New Roman" w:hAnsi="Times New Roman"/>
        <w:sz w:val="18"/>
        <w:szCs w:val="18"/>
        <w:lang w:val="en-GB"/>
      </w:rPr>
      <w:instrText xml:space="preserve"> PAGE </w:instrText>
    </w:r>
    <w:r w:rsidR="00B25580" w:rsidRPr="00C4214C">
      <w:rPr>
        <w:rFonts w:ascii="Times New Roman" w:hAnsi="Times New Roman"/>
        <w:sz w:val="18"/>
        <w:szCs w:val="18"/>
      </w:rPr>
      <w:fldChar w:fldCharType="separate"/>
    </w:r>
    <w:r w:rsidR="00222B00">
      <w:rPr>
        <w:rFonts w:ascii="Times New Roman" w:hAnsi="Times New Roman"/>
        <w:noProof/>
        <w:sz w:val="18"/>
        <w:szCs w:val="18"/>
        <w:lang w:val="en-GB"/>
      </w:rPr>
      <w:t>1</w:t>
    </w:r>
    <w:r w:rsidR="00B25580" w:rsidRPr="00C4214C">
      <w:rPr>
        <w:rFonts w:ascii="Times New Roman" w:hAnsi="Times New Roman"/>
        <w:sz w:val="18"/>
        <w:szCs w:val="18"/>
      </w:rPr>
      <w:fldChar w:fldCharType="end"/>
    </w:r>
    <w:r w:rsidR="00B25580" w:rsidRPr="00C4214C">
      <w:rPr>
        <w:rFonts w:ascii="Times New Roman" w:hAnsi="Times New Roman"/>
        <w:sz w:val="18"/>
        <w:szCs w:val="18"/>
        <w:lang w:val="en-GB"/>
      </w:rPr>
      <w:t xml:space="preserve"> of </w:t>
    </w:r>
    <w:r w:rsidR="00B25580" w:rsidRPr="00C4214C">
      <w:rPr>
        <w:rFonts w:ascii="Times New Roman" w:hAnsi="Times New Roman"/>
        <w:sz w:val="18"/>
        <w:szCs w:val="18"/>
      </w:rPr>
      <w:fldChar w:fldCharType="begin"/>
    </w:r>
    <w:r w:rsidR="00B25580" w:rsidRPr="00C4214C">
      <w:rPr>
        <w:rFonts w:ascii="Times New Roman" w:hAnsi="Times New Roman"/>
        <w:sz w:val="18"/>
        <w:szCs w:val="18"/>
        <w:lang w:val="en-GB"/>
      </w:rPr>
      <w:instrText xml:space="preserve"> NUMPAGES </w:instrText>
    </w:r>
    <w:r w:rsidR="00B25580" w:rsidRPr="00C4214C">
      <w:rPr>
        <w:rFonts w:ascii="Times New Roman" w:hAnsi="Times New Roman"/>
        <w:sz w:val="18"/>
        <w:szCs w:val="18"/>
      </w:rPr>
      <w:fldChar w:fldCharType="separate"/>
    </w:r>
    <w:r w:rsidR="00222B00">
      <w:rPr>
        <w:rFonts w:ascii="Times New Roman" w:hAnsi="Times New Roman"/>
        <w:noProof/>
        <w:sz w:val="18"/>
        <w:szCs w:val="18"/>
        <w:lang w:val="en-GB"/>
      </w:rPr>
      <w:t>22</w:t>
    </w:r>
    <w:r w:rsidR="00B25580" w:rsidRPr="00C4214C">
      <w:rPr>
        <w:rFonts w:ascii="Times New Roman" w:hAnsi="Times New Roman"/>
        <w:sz w:val="18"/>
        <w:szCs w:val="18"/>
      </w:rPr>
      <w:fldChar w:fldCharType="end"/>
    </w:r>
  </w:p>
  <w:p w:rsidR="0030381F" w:rsidRPr="009F1BCE" w:rsidRDefault="008B5A9D" w:rsidP="00B25580">
    <w:pPr>
      <w:pStyle w:val="a8"/>
      <w:tabs>
        <w:tab w:val="clear" w:pos="4320"/>
        <w:tab w:val="clear" w:pos="8640"/>
        <w:tab w:val="right" w:pos="14317"/>
      </w:tabs>
      <w:spacing w:before="0" w:after="0"/>
      <w:rPr>
        <w:rFonts w:ascii="Times New Roman" w:hAnsi="Times New Roman"/>
        <w:sz w:val="18"/>
        <w:szCs w:val="18"/>
        <w:lang w:val="en-GB"/>
      </w:rPr>
    </w:pPr>
    <w:r w:rsidRPr="00E656F6">
      <w:rPr>
        <w:rFonts w:ascii="Times New Roman" w:hAnsi="Times New Roman"/>
        <w:sz w:val="18"/>
        <w:szCs w:val="18"/>
      </w:rPr>
      <w:fldChar w:fldCharType="begin"/>
    </w:r>
    <w:r w:rsidRPr="009F1BCE">
      <w:rPr>
        <w:rFonts w:ascii="Times New Roman" w:hAnsi="Times New Roman"/>
        <w:sz w:val="18"/>
        <w:szCs w:val="18"/>
        <w:lang w:val="en-GB"/>
      </w:rPr>
      <w:instrText xml:space="preserve"> FILENAME </w:instrText>
    </w:r>
    <w:r w:rsidRPr="00E656F6">
      <w:rPr>
        <w:rFonts w:ascii="Times New Roman" w:hAnsi="Times New Roman"/>
        <w:sz w:val="18"/>
        <w:szCs w:val="18"/>
      </w:rPr>
      <w:fldChar w:fldCharType="separate"/>
    </w:r>
    <w:r w:rsidR="008F198A">
      <w:rPr>
        <w:rFonts w:ascii="Times New Roman" w:hAnsi="Times New Roman"/>
        <w:noProof/>
        <w:sz w:val="18"/>
        <w:szCs w:val="18"/>
        <w:lang w:val="en-GB"/>
      </w:rPr>
      <w:t>c4f_annexiitechspeciiitechoffer_en.doc</w:t>
    </w:r>
    <w:r w:rsidRPr="00E656F6">
      <w:rPr>
        <w:rFonts w:ascii="Times New Roman" w:hAnsi="Times New Roman"/>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608D" w:rsidRDefault="00EF608D">
      <w:r>
        <w:separator/>
      </w:r>
    </w:p>
  </w:footnote>
  <w:footnote w:type="continuationSeparator" w:id="0">
    <w:p w:rsidR="00EF608D" w:rsidRDefault="00EF608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7C46" w:rsidRDefault="00E67C46">
    <w:pPr>
      <w:pStyle w:val="a7"/>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7C46" w:rsidRDefault="00E67C46">
    <w:pPr>
      <w:pStyle w:val="a7"/>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7C46" w:rsidRDefault="00E67C46">
    <w:pPr>
      <w:pStyle w:val="a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274268"/>
    <w:multiLevelType w:val="multilevel"/>
    <w:tmpl w:val="860AB710"/>
    <w:lvl w:ilvl="0">
      <w:start w:val="1"/>
      <w:numFmt w:val="decimal"/>
      <w:lvlText w:val="%1."/>
      <w:lvlJc w:val="left"/>
      <w:pPr>
        <w:ind w:left="6238" w:hanging="284"/>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1158" w:hanging="732"/>
      </w:pPr>
      <w:rPr>
        <w:rFonts w:hint="default"/>
        <w:spacing w:val="0"/>
        <w:w w:val="100"/>
        <w:lang w:val="en-US" w:eastAsia="en-US" w:bidi="ar-SA"/>
      </w:rPr>
    </w:lvl>
    <w:lvl w:ilvl="2">
      <w:start w:val="1"/>
      <w:numFmt w:val="decimal"/>
      <w:lvlText w:val="%1.%2.%3."/>
      <w:lvlJc w:val="left"/>
      <w:pPr>
        <w:ind w:left="8134" w:hanging="732"/>
      </w:pPr>
      <w:rPr>
        <w:rFonts w:ascii="Times New Roman" w:eastAsia="Times New Roman" w:hAnsi="Times New Roman" w:cs="Times New Roman" w:hint="default"/>
        <w:b w:val="0"/>
        <w:bCs w:val="0"/>
        <w:i w:val="0"/>
        <w:iCs w:val="0"/>
        <w:color w:val="auto"/>
        <w:spacing w:val="-3"/>
        <w:w w:val="100"/>
        <w:sz w:val="28"/>
        <w:szCs w:val="28"/>
        <w:lang w:val="ro-RO" w:eastAsia="en-US" w:bidi="ar-SA"/>
      </w:rPr>
    </w:lvl>
    <w:lvl w:ilvl="3">
      <w:start w:val="1"/>
      <w:numFmt w:val="decimal"/>
      <w:lvlText w:val="%1.%2.%3.%4."/>
      <w:lvlJc w:val="left"/>
      <w:pPr>
        <w:ind w:left="6481" w:hanging="922"/>
      </w:pPr>
      <w:rPr>
        <w:rFonts w:ascii="Times New Roman" w:eastAsia="Times New Roman" w:hAnsi="Times New Roman" w:cs="Times New Roman" w:hint="default"/>
        <w:b w:val="0"/>
        <w:bCs w:val="0"/>
        <w:i w:val="0"/>
        <w:iCs w:val="0"/>
        <w:spacing w:val="-3"/>
        <w:w w:val="100"/>
        <w:sz w:val="28"/>
        <w:szCs w:val="28"/>
        <w:lang w:val="ro-RO" w:eastAsia="en-US" w:bidi="ar-SA"/>
      </w:rPr>
    </w:lvl>
    <w:lvl w:ilvl="4">
      <w:numFmt w:val="bullet"/>
      <w:lvlText w:val="•"/>
      <w:lvlJc w:val="left"/>
      <w:pPr>
        <w:ind w:left="7595" w:hanging="922"/>
      </w:pPr>
      <w:rPr>
        <w:rFonts w:hint="default"/>
        <w:lang w:val="ro-RO" w:eastAsia="en-US" w:bidi="ar-SA"/>
      </w:rPr>
    </w:lvl>
    <w:lvl w:ilvl="5">
      <w:numFmt w:val="bullet"/>
      <w:lvlText w:val="•"/>
      <w:lvlJc w:val="left"/>
      <w:pPr>
        <w:ind w:left="8988" w:hanging="922"/>
      </w:pPr>
      <w:rPr>
        <w:rFonts w:hint="default"/>
        <w:lang w:val="ro-RO" w:eastAsia="en-US" w:bidi="ar-SA"/>
      </w:rPr>
    </w:lvl>
    <w:lvl w:ilvl="6">
      <w:numFmt w:val="bullet"/>
      <w:lvlText w:val="•"/>
      <w:lvlJc w:val="left"/>
      <w:pPr>
        <w:ind w:left="10381" w:hanging="922"/>
      </w:pPr>
      <w:rPr>
        <w:rFonts w:hint="default"/>
        <w:lang w:val="ro-RO" w:eastAsia="en-US" w:bidi="ar-SA"/>
      </w:rPr>
    </w:lvl>
    <w:lvl w:ilvl="7">
      <w:numFmt w:val="bullet"/>
      <w:lvlText w:val="•"/>
      <w:lvlJc w:val="left"/>
      <w:pPr>
        <w:ind w:left="11775" w:hanging="922"/>
      </w:pPr>
      <w:rPr>
        <w:rFonts w:hint="default"/>
        <w:lang w:val="ro-RO" w:eastAsia="en-US" w:bidi="ar-SA"/>
      </w:rPr>
    </w:lvl>
    <w:lvl w:ilvl="8">
      <w:numFmt w:val="bullet"/>
      <w:lvlText w:val="•"/>
      <w:lvlJc w:val="left"/>
      <w:pPr>
        <w:ind w:left="13168" w:hanging="922"/>
      </w:pPr>
      <w:rPr>
        <w:rFonts w:hint="default"/>
        <w:lang w:val="ro-RO" w:eastAsia="en-US" w:bidi="ar-SA"/>
      </w:rPr>
    </w:lvl>
  </w:abstractNum>
  <w:abstractNum w:abstractNumId="2" w15:restartNumberingAfterBreak="0">
    <w:nsid w:val="0D4B2ED4"/>
    <w:multiLevelType w:val="hybridMultilevel"/>
    <w:tmpl w:val="5772326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1">
      <w:start w:val="1"/>
      <w:numFmt w:val="bullet"/>
      <w:lvlText w:val=""/>
      <w:lvlJc w:val="left"/>
      <w:pPr>
        <w:ind w:left="4887" w:hanging="360"/>
      </w:pPr>
      <w:rPr>
        <w:rFonts w:ascii="Symbol" w:hAnsi="Symbol"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17247034"/>
    <w:multiLevelType w:val="hybridMultilevel"/>
    <w:tmpl w:val="79E27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C962F3"/>
    <w:multiLevelType w:val="hybridMultilevel"/>
    <w:tmpl w:val="B6F44928"/>
    <w:lvl w:ilvl="0" w:tplc="D4B60938">
      <w:start w:val="1"/>
      <w:numFmt w:val="lowerLetter"/>
      <w:lvlText w:val="%1)"/>
      <w:lvlJc w:val="left"/>
      <w:pPr>
        <w:ind w:left="1637" w:hanging="284"/>
      </w:pPr>
      <w:rPr>
        <w:rFonts w:ascii="Times New Roman" w:eastAsia="Times New Roman" w:hAnsi="Times New Roman" w:cs="Times New Roman" w:hint="default"/>
        <w:b w:val="0"/>
        <w:bCs w:val="0"/>
        <w:i w:val="0"/>
        <w:iCs w:val="0"/>
        <w:w w:val="100"/>
        <w:sz w:val="28"/>
        <w:szCs w:val="28"/>
        <w:lang w:val="ro-RO" w:eastAsia="en-US" w:bidi="ar-SA"/>
      </w:rPr>
    </w:lvl>
    <w:lvl w:ilvl="1" w:tplc="21203E82">
      <w:numFmt w:val="bullet"/>
      <w:lvlText w:val="•"/>
      <w:lvlJc w:val="left"/>
      <w:pPr>
        <w:ind w:left="2500" w:hanging="284"/>
      </w:pPr>
      <w:rPr>
        <w:rFonts w:hint="default"/>
        <w:lang w:val="ro-RO" w:eastAsia="en-US" w:bidi="ar-SA"/>
      </w:rPr>
    </w:lvl>
    <w:lvl w:ilvl="2" w:tplc="8C82E726">
      <w:numFmt w:val="bullet"/>
      <w:lvlText w:val="•"/>
      <w:lvlJc w:val="left"/>
      <w:pPr>
        <w:ind w:left="3361" w:hanging="284"/>
      </w:pPr>
      <w:rPr>
        <w:rFonts w:hint="default"/>
        <w:lang w:val="ro-RO" w:eastAsia="en-US" w:bidi="ar-SA"/>
      </w:rPr>
    </w:lvl>
    <w:lvl w:ilvl="3" w:tplc="2E38A044">
      <w:numFmt w:val="bullet"/>
      <w:lvlText w:val="•"/>
      <w:lvlJc w:val="left"/>
      <w:pPr>
        <w:ind w:left="4221" w:hanging="284"/>
      </w:pPr>
      <w:rPr>
        <w:rFonts w:hint="default"/>
        <w:lang w:val="ro-RO" w:eastAsia="en-US" w:bidi="ar-SA"/>
      </w:rPr>
    </w:lvl>
    <w:lvl w:ilvl="4" w:tplc="E7621948">
      <w:numFmt w:val="bullet"/>
      <w:lvlText w:val="•"/>
      <w:lvlJc w:val="left"/>
      <w:pPr>
        <w:ind w:left="5082" w:hanging="284"/>
      </w:pPr>
      <w:rPr>
        <w:rFonts w:hint="default"/>
        <w:lang w:val="ro-RO" w:eastAsia="en-US" w:bidi="ar-SA"/>
      </w:rPr>
    </w:lvl>
    <w:lvl w:ilvl="5" w:tplc="568C8D7C">
      <w:numFmt w:val="bullet"/>
      <w:lvlText w:val="•"/>
      <w:lvlJc w:val="left"/>
      <w:pPr>
        <w:ind w:left="5943" w:hanging="284"/>
      </w:pPr>
      <w:rPr>
        <w:rFonts w:hint="default"/>
        <w:lang w:val="ro-RO" w:eastAsia="en-US" w:bidi="ar-SA"/>
      </w:rPr>
    </w:lvl>
    <w:lvl w:ilvl="6" w:tplc="536A9ECE">
      <w:numFmt w:val="bullet"/>
      <w:lvlText w:val="•"/>
      <w:lvlJc w:val="left"/>
      <w:pPr>
        <w:ind w:left="6803" w:hanging="284"/>
      </w:pPr>
      <w:rPr>
        <w:rFonts w:hint="default"/>
        <w:lang w:val="ro-RO" w:eastAsia="en-US" w:bidi="ar-SA"/>
      </w:rPr>
    </w:lvl>
    <w:lvl w:ilvl="7" w:tplc="EFC283AC">
      <w:numFmt w:val="bullet"/>
      <w:lvlText w:val="•"/>
      <w:lvlJc w:val="left"/>
      <w:pPr>
        <w:ind w:left="7664" w:hanging="284"/>
      </w:pPr>
      <w:rPr>
        <w:rFonts w:hint="default"/>
        <w:lang w:val="ro-RO" w:eastAsia="en-US" w:bidi="ar-SA"/>
      </w:rPr>
    </w:lvl>
    <w:lvl w:ilvl="8" w:tplc="F0A6CB54">
      <w:numFmt w:val="bullet"/>
      <w:lvlText w:val="•"/>
      <w:lvlJc w:val="left"/>
      <w:pPr>
        <w:ind w:left="8525" w:hanging="284"/>
      </w:pPr>
      <w:rPr>
        <w:rFonts w:hint="default"/>
        <w:lang w:val="ro-RO" w:eastAsia="en-US" w:bidi="ar-SA"/>
      </w:rPr>
    </w:lvl>
  </w:abstractNum>
  <w:abstractNum w:abstractNumId="5" w15:restartNumberingAfterBreak="0">
    <w:nsid w:val="3328396D"/>
    <w:multiLevelType w:val="hybridMultilevel"/>
    <w:tmpl w:val="ACA0134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1">
      <w:start w:val="1"/>
      <w:numFmt w:val="bullet"/>
      <w:lvlText w:val=""/>
      <w:lvlJc w:val="left"/>
      <w:pPr>
        <w:ind w:left="4167" w:hanging="360"/>
      </w:pPr>
      <w:rPr>
        <w:rFonts w:ascii="Symbol" w:hAnsi="Symbol" w:hint="default"/>
      </w:rPr>
    </w:lvl>
    <w:lvl w:ilvl="5" w:tplc="04090001">
      <w:start w:val="1"/>
      <w:numFmt w:val="bullet"/>
      <w:lvlText w:val=""/>
      <w:lvlJc w:val="left"/>
      <w:pPr>
        <w:ind w:left="4887" w:hanging="360"/>
      </w:pPr>
      <w:rPr>
        <w:rFonts w:ascii="Symbol" w:hAnsi="Symbol"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3CF00E36"/>
    <w:multiLevelType w:val="hybridMultilevel"/>
    <w:tmpl w:val="D67E17B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3F6A7825"/>
    <w:multiLevelType w:val="hybridMultilevel"/>
    <w:tmpl w:val="FF72444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1">
      <w:start w:val="1"/>
      <w:numFmt w:val="bullet"/>
      <w:lvlText w:val=""/>
      <w:lvlJc w:val="left"/>
      <w:pPr>
        <w:ind w:left="4167" w:hanging="360"/>
      </w:pPr>
      <w:rPr>
        <w:rFonts w:ascii="Symbol" w:hAnsi="Symbol" w:hint="default"/>
      </w:rPr>
    </w:lvl>
    <w:lvl w:ilvl="5" w:tplc="04090001">
      <w:start w:val="1"/>
      <w:numFmt w:val="bullet"/>
      <w:lvlText w:val=""/>
      <w:lvlJc w:val="left"/>
      <w:pPr>
        <w:ind w:left="4887" w:hanging="360"/>
      </w:pPr>
      <w:rPr>
        <w:rFonts w:ascii="Symbol" w:hAnsi="Symbol"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3FBF4F68"/>
    <w:multiLevelType w:val="multilevel"/>
    <w:tmpl w:val="BC4058C0"/>
    <w:lvl w:ilvl="0">
      <w:start w:val="3"/>
      <w:numFmt w:val="decimal"/>
      <w:lvlText w:val="%1"/>
      <w:lvlJc w:val="left"/>
      <w:pPr>
        <w:ind w:left="1882" w:hanging="495"/>
      </w:pPr>
      <w:rPr>
        <w:rFonts w:hint="default"/>
        <w:lang w:val="ro-RO" w:eastAsia="en-US" w:bidi="ar-SA"/>
      </w:rPr>
    </w:lvl>
    <w:lvl w:ilvl="1">
      <w:start w:val="3"/>
      <w:numFmt w:val="decimal"/>
      <w:lvlText w:val="%1.%2."/>
      <w:lvlJc w:val="left"/>
      <w:pPr>
        <w:ind w:left="1882" w:hanging="495"/>
      </w:pPr>
      <w:rPr>
        <w:rFonts w:ascii="Times New Roman" w:eastAsia="Times New Roman" w:hAnsi="Times New Roman" w:cs="Times New Roman" w:hint="default"/>
        <w:b w:val="0"/>
        <w:bCs/>
        <w:i w:val="0"/>
        <w:iCs w:val="0"/>
        <w:spacing w:val="0"/>
        <w:w w:val="100"/>
        <w:sz w:val="28"/>
        <w:szCs w:val="28"/>
        <w:lang w:val="ro-RO" w:eastAsia="en-US" w:bidi="ar-SA"/>
      </w:rPr>
    </w:lvl>
    <w:lvl w:ilvl="2">
      <w:start w:val="1"/>
      <w:numFmt w:val="decimal"/>
      <w:lvlText w:val="%1.%2.%3."/>
      <w:lvlJc w:val="left"/>
      <w:pPr>
        <w:ind w:left="680" w:hanging="732"/>
      </w:pPr>
      <w:rPr>
        <w:rFonts w:ascii="Times New Roman" w:eastAsia="Times New Roman" w:hAnsi="Times New Roman" w:cs="Times New Roman" w:hint="default"/>
        <w:b w:val="0"/>
        <w:bCs w:val="0"/>
        <w:i w:val="0"/>
        <w:iCs w:val="0"/>
        <w:spacing w:val="-3"/>
        <w:w w:val="100"/>
        <w:sz w:val="28"/>
        <w:szCs w:val="28"/>
        <w:lang w:val="ro-RO" w:eastAsia="en-US" w:bidi="ar-SA"/>
      </w:rPr>
    </w:lvl>
    <w:lvl w:ilvl="3">
      <w:start w:val="1"/>
      <w:numFmt w:val="decimal"/>
      <w:lvlText w:val="%1.%2.%3.%4."/>
      <w:lvlJc w:val="left"/>
      <w:pPr>
        <w:ind w:left="680" w:hanging="1136"/>
      </w:pPr>
      <w:rPr>
        <w:rFonts w:ascii="Times New Roman" w:eastAsia="Times New Roman" w:hAnsi="Times New Roman" w:cs="Times New Roman" w:hint="default"/>
        <w:b w:val="0"/>
        <w:bCs w:val="0"/>
        <w:i w:val="0"/>
        <w:iCs w:val="0"/>
        <w:spacing w:val="-3"/>
        <w:w w:val="100"/>
        <w:sz w:val="28"/>
        <w:szCs w:val="28"/>
        <w:lang w:val="ro-RO" w:eastAsia="en-US" w:bidi="ar-SA"/>
      </w:rPr>
    </w:lvl>
    <w:lvl w:ilvl="4">
      <w:numFmt w:val="bullet"/>
      <w:lvlText w:val="•"/>
      <w:lvlJc w:val="left"/>
      <w:pPr>
        <w:ind w:left="3445" w:hanging="1136"/>
      </w:pPr>
      <w:rPr>
        <w:rFonts w:hint="default"/>
        <w:lang w:val="ro-RO" w:eastAsia="en-US" w:bidi="ar-SA"/>
      </w:rPr>
    </w:lvl>
    <w:lvl w:ilvl="5">
      <w:numFmt w:val="bullet"/>
      <w:lvlText w:val="•"/>
      <w:lvlJc w:val="left"/>
      <w:pPr>
        <w:ind w:left="4651" w:hanging="1136"/>
      </w:pPr>
      <w:rPr>
        <w:rFonts w:hint="default"/>
        <w:lang w:val="ro-RO" w:eastAsia="en-US" w:bidi="ar-SA"/>
      </w:rPr>
    </w:lvl>
    <w:lvl w:ilvl="6">
      <w:numFmt w:val="bullet"/>
      <w:lvlText w:val="•"/>
      <w:lvlJc w:val="left"/>
      <w:pPr>
        <w:ind w:left="5857" w:hanging="1136"/>
      </w:pPr>
      <w:rPr>
        <w:rFonts w:hint="default"/>
        <w:lang w:val="ro-RO" w:eastAsia="en-US" w:bidi="ar-SA"/>
      </w:rPr>
    </w:lvl>
    <w:lvl w:ilvl="7">
      <w:numFmt w:val="bullet"/>
      <w:lvlText w:val="•"/>
      <w:lvlJc w:val="left"/>
      <w:pPr>
        <w:ind w:left="7062" w:hanging="1136"/>
      </w:pPr>
      <w:rPr>
        <w:rFonts w:hint="default"/>
        <w:lang w:val="ro-RO" w:eastAsia="en-US" w:bidi="ar-SA"/>
      </w:rPr>
    </w:lvl>
    <w:lvl w:ilvl="8">
      <w:numFmt w:val="bullet"/>
      <w:lvlText w:val="•"/>
      <w:lvlJc w:val="left"/>
      <w:pPr>
        <w:ind w:left="8268" w:hanging="1136"/>
      </w:pPr>
      <w:rPr>
        <w:rFonts w:hint="default"/>
        <w:lang w:val="ro-RO" w:eastAsia="en-US" w:bidi="ar-SA"/>
      </w:rPr>
    </w:lvl>
  </w:abstractNum>
  <w:abstractNum w:abstractNumId="9" w15:restartNumberingAfterBreak="0">
    <w:nsid w:val="408E417E"/>
    <w:multiLevelType w:val="hybridMultilevel"/>
    <w:tmpl w:val="40B008A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1">
      <w:start w:val="1"/>
      <w:numFmt w:val="bullet"/>
      <w:lvlText w:val=""/>
      <w:lvlJc w:val="left"/>
      <w:pPr>
        <w:ind w:left="4887" w:hanging="360"/>
      </w:pPr>
      <w:rPr>
        <w:rFonts w:ascii="Symbol" w:hAnsi="Symbol"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412E3905"/>
    <w:multiLevelType w:val="hybridMultilevel"/>
    <w:tmpl w:val="45AC6684"/>
    <w:lvl w:ilvl="0" w:tplc="5CEAEFA4">
      <w:numFmt w:val="bullet"/>
      <w:lvlText w:val="-"/>
      <w:lvlJc w:val="left"/>
      <w:pPr>
        <w:ind w:left="1551" w:hanging="164"/>
      </w:pPr>
      <w:rPr>
        <w:rFonts w:ascii="Times New Roman" w:eastAsia="Times New Roman" w:hAnsi="Times New Roman" w:cs="Times New Roman" w:hint="default"/>
        <w:b w:val="0"/>
        <w:bCs w:val="0"/>
        <w:i w:val="0"/>
        <w:iCs w:val="0"/>
        <w:spacing w:val="0"/>
        <w:w w:val="100"/>
        <w:sz w:val="28"/>
        <w:szCs w:val="28"/>
        <w:lang w:val="ro-RO" w:eastAsia="en-US" w:bidi="ar-SA"/>
      </w:rPr>
    </w:lvl>
    <w:lvl w:ilvl="1" w:tplc="28A8FAA6">
      <w:numFmt w:val="bullet"/>
      <w:lvlText w:val="•"/>
      <w:lvlJc w:val="left"/>
      <w:pPr>
        <w:ind w:left="2472" w:hanging="164"/>
      </w:pPr>
      <w:rPr>
        <w:rFonts w:hint="default"/>
        <w:lang w:val="ro-RO" w:eastAsia="en-US" w:bidi="ar-SA"/>
      </w:rPr>
    </w:lvl>
    <w:lvl w:ilvl="2" w:tplc="33A47E38">
      <w:numFmt w:val="bullet"/>
      <w:lvlText w:val="•"/>
      <w:lvlJc w:val="left"/>
      <w:pPr>
        <w:ind w:left="3384" w:hanging="164"/>
      </w:pPr>
      <w:rPr>
        <w:rFonts w:hint="default"/>
        <w:lang w:val="ro-RO" w:eastAsia="en-US" w:bidi="ar-SA"/>
      </w:rPr>
    </w:lvl>
    <w:lvl w:ilvl="3" w:tplc="CA3C01CA">
      <w:numFmt w:val="bullet"/>
      <w:lvlText w:val="•"/>
      <w:lvlJc w:val="left"/>
      <w:pPr>
        <w:ind w:left="4296" w:hanging="164"/>
      </w:pPr>
      <w:rPr>
        <w:rFonts w:hint="default"/>
        <w:lang w:val="ro-RO" w:eastAsia="en-US" w:bidi="ar-SA"/>
      </w:rPr>
    </w:lvl>
    <w:lvl w:ilvl="4" w:tplc="E0C8E958">
      <w:numFmt w:val="bullet"/>
      <w:lvlText w:val="•"/>
      <w:lvlJc w:val="left"/>
      <w:pPr>
        <w:ind w:left="5208" w:hanging="164"/>
      </w:pPr>
      <w:rPr>
        <w:rFonts w:hint="default"/>
        <w:lang w:val="ro-RO" w:eastAsia="en-US" w:bidi="ar-SA"/>
      </w:rPr>
    </w:lvl>
    <w:lvl w:ilvl="5" w:tplc="536A6ECC">
      <w:numFmt w:val="bullet"/>
      <w:lvlText w:val="•"/>
      <w:lvlJc w:val="left"/>
      <w:pPr>
        <w:ind w:left="6120" w:hanging="164"/>
      </w:pPr>
      <w:rPr>
        <w:rFonts w:hint="default"/>
        <w:lang w:val="ro-RO" w:eastAsia="en-US" w:bidi="ar-SA"/>
      </w:rPr>
    </w:lvl>
    <w:lvl w:ilvl="6" w:tplc="EB1421A8">
      <w:numFmt w:val="bullet"/>
      <w:lvlText w:val="•"/>
      <w:lvlJc w:val="left"/>
      <w:pPr>
        <w:ind w:left="7032" w:hanging="164"/>
      </w:pPr>
      <w:rPr>
        <w:rFonts w:hint="default"/>
        <w:lang w:val="ro-RO" w:eastAsia="en-US" w:bidi="ar-SA"/>
      </w:rPr>
    </w:lvl>
    <w:lvl w:ilvl="7" w:tplc="A6941D82">
      <w:numFmt w:val="bullet"/>
      <w:lvlText w:val="•"/>
      <w:lvlJc w:val="left"/>
      <w:pPr>
        <w:ind w:left="7944" w:hanging="164"/>
      </w:pPr>
      <w:rPr>
        <w:rFonts w:hint="default"/>
        <w:lang w:val="ro-RO" w:eastAsia="en-US" w:bidi="ar-SA"/>
      </w:rPr>
    </w:lvl>
    <w:lvl w:ilvl="8" w:tplc="585EA7DE">
      <w:numFmt w:val="bullet"/>
      <w:lvlText w:val="•"/>
      <w:lvlJc w:val="left"/>
      <w:pPr>
        <w:ind w:left="8856" w:hanging="164"/>
      </w:pPr>
      <w:rPr>
        <w:rFonts w:hint="default"/>
        <w:lang w:val="ro-RO" w:eastAsia="en-US" w:bidi="ar-SA"/>
      </w:rPr>
    </w:lvl>
  </w:abstractNum>
  <w:abstractNum w:abstractNumId="11" w15:restartNumberingAfterBreak="0">
    <w:nsid w:val="640E2714"/>
    <w:multiLevelType w:val="hybridMultilevel"/>
    <w:tmpl w:val="D33077C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1">
      <w:start w:val="1"/>
      <w:numFmt w:val="bullet"/>
      <w:lvlText w:val=""/>
      <w:lvlJc w:val="left"/>
      <w:pPr>
        <w:ind w:left="4167" w:hanging="360"/>
      </w:pPr>
      <w:rPr>
        <w:rFonts w:ascii="Symbol" w:hAnsi="Symbol" w:hint="default"/>
      </w:rPr>
    </w:lvl>
    <w:lvl w:ilvl="5" w:tplc="04090005">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69216D6C"/>
    <w:multiLevelType w:val="multilevel"/>
    <w:tmpl w:val="F4D41070"/>
    <w:lvl w:ilvl="0">
      <w:start w:val="1"/>
      <w:numFmt w:val="decimal"/>
      <w:pStyle w:val="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none"/>
      <w:pStyle w:val="6"/>
      <w:lvlText w:val=""/>
      <w:lvlJc w:val="left"/>
      <w:pPr>
        <w:tabs>
          <w:tab w:val="num" w:pos="360"/>
        </w:tabs>
        <w:ind w:left="0" w:firstLine="0"/>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3"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34614D1"/>
    <w:multiLevelType w:val="hybridMultilevel"/>
    <w:tmpl w:val="8E165BA0"/>
    <w:lvl w:ilvl="0" w:tplc="6174F8DC">
      <w:numFmt w:val="bullet"/>
      <w:lvlText w:val="-"/>
      <w:lvlJc w:val="left"/>
      <w:pPr>
        <w:ind w:left="680" w:hanging="144"/>
      </w:pPr>
      <w:rPr>
        <w:rFonts w:ascii="Times New Roman" w:eastAsia="Times New Roman" w:hAnsi="Times New Roman" w:cs="Times New Roman" w:hint="default"/>
        <w:b w:val="0"/>
        <w:bCs w:val="0"/>
        <w:i w:val="0"/>
        <w:iCs w:val="0"/>
        <w:spacing w:val="0"/>
        <w:w w:val="100"/>
        <w:sz w:val="28"/>
        <w:szCs w:val="28"/>
        <w:lang w:val="ro-RO" w:eastAsia="en-US" w:bidi="ar-SA"/>
      </w:rPr>
    </w:lvl>
    <w:lvl w:ilvl="1" w:tplc="B742EB9A">
      <w:numFmt w:val="bullet"/>
      <w:lvlText w:val="•"/>
      <w:lvlJc w:val="left"/>
      <w:pPr>
        <w:ind w:left="1680" w:hanging="144"/>
      </w:pPr>
      <w:rPr>
        <w:rFonts w:hint="default"/>
        <w:lang w:val="ro-RO" w:eastAsia="en-US" w:bidi="ar-SA"/>
      </w:rPr>
    </w:lvl>
    <w:lvl w:ilvl="2" w:tplc="FCB44818">
      <w:numFmt w:val="bullet"/>
      <w:lvlText w:val="•"/>
      <w:lvlJc w:val="left"/>
      <w:pPr>
        <w:ind w:left="2680" w:hanging="144"/>
      </w:pPr>
      <w:rPr>
        <w:rFonts w:hint="default"/>
        <w:lang w:val="ro-RO" w:eastAsia="en-US" w:bidi="ar-SA"/>
      </w:rPr>
    </w:lvl>
    <w:lvl w:ilvl="3" w:tplc="26340D18">
      <w:numFmt w:val="bullet"/>
      <w:lvlText w:val="•"/>
      <w:lvlJc w:val="left"/>
      <w:pPr>
        <w:ind w:left="3680" w:hanging="144"/>
      </w:pPr>
      <w:rPr>
        <w:rFonts w:hint="default"/>
        <w:lang w:val="ro-RO" w:eastAsia="en-US" w:bidi="ar-SA"/>
      </w:rPr>
    </w:lvl>
    <w:lvl w:ilvl="4" w:tplc="B2560424">
      <w:numFmt w:val="bullet"/>
      <w:lvlText w:val="•"/>
      <w:lvlJc w:val="left"/>
      <w:pPr>
        <w:ind w:left="4680" w:hanging="144"/>
      </w:pPr>
      <w:rPr>
        <w:rFonts w:hint="default"/>
        <w:lang w:val="ro-RO" w:eastAsia="en-US" w:bidi="ar-SA"/>
      </w:rPr>
    </w:lvl>
    <w:lvl w:ilvl="5" w:tplc="38801510">
      <w:numFmt w:val="bullet"/>
      <w:lvlText w:val="•"/>
      <w:lvlJc w:val="left"/>
      <w:pPr>
        <w:ind w:left="5680" w:hanging="144"/>
      </w:pPr>
      <w:rPr>
        <w:rFonts w:hint="default"/>
        <w:lang w:val="ro-RO" w:eastAsia="en-US" w:bidi="ar-SA"/>
      </w:rPr>
    </w:lvl>
    <w:lvl w:ilvl="6" w:tplc="7CDCA8D0">
      <w:numFmt w:val="bullet"/>
      <w:lvlText w:val="•"/>
      <w:lvlJc w:val="left"/>
      <w:pPr>
        <w:ind w:left="6680" w:hanging="144"/>
      </w:pPr>
      <w:rPr>
        <w:rFonts w:hint="default"/>
        <w:lang w:val="ro-RO" w:eastAsia="en-US" w:bidi="ar-SA"/>
      </w:rPr>
    </w:lvl>
    <w:lvl w:ilvl="7" w:tplc="C78CFB66">
      <w:numFmt w:val="bullet"/>
      <w:lvlText w:val="•"/>
      <w:lvlJc w:val="left"/>
      <w:pPr>
        <w:ind w:left="7680" w:hanging="144"/>
      </w:pPr>
      <w:rPr>
        <w:rFonts w:hint="default"/>
        <w:lang w:val="ro-RO" w:eastAsia="en-US" w:bidi="ar-SA"/>
      </w:rPr>
    </w:lvl>
    <w:lvl w:ilvl="8" w:tplc="27C64212">
      <w:numFmt w:val="bullet"/>
      <w:lvlText w:val="•"/>
      <w:lvlJc w:val="left"/>
      <w:pPr>
        <w:ind w:left="8680" w:hanging="144"/>
      </w:pPr>
      <w:rPr>
        <w:rFonts w:hint="default"/>
        <w:lang w:val="ro-RO" w:eastAsia="en-US" w:bidi="ar-SA"/>
      </w:rPr>
    </w:lvl>
  </w:abstractNum>
  <w:num w:numId="1">
    <w:abstractNumId w:val="12"/>
  </w:num>
  <w:num w:numId="2">
    <w:abstractNumId w:val="0"/>
  </w:num>
  <w:num w:numId="3">
    <w:abstractNumId w:val="10"/>
  </w:num>
  <w:num w:numId="4">
    <w:abstractNumId w:val="8"/>
  </w:num>
  <w:num w:numId="5">
    <w:abstractNumId w:val="14"/>
  </w:num>
  <w:num w:numId="6">
    <w:abstractNumId w:val="1"/>
  </w:num>
  <w:num w:numId="7">
    <w:abstractNumId w:val="4"/>
  </w:num>
  <w:num w:numId="8">
    <w:abstractNumId w:val="6"/>
  </w:num>
  <w:num w:numId="9">
    <w:abstractNumId w:val="2"/>
  </w:num>
  <w:num w:numId="10">
    <w:abstractNumId w:val="11"/>
  </w:num>
  <w:num w:numId="11">
    <w:abstractNumId w:val="3"/>
  </w:num>
  <w:num w:numId="12">
    <w:abstractNumId w:val="9"/>
  </w:num>
  <w:num w:numId="13">
    <w:abstractNumId w:val="7"/>
  </w:num>
  <w:num w:numId="14">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LW_DocType" w:val="NORMAL"/>
  </w:docVars>
  <w:rsids>
    <w:rsidRoot w:val="0073450F"/>
    <w:rsid w:val="000021E1"/>
    <w:rsid w:val="00034B1D"/>
    <w:rsid w:val="00040CF1"/>
    <w:rsid w:val="00041516"/>
    <w:rsid w:val="000417E2"/>
    <w:rsid w:val="00043159"/>
    <w:rsid w:val="00043277"/>
    <w:rsid w:val="00051DD7"/>
    <w:rsid w:val="00056EAA"/>
    <w:rsid w:val="00063C56"/>
    <w:rsid w:val="00065BB5"/>
    <w:rsid w:val="000714BB"/>
    <w:rsid w:val="000726B9"/>
    <w:rsid w:val="0008502A"/>
    <w:rsid w:val="00085CA1"/>
    <w:rsid w:val="00087F35"/>
    <w:rsid w:val="0009286D"/>
    <w:rsid w:val="000A7A2C"/>
    <w:rsid w:val="000B1236"/>
    <w:rsid w:val="000B6140"/>
    <w:rsid w:val="000C4AE6"/>
    <w:rsid w:val="000C5D91"/>
    <w:rsid w:val="000D24E3"/>
    <w:rsid w:val="000D2B44"/>
    <w:rsid w:val="000D40DB"/>
    <w:rsid w:val="000E7B75"/>
    <w:rsid w:val="000F3878"/>
    <w:rsid w:val="000F56D4"/>
    <w:rsid w:val="000F5F5F"/>
    <w:rsid w:val="00100E01"/>
    <w:rsid w:val="00103348"/>
    <w:rsid w:val="00103913"/>
    <w:rsid w:val="00104DB7"/>
    <w:rsid w:val="00111B28"/>
    <w:rsid w:val="00111DF7"/>
    <w:rsid w:val="00115916"/>
    <w:rsid w:val="00120421"/>
    <w:rsid w:val="001302A7"/>
    <w:rsid w:val="001337FD"/>
    <w:rsid w:val="00134C30"/>
    <w:rsid w:val="0014659F"/>
    <w:rsid w:val="00150767"/>
    <w:rsid w:val="00153236"/>
    <w:rsid w:val="001536B3"/>
    <w:rsid w:val="00157DEE"/>
    <w:rsid w:val="001766D9"/>
    <w:rsid w:val="00181980"/>
    <w:rsid w:val="00187253"/>
    <w:rsid w:val="001905EC"/>
    <w:rsid w:val="001932AF"/>
    <w:rsid w:val="001937B4"/>
    <w:rsid w:val="001A3CB9"/>
    <w:rsid w:val="001B5454"/>
    <w:rsid w:val="001D0532"/>
    <w:rsid w:val="001E4648"/>
    <w:rsid w:val="001F5421"/>
    <w:rsid w:val="00211E0F"/>
    <w:rsid w:val="00216F0D"/>
    <w:rsid w:val="002209F1"/>
    <w:rsid w:val="00220BF7"/>
    <w:rsid w:val="00222B00"/>
    <w:rsid w:val="00224C44"/>
    <w:rsid w:val="00235883"/>
    <w:rsid w:val="002426D3"/>
    <w:rsid w:val="002442B7"/>
    <w:rsid w:val="002560BB"/>
    <w:rsid w:val="002561C8"/>
    <w:rsid w:val="0026512B"/>
    <w:rsid w:val="0026542C"/>
    <w:rsid w:val="00271700"/>
    <w:rsid w:val="0028364A"/>
    <w:rsid w:val="00294190"/>
    <w:rsid w:val="002A0041"/>
    <w:rsid w:val="002B0798"/>
    <w:rsid w:val="002B6401"/>
    <w:rsid w:val="002C649A"/>
    <w:rsid w:val="002D2FC0"/>
    <w:rsid w:val="002F1222"/>
    <w:rsid w:val="00301346"/>
    <w:rsid w:val="0030264D"/>
    <w:rsid w:val="0030325F"/>
    <w:rsid w:val="0030381F"/>
    <w:rsid w:val="00322263"/>
    <w:rsid w:val="003308C6"/>
    <w:rsid w:val="003409B8"/>
    <w:rsid w:val="00347B7E"/>
    <w:rsid w:val="003502E9"/>
    <w:rsid w:val="00350FFE"/>
    <w:rsid w:val="00351351"/>
    <w:rsid w:val="00360344"/>
    <w:rsid w:val="003613D2"/>
    <w:rsid w:val="0036173C"/>
    <w:rsid w:val="00362E9B"/>
    <w:rsid w:val="00371851"/>
    <w:rsid w:val="00371F01"/>
    <w:rsid w:val="003721AD"/>
    <w:rsid w:val="00384BAB"/>
    <w:rsid w:val="00387C56"/>
    <w:rsid w:val="00396F1B"/>
    <w:rsid w:val="003B56E5"/>
    <w:rsid w:val="003D3CAA"/>
    <w:rsid w:val="003D7611"/>
    <w:rsid w:val="003F2FA4"/>
    <w:rsid w:val="003F3B51"/>
    <w:rsid w:val="003F7DB7"/>
    <w:rsid w:val="0040221E"/>
    <w:rsid w:val="00420666"/>
    <w:rsid w:val="00426276"/>
    <w:rsid w:val="004300D4"/>
    <w:rsid w:val="004316F0"/>
    <w:rsid w:val="004554CB"/>
    <w:rsid w:val="004775D2"/>
    <w:rsid w:val="00481FF4"/>
    <w:rsid w:val="00483E26"/>
    <w:rsid w:val="00496BB4"/>
    <w:rsid w:val="004A7ED9"/>
    <w:rsid w:val="004C35B5"/>
    <w:rsid w:val="004C73B6"/>
    <w:rsid w:val="004D0651"/>
    <w:rsid w:val="004D2FD8"/>
    <w:rsid w:val="004F13A1"/>
    <w:rsid w:val="004F5C57"/>
    <w:rsid w:val="00501FF0"/>
    <w:rsid w:val="005108FD"/>
    <w:rsid w:val="00525E85"/>
    <w:rsid w:val="00535826"/>
    <w:rsid w:val="00536B4A"/>
    <w:rsid w:val="00540384"/>
    <w:rsid w:val="00543F1F"/>
    <w:rsid w:val="00575CB0"/>
    <w:rsid w:val="00591F23"/>
    <w:rsid w:val="00593550"/>
    <w:rsid w:val="005B2018"/>
    <w:rsid w:val="005C0EA1"/>
    <w:rsid w:val="005C4176"/>
    <w:rsid w:val="005D2116"/>
    <w:rsid w:val="005D2717"/>
    <w:rsid w:val="005D3833"/>
    <w:rsid w:val="005D571C"/>
    <w:rsid w:val="005F3C51"/>
    <w:rsid w:val="005F62D0"/>
    <w:rsid w:val="0060001E"/>
    <w:rsid w:val="00622D13"/>
    <w:rsid w:val="006311FE"/>
    <w:rsid w:val="00633829"/>
    <w:rsid w:val="006408AC"/>
    <w:rsid w:val="0066519D"/>
    <w:rsid w:val="00670C3D"/>
    <w:rsid w:val="00672C5B"/>
    <w:rsid w:val="00677500"/>
    <w:rsid w:val="0068247E"/>
    <w:rsid w:val="00684176"/>
    <w:rsid w:val="006917B2"/>
    <w:rsid w:val="00694D46"/>
    <w:rsid w:val="006B0AB1"/>
    <w:rsid w:val="006B5A0E"/>
    <w:rsid w:val="006C2F05"/>
    <w:rsid w:val="006E56FD"/>
    <w:rsid w:val="006E6880"/>
    <w:rsid w:val="00702D85"/>
    <w:rsid w:val="00711C72"/>
    <w:rsid w:val="0073450F"/>
    <w:rsid w:val="0075384B"/>
    <w:rsid w:val="00777E99"/>
    <w:rsid w:val="0078178B"/>
    <w:rsid w:val="00792A1B"/>
    <w:rsid w:val="007B65DB"/>
    <w:rsid w:val="007C0BDD"/>
    <w:rsid w:val="007C1656"/>
    <w:rsid w:val="007C75E0"/>
    <w:rsid w:val="007D228F"/>
    <w:rsid w:val="007D5FA2"/>
    <w:rsid w:val="007E3D5F"/>
    <w:rsid w:val="007E53F9"/>
    <w:rsid w:val="00806CE0"/>
    <w:rsid w:val="00811F58"/>
    <w:rsid w:val="00822CBC"/>
    <w:rsid w:val="00853F9D"/>
    <w:rsid w:val="008552E8"/>
    <w:rsid w:val="0085667F"/>
    <w:rsid w:val="008617F3"/>
    <w:rsid w:val="008766DD"/>
    <w:rsid w:val="008808CB"/>
    <w:rsid w:val="00882B76"/>
    <w:rsid w:val="008859E6"/>
    <w:rsid w:val="008A39B7"/>
    <w:rsid w:val="008B5A9D"/>
    <w:rsid w:val="008D4F38"/>
    <w:rsid w:val="008E40E2"/>
    <w:rsid w:val="008F198A"/>
    <w:rsid w:val="00920A51"/>
    <w:rsid w:val="00922542"/>
    <w:rsid w:val="0093582A"/>
    <w:rsid w:val="0094670B"/>
    <w:rsid w:val="00955876"/>
    <w:rsid w:val="00976745"/>
    <w:rsid w:val="00980A42"/>
    <w:rsid w:val="009976B3"/>
    <w:rsid w:val="009A3792"/>
    <w:rsid w:val="009B0CF1"/>
    <w:rsid w:val="009B2F1F"/>
    <w:rsid w:val="009B422E"/>
    <w:rsid w:val="009B4D6F"/>
    <w:rsid w:val="009C0E86"/>
    <w:rsid w:val="009C20D9"/>
    <w:rsid w:val="009C359E"/>
    <w:rsid w:val="009D2938"/>
    <w:rsid w:val="009E6BB7"/>
    <w:rsid w:val="009F1BCE"/>
    <w:rsid w:val="00A039CA"/>
    <w:rsid w:val="00A47856"/>
    <w:rsid w:val="00A512C9"/>
    <w:rsid w:val="00A539E4"/>
    <w:rsid w:val="00A5762A"/>
    <w:rsid w:val="00A57B88"/>
    <w:rsid w:val="00A62073"/>
    <w:rsid w:val="00A63E3C"/>
    <w:rsid w:val="00A75650"/>
    <w:rsid w:val="00A7693B"/>
    <w:rsid w:val="00AA24A4"/>
    <w:rsid w:val="00AA4E3B"/>
    <w:rsid w:val="00AB29A9"/>
    <w:rsid w:val="00AB66A5"/>
    <w:rsid w:val="00AC7636"/>
    <w:rsid w:val="00AD1B8E"/>
    <w:rsid w:val="00AD3FB8"/>
    <w:rsid w:val="00AE6600"/>
    <w:rsid w:val="00AE7D13"/>
    <w:rsid w:val="00AF4052"/>
    <w:rsid w:val="00B07102"/>
    <w:rsid w:val="00B1165D"/>
    <w:rsid w:val="00B148C1"/>
    <w:rsid w:val="00B25580"/>
    <w:rsid w:val="00B277E4"/>
    <w:rsid w:val="00B3168E"/>
    <w:rsid w:val="00B44DC5"/>
    <w:rsid w:val="00B450B0"/>
    <w:rsid w:val="00B4772C"/>
    <w:rsid w:val="00B63280"/>
    <w:rsid w:val="00B70C0E"/>
    <w:rsid w:val="00B80DE8"/>
    <w:rsid w:val="00B90C14"/>
    <w:rsid w:val="00B9348B"/>
    <w:rsid w:val="00B9691D"/>
    <w:rsid w:val="00BB2512"/>
    <w:rsid w:val="00BB56D3"/>
    <w:rsid w:val="00BC6222"/>
    <w:rsid w:val="00BD201F"/>
    <w:rsid w:val="00BD3371"/>
    <w:rsid w:val="00BD43E0"/>
    <w:rsid w:val="00BE41A9"/>
    <w:rsid w:val="00BF7D14"/>
    <w:rsid w:val="00C12AF0"/>
    <w:rsid w:val="00C13C29"/>
    <w:rsid w:val="00C17310"/>
    <w:rsid w:val="00C23B17"/>
    <w:rsid w:val="00C302E1"/>
    <w:rsid w:val="00C3235B"/>
    <w:rsid w:val="00C34E40"/>
    <w:rsid w:val="00C36B04"/>
    <w:rsid w:val="00C4214C"/>
    <w:rsid w:val="00C42256"/>
    <w:rsid w:val="00C4278D"/>
    <w:rsid w:val="00C55B44"/>
    <w:rsid w:val="00C61312"/>
    <w:rsid w:val="00C720C8"/>
    <w:rsid w:val="00C75CCE"/>
    <w:rsid w:val="00C92434"/>
    <w:rsid w:val="00CA1354"/>
    <w:rsid w:val="00CA6C68"/>
    <w:rsid w:val="00CC7DE2"/>
    <w:rsid w:val="00CD7F25"/>
    <w:rsid w:val="00CF6CFA"/>
    <w:rsid w:val="00CF7AAC"/>
    <w:rsid w:val="00D10EF9"/>
    <w:rsid w:val="00D24893"/>
    <w:rsid w:val="00D43612"/>
    <w:rsid w:val="00D43C88"/>
    <w:rsid w:val="00D52CBF"/>
    <w:rsid w:val="00D576CA"/>
    <w:rsid w:val="00D66F04"/>
    <w:rsid w:val="00D75213"/>
    <w:rsid w:val="00D83D1B"/>
    <w:rsid w:val="00D979C6"/>
    <w:rsid w:val="00DA4AB8"/>
    <w:rsid w:val="00DB3C0F"/>
    <w:rsid w:val="00DC0120"/>
    <w:rsid w:val="00DC50E2"/>
    <w:rsid w:val="00DC54A0"/>
    <w:rsid w:val="00DC6C9C"/>
    <w:rsid w:val="00DD0624"/>
    <w:rsid w:val="00DD1BEE"/>
    <w:rsid w:val="00DF7327"/>
    <w:rsid w:val="00E076A3"/>
    <w:rsid w:val="00E11385"/>
    <w:rsid w:val="00E13CDE"/>
    <w:rsid w:val="00E2190B"/>
    <w:rsid w:val="00E2682A"/>
    <w:rsid w:val="00E27678"/>
    <w:rsid w:val="00E340A7"/>
    <w:rsid w:val="00E34208"/>
    <w:rsid w:val="00E37290"/>
    <w:rsid w:val="00E41C6F"/>
    <w:rsid w:val="00E52467"/>
    <w:rsid w:val="00E52D98"/>
    <w:rsid w:val="00E54B1B"/>
    <w:rsid w:val="00E571E1"/>
    <w:rsid w:val="00E61935"/>
    <w:rsid w:val="00E62221"/>
    <w:rsid w:val="00E62923"/>
    <w:rsid w:val="00E64C97"/>
    <w:rsid w:val="00E656F6"/>
    <w:rsid w:val="00E67C46"/>
    <w:rsid w:val="00E730A5"/>
    <w:rsid w:val="00E811F3"/>
    <w:rsid w:val="00E85F91"/>
    <w:rsid w:val="00E92A2A"/>
    <w:rsid w:val="00EB1E06"/>
    <w:rsid w:val="00EB4039"/>
    <w:rsid w:val="00EC33E4"/>
    <w:rsid w:val="00ED531E"/>
    <w:rsid w:val="00EE0ED9"/>
    <w:rsid w:val="00EE2E55"/>
    <w:rsid w:val="00EF608D"/>
    <w:rsid w:val="00F02006"/>
    <w:rsid w:val="00F0574A"/>
    <w:rsid w:val="00F12A62"/>
    <w:rsid w:val="00F15393"/>
    <w:rsid w:val="00F228B1"/>
    <w:rsid w:val="00F25BC8"/>
    <w:rsid w:val="00F30B06"/>
    <w:rsid w:val="00F33A99"/>
    <w:rsid w:val="00F35836"/>
    <w:rsid w:val="00F53B2B"/>
    <w:rsid w:val="00F53DB6"/>
    <w:rsid w:val="00F56D4C"/>
    <w:rsid w:val="00F658F3"/>
    <w:rsid w:val="00F8016B"/>
    <w:rsid w:val="00F804E1"/>
    <w:rsid w:val="00F87F88"/>
    <w:rsid w:val="00F90A9F"/>
    <w:rsid w:val="00F91DF6"/>
    <w:rsid w:val="00F962E3"/>
    <w:rsid w:val="00FA3F66"/>
    <w:rsid w:val="00FB3374"/>
    <w:rsid w:val="00FB67DE"/>
    <w:rsid w:val="00FD6CB9"/>
    <w:rsid w:val="00FE3081"/>
    <w:rsid w:val="00FE3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0D9686E-74A5-454E-8213-829852F43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1346"/>
    <w:pPr>
      <w:spacing w:before="120" w:after="120"/>
    </w:pPr>
    <w:rPr>
      <w:rFonts w:ascii="Arial" w:hAnsi="Arial"/>
      <w:snapToGrid w:val="0"/>
      <w:lang w:val="sv-SE" w:eastAsia="en-US"/>
    </w:rPr>
  </w:style>
  <w:style w:type="paragraph" w:styleId="1">
    <w:name w:val="heading 1"/>
    <w:basedOn w:val="a"/>
    <w:next w:val="a"/>
    <w:qFormat/>
    <w:pPr>
      <w:keepNext/>
      <w:numPr>
        <w:numId w:val="1"/>
      </w:numPr>
      <w:tabs>
        <w:tab w:val="right" w:pos="567"/>
      </w:tabs>
      <w:spacing w:before="240" w:after="240"/>
      <w:jc w:val="both"/>
      <w:outlineLvl w:val="0"/>
    </w:pPr>
    <w:rPr>
      <w:b/>
      <w:lang w:val="fr-BE"/>
    </w:rPr>
  </w:style>
  <w:style w:type="paragraph" w:styleId="2">
    <w:name w:val="heading 2"/>
    <w:basedOn w:val="a"/>
    <w:next w:val="a"/>
    <w:qFormat/>
    <w:pPr>
      <w:keepNext/>
      <w:outlineLvl w:val="1"/>
    </w:pPr>
    <w:rPr>
      <w:lang w:val="fr-BE"/>
    </w:rPr>
  </w:style>
  <w:style w:type="paragraph" w:styleId="3">
    <w:name w:val="heading 3"/>
    <w:basedOn w:val="a"/>
    <w:next w:val="a"/>
    <w:qFormat/>
    <w:pPr>
      <w:keepNext/>
      <w:framePr w:hSpace="181" w:vSpace="181" w:wrap="auto" w:vAnchor="text" w:hAnchor="text" w:y="1"/>
      <w:outlineLvl w:val="2"/>
    </w:pPr>
    <w:rPr>
      <w:lang w:val="en-GB"/>
    </w:rPr>
  </w:style>
  <w:style w:type="paragraph" w:styleId="4">
    <w:name w:val="heading 4"/>
    <w:basedOn w:val="a"/>
    <w:next w:val="a"/>
    <w:qFormat/>
    <w:pPr>
      <w:keepNext/>
      <w:numPr>
        <w:ilvl w:val="3"/>
        <w:numId w:val="1"/>
      </w:numPr>
      <w:spacing w:before="240" w:after="60"/>
      <w:outlineLvl w:val="3"/>
    </w:pPr>
    <w:rPr>
      <w:b/>
      <w:sz w:val="24"/>
    </w:rPr>
  </w:style>
  <w:style w:type="paragraph" w:styleId="5">
    <w:name w:val="heading 5"/>
    <w:basedOn w:val="a"/>
    <w:next w:val="a"/>
    <w:qFormat/>
    <w:pPr>
      <w:numPr>
        <w:ilvl w:val="4"/>
        <w:numId w:val="1"/>
      </w:numPr>
      <w:spacing w:before="240" w:after="60"/>
      <w:outlineLvl w:val="4"/>
    </w:pPr>
    <w:rPr>
      <w:sz w:val="22"/>
    </w:rPr>
  </w:style>
  <w:style w:type="paragraph" w:styleId="6">
    <w:name w:val="heading 6"/>
    <w:basedOn w:val="a"/>
    <w:next w:val="a"/>
    <w:qFormat/>
    <w:pPr>
      <w:numPr>
        <w:ilvl w:val="5"/>
        <w:numId w:val="1"/>
      </w:numPr>
      <w:tabs>
        <w:tab w:val="clear" w:pos="360"/>
        <w:tab w:val="num" w:pos="1152"/>
      </w:tabs>
      <w:spacing w:before="240" w:after="60"/>
      <w:ind w:left="1152" w:hanging="1152"/>
      <w:outlineLvl w:val="5"/>
    </w:pPr>
    <w:rPr>
      <w:i/>
      <w:sz w:val="22"/>
    </w:rPr>
  </w:style>
  <w:style w:type="paragraph" w:styleId="7">
    <w:name w:val="heading 7"/>
    <w:basedOn w:val="a"/>
    <w:next w:val="a"/>
    <w:qFormat/>
    <w:pPr>
      <w:numPr>
        <w:ilvl w:val="6"/>
        <w:numId w:val="1"/>
      </w:numPr>
      <w:spacing w:before="240" w:after="60"/>
      <w:outlineLvl w:val="6"/>
    </w:pPr>
  </w:style>
  <w:style w:type="paragraph" w:styleId="8">
    <w:name w:val="heading 8"/>
    <w:basedOn w:val="a"/>
    <w:next w:val="a"/>
    <w:qFormat/>
    <w:pPr>
      <w:numPr>
        <w:ilvl w:val="7"/>
        <w:numId w:val="1"/>
      </w:numPr>
      <w:spacing w:before="240" w:after="60"/>
      <w:outlineLvl w:val="7"/>
    </w:pPr>
    <w:rPr>
      <w:i/>
    </w:rPr>
  </w:style>
  <w:style w:type="paragraph" w:styleId="9">
    <w:name w:val="heading 9"/>
    <w:basedOn w:val="a"/>
    <w:next w:val="a"/>
    <w:qFormat/>
    <w:pPr>
      <w:numPr>
        <w:ilvl w:val="8"/>
        <w:numId w:val="1"/>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b/>
      <w:sz w:val="28"/>
      <w:lang w:val="fr-BE"/>
    </w:rPr>
  </w:style>
  <w:style w:type="paragraph" w:styleId="a4">
    <w:name w:val="Subtitle"/>
    <w:basedOn w:val="a"/>
    <w:qFormat/>
    <w:pPr>
      <w:jc w:val="center"/>
    </w:pPr>
    <w:rPr>
      <w:b/>
      <w:sz w:val="28"/>
      <w:lang w:val="fr-BE"/>
    </w:rPr>
  </w:style>
  <w:style w:type="paragraph" w:styleId="a5">
    <w:name w:val="Body Text Indent"/>
    <w:basedOn w:val="a"/>
    <w:pPr>
      <w:tabs>
        <w:tab w:val="num" w:pos="567"/>
      </w:tabs>
      <w:spacing w:before="0" w:after="0"/>
      <w:jc w:val="both"/>
    </w:pPr>
    <w:rPr>
      <w:rFonts w:ascii="Times New Roman" w:hAnsi="Times New Roman"/>
      <w:sz w:val="24"/>
    </w:rPr>
  </w:style>
  <w:style w:type="paragraph" w:styleId="a6">
    <w:name w:val="Body Text"/>
    <w:basedOn w:val="a"/>
  </w:style>
  <w:style w:type="paragraph" w:styleId="20">
    <w:name w:val="Body Text Indent 2"/>
    <w:basedOn w:val="a"/>
    <w:pPr>
      <w:tabs>
        <w:tab w:val="num" w:pos="567"/>
        <w:tab w:val="num" w:pos="2160"/>
      </w:tabs>
      <w:spacing w:after="240"/>
      <w:ind w:left="567" w:hanging="567"/>
      <w:jc w:val="both"/>
    </w:pPr>
    <w:rPr>
      <w:sz w:val="24"/>
      <w:u w:val="single"/>
    </w:rPr>
  </w:style>
  <w:style w:type="paragraph" w:styleId="30">
    <w:name w:val="Body Text Indent 3"/>
    <w:basedOn w:val="a"/>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lang w:val="en-GB"/>
    </w:rPr>
  </w:style>
  <w:style w:type="paragraph" w:styleId="a7">
    <w:name w:val="header"/>
    <w:basedOn w:val="a"/>
    <w:pPr>
      <w:tabs>
        <w:tab w:val="center" w:pos="4320"/>
        <w:tab w:val="right" w:pos="8640"/>
      </w:tabs>
    </w:pPr>
  </w:style>
  <w:style w:type="paragraph" w:styleId="a8">
    <w:name w:val="footer"/>
    <w:basedOn w:val="a"/>
    <w:pPr>
      <w:tabs>
        <w:tab w:val="center" w:pos="4320"/>
        <w:tab w:val="right" w:pos="8640"/>
      </w:tabs>
    </w:pPr>
  </w:style>
  <w:style w:type="character" w:styleId="a9">
    <w:name w:val="page number"/>
    <w:basedOn w:val="a0"/>
  </w:style>
  <w:style w:type="paragraph" w:styleId="31">
    <w:name w:val="Body Text 3"/>
    <w:basedOn w:val="a"/>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lang w:val="en-GB"/>
    </w:rPr>
  </w:style>
  <w:style w:type="character" w:styleId="aa">
    <w:name w:val="Hyperlink"/>
    <w:rPr>
      <w:color w:val="0000FF"/>
      <w:u w:val="single"/>
    </w:rPr>
  </w:style>
  <w:style w:type="paragraph" w:styleId="ab">
    <w:name w:val="footnote text"/>
    <w:basedOn w:val="a"/>
    <w:semiHidden/>
    <w:rPr>
      <w:lang w:val="fr-FR"/>
    </w:rPr>
  </w:style>
  <w:style w:type="character" w:styleId="ac">
    <w:name w:val="footnote reference"/>
    <w:semiHidden/>
    <w:rPr>
      <w:vertAlign w:val="superscript"/>
    </w:rPr>
  </w:style>
  <w:style w:type="paragraph" w:styleId="ad">
    <w:name w:val="Document Map"/>
    <w:basedOn w:val="a"/>
    <w:semiHidden/>
    <w:pPr>
      <w:shd w:val="clear" w:color="auto" w:fill="000080"/>
    </w:pPr>
    <w:rPr>
      <w:sz w:val="24"/>
      <w:lang w:val="fr-FR"/>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lang w:val="en-GB"/>
    </w:rPr>
  </w:style>
  <w:style w:type="paragraph" w:customStyle="1" w:styleId="SubTitle1">
    <w:name w:val="SubTitle 1"/>
    <w:basedOn w:val="a"/>
    <w:next w:val="SubTitle2"/>
    <w:pPr>
      <w:spacing w:after="240"/>
      <w:jc w:val="center"/>
    </w:pPr>
    <w:rPr>
      <w:b/>
      <w:sz w:val="40"/>
      <w:lang w:val="en-GB"/>
    </w:rPr>
  </w:style>
  <w:style w:type="paragraph" w:customStyle="1" w:styleId="SubTitle2">
    <w:name w:val="SubTitle 2"/>
    <w:basedOn w:val="a"/>
    <w:pPr>
      <w:spacing w:after="240"/>
      <w:jc w:val="center"/>
    </w:pPr>
    <w:rPr>
      <w:b/>
      <w:sz w:val="32"/>
      <w:lang w:val="en-GB"/>
    </w:rPr>
  </w:style>
  <w:style w:type="paragraph" w:customStyle="1" w:styleId="Annexetitle">
    <w:name w:val="Annexe_title"/>
    <w:basedOn w:val="1"/>
    <w:next w:val="a"/>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a"/>
    <w:pPr>
      <w:keepNext/>
      <w:widowControl w:val="0"/>
      <w:tabs>
        <w:tab w:val="num" w:pos="992"/>
      </w:tabs>
      <w:ind w:left="992" w:hanging="992"/>
    </w:pPr>
    <w:rPr>
      <w:b/>
      <w:sz w:val="18"/>
      <w:lang w:val="fr-FR"/>
    </w:rPr>
  </w:style>
  <w:style w:type="paragraph" w:customStyle="1" w:styleId="titlefront">
    <w:name w:val="title_front"/>
    <w:basedOn w:val="a"/>
    <w:pPr>
      <w:spacing w:before="240"/>
      <w:ind w:left="1701"/>
      <w:jc w:val="right"/>
    </w:pPr>
    <w:rPr>
      <w:rFonts w:ascii="Optima" w:hAnsi="Optima"/>
      <w:b/>
      <w:sz w:val="28"/>
      <w:lang w:val="en-GB"/>
    </w:rPr>
  </w:style>
  <w:style w:type="paragraph" w:styleId="10">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1">
    <w:name w:val="toc 2"/>
    <w:basedOn w:val="a"/>
    <w:next w:val="a"/>
    <w:autoRedefine/>
    <w:semiHidden/>
    <w:pPr>
      <w:spacing w:before="0" w:after="0"/>
      <w:ind w:left="200"/>
    </w:pPr>
    <w:rPr>
      <w:rFonts w:ascii="Times New Roman" w:hAnsi="Times New Roman"/>
      <w:smallCaps/>
    </w:rPr>
  </w:style>
  <w:style w:type="character" w:styleId="ae">
    <w:name w:val="Strong"/>
    <w:uiPriority w:val="22"/>
    <w:qFormat/>
    <w:rPr>
      <w:b/>
    </w:rPr>
  </w:style>
  <w:style w:type="paragraph" w:customStyle="1" w:styleId="Blockquote">
    <w:name w:val="Blockquote"/>
    <w:basedOn w:val="a"/>
    <w:pPr>
      <w:widowControl w:val="0"/>
      <w:spacing w:before="100" w:after="100"/>
      <w:ind w:left="360" w:right="360"/>
    </w:pPr>
    <w:rPr>
      <w:sz w:val="24"/>
      <w:lang w:val="en-US"/>
    </w:rPr>
  </w:style>
  <w:style w:type="paragraph" w:styleId="32">
    <w:name w:val="toc 3"/>
    <w:basedOn w:val="a"/>
    <w:next w:val="a"/>
    <w:autoRedefine/>
    <w:semiHidden/>
    <w:pPr>
      <w:spacing w:before="0" w:after="0"/>
      <w:ind w:left="400"/>
    </w:pPr>
    <w:rPr>
      <w:rFonts w:ascii="Times New Roman" w:hAnsi="Times New Roman"/>
      <w:i/>
    </w:rPr>
  </w:style>
  <w:style w:type="paragraph" w:styleId="40">
    <w:name w:val="toc 4"/>
    <w:basedOn w:val="a"/>
    <w:next w:val="a"/>
    <w:autoRedefine/>
    <w:semiHidden/>
    <w:pPr>
      <w:spacing w:before="0" w:after="0"/>
      <w:ind w:left="600"/>
    </w:pPr>
    <w:rPr>
      <w:rFonts w:ascii="Times New Roman" w:hAnsi="Times New Roman"/>
      <w:sz w:val="18"/>
    </w:rPr>
  </w:style>
  <w:style w:type="paragraph" w:styleId="50">
    <w:name w:val="toc 5"/>
    <w:basedOn w:val="a"/>
    <w:next w:val="a"/>
    <w:autoRedefine/>
    <w:semiHidden/>
    <w:pPr>
      <w:spacing w:before="0" w:after="0"/>
      <w:ind w:left="800"/>
    </w:pPr>
    <w:rPr>
      <w:rFonts w:ascii="Times New Roman" w:hAnsi="Times New Roman"/>
      <w:sz w:val="18"/>
    </w:rPr>
  </w:style>
  <w:style w:type="paragraph" w:styleId="60">
    <w:name w:val="toc 6"/>
    <w:basedOn w:val="a"/>
    <w:next w:val="a"/>
    <w:autoRedefine/>
    <w:semiHidden/>
    <w:pPr>
      <w:spacing w:before="0" w:after="0"/>
      <w:ind w:left="1000"/>
    </w:pPr>
    <w:rPr>
      <w:rFonts w:ascii="Times New Roman" w:hAnsi="Times New Roman"/>
      <w:sz w:val="18"/>
    </w:rPr>
  </w:style>
  <w:style w:type="paragraph" w:styleId="70">
    <w:name w:val="toc 7"/>
    <w:basedOn w:val="a"/>
    <w:next w:val="a"/>
    <w:autoRedefine/>
    <w:semiHidden/>
    <w:pPr>
      <w:spacing w:before="0" w:after="0"/>
      <w:ind w:left="1200"/>
    </w:pPr>
    <w:rPr>
      <w:rFonts w:ascii="Times New Roman" w:hAnsi="Times New Roman"/>
      <w:sz w:val="18"/>
    </w:rPr>
  </w:style>
  <w:style w:type="paragraph" w:styleId="80">
    <w:name w:val="toc 8"/>
    <w:basedOn w:val="a"/>
    <w:next w:val="a"/>
    <w:autoRedefine/>
    <w:semiHidden/>
    <w:pPr>
      <w:spacing w:before="0" w:after="0"/>
      <w:ind w:left="1400"/>
    </w:pPr>
    <w:rPr>
      <w:rFonts w:ascii="Times New Roman" w:hAnsi="Times New Roman"/>
      <w:sz w:val="18"/>
    </w:rPr>
  </w:style>
  <w:style w:type="paragraph" w:styleId="90">
    <w:name w:val="toc 9"/>
    <w:basedOn w:val="a"/>
    <w:next w:val="a"/>
    <w:autoRedefine/>
    <w:semiHidden/>
    <w:pPr>
      <w:spacing w:before="0" w:after="0"/>
      <w:ind w:left="1600"/>
    </w:pPr>
    <w:rPr>
      <w:rFonts w:ascii="Times New Roman" w:hAnsi="Times New Roman"/>
      <w:sz w:val="18"/>
    </w:rPr>
  </w:style>
  <w:style w:type="character" w:styleId="af">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a"/>
    <w:pPr>
      <w:widowControl w:val="0"/>
      <w:spacing w:before="0" w:after="0" w:line="360" w:lineRule="exact"/>
      <w:jc w:val="center"/>
    </w:pPr>
    <w:rPr>
      <w:b/>
      <w:sz w:val="32"/>
      <w:lang w:val="cs-CZ"/>
    </w:rPr>
  </w:style>
  <w:style w:type="paragraph" w:customStyle="1" w:styleId="ManualNumPar1">
    <w:name w:val="Manual NumPar 1"/>
    <w:basedOn w:val="a"/>
    <w:next w:val="a"/>
    <w:pPr>
      <w:ind w:left="851" w:hanging="851"/>
      <w:jc w:val="both"/>
    </w:pPr>
    <w:rPr>
      <w:rFonts w:ascii="Times New Roman" w:hAnsi="Times New Roman"/>
      <w:sz w:val="24"/>
      <w:lang w:val="fr-FR"/>
    </w:rPr>
  </w:style>
  <w:style w:type="table" w:styleId="af0">
    <w:name w:val="Table Grid"/>
    <w:basedOn w:val="a1"/>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2"/>
    <w:basedOn w:val="a"/>
    <w:rsid w:val="00AE7D13"/>
    <w:pPr>
      <w:tabs>
        <w:tab w:val="num" w:pos="567"/>
      </w:tabs>
      <w:spacing w:before="0" w:after="0"/>
      <w:jc w:val="both"/>
    </w:pPr>
    <w:rPr>
      <w:rFonts w:ascii="Times New Roman" w:hAnsi="Times New Roman"/>
      <w:snapToGrid/>
      <w:sz w:val="24"/>
      <w:lang w:eastAsia="en-GB"/>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cs-CZ"/>
    </w:rPr>
  </w:style>
  <w:style w:type="paragraph" w:styleId="af1">
    <w:name w:val="Balloon Text"/>
    <w:basedOn w:val="a"/>
    <w:semiHidden/>
    <w:rsid w:val="00B25580"/>
    <w:rPr>
      <w:rFonts w:ascii="Tahoma" w:hAnsi="Tahoma" w:cs="Tahoma"/>
      <w:sz w:val="16"/>
      <w:szCs w:val="16"/>
    </w:rPr>
  </w:style>
  <w:style w:type="character" w:styleId="af2">
    <w:name w:val="annotation reference"/>
    <w:rsid w:val="00CF7AAC"/>
    <w:rPr>
      <w:sz w:val="16"/>
      <w:szCs w:val="16"/>
    </w:rPr>
  </w:style>
  <w:style w:type="paragraph" w:styleId="af3">
    <w:name w:val="annotation text"/>
    <w:basedOn w:val="a"/>
    <w:link w:val="af4"/>
    <w:rsid w:val="00CF7AAC"/>
  </w:style>
  <w:style w:type="character" w:customStyle="1" w:styleId="af4">
    <w:name w:val="Текст примечания Знак"/>
    <w:link w:val="af3"/>
    <w:rsid w:val="00CF7AAC"/>
    <w:rPr>
      <w:rFonts w:ascii="Arial" w:hAnsi="Arial"/>
      <w:snapToGrid w:val="0"/>
      <w:lang w:val="sv-SE" w:eastAsia="en-US"/>
    </w:rPr>
  </w:style>
  <w:style w:type="paragraph" w:styleId="af5">
    <w:name w:val="annotation subject"/>
    <w:basedOn w:val="af3"/>
    <w:next w:val="af3"/>
    <w:link w:val="af6"/>
    <w:rsid w:val="00CF7AAC"/>
    <w:rPr>
      <w:b/>
      <w:bCs/>
    </w:rPr>
  </w:style>
  <w:style w:type="character" w:customStyle="1" w:styleId="af6">
    <w:name w:val="Тема примечания Знак"/>
    <w:link w:val="af5"/>
    <w:rsid w:val="00CF7AAC"/>
    <w:rPr>
      <w:rFonts w:ascii="Arial" w:hAnsi="Arial"/>
      <w:b/>
      <w:bCs/>
      <w:snapToGrid w:val="0"/>
      <w:lang w:val="sv-SE" w:eastAsia="en-US"/>
    </w:rPr>
  </w:style>
  <w:style w:type="paragraph" w:styleId="af7">
    <w:name w:val="List Paragraph"/>
    <w:aliases w:val="HotarirePunct1,Figure_name,Equipment,Numbered Indented Text,lp1,Heading x1,body 2,Lettre d'introduction,1st level - Bullet List Paragraph,Paragrafo elenco"/>
    <w:basedOn w:val="a"/>
    <w:link w:val="af8"/>
    <w:uiPriority w:val="1"/>
    <w:qFormat/>
    <w:rsid w:val="00222B00"/>
    <w:pPr>
      <w:spacing w:before="0" w:after="0"/>
      <w:ind w:left="720"/>
      <w:contextualSpacing/>
    </w:pPr>
    <w:rPr>
      <w:rFonts w:ascii="Times New Roman" w:eastAsia="Calibri" w:hAnsi="Times New Roman"/>
      <w:snapToGrid/>
      <w:sz w:val="24"/>
      <w:szCs w:val="24"/>
      <w:lang w:val="ro-RO" w:eastAsia="ru-RU"/>
    </w:rPr>
  </w:style>
  <w:style w:type="character" w:customStyle="1" w:styleId="af8">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
    <w:link w:val="af7"/>
    <w:uiPriority w:val="1"/>
    <w:qFormat/>
    <w:locked/>
    <w:rsid w:val="00222B00"/>
    <w:rPr>
      <w:rFonts w:eastAsia="Calibri"/>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7621717">
      <w:bodyDiv w:val="1"/>
      <w:marLeft w:val="0"/>
      <w:marRight w:val="0"/>
      <w:marTop w:val="0"/>
      <w:marBottom w:val="0"/>
      <w:divBdr>
        <w:top w:val="none" w:sz="0" w:space="0" w:color="auto"/>
        <w:left w:val="none" w:sz="0" w:space="0" w:color="auto"/>
        <w:bottom w:val="none" w:sz="0" w:space="0" w:color="auto"/>
        <w:right w:val="none" w:sz="0" w:space="0" w:color="auto"/>
      </w:divBdr>
    </w:div>
    <w:div w:id="153596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C80C23-9F94-488A-BA49-FBB55F3A8A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F76283-C0D6-4E01-8643-33B68EEF044A}">
  <ds:schemaRefs>
    <ds:schemaRef ds:uri="http://schemas.microsoft.com/sharepoint/v3/contenttype/forms"/>
  </ds:schemaRefs>
</ds:datastoreItem>
</file>

<file path=customXml/itemProps3.xml><?xml version="1.0" encoding="utf-8"?>
<ds:datastoreItem xmlns:ds="http://schemas.openxmlformats.org/officeDocument/2006/customXml" ds:itemID="{1829F87C-0AAE-4253-8FF9-2BE03FB8A5D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22</Pages>
  <Words>3466</Words>
  <Characters>19762</Characters>
  <Application>Microsoft Office Word</Application>
  <DocSecurity>0</DocSecurity>
  <Lines>164</Lines>
  <Paragraphs>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INSTRUCTIONS TO TENDERERS</vt:lpstr>
      <vt:lpstr>INSTRUCTIONS TO TENDERERS</vt:lpstr>
    </vt:vector>
  </TitlesOfParts>
  <Company>European Commission</Company>
  <LinksUpToDate>false</LinksUpToDate>
  <CharactersWithSpaces>23182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TENDERERS</dc:title>
  <dc:subject/>
  <dc:creator>ENGSTROM</dc:creator>
  <cp:keywords/>
  <cp:lastModifiedBy>User</cp:lastModifiedBy>
  <cp:revision>14</cp:revision>
  <cp:lastPrinted>2012-09-24T10:13:00Z</cp:lastPrinted>
  <dcterms:created xsi:type="dcterms:W3CDTF">2018-12-18T11:40:00Z</dcterms:created>
  <dcterms:modified xsi:type="dcterms:W3CDTF">2026-04-07T10:43:00Z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476927691</vt:i4>
  </property>
  <property fmtid="{D5CDD505-2E9C-101B-9397-08002B2CF9AE}" pid="3" name="_EmailSubject">
    <vt:lpwstr>Annexes fournitures</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ontentTypeId">
    <vt:lpwstr>0x010100724FDE23FB365D4CB8B2901107175F9F</vt:lpwstr>
  </property>
</Properties>
</file>