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1" w:name="_Hlk77771091"/>
      <w:r w:rsidRPr="00A227F2">
        <w:rPr>
          <w:rFonts w:ascii="Times New Roman" w:hAnsi="Times New Roman"/>
          <w:b/>
          <w:szCs w:val="24"/>
        </w:rPr>
        <w:t>SCRISOARE  DE  GARANŢIE  BANCARĂ</w:t>
      </w:r>
      <w:bookmarkEnd w:id="1"/>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2" w:name="_Hlk69119432"/>
      <w:r>
        <w:rPr>
          <w:rFonts w:ascii="Times New Roman" w:hAnsi="Times New Roman"/>
          <w:szCs w:val="24"/>
        </w:rPr>
        <w:t>Anexa nr.2 Anunțul de Participare</w:t>
      </w:r>
      <w:bookmarkEnd w:id="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3"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7257AC">
            <w:pPr>
              <w:tabs>
                <w:tab w:val="left" w:pos="4680"/>
                <w:tab w:val="left" w:pos="7020"/>
              </w:tabs>
              <w:jc w:val="both"/>
            </w:pPr>
            <w:r>
              <w:t>Telefon:</w:t>
            </w:r>
            <w:r w:rsidRPr="009C013A">
              <w:t xml:space="preserve"> </w:t>
            </w:r>
            <w:r>
              <w:t>022</w:t>
            </w:r>
            <w:r w:rsidRPr="009C013A">
              <w:t>888</w:t>
            </w:r>
            <w:r>
              <w:t>416</w:t>
            </w:r>
            <w:r w:rsidRPr="009C013A">
              <w:t>/022735558</w:t>
            </w:r>
            <w:r>
              <w:t>/079705053</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7257AC">
            <w:pPr>
              <w:tabs>
                <w:tab w:val="left" w:pos="4680"/>
                <w:tab w:val="left" w:pos="7020"/>
              </w:tabs>
              <w:jc w:val="both"/>
            </w:pPr>
            <w:r>
              <w:t>Cont de decontare:</w:t>
            </w:r>
            <w:r w:rsidRPr="002A2A71">
              <w:t xml:space="preserve"> MD</w:t>
            </w:r>
            <w:r>
              <w:t>67VI000002251917136</w:t>
            </w:r>
            <w:r w:rsidRPr="002A2A71">
              <w:t>MDL</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Banca:</w:t>
            </w:r>
            <w:r w:rsidRPr="009C013A">
              <w:rPr>
                <w:kern w:val="1"/>
              </w:rPr>
              <w:t xml:space="preserve"> „Victoriabank” S.A.</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Adresa poştală a băncii:</w:t>
            </w:r>
            <w:r w:rsidRPr="009C013A">
              <w:rPr>
                <w:kern w:val="1"/>
              </w:rPr>
              <w:t xml:space="preserve"> filiala Nr.17Chişinău</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Cod:</w:t>
            </w:r>
            <w:r w:rsidRPr="009C013A">
              <w:t xml:space="preserve"> VICBMD 2x457</w:t>
            </w:r>
          </w:p>
        </w:tc>
      </w:tr>
      <w:tr w:rsidR="007257AC"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rsidR="007257AC" w:rsidRDefault="007257AC" w:rsidP="00B96226">
            <w:pPr>
              <w:tabs>
                <w:tab w:val="left" w:pos="4680"/>
                <w:tab w:val="left" w:pos="7020"/>
              </w:tabs>
              <w:jc w:val="both"/>
            </w:pPr>
            <w:r>
              <w:t>Cod fiscal:</w:t>
            </w:r>
            <w:r w:rsidRPr="009C013A">
              <w:t xml:space="preserve"> 1003600150196</w:t>
            </w:r>
          </w:p>
        </w:tc>
      </w:tr>
    </w:tbl>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7257AC" w:rsidRDefault="007257AC" w:rsidP="00077FB7">
      <w:pPr>
        <w:spacing w:after="200" w:line="276" w:lineRule="auto"/>
        <w:rPr>
          <w:lang w:eastAsia="zh-CN"/>
        </w:rPr>
      </w:pPr>
    </w:p>
    <w:p w:rsidR="007257AC" w:rsidRDefault="007257A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4" w:name="_Hlk77771126"/>
            <w:r w:rsidRPr="00B56360">
              <w:rPr>
                <w:b/>
                <w:bCs/>
                <w:sz w:val="28"/>
                <w:szCs w:val="28"/>
              </w:rPr>
              <w:t>GARANŢIA DE BUNĂ EXECUŢIE</w:t>
            </w:r>
            <w:bookmarkEnd w:id="4"/>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3"/>
    </w:tbl>
    <w:p w:rsidR="00E74B1E" w:rsidRDefault="00E74B1E"/>
    <w:p w:rsidR="004F17E4" w:rsidRDefault="004F17E4"/>
    <w:p w:rsidR="004F17E4" w:rsidRDefault="004F17E4"/>
    <w:tbl>
      <w:tblPr>
        <w:tblW w:w="9744" w:type="dxa"/>
        <w:tblLayout w:type="fixed"/>
        <w:tblLook w:val="04A0" w:firstRow="1" w:lastRow="0" w:firstColumn="1" w:lastColumn="0" w:noHBand="0" w:noVBand="1"/>
      </w:tblPr>
      <w:tblGrid>
        <w:gridCol w:w="9744"/>
      </w:tblGrid>
      <w:tr w:rsidR="004F17E4" w:rsidRPr="00C00499" w:rsidTr="004F17E4">
        <w:trPr>
          <w:trHeight w:val="697"/>
        </w:trPr>
        <w:tc>
          <w:tcPr>
            <w:tcW w:w="9744" w:type="dxa"/>
            <w:vAlign w:val="center"/>
          </w:tcPr>
          <w:p w:rsidR="004F17E4" w:rsidRPr="00C00499" w:rsidRDefault="004F17E4" w:rsidP="004F17E4">
            <w:pPr>
              <w:pStyle w:val="2"/>
            </w:pPr>
            <w:bookmarkStart w:id="5" w:name="_Toc392180198"/>
            <w:bookmarkStart w:id="6" w:name="_Toc449539086"/>
            <w:r w:rsidRPr="00C00499">
              <w:t>Formularul ofertei (F3.1)</w:t>
            </w:r>
            <w:bookmarkEnd w:id="5"/>
            <w:bookmarkEnd w:id="6"/>
          </w:p>
        </w:tc>
      </w:tr>
      <w:tr w:rsidR="004F17E4" w:rsidRPr="00C00499" w:rsidTr="004F17E4">
        <w:trPr>
          <w:trHeight w:val="697"/>
        </w:trPr>
        <w:tc>
          <w:tcPr>
            <w:tcW w:w="9744" w:type="dxa"/>
            <w:vAlign w:val="center"/>
          </w:tcPr>
          <w:p w:rsidR="004F17E4" w:rsidRPr="00C00499" w:rsidRDefault="004F17E4" w:rsidP="004F17E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4F17E4" w:rsidRPr="00C00499" w:rsidRDefault="004F17E4" w:rsidP="004F17E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4F17E4" w:rsidRPr="00C00499" w:rsidRDefault="004F17E4" w:rsidP="004F17E4">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4F17E4" w:rsidRPr="00C00499" w:rsidRDefault="004F17E4" w:rsidP="004F17E4">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4F17E4" w:rsidRPr="00C00499" w:rsidRDefault="004F17E4" w:rsidP="004F17E4">
            <w:pPr>
              <w:tabs>
                <w:tab w:val="right" w:pos="6000"/>
              </w:tabs>
              <w:jc w:val="both"/>
            </w:pPr>
            <w:r w:rsidRPr="00C00499">
              <w:t xml:space="preserve">Către:  </w:t>
            </w:r>
            <w:r w:rsidRPr="00C00499">
              <w:tab/>
              <w:t>____________________________________________</w:t>
            </w:r>
          </w:p>
          <w:p w:rsidR="004F17E4" w:rsidRPr="00F65D43" w:rsidRDefault="004F17E4" w:rsidP="004F17E4">
            <w:pPr>
              <w:tabs>
                <w:tab w:val="left" w:pos="-9923"/>
                <w:tab w:val="right" w:pos="0"/>
                <w:tab w:val="left" w:pos="709"/>
              </w:tabs>
              <w:ind w:right="3531" w:firstLine="720"/>
              <w:jc w:val="center"/>
              <w:rPr>
                <w:sz w:val="16"/>
                <w:szCs w:val="16"/>
              </w:rPr>
            </w:pPr>
            <w:r w:rsidRPr="00F65D43">
              <w:rPr>
                <w:sz w:val="16"/>
                <w:szCs w:val="16"/>
              </w:rPr>
              <w:t>[numele deplin al autorităţii contractante]</w:t>
            </w:r>
          </w:p>
          <w:p w:rsidR="004F17E4" w:rsidRPr="00C00499" w:rsidRDefault="004F17E4" w:rsidP="004F17E4">
            <w:pPr>
              <w:jc w:val="both"/>
            </w:pPr>
            <w:r w:rsidRPr="00C00499">
              <w:t xml:space="preserve">________________________________________________________ declară că: </w:t>
            </w:r>
          </w:p>
          <w:p w:rsidR="004F17E4" w:rsidRPr="00F65D43" w:rsidRDefault="004F17E4" w:rsidP="004F17E4">
            <w:pPr>
              <w:tabs>
                <w:tab w:val="left" w:pos="-9923"/>
                <w:tab w:val="right" w:pos="0"/>
                <w:tab w:val="left" w:pos="709"/>
              </w:tabs>
              <w:ind w:right="2811"/>
              <w:jc w:val="center"/>
              <w:rPr>
                <w:sz w:val="16"/>
                <w:szCs w:val="16"/>
              </w:rPr>
            </w:pPr>
            <w:r w:rsidRPr="00F65D43">
              <w:rPr>
                <w:sz w:val="16"/>
                <w:szCs w:val="16"/>
              </w:rPr>
              <w:t>[denumirea ofertantului]</w:t>
            </w:r>
          </w:p>
          <w:p w:rsidR="004F17E4" w:rsidRPr="00C00499" w:rsidRDefault="004F17E4" w:rsidP="004F17E4">
            <w:pPr>
              <w:numPr>
                <w:ilvl w:val="0"/>
                <w:numId w:val="4"/>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4F17E4" w:rsidRPr="00F65D43" w:rsidRDefault="004F17E4" w:rsidP="004F17E4">
            <w:pPr>
              <w:ind w:left="720" w:firstLine="1560"/>
              <w:jc w:val="center"/>
              <w:rPr>
                <w:sz w:val="16"/>
                <w:szCs w:val="16"/>
              </w:rPr>
            </w:pPr>
            <w:r w:rsidRPr="00F65D43">
              <w:rPr>
                <w:sz w:val="16"/>
                <w:szCs w:val="16"/>
              </w:rPr>
              <w:t>[introduceţi numărul şi data fiecărei modificări, dacă au avut loc]</w:t>
            </w:r>
          </w:p>
          <w:p w:rsidR="004F17E4" w:rsidRPr="00C00499" w:rsidRDefault="004F17E4" w:rsidP="004F17E4">
            <w:pPr>
              <w:numPr>
                <w:ilvl w:val="0"/>
                <w:numId w:val="4"/>
              </w:numPr>
              <w:ind w:left="720"/>
              <w:jc w:val="both"/>
            </w:pPr>
            <w:r w:rsidRPr="00C00499">
              <w:t>____________________________________________________________ se angajează să</w:t>
            </w:r>
          </w:p>
          <w:p w:rsidR="004F17E4" w:rsidRPr="00F65D43" w:rsidRDefault="004F17E4" w:rsidP="004F17E4">
            <w:pPr>
              <w:tabs>
                <w:tab w:val="left" w:pos="-9923"/>
                <w:tab w:val="right" w:pos="0"/>
                <w:tab w:val="left" w:pos="709"/>
              </w:tabs>
              <w:ind w:right="1611" w:firstLine="720"/>
              <w:jc w:val="center"/>
              <w:rPr>
                <w:sz w:val="16"/>
                <w:szCs w:val="16"/>
              </w:rPr>
            </w:pPr>
            <w:r w:rsidRPr="00F65D43">
              <w:rPr>
                <w:sz w:val="16"/>
                <w:szCs w:val="16"/>
              </w:rPr>
              <w:t>[denumirea ofertantului]</w:t>
            </w:r>
          </w:p>
          <w:p w:rsidR="004F17E4" w:rsidRPr="00C00499" w:rsidRDefault="004F17E4" w:rsidP="004F17E4">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4F17E4" w:rsidRPr="00F65D43" w:rsidRDefault="004F17E4" w:rsidP="004F17E4">
            <w:pPr>
              <w:ind w:left="720"/>
              <w:jc w:val="center"/>
              <w:rPr>
                <w:sz w:val="16"/>
                <w:szCs w:val="16"/>
              </w:rPr>
            </w:pPr>
            <w:r w:rsidRPr="00F65D43">
              <w:rPr>
                <w:sz w:val="16"/>
                <w:szCs w:val="16"/>
              </w:rPr>
              <w:t>[introduceţi o descriere succintă a bunurilor]</w:t>
            </w:r>
          </w:p>
          <w:p w:rsidR="004F17E4" w:rsidRPr="00C00499" w:rsidRDefault="004F17E4" w:rsidP="004F17E4">
            <w:pPr>
              <w:numPr>
                <w:ilvl w:val="0"/>
                <w:numId w:val="4"/>
              </w:numPr>
              <w:ind w:left="720"/>
              <w:jc w:val="both"/>
            </w:pPr>
            <w:r w:rsidRPr="00C00499">
              <w:t>Suma totală a ofertei  fără TVA constituie:</w:t>
            </w:r>
          </w:p>
          <w:p w:rsidR="004F17E4" w:rsidRPr="00C00499" w:rsidRDefault="004F17E4" w:rsidP="004F17E4">
            <w:pPr>
              <w:ind w:left="720"/>
              <w:jc w:val="both"/>
            </w:pPr>
            <w:r w:rsidRPr="00C00499">
              <w:t>________________________________________________________________________.</w:t>
            </w:r>
          </w:p>
          <w:p w:rsidR="004F17E4" w:rsidRPr="00F65D43" w:rsidRDefault="004F17E4" w:rsidP="004F17E4">
            <w:pPr>
              <w:ind w:left="720"/>
              <w:jc w:val="center"/>
              <w:rPr>
                <w:sz w:val="16"/>
                <w:szCs w:val="16"/>
              </w:rPr>
            </w:pPr>
            <w:r w:rsidRPr="00F65D43">
              <w:rPr>
                <w:sz w:val="16"/>
                <w:szCs w:val="16"/>
              </w:rPr>
              <w:t>[introduceţi preţul pe loturi (unde e cazul) şi totalul ofertei în cuvinte şi cifre, indicînd toate sumele şi valutele respective]</w:t>
            </w:r>
          </w:p>
          <w:p w:rsidR="004F17E4" w:rsidRPr="00C00499" w:rsidRDefault="004F17E4" w:rsidP="004F17E4">
            <w:pPr>
              <w:numPr>
                <w:ilvl w:val="0"/>
                <w:numId w:val="4"/>
              </w:numPr>
              <w:ind w:left="720"/>
              <w:jc w:val="both"/>
            </w:pPr>
            <w:r w:rsidRPr="00C00499">
              <w:t>Suma totală a ofertei  cu TVA constituie:</w:t>
            </w:r>
          </w:p>
          <w:p w:rsidR="004F17E4" w:rsidRPr="00C00499" w:rsidRDefault="004F17E4" w:rsidP="004F17E4">
            <w:pPr>
              <w:ind w:left="720"/>
              <w:jc w:val="both"/>
            </w:pPr>
            <w:r w:rsidRPr="00C00499">
              <w:t>________________________________________________________________________.</w:t>
            </w:r>
          </w:p>
          <w:p w:rsidR="004F17E4" w:rsidRPr="00F65D43" w:rsidRDefault="004F17E4" w:rsidP="004F17E4">
            <w:pPr>
              <w:ind w:left="720"/>
              <w:jc w:val="center"/>
              <w:rPr>
                <w:sz w:val="16"/>
                <w:szCs w:val="16"/>
              </w:rPr>
            </w:pPr>
            <w:r w:rsidRPr="00F65D43">
              <w:rPr>
                <w:sz w:val="16"/>
                <w:szCs w:val="16"/>
              </w:rPr>
              <w:t>[introduceţi preţul pe loturi (unde e cazul) şi totalul ofertei în cuvinte şi cifre, indicînd toate sumele şi valutele respective]</w:t>
            </w:r>
          </w:p>
          <w:p w:rsidR="004F17E4" w:rsidRPr="00C00499" w:rsidRDefault="004F17E4" w:rsidP="004F17E4">
            <w:pPr>
              <w:numPr>
                <w:ilvl w:val="0"/>
                <w:numId w:val="4"/>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4F17E4" w:rsidRPr="00C00499" w:rsidRDefault="004F17E4" w:rsidP="004F17E4">
            <w:pPr>
              <w:numPr>
                <w:ilvl w:val="0"/>
                <w:numId w:val="4"/>
              </w:numPr>
              <w:ind w:left="720"/>
              <w:jc w:val="both"/>
            </w:pPr>
            <w:r w:rsidRPr="00C00499">
              <w:t xml:space="preserve">În cazul acceptării prezentei oferte, ____________________________________________ </w:t>
            </w:r>
          </w:p>
          <w:p w:rsidR="004F17E4" w:rsidRPr="00F65D43" w:rsidRDefault="004F17E4" w:rsidP="004F17E4">
            <w:pPr>
              <w:ind w:left="720" w:firstLine="3480"/>
              <w:jc w:val="center"/>
              <w:rPr>
                <w:sz w:val="16"/>
                <w:szCs w:val="16"/>
              </w:rPr>
            </w:pPr>
            <w:r w:rsidRPr="00F65D43">
              <w:rPr>
                <w:sz w:val="16"/>
                <w:szCs w:val="16"/>
              </w:rPr>
              <w:t>[denumirea ofertantului]</w:t>
            </w:r>
          </w:p>
          <w:p w:rsidR="004F17E4" w:rsidRPr="00C00499" w:rsidRDefault="004F17E4" w:rsidP="004F17E4">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4F17E4" w:rsidRPr="00C00499" w:rsidRDefault="004F17E4" w:rsidP="004F17E4">
            <w:pPr>
              <w:numPr>
                <w:ilvl w:val="0"/>
                <w:numId w:val="4"/>
              </w:numPr>
              <w:ind w:left="720"/>
              <w:jc w:val="both"/>
            </w:pPr>
            <w:r w:rsidRPr="00C00499">
              <w:t xml:space="preserve">Nu sîntem în nici un conflict de interese, </w:t>
            </w:r>
            <w:r w:rsidRPr="00711E42">
              <w:t>în conformitate cu art. 74 din Legea nr. 131 din 03.07.2015 privind achizițiile publice.</w:t>
            </w:r>
          </w:p>
          <w:p w:rsidR="004F17E4" w:rsidRDefault="004F17E4" w:rsidP="004F17E4">
            <w:pPr>
              <w:numPr>
                <w:ilvl w:val="0"/>
                <w:numId w:val="4"/>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4F17E4" w:rsidRPr="00C00499" w:rsidRDefault="004F17E4" w:rsidP="004F17E4">
            <w:pPr>
              <w:ind w:left="708"/>
              <w:jc w:val="both"/>
            </w:pPr>
          </w:p>
          <w:p w:rsidR="004F17E4" w:rsidRPr="00C00499" w:rsidRDefault="004F17E4" w:rsidP="004F17E4">
            <w:pPr>
              <w:tabs>
                <w:tab w:val="left" w:pos="6120"/>
              </w:tabs>
              <w:jc w:val="both"/>
            </w:pPr>
            <w:r w:rsidRPr="00C00499">
              <w:t xml:space="preserve">Semnat:________________________________________________ </w:t>
            </w:r>
            <w:r w:rsidRPr="00C00499">
              <w:tab/>
            </w:r>
            <w:r w:rsidRPr="00C00499">
              <w:tab/>
            </w:r>
          </w:p>
          <w:p w:rsidR="004F17E4" w:rsidRPr="0068425C" w:rsidRDefault="004F17E4" w:rsidP="004F17E4">
            <w:pPr>
              <w:ind w:right="3051" w:firstLine="840"/>
              <w:jc w:val="center"/>
              <w:rPr>
                <w:sz w:val="16"/>
                <w:szCs w:val="16"/>
              </w:rPr>
            </w:pPr>
            <w:r w:rsidRPr="0068425C">
              <w:rPr>
                <w:sz w:val="16"/>
                <w:szCs w:val="16"/>
              </w:rPr>
              <w:t>[semnătura persoanei autorizate pentru semnarea ofertei]</w:t>
            </w:r>
          </w:p>
          <w:p w:rsidR="004F17E4" w:rsidRPr="00C00499" w:rsidRDefault="004F17E4" w:rsidP="004F17E4">
            <w:pPr>
              <w:tabs>
                <w:tab w:val="left" w:pos="6120"/>
              </w:tabs>
              <w:ind w:firstLine="720"/>
              <w:jc w:val="both"/>
            </w:pPr>
          </w:p>
          <w:p w:rsidR="004F17E4" w:rsidRPr="00C00499" w:rsidRDefault="004F17E4" w:rsidP="004F17E4">
            <w:pPr>
              <w:tabs>
                <w:tab w:val="left" w:pos="6120"/>
              </w:tabs>
              <w:spacing w:line="360" w:lineRule="auto"/>
              <w:jc w:val="both"/>
            </w:pPr>
            <w:r w:rsidRPr="00C00499">
              <w:t xml:space="preserve">Nume:_________________________________________________ </w:t>
            </w:r>
            <w:r w:rsidRPr="00C00499">
              <w:tab/>
            </w:r>
          </w:p>
          <w:p w:rsidR="004F17E4" w:rsidRPr="00C00499" w:rsidRDefault="004F17E4" w:rsidP="004F17E4">
            <w:pPr>
              <w:tabs>
                <w:tab w:val="left" w:pos="0"/>
              </w:tabs>
              <w:ind w:right="2931"/>
              <w:jc w:val="both"/>
            </w:pPr>
            <w:r w:rsidRPr="00C00499">
              <w:t xml:space="preserve">În calitate de: ___________________________________________ </w:t>
            </w:r>
          </w:p>
          <w:p w:rsidR="004F17E4" w:rsidRPr="0068425C" w:rsidRDefault="004F17E4" w:rsidP="004F17E4">
            <w:pPr>
              <w:ind w:firstLine="1440"/>
              <w:jc w:val="both"/>
              <w:rPr>
                <w:sz w:val="16"/>
                <w:szCs w:val="16"/>
              </w:rPr>
            </w:pPr>
            <w:r w:rsidRPr="0068425C">
              <w:rPr>
                <w:sz w:val="16"/>
                <w:szCs w:val="16"/>
              </w:rPr>
              <w:t xml:space="preserve">[funcţia oficială a persoanei ce semnează formularul ofertei] </w:t>
            </w:r>
          </w:p>
          <w:p w:rsidR="004F17E4" w:rsidRPr="00C00499" w:rsidRDefault="004F17E4" w:rsidP="004F17E4">
            <w:pPr>
              <w:spacing w:line="360" w:lineRule="auto"/>
              <w:jc w:val="both"/>
            </w:pPr>
            <w:r w:rsidRPr="00C00499">
              <w:t>Ofertantul: _____________________________________________</w:t>
            </w:r>
          </w:p>
          <w:p w:rsidR="004F17E4" w:rsidRPr="00C00499" w:rsidRDefault="004F17E4" w:rsidP="004F17E4">
            <w:pPr>
              <w:tabs>
                <w:tab w:val="left" w:pos="6120"/>
              </w:tabs>
              <w:spacing w:line="360" w:lineRule="auto"/>
              <w:jc w:val="both"/>
            </w:pPr>
            <w:r w:rsidRPr="00C00499">
              <w:t>Adresa: ________________________________________________</w:t>
            </w:r>
          </w:p>
          <w:p w:rsidR="004F17E4" w:rsidRDefault="004F17E4" w:rsidP="004F17E4">
            <w:pPr>
              <w:pStyle w:val="BankNormal"/>
              <w:spacing w:after="0" w:line="360" w:lineRule="auto"/>
              <w:jc w:val="both"/>
              <w:rPr>
                <w:szCs w:val="24"/>
                <w:lang w:val="ro-RO"/>
              </w:rPr>
            </w:pPr>
            <w:r w:rsidRPr="00C00499">
              <w:rPr>
                <w:szCs w:val="24"/>
                <w:lang w:val="ro-RO"/>
              </w:rPr>
              <w:t xml:space="preserve">Data: </w:t>
            </w:r>
            <w:r w:rsidRPr="00C00499">
              <w:rPr>
                <w:szCs w:val="24"/>
              </w:rPr>
              <w:t>“___” _____________________ 20__</w:t>
            </w:r>
          </w:p>
          <w:p w:rsidR="004F17E4" w:rsidRPr="00C00499" w:rsidRDefault="004F17E4" w:rsidP="004F17E4">
            <w:pPr>
              <w:pStyle w:val="BankNormal"/>
              <w:spacing w:after="0" w:line="360" w:lineRule="auto"/>
              <w:jc w:val="both"/>
              <w:rPr>
                <w:szCs w:val="24"/>
                <w:lang w:val="ro-RO"/>
              </w:rPr>
            </w:pPr>
          </w:p>
        </w:tc>
      </w:tr>
    </w:tbl>
    <w:p w:rsidR="004F17E4" w:rsidRDefault="004F17E4">
      <w:pPr>
        <w:sectPr w:rsidR="004F17E4" w:rsidSect="00E74B1E">
          <w:pgSz w:w="11906" w:h="16838"/>
          <w:pgMar w:top="1440" w:right="1440" w:bottom="709" w:left="992" w:header="709" w:footer="709" w:gutter="0"/>
          <w:cols w:space="708"/>
          <w:docGrid w:linePitch="360"/>
        </w:sectPr>
      </w:pPr>
    </w:p>
    <w:p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75"/>
        <w:gridCol w:w="403"/>
        <w:gridCol w:w="2135"/>
        <w:gridCol w:w="1414"/>
        <w:gridCol w:w="1366"/>
        <w:gridCol w:w="1338"/>
        <w:gridCol w:w="1983"/>
        <w:gridCol w:w="3978"/>
        <w:gridCol w:w="1674"/>
        <w:gridCol w:w="9"/>
      </w:tblGrid>
      <w:tr w:rsidR="00E74B1E" w:rsidRPr="00C00499" w:rsidTr="00906D09">
        <w:trPr>
          <w:trHeight w:val="697"/>
        </w:trPr>
        <w:tc>
          <w:tcPr>
            <w:tcW w:w="5000" w:type="pct"/>
            <w:gridSpan w:val="10"/>
            <w:shd w:val="clear" w:color="auto" w:fill="auto"/>
            <w:vAlign w:val="center"/>
          </w:tcPr>
          <w:p w:rsidR="00E74B1E" w:rsidRPr="00D22624" w:rsidRDefault="00E74B1E" w:rsidP="00B96226">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00B96226">
              <w:rPr>
                <w:b/>
                <w:sz w:val="20"/>
                <w:szCs w:val="20"/>
                <w:lang w:val="en-US"/>
              </w:rPr>
              <w:t xml:space="preserve">                          </w:t>
            </w:r>
            <w:r>
              <w:rPr>
                <w:b/>
                <w:sz w:val="20"/>
                <w:szCs w:val="20"/>
                <w:lang w:val="en-US"/>
              </w:rPr>
              <w:t xml:space="preserve">                                                              </w:t>
            </w:r>
          </w:p>
          <w:p w:rsidR="00E74B1E" w:rsidRDefault="00E74B1E" w:rsidP="00B96226">
            <w:pPr>
              <w:jc w:val="right"/>
              <w:rPr>
                <w:noProof w:val="0"/>
                <w:lang w:val="it-IT"/>
              </w:rPr>
            </w:pPr>
            <w:bookmarkStart w:id="10" w:name="_Hlk77771394"/>
          </w:p>
          <w:p w:rsidR="00E74B1E" w:rsidRPr="004B16DD" w:rsidRDefault="00E74B1E" w:rsidP="00B96226">
            <w:pPr>
              <w:jc w:val="right"/>
              <w:rPr>
                <w:noProof w:val="0"/>
                <w:lang w:val="it-IT"/>
              </w:rPr>
            </w:pPr>
            <w:r w:rsidRPr="00A30B00">
              <w:rPr>
                <w:noProof w:val="0"/>
                <w:lang w:val="it-IT"/>
              </w:rPr>
              <w:lastRenderedPageBreak/>
              <w:t>Anexa nr.</w:t>
            </w:r>
            <w:r>
              <w:rPr>
                <w:noProof w:val="0"/>
                <w:lang w:val="it-IT"/>
              </w:rPr>
              <w:t xml:space="preserve"> 22</w:t>
            </w:r>
          </w:p>
          <w:p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E74B1E" w:rsidRPr="00C00499" w:rsidRDefault="00E74B1E" w:rsidP="00B96226">
            <w:pPr>
              <w:pStyle w:val="2"/>
              <w:spacing w:before="0"/>
              <w:rPr>
                <w:sz w:val="24"/>
                <w:lang w:val="en-US"/>
              </w:rPr>
            </w:pPr>
            <w:r w:rsidRPr="00C00499">
              <w:t xml:space="preserve">Specificaţii tehnice </w:t>
            </w:r>
            <w:bookmarkEnd w:id="7"/>
            <w:bookmarkEnd w:id="8"/>
            <w:bookmarkEnd w:id="9"/>
            <w:bookmarkEnd w:id="10"/>
          </w:p>
        </w:tc>
      </w:tr>
      <w:tr w:rsidR="00E74B1E" w:rsidRPr="00C00499"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rsidTr="0025575A">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B96226">
            <w:pPr>
              <w:jc w:val="center"/>
            </w:pP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rsidRPr="00C00499">
              <w:t xml:space="preserve">Numărul </w:t>
            </w:r>
            <w:r>
              <w:t>procedurii de achiziție______________din_________</w:t>
            </w: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t>Obiectul achiziției</w:t>
            </w:r>
            <w:r w:rsidRPr="00C00499">
              <w:t>:</w:t>
            </w:r>
            <w:r>
              <w:t>____________________</w:t>
            </w:r>
          </w:p>
        </w:tc>
      </w:tr>
      <w:tr w:rsidR="00E74B1E" w:rsidRPr="00C00499" w:rsidTr="00906D09">
        <w:trPr>
          <w:trHeight w:val="567"/>
        </w:trPr>
        <w:tc>
          <w:tcPr>
            <w:tcW w:w="2498" w:type="pct"/>
            <w:gridSpan w:val="6"/>
            <w:shd w:val="clear" w:color="auto" w:fill="auto"/>
          </w:tcPr>
          <w:p w:rsidR="00E74B1E" w:rsidRPr="00C00499" w:rsidRDefault="00E74B1E" w:rsidP="00B96226"/>
        </w:tc>
        <w:tc>
          <w:tcPr>
            <w:tcW w:w="2502" w:type="pct"/>
            <w:gridSpan w:val="4"/>
            <w:shd w:val="clear" w:color="auto" w:fill="auto"/>
          </w:tcPr>
          <w:p w:rsidR="00E74B1E" w:rsidRPr="00C00499" w:rsidRDefault="00E74B1E" w:rsidP="00B96226"/>
        </w:tc>
      </w:tr>
      <w:tr w:rsidR="00906D09" w:rsidRPr="00C00499" w:rsidTr="00906D09">
        <w:trPr>
          <w:trHeight w:val="1043"/>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 xml:space="preserve">Denumirea bunurilor/serviciilor </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Produ-cătorul</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Specificarea tehnică deplină solicitată de către autoritatea contractantă</w:t>
            </w:r>
          </w:p>
          <w:p w:rsidR="00E74B1E" w:rsidRPr="0065496F" w:rsidRDefault="00E74B1E" w:rsidP="00B96226">
            <w:pPr>
              <w:jc w:val="cente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b/>
                <w:sz w:val="20"/>
                <w:szCs w:val="20"/>
              </w:rPr>
            </w:pPr>
            <w:r w:rsidRPr="0065496F">
              <w:rPr>
                <w:b/>
                <w:sz w:val="20"/>
                <w:szCs w:val="20"/>
              </w:rPr>
              <w:t>Specificarea tehnică deplină propusă de către ofertant</w:t>
            </w:r>
          </w:p>
          <w:p w:rsidR="00E74B1E" w:rsidRPr="0065496F" w:rsidRDefault="00E74B1E" w:rsidP="00B96226">
            <w:pPr>
              <w:jc w:val="center"/>
              <w:rPr>
                <w:b/>
                <w:sz w:val="20"/>
                <w:szCs w:val="20"/>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Standarde de referinţă</w:t>
            </w:r>
          </w:p>
        </w:tc>
      </w:tr>
      <w:tr w:rsidR="00906D09" w:rsidRPr="00C00499" w:rsidTr="00906D09">
        <w:trPr>
          <w:trHeight w:val="283"/>
        </w:trPr>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1</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4</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5</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sz w:val="20"/>
                <w:szCs w:val="20"/>
              </w:rPr>
            </w:pPr>
            <w:r>
              <w:rPr>
                <w:sz w:val="20"/>
                <w:szCs w:val="20"/>
              </w:rPr>
              <w:t>6</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7</w:t>
            </w:r>
          </w:p>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pPr>
              <w:rPr>
                <w:b/>
              </w:rPr>
            </w:pPr>
            <w:r>
              <w:rPr>
                <w:b/>
              </w:rPr>
              <w:t>Bunuri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302" w:type="pct"/>
            <w:tcBorders>
              <w:top w:val="single" w:sz="4" w:space="0" w:color="auto"/>
              <w:left w:val="single" w:sz="4" w:space="0" w:color="auto"/>
              <w:bottom w:val="single" w:sz="4" w:space="0" w:color="auto"/>
              <w:right w:val="single" w:sz="4" w:space="0" w:color="auto"/>
            </w:tcBorders>
            <w:vAlign w:val="center"/>
          </w:tcPr>
          <w:p w:rsidR="00B96226" w:rsidRPr="00C00499" w:rsidRDefault="00B96226" w:rsidP="00B96226"/>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B96226" w:rsidRPr="00C00499" w:rsidRDefault="00B96226"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Default="002069D8" w:rsidP="009101DB">
            <w:pPr>
              <w:spacing w:line="256" w:lineRule="auto"/>
              <w:jc w:val="center"/>
              <w:rPr>
                <w:color w:val="000000"/>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2069D8" w:rsidRDefault="002069D8" w:rsidP="009101DB">
            <w:pPr>
              <w:spacing w:line="256" w:lineRule="auto"/>
              <w:ind w:left="-114" w:right="-118"/>
              <w:rPr>
                <w:b/>
                <w:color w:val="000000"/>
                <w:lang w:val="en-GB" w:eastAsia="zh-CN"/>
              </w:rPr>
            </w:pPr>
            <w:r>
              <w:rPr>
                <w:b/>
                <w:color w:val="000000"/>
                <w:lang w:val="en-GB" w:eastAsia="zh-CN"/>
              </w:rPr>
              <w:t>Truse pentru extragerea, transcrierea si amplificarea cantitativa a acizilor nucleici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302" w:type="pct"/>
            <w:tcBorders>
              <w:top w:val="single" w:sz="4" w:space="0" w:color="auto"/>
              <w:left w:val="single" w:sz="4" w:space="0" w:color="auto"/>
              <w:bottom w:val="single" w:sz="4" w:space="0" w:color="auto"/>
              <w:right w:val="single" w:sz="4" w:space="0" w:color="auto"/>
            </w:tcBorders>
          </w:tcPr>
          <w:p w:rsidR="002069D8" w:rsidRDefault="002069D8" w:rsidP="00B96226">
            <w:pPr>
              <w:spacing w:line="256" w:lineRule="auto"/>
              <w:ind w:right="-49"/>
              <w:jc w:val="both"/>
              <w:rPr>
                <w:color w:val="000000"/>
                <w:lang w:val="en-GB" w:eastAsia="zh-C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Pr="00C00499" w:rsidRDefault="002069D8"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Trusă completă pentru extragerea, purificarea, transcrierea, amplificarea şi detecţia </w:t>
            </w:r>
            <w:r>
              <w:rPr>
                <w:b/>
                <w:bCs/>
                <w:u w:val="single"/>
                <w:lang w:val="en-GB" w:eastAsia="zh-CN"/>
              </w:rPr>
              <w:t>cantitativă a virusului hepatitei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szCs w:val="16"/>
                <w:lang w:val="en-GB" w:eastAsia="zh-CN"/>
              </w:rPr>
            </w:pPr>
            <w:r>
              <w:rPr>
                <w:color w:val="000000"/>
                <w:sz w:val="12"/>
                <w:lang w:val="en-GB" w:eastAsia="zh-CN"/>
              </w:rPr>
              <w:t xml:space="preserve"> </w:t>
            </w:r>
            <w:r>
              <w:rPr>
                <w:color w:val="000000"/>
                <w:sz w:val="12"/>
                <w:szCs w:val="16"/>
                <w:lang w:val="en-GB" w:eastAsia="zh-CN"/>
              </w:rPr>
              <w:t>Trusă completă pentru extragerea, purificarea, transcrierea, amplificarea şi detecţia cantitativă a virusului hepatitei C în regim REAL TIME prin metoda PCR, compatibilă cu amplificatorul Rotor Gene Q. În trusă să fie incluşi toţi reagenţii necesari pentru extragerea prin metoda de precipitare a acizilor nucleici, purificarea, transcrierea, amplificarea şi detecţia virusului hepatitei C, să nu necesite reagenţi suplimentari pentru lucru. Reactia de transcriere, amplificare şi detecţie a virusului hepatitei C sa se efectuieze in o singura reactie, in amplificator.  Trusa sa fie calibrata de producator. Calibratorii să fie lichizi, gata de lucru, să nu necesite extragere, amplificare adăugător cu cheltuieli suplimentare de reagenti. Sa fie inclus obligator controlul intern si sa se identifice in aceeas reactie cu ARN-ul specific. Să fie posibil de efectuat reacţia pe rotor de 36 şi 72 probe la amplficatorul Rotor Gene Q.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Q.</w:t>
            </w:r>
          </w:p>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In trusa sa fie inclus control negativ si  minim doua controale pozitive – cu cantitate mica si cantitate mare de virus.</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Trusă completă pentru extragerea, purificarea, amplificarea şi detecţia </w:t>
            </w:r>
            <w:r>
              <w:rPr>
                <w:b/>
                <w:bCs/>
                <w:u w:val="single"/>
                <w:lang w:val="en-GB" w:eastAsia="zh-CN"/>
              </w:rPr>
              <w:t>cantitativă a virusului hepatitei B</w:t>
            </w:r>
            <w:r>
              <w:rPr>
                <w:b/>
                <w:bCs/>
                <w:lang w:val="en-GB" w:eastAsia="zh-CN"/>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Trusă completă pentru extragerea, purificarea, transcrierea, amplificarea şi detecţia cantitativă a virusului hepatitei B în regim REAL TIME prin metoda PCR, compatibilă cu amplificatorul Rotor Gene Q. În trusă să fie incluşi toţi reagenţii necesari pentru extragerea prin metoda de precipitare a acizilor nucleici, purificarea, amplificarea şi detecţia virusului hepatitei B, să nu necesite reagenţi suplimentari pentru lucru. Trusa sa fie calibrata de producator. Calibratorii să fie lichizi, gata de lucru, să nu necesite extragere, amplificare adăugător cu cheltuieli suplimentare de reagenti. Sa fie inclus obligator controlul intern si sa se identifice in aceeas reactie cu ADN-ul specific. Să fie posibil de efectuat reacţia pe rotor de 36 şi 72 probe la amplficatorul Rotor Gene Q.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Q. In trusa sa fie inclus control negativ si  minim doua controale pozitive – cu cantitate mica si cantitate mare de virus.</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Trusă completă pentru extragerea, purificarea, amplificarea şi detecţia </w:t>
            </w:r>
            <w:r>
              <w:rPr>
                <w:b/>
                <w:bCs/>
                <w:u w:val="single"/>
                <w:lang w:val="en-GB" w:eastAsia="zh-CN"/>
              </w:rPr>
              <w:t>cantitativă a virusului hepatitei D</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ind w:left="-126" w:right="-115"/>
              <w:rPr>
                <w:color w:val="000000"/>
                <w:sz w:val="12"/>
                <w:szCs w:val="16"/>
                <w:lang w:val="en-GB" w:eastAsia="zh-CN"/>
              </w:rPr>
            </w:pPr>
            <w:r>
              <w:rPr>
                <w:color w:val="000000"/>
                <w:sz w:val="12"/>
                <w:szCs w:val="16"/>
                <w:lang w:val="en-GB" w:eastAsia="zh-CN"/>
              </w:rPr>
              <w:t>Trusă completă pentru extragerea, purificarea, transcrierea, amplificarea şi detecţia cantitativă a virusului hepatitei D  în regim REAL TIME prin metoda PCR, compatibilă cu amplificatorul Rotor Gene 6000. În trusă să fie incluşi toţi reagenţii necesari pentru extragerea prin metoda de precipitare a acizilor nucleici, purificarea, amplificarea şi detecţia virusului hepatitei D, să nu necesite reagenţi suplimentari pentru lucru. Reactia de transcriere, amplificare şi detecţie a virusului hepatitei D sa se efectuieze in o singura reactie, in amplificator.  Trusa sa fie calibrata de producator. Calibratorii să fie lichizi, gata de lucru, să nu necesite extragere, amplificare adăugător cu cheltuieli suplimentare de reagenti. Sa fie inclus obligator controlul intern si sa se identifice in aceeas reactie cu ARN-ul specific. Să fie posibil de efectuat reacţia pe rotor de 36 şi 72 probe la amplficatorul Rotor Gene Q.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Q.</w:t>
            </w:r>
          </w:p>
          <w:p w:rsidR="00906D09" w:rsidRDefault="00906D09" w:rsidP="009101DB">
            <w:pPr>
              <w:ind w:right="-115"/>
              <w:rPr>
                <w:sz w:val="12"/>
                <w:szCs w:val="16"/>
                <w:lang w:val="en-GB" w:eastAsia="zh-CN"/>
              </w:rPr>
            </w:pPr>
            <w:r>
              <w:rPr>
                <w:color w:val="000000"/>
                <w:sz w:val="12"/>
                <w:szCs w:val="16"/>
                <w:lang w:val="en-GB" w:eastAsia="zh-CN"/>
              </w:rPr>
              <w:t>In trusa sa fie inclus control negativ si  minim doua controale pozitive – cu cantitate mica si cantitate mare de virus.</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color w:val="000000"/>
                <w:lang w:val="en-GB" w:eastAsia="zh-CN"/>
              </w:rPr>
            </w:pPr>
            <w:r>
              <w:rPr>
                <w:color w:val="000000"/>
                <w:lang w:val="en-GB" w:eastAsia="zh-CN"/>
              </w:rPr>
              <w:t xml:space="preserve">Trusa pentru extragerea ADN din materialul biologic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si control intern pentru etapa de extragere. Sa fie adaptata pentru extragerea ADN pentru trusa de amplificare a CMV cantitativ </w:t>
            </w:r>
            <w:r>
              <w:rPr>
                <w:color w:val="000000"/>
                <w:sz w:val="12"/>
                <w:szCs w:val="16"/>
                <w:lang w:eastAsia="zh-CN"/>
              </w:rPr>
              <w:t>și controlului intern</w:t>
            </w:r>
            <w:r>
              <w:rPr>
                <w:color w:val="000000"/>
                <w:sz w:val="12"/>
                <w:szCs w:val="16"/>
                <w:lang w:val="en-GB" w:eastAsia="zh-CN"/>
              </w:rPr>
              <w:t>.  Sa nu necesite aparataj suplimentar la cel existent in laborator.</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color w:val="000000"/>
                <w:lang w:val="en-GB" w:eastAsia="zh-CN"/>
              </w:rPr>
            </w:pPr>
            <w:r>
              <w:rPr>
                <w:color w:val="000000"/>
                <w:lang w:val="en-GB" w:eastAsia="zh-CN"/>
              </w:rPr>
              <w:t xml:space="preserve">Trusa pentru extragerea ARN/ADN din materialul biologic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Trusa de reagenti penrtu extragerea ARN/ADN prin metoda de precipitare a acizilor nucleici din materialul biologic: plasmă, LCR, salivă, lichid amneotic,raclaj. Trusa sa contina toţi reagenţii, să nu necesite soluţii suplimentare pentru lucru. Procedura de extragere sa se efectuieze cit mai putin timp. Sa fie adaptata pentru extragerea ADN pentru trusa de amplificare a CMV cantitativ</w:t>
            </w:r>
            <w:r>
              <w:rPr>
                <w:color w:val="000000"/>
                <w:sz w:val="12"/>
                <w:szCs w:val="16"/>
                <w:lang w:eastAsia="zh-CN"/>
              </w:rPr>
              <w:t xml:space="preserve"> și controlului intern</w:t>
            </w:r>
            <w:r>
              <w:rPr>
                <w:color w:val="000000"/>
                <w:sz w:val="12"/>
                <w:szCs w:val="16"/>
                <w:lang w:val="en-GB" w:eastAsia="zh-CN"/>
              </w:rPr>
              <w:t>. Sa nu necesite aparataj suplimentar la cel existent in laborator.</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r>
              <w:rPr>
                <w:rFonts w:ascii="Calibri" w:hAnsi="Calibri"/>
                <w:color w:val="000000"/>
                <w:sz w:val="22"/>
                <w:szCs w:val="22"/>
                <w:lang w:val="en-GB" w:eastAsia="zh-CN"/>
              </w:rPr>
              <w:t>998900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Trusă pentru amplificarea şi detecţia </w:t>
            </w:r>
            <w:r>
              <w:rPr>
                <w:b/>
                <w:bCs/>
                <w:u w:val="single"/>
                <w:lang w:val="en-GB" w:eastAsia="zh-CN"/>
              </w:rPr>
              <w:t>cantitativă a Citomegalovirusului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eastAsia="zh-CN"/>
              </w:rPr>
              <w:t xml:space="preserve">Trusă completă pentru amplificarea şi detecţia cantitativă a Citomegalovirusului în regim REAL TIME prin metoda PCR, compatibilă cu amplificatorul Rotor Gene Q. În trusă să fie incluşi toţi reagenţii necesari pentru amplificarea şi detecţia Citomegalovirusului, să nu necesite reagenţi suplimentari pentru lucru. </w:t>
            </w:r>
            <w:r>
              <w:rPr>
                <w:color w:val="000000"/>
                <w:sz w:val="12"/>
                <w:lang w:val="en-GB" w:eastAsia="zh-CN"/>
              </w:rPr>
              <w:t>Sa fie inclus obligator controlul intern si sa se identifice in aceeas reactie cu ADN-ul specific. Să fie posibil de efectuat reacţia pe rotor de 36 şi 72 probe la amplficatorul Rotor -Gene Q.  Să conţină set de reagenţi pentru calibrare pentru extragere manuală şi automată. Calibratorii să fie lichizi, gata de lucru. Măsurarea cantităţii să fie indicata în copii pe mililitru.  In instructiunea de utilizare a trusei sa fie indicata programarea si modul de analiza a rezultatelor pentru amplificatorul Rotor -Gene Q.</w:t>
            </w:r>
          </w:p>
          <w:p w:rsidR="00906D09" w:rsidRDefault="00906D09" w:rsidP="009101DB">
            <w:pPr>
              <w:spacing w:line="256" w:lineRule="auto"/>
              <w:ind w:left="-131" w:right="-108"/>
              <w:rPr>
                <w:color w:val="000000"/>
                <w:sz w:val="12"/>
                <w:lang w:val="en-GB" w:eastAsia="zh-CN"/>
              </w:rPr>
            </w:pPr>
            <w:r>
              <w:rPr>
                <w:color w:val="000000"/>
                <w:sz w:val="12"/>
                <w:szCs w:val="16"/>
                <w:lang w:val="en-GB" w:eastAsia="zh-CN"/>
              </w:rPr>
              <w:t xml:space="preserve">In trusa sa fie inclus control negativ si  controlul pozitiv (cu indicarea cantitatii acestuia) al etapei de extragere. </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rFonts w:ascii="Calibri" w:hAnsi="Calibri"/>
                <w:color w:val="000000"/>
                <w:sz w:val="22"/>
                <w:szCs w:val="22"/>
                <w:lang w:val="en-GB"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rPr>
                <w:lang w:val="en-GB" w:eastAsia="zh-CN"/>
              </w:rPr>
            </w:pPr>
            <w:r>
              <w:rPr>
                <w:b/>
                <w:lang w:val="en-GB" w:eastAsia="zh-CN"/>
              </w:rPr>
              <w:t>Total</w:t>
            </w:r>
            <w:r>
              <w:rPr>
                <w:lang w:val="en-GB" w:eastAsia="zh-CN"/>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eastAsia="zh-C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b/>
                <w:color w:val="000000"/>
                <w:lang w:val="en-GB" w:eastAsia="zh-CN"/>
              </w:rPr>
              <w:t>Truse pentru extragerea, transcrierea si amplificarea calitativa a acizilor nucleici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Trusă </w:t>
            </w:r>
            <w:r>
              <w:rPr>
                <w:b/>
                <w:u w:val="single"/>
                <w:lang w:val="en-GB" w:eastAsia="zh-CN"/>
              </w:rPr>
              <w:t>completa</w:t>
            </w:r>
            <w:r>
              <w:rPr>
                <w:b/>
                <w:lang w:val="en-GB" w:eastAsia="zh-CN"/>
              </w:rPr>
              <w:t xml:space="preserve"> </w:t>
            </w:r>
            <w:r>
              <w:rPr>
                <w:lang w:val="en-GB" w:eastAsia="zh-CN"/>
              </w:rPr>
              <w:t xml:space="preserve">pentru extragerea, amplificarea, transcrierea şi diferenţierea genotipurilor </w:t>
            </w:r>
            <w:r>
              <w:rPr>
                <w:b/>
                <w:bCs/>
                <w:u w:val="single"/>
                <w:lang w:val="en-GB" w:eastAsia="zh-CN"/>
              </w:rPr>
              <w:t>1a, 1b, 2, 3a, 4</w:t>
            </w:r>
            <w:r>
              <w:rPr>
                <w:b/>
                <w:bCs/>
                <w:lang w:val="en-GB" w:eastAsia="zh-CN"/>
              </w:rPr>
              <w:t xml:space="preserve"> </w:t>
            </w:r>
            <w:r>
              <w:rPr>
                <w:lang w:val="en-GB" w:eastAsia="zh-CN"/>
              </w:rPr>
              <w:t xml:space="preserve">a virusului hepatitei </w:t>
            </w:r>
            <w:r>
              <w:rPr>
                <w:b/>
                <w:bCs/>
                <w:lang w:val="en-GB" w:eastAsia="zh-CN"/>
              </w:rPr>
              <w:t>C</w:t>
            </w:r>
            <w:r>
              <w:rPr>
                <w:lang w:val="en-GB" w:eastAsia="zh-CN"/>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 xml:space="preserve">Trusă completă pentru extragerea, transcrierea, amplificarea, diferentierea şi detecţia genotipurilor virusului hepatitei C - </w:t>
            </w:r>
            <w:r>
              <w:rPr>
                <w:color w:val="000000"/>
                <w:sz w:val="12"/>
                <w:szCs w:val="16"/>
                <w:u w:val="single"/>
                <w:lang w:val="en-GB" w:eastAsia="zh-CN"/>
              </w:rPr>
              <w:t>1a, 1b, 2, 3a, 4</w:t>
            </w:r>
            <w:r>
              <w:rPr>
                <w:color w:val="000000"/>
                <w:sz w:val="12"/>
                <w:szCs w:val="16"/>
                <w:lang w:val="en-GB" w:eastAsia="zh-CN"/>
              </w:rPr>
              <w:t xml:space="preserve"> în regim REAL TIME prin metoda PCR, compatibilă cu amplificatorul Rotor -Gene Q. </w:t>
            </w:r>
          </w:p>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În trusă să fie incluşi toţi reagenţii necesari pentru extragerea prin metoda de precipitare a acizilor nucleici, purificarea, transcrierea</w:t>
            </w:r>
            <w:r>
              <w:rPr>
                <w:color w:val="000000"/>
                <w:lang w:val="en-GB" w:eastAsia="zh-CN"/>
              </w:rPr>
              <w:t xml:space="preserve"> </w:t>
            </w:r>
            <w:r>
              <w:rPr>
                <w:color w:val="000000"/>
                <w:sz w:val="10"/>
                <w:szCs w:val="16"/>
                <w:lang w:val="en-GB" w:eastAsia="zh-CN"/>
              </w:rPr>
              <w:t>ARN în AND</w:t>
            </w:r>
            <w:r>
              <w:rPr>
                <w:color w:val="000000"/>
                <w:sz w:val="12"/>
                <w:szCs w:val="16"/>
                <w:lang w:val="en-GB" w:eastAsia="zh-CN"/>
              </w:rPr>
              <w:t>, amplificarea şi diferențierea genotipului.În trusă să fie incluşi toţi reagenţii necesari,  să nu necesite reagenţi suplimentari pentru lucru, să conţină control pozitiv şi negativ, controlul intern, sa se vizualizeze in aceeas reactie cu ARN-ul specific. Să fie posibil de efectuat reacţia pe rotor de 36 şi 72 probe la amplficatorul Rotor -Gene Q.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Trusă</w:t>
            </w:r>
            <w:r>
              <w:rPr>
                <w:b/>
                <w:lang w:val="en-GB" w:eastAsia="zh-CN"/>
              </w:rPr>
              <w:t xml:space="preserve"> </w:t>
            </w:r>
            <w:r>
              <w:rPr>
                <w:b/>
                <w:u w:val="single"/>
                <w:lang w:val="en-GB" w:eastAsia="zh-CN"/>
              </w:rPr>
              <w:t>completă</w:t>
            </w:r>
            <w:r>
              <w:rPr>
                <w:lang w:val="en-GB" w:eastAsia="zh-CN"/>
              </w:rPr>
              <w:t xml:space="preserve"> pentru extragerea, purificarea, amplificarea şi detecţia </w:t>
            </w:r>
            <w:r>
              <w:rPr>
                <w:b/>
                <w:bCs/>
                <w:u w:val="single"/>
                <w:lang w:val="en-GB" w:eastAsia="zh-CN"/>
              </w:rPr>
              <w:t>calitativă a virusului hepatitei C</w:t>
            </w:r>
            <w:r>
              <w:rPr>
                <w:b/>
                <w:bCs/>
                <w:lang w:val="en-GB" w:eastAsia="zh-CN"/>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Trusă completă pentru extragerea, purificarea, transcrierea, amplificarea şi detecţia calitativă a virusului hepatitei C în regim REAL TIME prin metoda PCR, compatibilă cu amplificatorul Rotor -Gene Q.</w:t>
            </w:r>
          </w:p>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În trusă să fie incluşi toţi reagenţii necesari pentru extragerea prin metoda de precipitare a acizilor nucleici, purificarea, transcrierea, amplificarea şi detecţia virusului hepatitei C, să nu necesite reagenţi suplimentari pentru lucru, să conţină control pozitiv şi negativ, controlul intern, sa se vizualizeze in aceeas reactie cu ARN-ul specific. Reactia de transcriere, amplificare şi detecţie a virusului hepatitei C sa se efectuieze in o singura reactie, in amplificator.  Să fie posibil de efectuat reacţia pe rotor de 36 şi 72 probe la amplficatorul Rotor -Gene Q.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Trusă </w:t>
            </w:r>
            <w:r>
              <w:rPr>
                <w:b/>
                <w:u w:val="single"/>
                <w:lang w:val="en-GB" w:eastAsia="zh-CN"/>
              </w:rPr>
              <w:t>completă</w:t>
            </w:r>
            <w:r>
              <w:rPr>
                <w:lang w:val="en-GB" w:eastAsia="zh-CN"/>
              </w:rPr>
              <w:t xml:space="preserve"> pentru extragerea, purificarea, amplificarea şi detecţia </w:t>
            </w:r>
            <w:r>
              <w:rPr>
                <w:b/>
                <w:bCs/>
                <w:u w:val="single"/>
                <w:lang w:val="en-GB" w:eastAsia="zh-CN"/>
              </w:rPr>
              <w:t>calitativă a virusului hepatitei B</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 xml:space="preserve"> </w:t>
            </w:r>
            <w:r>
              <w:rPr>
                <w:color w:val="000000"/>
                <w:sz w:val="12"/>
                <w:szCs w:val="16"/>
                <w:lang w:val="en-GB" w:eastAsia="zh-CN"/>
              </w:rPr>
              <w:t>Trusă completă pentru extragerea, purificarea, amplificarea şi detecţia</w:t>
            </w:r>
            <w:r>
              <w:rPr>
                <w:color w:val="000000"/>
                <w:sz w:val="12"/>
                <w:lang w:val="en-GB" w:eastAsia="zh-CN"/>
              </w:rPr>
              <w:t xml:space="preserve"> calitativă a virusului hepatitei B în regim REAL TIME prin metoda PCR, compatibilă cu amplificatorul  Rotor -Gene Q. </w:t>
            </w:r>
          </w:p>
          <w:p w:rsidR="00906D09" w:rsidRDefault="00906D09" w:rsidP="009101DB">
            <w:pPr>
              <w:spacing w:line="256" w:lineRule="auto"/>
              <w:ind w:left="-131" w:right="-108"/>
              <w:rPr>
                <w:color w:val="000000"/>
                <w:sz w:val="12"/>
                <w:lang w:val="en-GB" w:eastAsia="zh-CN"/>
              </w:rPr>
            </w:pPr>
            <w:r>
              <w:rPr>
                <w:color w:val="000000"/>
                <w:sz w:val="12"/>
                <w:szCs w:val="16"/>
                <w:lang w:val="en-GB" w:eastAsia="zh-CN"/>
              </w:rPr>
              <w:t>În trusă să fie incluşi toţi reagenţii necesari pentru extragerea prin metoda de precipitare a acizilor nucleici, purificarea, amplificarea şi detecţia virusului hepatitei B, să nu necesite reagenţi suplimentari pentru lucru</w:t>
            </w:r>
            <w:r>
              <w:rPr>
                <w:color w:val="000000"/>
                <w:sz w:val="12"/>
                <w:lang w:val="en-GB" w:eastAsia="zh-CN"/>
              </w:rPr>
              <w:t>, să conţină control pozitiv şi negativ, controlul intern, sa se vizualizeze in aceeas reactie cu ADN-ul specific. Să fie posibil de efectuat reacţia pe rotor de 36 şi 72 probe la amplficatorul Rotor -Gene Q.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Trusă </w:t>
            </w:r>
            <w:r>
              <w:rPr>
                <w:b/>
                <w:u w:val="single"/>
                <w:lang w:val="en-GB" w:eastAsia="zh-CN"/>
              </w:rPr>
              <w:t>completă</w:t>
            </w:r>
            <w:r>
              <w:rPr>
                <w:lang w:val="en-GB" w:eastAsia="zh-CN"/>
              </w:rPr>
              <w:t xml:space="preserve"> pentru extragerea, </w:t>
            </w:r>
            <w:r>
              <w:rPr>
                <w:lang w:val="en-GB" w:eastAsia="zh-CN"/>
              </w:rPr>
              <w:lastRenderedPageBreak/>
              <w:t xml:space="preserve">purificarea, amplificarea şi detecţia </w:t>
            </w:r>
            <w:r>
              <w:rPr>
                <w:b/>
                <w:bCs/>
                <w:u w:val="single"/>
                <w:lang w:val="en-GB" w:eastAsia="zh-CN"/>
              </w:rPr>
              <w:t>calitativă a virusului hepatitei D</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lang w:val="en-GB" w:eastAsia="zh-CN"/>
              </w:rPr>
              <w:t xml:space="preserve"> </w:t>
            </w:r>
            <w:r>
              <w:rPr>
                <w:color w:val="000000"/>
                <w:sz w:val="12"/>
                <w:szCs w:val="16"/>
                <w:lang w:val="en-GB" w:eastAsia="zh-CN"/>
              </w:rPr>
              <w:t xml:space="preserve">Trusă completă pentru extragerea, purificarea, transcrierea, amplificarea şi detecţia </w:t>
            </w:r>
            <w:r>
              <w:rPr>
                <w:color w:val="000000"/>
                <w:sz w:val="12"/>
                <w:lang w:val="en-GB" w:eastAsia="zh-CN"/>
              </w:rPr>
              <w:t xml:space="preserve">calitativă a virusului hepatitei D în regim REAL TIME prin metoda PCR, compatibilă cu amplificatorul Rotor -Gene Q. </w:t>
            </w:r>
          </w:p>
          <w:p w:rsidR="00906D09" w:rsidRDefault="00906D09" w:rsidP="009101DB">
            <w:pPr>
              <w:spacing w:line="256" w:lineRule="auto"/>
              <w:ind w:left="-131" w:right="-108"/>
              <w:rPr>
                <w:color w:val="000000"/>
                <w:sz w:val="12"/>
                <w:lang w:val="en-GB" w:eastAsia="zh-CN"/>
              </w:rPr>
            </w:pPr>
            <w:r>
              <w:rPr>
                <w:color w:val="000000"/>
                <w:sz w:val="12"/>
                <w:szCs w:val="16"/>
                <w:lang w:val="en-GB" w:eastAsia="zh-CN"/>
              </w:rPr>
              <w:t xml:space="preserve">În trusă să fie incluşi toţi reagenţii necesari pentru extragerea prin metoda de precipitare a acizilor nucleici, purificarea, transcrierea, amplificarea şi detecţia </w:t>
            </w:r>
            <w:r>
              <w:rPr>
                <w:color w:val="000000"/>
                <w:sz w:val="12"/>
                <w:szCs w:val="16"/>
                <w:lang w:val="en-GB" w:eastAsia="zh-CN"/>
              </w:rPr>
              <w:lastRenderedPageBreak/>
              <w:t>virusului hepatitei D, să nu necesite reagenţi suplimentari pentru lucru</w:t>
            </w:r>
            <w:r>
              <w:rPr>
                <w:color w:val="000000"/>
                <w:sz w:val="12"/>
                <w:lang w:val="en-GB" w:eastAsia="zh-CN"/>
              </w:rPr>
              <w:t xml:space="preserve">,  să conţină control pozitiv şi negativ, controlul intern, sa se vizualizeze in aceeas reactie cu ARN-ul specific. </w:t>
            </w:r>
            <w:r>
              <w:rPr>
                <w:color w:val="000000"/>
                <w:sz w:val="12"/>
                <w:szCs w:val="16"/>
                <w:lang w:val="en-GB" w:eastAsia="zh-CN"/>
              </w:rPr>
              <w:t xml:space="preserve">Reactia de transcriere, amplificare şi detecţie a virusului hepatitei D sa se efectuieze in o singura reactie, in amplificator.  </w:t>
            </w:r>
            <w:r>
              <w:rPr>
                <w:color w:val="000000"/>
                <w:sz w:val="12"/>
                <w:lang w:val="en-GB" w:eastAsia="zh-CN"/>
              </w:rPr>
              <w:t xml:space="preserve"> Să fie posibil de efectuat reacţia pe rotor de 36 şi 72 probe la amplficatorul Rotor -Gene Q.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b/>
                <w:lang w:val="en-GB" w:eastAsia="zh-CN"/>
              </w:rPr>
            </w:pPr>
            <w:r>
              <w:rPr>
                <w:b/>
                <w:lang w:val="en-GB" w:eastAsia="zh-CN"/>
              </w:rPr>
              <w:t>Total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lang w:val="en-GB" w:eastAsia="zh-C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left="-114" w:right="-118"/>
              <w:rPr>
                <w:b/>
                <w:color w:val="000000"/>
                <w:lang w:val="en-GB" w:eastAsia="zh-CN"/>
              </w:rPr>
            </w:pPr>
            <w:r>
              <w:rPr>
                <w:b/>
                <w:color w:val="000000"/>
                <w:lang w:val="en-GB" w:eastAsia="zh-CN"/>
              </w:rPr>
              <w:t>Truse pentru identificarea infecțiilor urogenitale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rPr>
                <w:color w:val="000000"/>
                <w:lang w:val="en-GB" w:eastAsia="zh-C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color w:val="000000"/>
                <w:lang w:val="en-GB" w:eastAsia="zh-CN"/>
              </w:rPr>
            </w:pPr>
            <w:r>
              <w:rPr>
                <w:color w:val="000000"/>
                <w:lang w:val="en-GB" w:eastAsia="zh-CN"/>
              </w:rPr>
              <w:t xml:space="preserve">Trusa pentru extragerea ADN din materialul biologic </w:t>
            </w:r>
            <w:r>
              <w:rPr>
                <w:color w:val="000000"/>
                <w:lang w:val="en-GB" w:eastAsia="zh-CN"/>
              </w:rPr>
              <w:b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prin  fluorescenta (REAL TIME). Controlul intern trebuie sa fie specific si complementar fragmentelor de oligonucleotide care sunt incluse in trusele pentru amplificarea ADN: pozitiile </w:t>
            </w:r>
          </w:p>
          <w:p w:rsidR="00906D09" w:rsidRDefault="00906D09" w:rsidP="009101DB">
            <w:pPr>
              <w:spacing w:line="256" w:lineRule="auto"/>
              <w:ind w:left="-131" w:right="-108"/>
              <w:rPr>
                <w:color w:val="000000"/>
                <w:sz w:val="12"/>
                <w:szCs w:val="16"/>
                <w:lang w:val="en-GB" w:eastAsia="zh-CN"/>
              </w:rPr>
            </w:pPr>
            <w:r>
              <w:rPr>
                <w:color w:val="C00000"/>
                <w:sz w:val="12"/>
                <w:szCs w:val="16"/>
                <w:lang w:val="en-GB" w:eastAsia="zh-CN"/>
              </w:rPr>
              <w:t xml:space="preserve">3.3- 3.20 </w:t>
            </w:r>
            <w:r>
              <w:rPr>
                <w:color w:val="000000"/>
                <w:sz w:val="12"/>
                <w:szCs w:val="16"/>
                <w:lang w:val="en-GB" w:eastAsia="zh-CN"/>
              </w:rPr>
              <w:t>(infectiile urogenitale), pentru a fi posibil amplificarea si vizualizarea Controlului Intern - ce serveste ca control al calitatii reactiei. Sa fie adaptata pentru extragerea ARN/ADN pentru trusele de amplificare a infectiilor urogenitale. Sa nu necesite aparataj suplimentar la cel existent in laborator.</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color w:val="000000"/>
                <w:lang w:val="en-GB" w:eastAsia="zh-CN"/>
              </w:rPr>
            </w:pPr>
            <w:r>
              <w:rPr>
                <w:color w:val="000000"/>
                <w:lang w:val="en-GB" w:eastAsia="zh-CN"/>
              </w:rPr>
              <w:t xml:space="preserve">Trusa pentru extragerea ARN/ADN din materialul biologic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szCs w:val="16"/>
                <w:lang w:val="en-GB" w:eastAsia="zh-CN"/>
              </w:rPr>
            </w:pPr>
            <w:r>
              <w:rPr>
                <w:color w:val="000000"/>
                <w:sz w:val="12"/>
                <w:szCs w:val="16"/>
                <w:lang w:val="en-GB" w:eastAsia="zh-CN"/>
              </w:rPr>
              <w:t>Trusa de reagenti penrtu extragerea ARN/ADN prin metoda de precipitare a acizilor nucleici din materialul biologic: plasmă, LCR, salivă, lichid amneotic,raclaj. Trusa sa contina toţi reagenţii, să nu necesite soluţii suplimentare pentru lucru. Procedura de extragere sa se efectuieze cit mai putin timp. Sa fie adaptata pentru extragerea ARN/ADN pentru trusele de amplificare a infectiilor urogenitale. Sa nu necesite aparataj suplimentar la cel existent in laborator.</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Trusa pentru amplificarea Chlamydia trachomatis,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Trusă completă pentru amplificarea şi detecţia calitativă a AND C.trachomatis, regim REAL TIME, prin metoda PCR, compatibilă cu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 Trusa pentru amplificarea  Micoplasma genitalium,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 xml:space="preserve">Trusă completă pentru amplificarea şi detecţia calitativă a AND Micoplasma genitalium,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w:t>
            </w:r>
            <w:r>
              <w:rPr>
                <w:color w:val="000000"/>
                <w:sz w:val="12"/>
                <w:lang w:val="en-GB" w:eastAsia="zh-CN"/>
              </w:rPr>
              <w:lastRenderedPageBreak/>
              <w:t>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 Trusa pentru amplificarea, detectia şi diferenţierea Ureaplasma parvum/ureaplasma urealyticum,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Trusă completă pentru amplificarea, diferentierea şi detecţia calitativă a AND Ureaplasma parvum/ureaplasma urealyticum, regim REAL TIME, prin metoda PCR, compatibilă cu amplificatorul Rotor -Gene Q. În trusă să fie incluşi toţi reagenţii necesari pentru amplificarea, diferentiere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 Trusa pentru amplificarea  Gardnerella vaginalis,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Trusă completă pentru amplificarea şi detecţia calitativă a AND Gardnerella vaginalis,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Trusa pentru amplificarea Mycoplasma hominis ,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Trusă completă pentru amplificarea şi detecţia calitativă a AND Mycoplasma hominis,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Trusa pentru amplificarea Trihomonas vaginalis,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Trusă completă pentru amplificarea şi detecţia calitativă a AND Trihomonas vaginalis,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Trusa pentru </w:t>
            </w:r>
            <w:r>
              <w:rPr>
                <w:lang w:val="en-GB" w:eastAsia="zh-CN"/>
              </w:rPr>
              <w:lastRenderedPageBreak/>
              <w:t>amplificarea  Neisseria gonorrhoeae,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 xml:space="preserve">Trusă completă pentru amplificarea şi detecţia calitativă a AND Neisseria gonorrhoeae, regim REAL TIME, prin metoda PCR, compatibilă cu amplificatorul </w:t>
            </w:r>
            <w:r>
              <w:rPr>
                <w:color w:val="000000"/>
                <w:sz w:val="12"/>
                <w:lang w:val="en-GB" w:eastAsia="zh-CN"/>
              </w:rPr>
              <w:lastRenderedPageBreak/>
              <w:t>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Trusa pentru amplificarea  Candida albicans,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Trusă completă pentru amplificarea şi detecţia calitativă a AND Candida albicans,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Trusa pentru amplificarea Virusului papilomei umane tipurile (16,18,31, 33,35,39,45,51,52,56,58,59)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lang w:val="en-GB" w:eastAsia="zh-CN"/>
              </w:rPr>
              <w:t xml:space="preserve">  </w:t>
            </w:r>
            <w:r>
              <w:rPr>
                <w:color w:val="000000"/>
                <w:sz w:val="12"/>
                <w:lang w:val="en-GB" w:eastAsia="zh-CN"/>
              </w:rPr>
              <w:t>Trusă completă pentru amplificarea şi detecţia calitativă a AND Virusului papilomei umane tipurile (16,18,31,33,35, 39, 45,51,52,56,58,59), in o singura reactie, regim REAL TIME, cu detecţie pe 4 canale,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right="-122"/>
              <w:rPr>
                <w:lang w:val="en-GB" w:eastAsia="zh-CN"/>
              </w:rPr>
            </w:pPr>
            <w:r>
              <w:rPr>
                <w:lang w:val="en-GB" w:eastAsia="zh-CN"/>
              </w:rPr>
              <w:t xml:space="preserve">Trusa pentru amplificarea  şi diferenţierea (genotiparea) </w:t>
            </w:r>
            <w:r>
              <w:rPr>
                <w:b/>
                <w:bCs/>
                <w:lang w:val="en-GB" w:eastAsia="zh-CN"/>
              </w:rPr>
              <w:t xml:space="preserve">genotipurilor </w:t>
            </w:r>
            <w:r>
              <w:rPr>
                <w:lang w:val="en-GB" w:eastAsia="zh-CN"/>
              </w:rPr>
              <w:t xml:space="preserve">Virusului papilomei umane tipurile (16,18,31, 33, 35,39, 45,51, 52,56,58,59),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lang w:val="en-GB" w:eastAsia="zh-CN"/>
              </w:rPr>
              <w:t xml:space="preserve"> </w:t>
            </w:r>
            <w:r>
              <w:rPr>
                <w:color w:val="000000"/>
                <w:sz w:val="12"/>
                <w:lang w:val="en-GB" w:eastAsia="zh-CN"/>
              </w:rPr>
              <w:t>Trusă completă pentru amplificarea  şi diferenţierea (genotiparea) genotipurilor Virusului papilomei umane tipurile (16,18,31,33,35,39,45,51,52,56,58,59), in o singura reactie, regim REAL TIME, cu detecţie pe 4 canale, prin metoda PCR, compatibilă cu amplificatorul Rotor -Gene Q.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r>
              <w:rPr>
                <w:lang w:eastAsia="zh-CN"/>
              </w:rPr>
              <w:t> </w:t>
            </w: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 Trusa pentru amplificarea </w:t>
            </w:r>
            <w:r>
              <w:rPr>
                <w:lang w:val="en-GB" w:eastAsia="zh-CN"/>
              </w:rPr>
              <w:lastRenderedPageBreak/>
              <w:t>Citomegalovirusului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 xml:space="preserve">Trusă completă pentru amplificarea şi detecţia calitativă a AND Citomegalovirusului,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w:t>
            </w:r>
            <w:r>
              <w:rPr>
                <w:color w:val="000000"/>
                <w:sz w:val="12"/>
                <w:lang w:val="en-GB" w:eastAsia="zh-CN"/>
              </w:rPr>
              <w:lastRenderedPageBreak/>
              <w:t>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r>
              <w:rPr>
                <w:color w:val="000000"/>
                <w:lang w:eastAsia="zh-CN"/>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Trusa pentru amplificarea HSV tip I,II –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26" w:right="-115"/>
              <w:rPr>
                <w:color w:val="000000"/>
                <w:sz w:val="12"/>
                <w:lang w:val="en-GB" w:eastAsia="zh-CN"/>
              </w:rPr>
            </w:pPr>
            <w:r>
              <w:rPr>
                <w:color w:val="000000"/>
                <w:sz w:val="12"/>
                <w:lang w:val="en-GB" w:eastAsia="zh-CN"/>
              </w:rPr>
              <w:t>Trusă completă pentru amplificarea şi detecţia calitativă a AND HSV tip I,II,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Trusa pentru amplificarea virusului Herpes tipul VI,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right="-115"/>
              <w:rPr>
                <w:color w:val="000000"/>
                <w:sz w:val="12"/>
                <w:lang w:val="en-GB" w:eastAsia="zh-CN"/>
              </w:rPr>
            </w:pPr>
            <w:r>
              <w:rPr>
                <w:color w:val="000000"/>
                <w:sz w:val="12"/>
                <w:lang w:val="en-GB" w:eastAsia="zh-CN"/>
              </w:rPr>
              <w:t>Trusă completă pentru amplificarea şi detecţia calitativă a AND Herpes tip VI, in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Trusa pentru amplificarea virusului Epstein-Barr,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right="-115"/>
              <w:rPr>
                <w:color w:val="000000"/>
                <w:sz w:val="12"/>
                <w:lang w:val="en-GB" w:eastAsia="zh-CN"/>
              </w:rPr>
            </w:pPr>
            <w:r>
              <w:rPr>
                <w:color w:val="000000"/>
                <w:sz w:val="12"/>
                <w:lang w:val="en-GB" w:eastAsia="zh-CN"/>
              </w:rPr>
              <w:t xml:space="preserve"> Trusă completă pentru amplificarea şi detecţia calitativă a AND  Epstein-Barr,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r>
              <w:rPr>
                <w:lang w:eastAsia="zh-CN"/>
              </w:rPr>
              <w:t> </w:t>
            </w: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Trusa pentru amplificarea  Toxoplasma gondi-,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right="-115"/>
              <w:rPr>
                <w:color w:val="000000"/>
                <w:sz w:val="12"/>
                <w:lang w:val="en-GB" w:eastAsia="zh-CN"/>
              </w:rPr>
            </w:pPr>
            <w:r>
              <w:rPr>
                <w:color w:val="000000"/>
                <w:sz w:val="12"/>
                <w:lang w:val="en-GB" w:eastAsia="zh-CN"/>
              </w:rPr>
              <w:t xml:space="preserve">Trusă completă pentru amplificarea şi detecţia calitativă a AND Toxoplasma gondi, regim REAL TIME, prin metoda PCR,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w:t>
            </w:r>
            <w:r>
              <w:rPr>
                <w:color w:val="000000"/>
                <w:sz w:val="12"/>
                <w:lang w:val="en-GB" w:eastAsia="zh-CN"/>
              </w:rPr>
              <w:lastRenderedPageBreak/>
              <w:t>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r>
              <w:rPr>
                <w:color w:val="000000"/>
                <w:lang w:eastAsia="zh-CN"/>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lang w:val="en-GB" w:eastAsia="zh-CN"/>
              </w:rPr>
              <w:t xml:space="preserve"> Trusa pentru amplificarea concomitentă a Mycoplasma pneumoniae/ Chlamydophila pneumoniae,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Trusă completă pentru amplificarea şi detecţia concomitenta, calitativă a AND Mycoplasma pneumoniae/ Chlamydophila pneumoniae, regim REAL TIME, prin metoda PCR, pe 4 canale, compatibilă cu amplificatorul Rotor -Gene Q. În trusă să fie incluşi toţi reagenţii necesari pentru amplificarea şi detecţie, să nu necesite reagenţi suplimentari pentru lucru, să conţină control pozitiv şi negativ al etapei de extragere si amplificare,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r>
              <w:rPr>
                <w:color w:val="000000"/>
                <w:lang w:eastAsia="zh-CN"/>
              </w:rPr>
              <w:t>33696500-0</w:t>
            </w:r>
            <w:r>
              <w:rPr>
                <w:lang w:eastAsia="zh-CN"/>
              </w:rPr>
              <w:t> </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eastAsia="zh-CN"/>
              </w:rPr>
            </w:pPr>
            <w:r>
              <w:rPr>
                <w:lang w:eastAsia="zh-CN"/>
              </w:rPr>
              <w:t>Mediu de transport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r>
              <w:rPr>
                <w:color w:val="000000"/>
                <w:sz w:val="12"/>
                <w:lang w:val="en-GB" w:eastAsia="zh-CN"/>
              </w:rPr>
              <w:t>Mediu pentru transportarea şi păstrarea materialului clinic recoltat din tractul urogenital, nazofaringe şi rect. Sa contina substante mucolitice, sa nu contina control intern.  Sa fie gata pentru utilizare, sa fie posibila pastrarea matrialului biologic recoltat -  la temperatura camerei minim 24 ore, in frigider 14 zile. Sa fie adaptat pentru recoltarea materialului biologic pentru infectiile urogenitale (pozitiile</w:t>
            </w:r>
            <w:r>
              <w:rPr>
                <w:color w:val="FF0000"/>
                <w:sz w:val="12"/>
                <w:lang w:val="en-GB" w:eastAsia="zh-CN"/>
              </w:rPr>
              <w:t xml:space="preserve"> 3.3-3.20). </w:t>
            </w:r>
            <w:r>
              <w:rPr>
                <w:color w:val="000000" w:themeColor="text1"/>
                <w:sz w:val="12"/>
                <w:lang w:val="en-GB" w:eastAsia="zh-CN"/>
              </w:rPr>
              <w:t>Sa fie compatibil cu trusele de extragere – pozitiile  3.1 si 3.2.</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b/>
                <w:lang w:eastAsia="zh-CN"/>
              </w:rPr>
            </w:pPr>
            <w:r>
              <w:rPr>
                <w:b/>
                <w:lang w:eastAsia="zh-CN"/>
              </w:rPr>
              <w:t>Total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b/>
                <w:lang w:eastAsia="zh-CN"/>
              </w:rPr>
            </w:pPr>
            <w:r>
              <w:rPr>
                <w:b/>
                <w:lang w:eastAsia="zh-CN"/>
              </w:rPr>
              <w:t>Material de referință</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right="-122"/>
              <w:rPr>
                <w:lang w:eastAsia="zh-CN"/>
              </w:rPr>
            </w:pPr>
            <w:r>
              <w:rPr>
                <w:lang w:eastAsia="zh-CN"/>
              </w:rPr>
              <w:t>Material de referință pentru determinarea cantitativă a Virusului hepatitei B prin metoda PCR Real Time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p w:rsidR="00906D09" w:rsidRDefault="00906D09" w:rsidP="009101DB">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right="-122"/>
              <w:rPr>
                <w:lang w:eastAsia="zh-CN"/>
              </w:rPr>
            </w:pPr>
            <w:r>
              <w:rPr>
                <w:lang w:eastAsia="zh-CN"/>
              </w:rPr>
              <w:t>Material de referință pentru determinarea cantitativă a Virusului hepatitei C prin metoda PCR Real Time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p w:rsidR="00906D09" w:rsidRDefault="00906D09" w:rsidP="009101DB">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right="-122"/>
              <w:rPr>
                <w:lang w:eastAsia="zh-CN"/>
              </w:rPr>
            </w:pPr>
            <w:r>
              <w:rPr>
                <w:lang w:eastAsia="zh-CN"/>
              </w:rPr>
              <w:t xml:space="preserve">Material de referință pentru determinarea cantitativă a Virusului hepatitei D prin metoda PCR </w:t>
            </w:r>
            <w:r>
              <w:rPr>
                <w:lang w:eastAsia="zh-CN"/>
              </w:rPr>
              <w:lastRenderedPageBreak/>
              <w:t>Real Time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p w:rsidR="00906D09" w:rsidRDefault="00906D09" w:rsidP="009101DB">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eastAsia="zh-CN"/>
              </w:rPr>
            </w:pPr>
            <w:r>
              <w:rPr>
                <w:color w:val="000000"/>
                <w:lang w:eastAsia="zh-CN"/>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right="-122"/>
              <w:rPr>
                <w:lang w:eastAsia="zh-CN"/>
              </w:rPr>
            </w:pPr>
            <w:r>
              <w:rPr>
                <w:lang w:eastAsia="zh-CN"/>
              </w:rPr>
              <w:t>Material de referință pentru determinarea calitativă a Virusului hepatitei B prin metoda PCR Real Time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p w:rsidR="00906D09" w:rsidRDefault="00906D09" w:rsidP="009101DB">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 w:rsidRPr="00C84959">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right="-122"/>
              <w:rPr>
                <w:lang w:eastAsia="zh-CN"/>
              </w:rPr>
            </w:pPr>
            <w:r>
              <w:rPr>
                <w:lang w:eastAsia="zh-CN"/>
              </w:rPr>
              <w:t xml:space="preserve">Material de referință pentru determinarea calitativă a Virusului hepatitei C prin metoda PCR Real Time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p w:rsidR="00906D09" w:rsidRDefault="00906D09" w:rsidP="009101DB">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 w:rsidRPr="00C84959">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right="-122"/>
              <w:rPr>
                <w:lang w:eastAsia="zh-CN"/>
              </w:rPr>
            </w:pPr>
            <w:r>
              <w:rPr>
                <w:lang w:eastAsia="zh-CN"/>
              </w:rPr>
              <w:t xml:space="preserve">Material de referință pentru determinarea calitativă a Virusului hepatitei D prin metoda PCR Real Time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p w:rsidR="00906D09" w:rsidRDefault="00906D09" w:rsidP="009101DB">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 w:rsidRPr="00C84959">
              <w:rPr>
                <w:color w:val="000000"/>
                <w:lang w:eastAsia="zh-CN"/>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right="-122"/>
              <w:rPr>
                <w:lang w:eastAsia="zh-CN"/>
              </w:rPr>
            </w:pPr>
            <w:r>
              <w:rPr>
                <w:lang w:eastAsia="zh-CN"/>
              </w:rPr>
              <w:t xml:space="preserve">Material de referință pentru determinarea calitativă a agenților infecțioși: Chlamydia trachomatis, </w:t>
            </w:r>
          </w:p>
          <w:p w:rsidR="00906D09" w:rsidRDefault="00906D09" w:rsidP="009101DB">
            <w:pPr>
              <w:spacing w:line="256" w:lineRule="auto"/>
              <w:rPr>
                <w:lang w:eastAsia="zh-CN"/>
              </w:rPr>
            </w:pPr>
            <w:r>
              <w:rPr>
                <w:lang w:eastAsia="zh-CN"/>
              </w:rPr>
              <w:t xml:space="preserve">Micoplasma genitalium, </w:t>
            </w:r>
          </w:p>
          <w:p w:rsidR="00906D09" w:rsidRDefault="00906D09" w:rsidP="009101DB">
            <w:pPr>
              <w:spacing w:line="256" w:lineRule="auto"/>
              <w:ind w:left="-112"/>
              <w:rPr>
                <w:lang w:eastAsia="zh-CN"/>
              </w:rPr>
            </w:pPr>
            <w:r>
              <w:rPr>
                <w:lang w:eastAsia="zh-CN"/>
              </w:rPr>
              <w:t xml:space="preserve">Ureaplasma parvum/ ureaplasma urealyticum, </w:t>
            </w:r>
          </w:p>
          <w:p w:rsidR="00906D09" w:rsidRDefault="00906D09" w:rsidP="009101DB">
            <w:pPr>
              <w:spacing w:line="256" w:lineRule="auto"/>
              <w:rPr>
                <w:lang w:eastAsia="zh-CN"/>
              </w:rPr>
            </w:pPr>
            <w:r>
              <w:rPr>
                <w:lang w:eastAsia="zh-CN"/>
              </w:rPr>
              <w:t xml:space="preserve">Gardnerella </w:t>
            </w:r>
            <w:r>
              <w:rPr>
                <w:lang w:eastAsia="zh-CN"/>
              </w:rPr>
              <w:lastRenderedPageBreak/>
              <w:t xml:space="preserve">vaginalis, </w:t>
            </w:r>
          </w:p>
          <w:p w:rsidR="00906D09" w:rsidRDefault="00906D09" w:rsidP="009101DB">
            <w:pPr>
              <w:spacing w:line="256" w:lineRule="auto"/>
              <w:ind w:right="-122"/>
              <w:rPr>
                <w:lang w:eastAsia="zh-CN"/>
              </w:rPr>
            </w:pPr>
            <w:r>
              <w:rPr>
                <w:lang w:eastAsia="zh-CN"/>
              </w:rPr>
              <w:t xml:space="preserve">Mycoplasma hominis, </w:t>
            </w:r>
          </w:p>
          <w:p w:rsidR="00906D09" w:rsidRDefault="00906D09" w:rsidP="00906D09">
            <w:pPr>
              <w:spacing w:line="256" w:lineRule="auto"/>
              <w:rPr>
                <w:lang w:eastAsia="zh-CN"/>
              </w:rPr>
            </w:pPr>
            <w:r>
              <w:rPr>
                <w:lang w:eastAsia="zh-CN"/>
              </w:rPr>
              <w:t>Trihomonas vaginalis, Neisseria gonorrhoeae,</w:t>
            </w:r>
          </w:p>
          <w:p w:rsidR="00906D09" w:rsidRDefault="00906D09" w:rsidP="00906D09">
            <w:pPr>
              <w:spacing w:line="256" w:lineRule="auto"/>
              <w:ind w:left="-112" w:right="-122"/>
              <w:rPr>
                <w:lang w:eastAsia="zh-CN"/>
              </w:rPr>
            </w:pPr>
            <w:r>
              <w:rPr>
                <w:lang w:eastAsia="zh-CN"/>
              </w:rPr>
              <w:t>Candida albicans, Virusului papilomei umane tipurile (16, 18,31,33,35,39, 45, 51,52, 56, 58,59), Citomegalovirusului HSV tip I,II – Virusului Herpes tipul VI, Virusului Epstein-Barr.</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D09" w:rsidRPr="00C00499" w:rsidRDefault="00906D09" w:rsidP="00B96226"/>
        </w:tc>
        <w:tc>
          <w:tcPr>
            <w:tcW w:w="1302" w:type="pct"/>
            <w:tcBorders>
              <w:top w:val="single" w:sz="4" w:space="0" w:color="auto"/>
              <w:left w:val="single" w:sz="4" w:space="0" w:color="auto"/>
              <w:bottom w:val="single" w:sz="4" w:space="0" w:color="auto"/>
              <w:right w:val="single" w:sz="4" w:space="0" w:color="auto"/>
            </w:tcBorders>
          </w:tcPr>
          <w:p w:rsidR="00906D09" w:rsidRDefault="00906D09" w:rsidP="009101DB">
            <w:pPr>
              <w:spacing w:line="256" w:lineRule="auto"/>
              <w:ind w:left="-131" w:right="-108"/>
              <w:rPr>
                <w:color w:val="000000"/>
                <w:sz w:val="12"/>
                <w:lang w:val="en-GB" w:eastAsia="zh-CN"/>
              </w:rPr>
            </w:pPr>
          </w:p>
          <w:p w:rsidR="00906D09" w:rsidRDefault="00906D09" w:rsidP="009101DB">
            <w:pPr>
              <w:rPr>
                <w:sz w:val="12"/>
                <w:lang w:val="en-GB" w:eastAsia="zh-CN"/>
              </w:rPr>
            </w:pPr>
            <w:r>
              <w:rPr>
                <w:sz w:val="12"/>
                <w:lang w:val="en-GB" w:eastAsia="zh-CN"/>
              </w:rPr>
              <w:t xml:space="preserve">Compatibil cu </w:t>
            </w:r>
            <w:r>
              <w:rPr>
                <w:color w:val="000000"/>
                <w:sz w:val="12"/>
                <w:lang w:val="en-GB" w:eastAsia="zh-CN"/>
              </w:rPr>
              <w:t>amplificatorul Rotor -Gene Q.</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906D09" w:rsidRPr="00C00499" w:rsidRDefault="00906D09" w:rsidP="00B96226"/>
        </w:tc>
      </w:tr>
      <w:tr w:rsidR="00906D09" w:rsidRPr="0065496F" w:rsidTr="00906D09">
        <w:trPr>
          <w:trHeight w:val="397"/>
        </w:trPr>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Default="002069D8" w:rsidP="00B96226">
            <w:pPr>
              <w:spacing w:line="256" w:lineRule="auto"/>
              <w:jc w:val="center"/>
              <w:rPr>
                <w:bCs/>
                <w:color w:val="000000"/>
                <w:sz w:val="18"/>
                <w:szCs w:val="18"/>
                <w:lang w:eastAsia="zh-CN"/>
              </w:rPr>
            </w:pPr>
            <w:r>
              <w:rPr>
                <w:bCs/>
                <w:color w:val="000000"/>
                <w:sz w:val="18"/>
                <w:szCs w:val="18"/>
                <w:lang w:eastAsia="zh-CN"/>
              </w:rPr>
              <w:lastRenderedPageBreak/>
              <w:t>4.6</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2069D8" w:rsidRDefault="002069D8" w:rsidP="009101DB">
            <w:pPr>
              <w:spacing w:line="256" w:lineRule="auto"/>
              <w:ind w:right="-122"/>
              <w:rPr>
                <w:b/>
                <w:lang w:eastAsia="zh-CN"/>
              </w:rPr>
            </w:pPr>
            <w:r>
              <w:rPr>
                <w:b/>
                <w:lang w:eastAsia="zh-CN"/>
              </w:rPr>
              <w:t xml:space="preserve">Total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302" w:type="pct"/>
            <w:tcBorders>
              <w:top w:val="single" w:sz="4" w:space="0" w:color="auto"/>
              <w:left w:val="single" w:sz="4" w:space="0" w:color="auto"/>
              <w:bottom w:val="single" w:sz="4" w:space="0" w:color="auto"/>
              <w:right w:val="single" w:sz="4" w:space="0" w:color="auto"/>
            </w:tcBorders>
          </w:tcPr>
          <w:p w:rsidR="002069D8" w:rsidRDefault="002069D8" w:rsidP="00B96226">
            <w:pPr>
              <w:spacing w:line="256" w:lineRule="auto"/>
              <w:ind w:left="-131" w:right="-49"/>
              <w:jc w:val="both"/>
              <w:rPr>
                <w:color w:val="000000"/>
                <w:sz w:val="12"/>
                <w:lang w:val="en-GB" w:eastAsia="zh-CN"/>
              </w:rPr>
            </w:pPr>
          </w:p>
          <w:p w:rsidR="002069D8" w:rsidRPr="00D1662E" w:rsidRDefault="002069D8" w:rsidP="00B96226">
            <w:pPr>
              <w:ind w:right="-49"/>
              <w:jc w:val="both"/>
              <w:rPr>
                <w:sz w:val="12"/>
                <w:lang w:val="en-GB" w:eastAsia="zh-CN"/>
              </w:rPr>
            </w:pPr>
            <w:r>
              <w:rPr>
                <w:color w:val="000000"/>
                <w:sz w:val="12"/>
                <w:lang w:val="en-GB" w:eastAsia="zh-CN"/>
              </w:rPr>
              <w:t>.</w:t>
            </w:r>
          </w:p>
        </w:tc>
        <w:tc>
          <w:tcPr>
            <w:tcW w:w="552"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Pr="00C00499" w:rsidRDefault="002069D8" w:rsidP="00B96226"/>
        </w:tc>
      </w:tr>
      <w:tr w:rsidR="00F97895" w:rsidRPr="00C00499" w:rsidTr="00906D09">
        <w:trPr>
          <w:trHeight w:val="397"/>
        </w:trPr>
        <w:tc>
          <w:tcPr>
            <w:tcW w:w="5000" w:type="pct"/>
            <w:gridSpan w:val="10"/>
            <w:tcBorders>
              <w:top w:val="single" w:sz="4" w:space="0" w:color="auto"/>
            </w:tcBorders>
            <w:shd w:val="clear" w:color="auto" w:fill="auto"/>
            <w:vAlign w:val="center"/>
          </w:tcPr>
          <w:p w:rsidR="00F97895" w:rsidRPr="00C00499" w:rsidRDefault="00F97895" w:rsidP="00B96226">
            <w:pPr>
              <w:tabs>
                <w:tab w:val="left" w:pos="6120"/>
              </w:tabs>
            </w:pPr>
          </w:p>
          <w:p w:rsidR="00F97895" w:rsidRPr="00C00499" w:rsidRDefault="00F97895" w:rsidP="00B96226">
            <w:r w:rsidRPr="00C00499">
              <w:t>Semnat:_______________ Numele, Prenumele:_____________________________ În calitate de: ________________</w:t>
            </w:r>
          </w:p>
          <w:p w:rsidR="00F97895" w:rsidRPr="00C00499" w:rsidRDefault="00F97895" w:rsidP="00B96226">
            <w:pPr>
              <w:rPr>
                <w:bCs/>
                <w:iCs/>
              </w:rPr>
            </w:pPr>
            <w:r w:rsidRPr="00C00499">
              <w:rPr>
                <w:bCs/>
                <w:iCs/>
              </w:rPr>
              <w:t>Ofertantul: _______________________ Adresa: __________________________</w:t>
            </w:r>
          </w:p>
          <w:tbl>
            <w:tblPr>
              <w:tblW w:w="15078" w:type="dxa"/>
              <w:tblLayout w:type="fixed"/>
              <w:tblLook w:val="04A0" w:firstRow="1" w:lastRow="0" w:firstColumn="1" w:lastColumn="0" w:noHBand="0" w:noVBand="1"/>
            </w:tblPr>
            <w:tblGrid>
              <w:gridCol w:w="1086"/>
              <w:gridCol w:w="1528"/>
              <w:gridCol w:w="1528"/>
              <w:gridCol w:w="1257"/>
              <w:gridCol w:w="921"/>
              <w:gridCol w:w="1051"/>
              <w:gridCol w:w="1016"/>
              <w:gridCol w:w="1021"/>
              <w:gridCol w:w="1134"/>
              <w:gridCol w:w="164"/>
              <w:gridCol w:w="1537"/>
              <w:gridCol w:w="2126"/>
              <w:gridCol w:w="709"/>
            </w:tblGrid>
            <w:tr w:rsidR="00F97895" w:rsidRPr="00C00499" w:rsidTr="009101DB">
              <w:trPr>
                <w:trHeight w:val="697"/>
              </w:trPr>
              <w:tc>
                <w:tcPr>
                  <w:tcW w:w="10706" w:type="dxa"/>
                  <w:gridSpan w:val="10"/>
                  <w:shd w:val="clear" w:color="auto" w:fill="auto"/>
                  <w:vAlign w:val="center"/>
                </w:tcPr>
                <w:p w:rsidR="00F97895" w:rsidRPr="00DC35AC" w:rsidRDefault="00F97895" w:rsidP="00B9622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rsidR="00F97895" w:rsidRPr="00D22624" w:rsidRDefault="00F97895" w:rsidP="00B9622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97895" w:rsidRPr="00D22624" w:rsidRDefault="00F97895" w:rsidP="00B96226">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F97895" w:rsidRDefault="00F97895" w:rsidP="00B96226">
                  <w:pPr>
                    <w:framePr w:hSpace="180" w:wrap="around" w:vAnchor="page" w:hAnchor="margin" w:y="347"/>
                    <w:jc w:val="right"/>
                    <w:rPr>
                      <w:noProof w:val="0"/>
                      <w:lang w:val="it-IT"/>
                    </w:rPr>
                  </w:pPr>
                </w:p>
                <w:p w:rsidR="00F97895" w:rsidRPr="00DC35AC" w:rsidRDefault="00F97895" w:rsidP="00B96226">
                  <w:pPr>
                    <w:pStyle w:val="2"/>
                    <w:framePr w:hSpace="180" w:wrap="around" w:vAnchor="page" w:hAnchor="margin" w:y="347"/>
                    <w:spacing w:before="0"/>
                    <w:rPr>
                      <w:noProof w:val="0"/>
                      <w:sz w:val="24"/>
                      <w:lang w:val="it-IT"/>
                    </w:rPr>
                  </w:pPr>
                  <w:r w:rsidRPr="00DC35AC">
                    <w:rPr>
                      <w:noProof w:val="0"/>
                      <w:lang w:val="it-IT"/>
                    </w:rPr>
                    <w:t>Specificații de preț</w:t>
                  </w:r>
                </w:p>
              </w:tc>
              <w:tc>
                <w:tcPr>
                  <w:tcW w:w="4372" w:type="dxa"/>
                  <w:gridSpan w:val="3"/>
                </w:tcPr>
                <w:p w:rsidR="00F97895" w:rsidRPr="00C00499" w:rsidRDefault="00F97895" w:rsidP="00B96226">
                  <w:pPr>
                    <w:pStyle w:val="2"/>
                    <w:framePr w:hSpace="180" w:wrap="around" w:vAnchor="page" w:hAnchor="margin" w:y="347"/>
                    <w:spacing w:before="0"/>
                    <w:jc w:val="right"/>
                    <w:rPr>
                      <w:b w:val="0"/>
                      <w:sz w:val="20"/>
                      <w:szCs w:val="20"/>
                      <w:lang w:val="en-US"/>
                    </w:rPr>
                  </w:pPr>
                </w:p>
              </w:tc>
            </w:tr>
            <w:tr w:rsidR="00F97895" w:rsidRPr="00C00499" w:rsidTr="009101DB">
              <w:tc>
                <w:tcPr>
                  <w:tcW w:w="10706" w:type="dxa"/>
                  <w:gridSpan w:val="10"/>
                  <w:tcBorders>
                    <w:bottom w:val="single" w:sz="4" w:space="0" w:color="auto"/>
                  </w:tcBorders>
                  <w:shd w:val="clear" w:color="auto" w:fill="auto"/>
                </w:tcPr>
                <w:p w:rsidR="00F97895" w:rsidRPr="00DC35AC" w:rsidRDefault="00F97895" w:rsidP="00B9622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97895" w:rsidRPr="00C00499" w:rsidRDefault="00F97895" w:rsidP="00B96226">
                  <w:pPr>
                    <w:framePr w:hSpace="180" w:wrap="around" w:vAnchor="page" w:hAnchor="margin" w:y="347"/>
                    <w:jc w:val="center"/>
                  </w:pPr>
                </w:p>
              </w:tc>
              <w:tc>
                <w:tcPr>
                  <w:tcW w:w="4372" w:type="dxa"/>
                  <w:gridSpan w:val="3"/>
                  <w:tcBorders>
                    <w:bottom w:val="single" w:sz="4" w:space="0" w:color="auto"/>
                  </w:tcBorders>
                </w:tcPr>
                <w:p w:rsidR="00F97895" w:rsidRPr="007C0C9D" w:rsidRDefault="00F97895" w:rsidP="00B96226">
                  <w:pPr>
                    <w:framePr w:hSpace="180" w:wrap="around" w:vAnchor="page" w:hAnchor="margin" w:y="347"/>
                    <w:jc w:val="both"/>
                    <w:rPr>
                      <w:i/>
                      <w:iCs/>
                    </w:rPr>
                  </w:pPr>
                </w:p>
              </w:tc>
            </w:tr>
            <w:tr w:rsidR="00F97895" w:rsidRPr="00C00499" w:rsidTr="009101DB">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F97895" w:rsidRPr="00C00499" w:rsidRDefault="00F97895" w:rsidP="00B96226">
                  <w:pPr>
                    <w:framePr w:hSpace="180" w:wrap="around" w:vAnchor="page" w:hAnchor="margin" w:y="347"/>
                  </w:pPr>
                </w:p>
              </w:tc>
              <w:tc>
                <w:tcPr>
                  <w:tcW w:w="124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B96226">
                  <w:pPr>
                    <w:framePr w:hSpace="180" w:wrap="around" w:vAnchor="page" w:hAnchor="margin" w:y="347"/>
                  </w:pPr>
                  <w:r w:rsidRPr="00C00499">
                    <w:t xml:space="preserve">Numărul </w:t>
                  </w:r>
                  <w:r>
                    <w:t xml:space="preserve"> procedurii de achiziție______________din_________</w:t>
                  </w:r>
                </w:p>
              </w:tc>
            </w:tr>
            <w:tr w:rsidR="00F97895" w:rsidRPr="00C00499" w:rsidTr="009101DB">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F97895" w:rsidRDefault="00F97895" w:rsidP="00B96226">
                  <w:pPr>
                    <w:framePr w:hSpace="180" w:wrap="around" w:vAnchor="page" w:hAnchor="margin" w:y="347"/>
                  </w:pPr>
                </w:p>
              </w:tc>
              <w:tc>
                <w:tcPr>
                  <w:tcW w:w="124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B96226">
                  <w:pPr>
                    <w:framePr w:hSpace="180" w:wrap="around" w:vAnchor="page" w:hAnchor="margin" w:y="347"/>
                  </w:pPr>
                  <w:r>
                    <w:t>Obiectul de achiziției</w:t>
                  </w:r>
                  <w:r w:rsidRPr="00C00499">
                    <w:t>:</w:t>
                  </w:r>
                  <w:r>
                    <w:t>______________</w:t>
                  </w:r>
                </w:p>
              </w:tc>
            </w:tr>
            <w:tr w:rsidR="00F97895" w:rsidRPr="00C00499" w:rsidTr="009101DB">
              <w:trPr>
                <w:trHeight w:val="567"/>
              </w:trPr>
              <w:tc>
                <w:tcPr>
                  <w:tcW w:w="10542" w:type="dxa"/>
                  <w:gridSpan w:val="9"/>
                  <w:shd w:val="clear" w:color="auto" w:fill="auto"/>
                </w:tcPr>
                <w:p w:rsidR="00F97895" w:rsidRPr="00C00499" w:rsidRDefault="00F97895" w:rsidP="00B96226">
                  <w:pPr>
                    <w:framePr w:hSpace="180" w:wrap="around" w:vAnchor="page" w:hAnchor="margin" w:y="347"/>
                  </w:pPr>
                </w:p>
              </w:tc>
              <w:tc>
                <w:tcPr>
                  <w:tcW w:w="1701" w:type="dxa"/>
                  <w:gridSpan w:val="2"/>
                </w:tcPr>
                <w:p w:rsidR="00F97895" w:rsidRPr="00C00499" w:rsidRDefault="00F97895" w:rsidP="00B96226">
                  <w:pPr>
                    <w:framePr w:hSpace="180" w:wrap="around" w:vAnchor="page" w:hAnchor="margin" w:y="347"/>
                  </w:pPr>
                </w:p>
              </w:tc>
              <w:tc>
                <w:tcPr>
                  <w:tcW w:w="2835" w:type="dxa"/>
                  <w:gridSpan w:val="2"/>
                </w:tcPr>
                <w:p w:rsidR="00F97895" w:rsidRPr="00C00499" w:rsidRDefault="00F97895" w:rsidP="00B96226">
                  <w:pPr>
                    <w:framePr w:hSpace="180" w:wrap="around" w:vAnchor="page" w:hAnchor="margin" w:y="347"/>
                  </w:pPr>
                </w:p>
              </w:tc>
            </w:tr>
            <w:tr w:rsidR="00F97895" w:rsidRPr="006C1FA2" w:rsidTr="009101DB">
              <w:trPr>
                <w:trHeight w:val="104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B962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B96226">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F97895" w:rsidRPr="0028367D" w:rsidRDefault="00F97895" w:rsidP="00B96226">
                  <w:pPr>
                    <w:framePr w:hSpace="180" w:wrap="around" w:vAnchor="page" w:hAnchor="margin" w:y="347"/>
                    <w:jc w:val="center"/>
                    <w:rPr>
                      <w:b/>
                      <w:sz w:val="20"/>
                    </w:rPr>
                  </w:pPr>
                  <w:r w:rsidRPr="0028367D">
                    <w:rPr>
                      <w:b/>
                      <w:sz w:val="20"/>
                    </w:rPr>
                    <w:t>Canti-ta</w:t>
                  </w:r>
                  <w:bookmarkStart w:id="11" w:name="_GoBack"/>
                  <w:bookmarkEnd w:id="11"/>
                  <w:r w:rsidRPr="0028367D">
                    <w:rPr>
                      <w:b/>
                      <w:sz w:val="20"/>
                    </w:rPr>
                    <w:t>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B96226">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B96226">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B96226">
                  <w:pPr>
                    <w:framePr w:hSpace="180" w:wrap="around" w:vAnchor="page" w:hAnchor="margin" w:y="347"/>
                    <w:jc w:val="center"/>
                    <w:rPr>
                      <w:b/>
                      <w:sz w:val="20"/>
                    </w:rPr>
                  </w:pPr>
                  <w:r w:rsidRPr="0028367D">
                    <w:rPr>
                      <w:b/>
                      <w:sz w:val="20"/>
                    </w:rPr>
                    <w:t>Suma</w:t>
                  </w:r>
                </w:p>
                <w:p w:rsidR="00F97895" w:rsidRPr="0028367D" w:rsidRDefault="00F97895" w:rsidP="00B96226">
                  <w:pPr>
                    <w:framePr w:hSpace="180" w:wrap="around" w:vAnchor="page" w:hAnchor="margin" w:y="347"/>
                    <w:jc w:val="center"/>
                    <w:rPr>
                      <w:b/>
                      <w:sz w:val="20"/>
                    </w:rPr>
                  </w:pPr>
                  <w:r w:rsidRPr="0028367D">
                    <w:rPr>
                      <w:b/>
                      <w:sz w:val="20"/>
                    </w:rPr>
                    <w:t>fără</w:t>
                  </w:r>
                </w:p>
                <w:p w:rsidR="00F97895" w:rsidRPr="0028367D" w:rsidRDefault="00F97895" w:rsidP="00B96226">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B96226">
                  <w:pPr>
                    <w:framePr w:hSpace="180" w:wrap="around" w:vAnchor="page" w:hAnchor="margin" w:y="347"/>
                    <w:jc w:val="center"/>
                    <w:rPr>
                      <w:b/>
                      <w:sz w:val="20"/>
                    </w:rPr>
                  </w:pPr>
                  <w:r w:rsidRPr="0028367D">
                    <w:rPr>
                      <w:b/>
                      <w:sz w:val="20"/>
                    </w:rPr>
                    <w:t>Suma</w:t>
                  </w:r>
                </w:p>
                <w:p w:rsidR="00F97895" w:rsidRPr="0028367D" w:rsidRDefault="00F97895" w:rsidP="00B96226">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B96226">
                  <w:pPr>
                    <w:framePr w:hSpace="180" w:wrap="around" w:vAnchor="page" w:hAnchor="margin" w:y="347"/>
                    <w:jc w:val="center"/>
                    <w:rPr>
                      <w:b/>
                      <w:sz w:val="20"/>
                      <w:szCs w:val="28"/>
                    </w:rPr>
                  </w:pPr>
                  <w:r w:rsidRPr="0028367D">
                    <w:rPr>
                      <w:b/>
                      <w:sz w:val="20"/>
                      <w:szCs w:val="28"/>
                    </w:rPr>
                    <w:t xml:space="preserve">Termenul de </w:t>
                  </w:r>
                </w:p>
                <w:p w:rsidR="00F97895" w:rsidRPr="0028367D" w:rsidRDefault="00F97895" w:rsidP="00B962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rsidR="00F97895" w:rsidRPr="006C1FA2" w:rsidRDefault="00F97895" w:rsidP="00B96226">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rsidR="00F97895" w:rsidRDefault="00F97895" w:rsidP="00B96226">
                  <w:pPr>
                    <w:framePr w:hSpace="180" w:wrap="around" w:vAnchor="page" w:hAnchor="margin" w:y="347"/>
                    <w:jc w:val="center"/>
                    <w:rPr>
                      <w:b/>
                      <w:sz w:val="20"/>
                      <w:szCs w:val="28"/>
                    </w:rPr>
                  </w:pPr>
                  <w:r>
                    <w:rPr>
                      <w:b/>
                      <w:sz w:val="20"/>
                      <w:szCs w:val="28"/>
                    </w:rPr>
                    <w:t>Discount</w:t>
                  </w:r>
                </w:p>
                <w:p w:rsidR="00F97895" w:rsidRPr="0028367D" w:rsidRDefault="00F97895" w:rsidP="00B96226">
                  <w:pPr>
                    <w:framePr w:hSpace="180" w:wrap="around" w:vAnchor="page" w:hAnchor="margin" w:y="347"/>
                    <w:jc w:val="center"/>
                    <w:rPr>
                      <w:b/>
                      <w:sz w:val="20"/>
                      <w:szCs w:val="28"/>
                    </w:rPr>
                  </w:pPr>
                  <w:r>
                    <w:rPr>
                      <w:b/>
                      <w:sz w:val="20"/>
                      <w:szCs w:val="28"/>
                    </w:rPr>
                    <w:t>%</w:t>
                  </w:r>
                </w:p>
              </w:tc>
            </w:tr>
            <w:tr w:rsidR="00F97895" w:rsidRPr="006C1FA2" w:rsidTr="009101DB">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B96226">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B96226">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rsidR="00F97895" w:rsidRPr="006C1FA2" w:rsidRDefault="00F97895" w:rsidP="00B96226">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rsidR="00F97895" w:rsidRDefault="00F97895" w:rsidP="00B96226">
                  <w:pPr>
                    <w:framePr w:hSpace="180" w:wrap="around" w:vAnchor="page" w:hAnchor="margin" w:y="347"/>
                    <w:jc w:val="center"/>
                    <w:rPr>
                      <w:sz w:val="20"/>
                    </w:rPr>
                  </w:pPr>
                  <w:r>
                    <w:rPr>
                      <w:sz w:val="20"/>
                    </w:rPr>
                    <w:t>11</w:t>
                  </w:r>
                </w:p>
              </w:tc>
            </w:tr>
            <w:tr w:rsidR="00906D09"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DD1955" w:rsidRDefault="00906D09" w:rsidP="00B96226">
                  <w:pPr>
                    <w:framePr w:hSpace="180" w:wrap="around" w:vAnchor="page" w:hAnchor="margin" w:y="347"/>
                    <w:jc w:val="center"/>
                    <w:rPr>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left="-114" w:right="-118"/>
                    <w:rPr>
                      <w:b/>
                      <w:color w:val="000000"/>
                      <w:lang w:val="en-GB" w:eastAsia="zh-CN"/>
                    </w:rPr>
                  </w:pPr>
                  <w:r>
                    <w:rPr>
                      <w:b/>
                      <w:color w:val="000000"/>
                      <w:lang w:val="en-GB" w:eastAsia="zh-CN"/>
                    </w:rPr>
                    <w:t>Truse pentru extragerea, transcrierea si amplificarea cantitativa a acizilor nucleici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val="en-GB"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val="en-GB"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06D09" w:rsidRPr="0028367D" w:rsidRDefault="00906D09" w:rsidP="00B96226">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906D09" w:rsidRPr="006C1FA2" w:rsidRDefault="00906D09" w:rsidP="00B96226">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906D09" w:rsidRPr="006C1FA2" w:rsidRDefault="00906D09" w:rsidP="00B96226">
                  <w:pPr>
                    <w:framePr w:hSpace="180" w:wrap="around" w:vAnchor="page" w:hAnchor="margin" w:y="347"/>
                    <w:rPr>
                      <w:sz w:val="20"/>
                    </w:rPr>
                  </w:pPr>
                </w:p>
              </w:tc>
            </w:tr>
            <w:tr w:rsidR="00906D09"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06D09">
                  <w:pPr>
                    <w:framePr w:hSpace="180" w:wrap="around" w:vAnchor="page" w:hAnchor="margin" w:y="347"/>
                  </w:pPr>
                  <w:r w:rsidRPr="008D443A">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06D09">
                  <w:pPr>
                    <w:framePr w:hSpace="180" w:wrap="around" w:vAnchor="page" w:hAnchor="margin" w:y="347"/>
                    <w:spacing w:line="256" w:lineRule="auto"/>
                    <w:rPr>
                      <w:lang w:val="en-GB" w:eastAsia="zh-CN"/>
                    </w:rPr>
                  </w:pPr>
                  <w:r>
                    <w:rPr>
                      <w:lang w:val="en-GB" w:eastAsia="zh-CN"/>
                    </w:rPr>
                    <w:t xml:space="preserve">Trusă completă pentru extragerea, purificarea, transcrierea, amplificarea şi detecţia </w:t>
                  </w:r>
                  <w:r>
                    <w:rPr>
                      <w:b/>
                      <w:bCs/>
                      <w:u w:val="single"/>
                      <w:lang w:val="en-GB" w:eastAsia="zh-CN"/>
                    </w:rPr>
                    <w:t>cantitativă a virusului hepatitei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06D09">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06D09">
                  <w:pPr>
                    <w:framePr w:hSpace="180" w:wrap="around" w:vAnchor="page" w:hAnchor="margin" w:y="347"/>
                    <w:spacing w:line="256" w:lineRule="auto"/>
                    <w:jc w:val="center"/>
                    <w:rPr>
                      <w:lang w:eastAsia="zh-CN"/>
                    </w:rPr>
                  </w:pPr>
                  <w:r>
                    <w:rPr>
                      <w:lang w:val="en-US" w:eastAsia="zh-CN"/>
                    </w:rPr>
                    <w:t>2</w:t>
                  </w:r>
                  <w:r>
                    <w:rPr>
                      <w:lang w:eastAsia="zh-CN"/>
                    </w:rPr>
                    <w:t>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906D09">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906D09">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906D0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906D0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06D09" w:rsidRPr="00906D09" w:rsidRDefault="00906D09" w:rsidP="00906D09">
                  <w:pPr>
                    <w:framePr w:hSpace="180" w:wrap="around" w:vAnchor="page" w:hAnchor="margin" w:y="347"/>
                    <w:tabs>
                      <w:tab w:val="left" w:pos="0"/>
                      <w:tab w:val="left" w:pos="284"/>
                      <w:tab w:val="left" w:pos="426"/>
                    </w:tabs>
                    <w:spacing w:before="120"/>
                    <w:rPr>
                      <w:sz w:val="16"/>
                      <w:szCs w:val="16"/>
                      <w:lang w:val="en-GB"/>
                    </w:rPr>
                  </w:pPr>
                  <w:r w:rsidRPr="00906D09">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06D09" w:rsidRPr="007257AC" w:rsidRDefault="00906D09" w:rsidP="00906D09">
                  <w:pPr>
                    <w:framePr w:hSpace="180" w:wrap="around" w:vAnchor="page" w:hAnchor="margin" w:y="347"/>
                    <w:rPr>
                      <w:sz w:val="20"/>
                      <w:szCs w:val="20"/>
                    </w:rPr>
                  </w:pPr>
                  <w:r w:rsidRPr="007257AC">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06D09" w:rsidRPr="006C1FA2" w:rsidRDefault="00906D09" w:rsidP="00906D09">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pPr>
                  <w:r w:rsidRPr="008D443A">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rPr>
                      <w:lang w:val="en-GB" w:eastAsia="zh-CN"/>
                    </w:rPr>
                  </w:pPr>
                  <w:r>
                    <w:rPr>
                      <w:lang w:val="en-GB" w:eastAsia="zh-CN"/>
                    </w:rPr>
                    <w:t xml:space="preserve">Trusă completă pentru extragerea, purificarea, amplificarea şi detecţia </w:t>
                  </w:r>
                  <w:r>
                    <w:rPr>
                      <w:b/>
                      <w:bCs/>
                      <w:u w:val="single"/>
                      <w:lang w:val="en-GB" w:eastAsia="zh-CN"/>
                    </w:rPr>
                    <w:t>cantitativă a virusului hepatitei B</w:t>
                  </w:r>
                  <w:r>
                    <w:rPr>
                      <w:b/>
                      <w:bCs/>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lang w:eastAsia="zh-CN"/>
                    </w:rPr>
                  </w:pPr>
                  <w:r>
                    <w:rPr>
                      <w:lang w:val="en-US" w:eastAsia="zh-CN"/>
                    </w:rPr>
                    <w:t>3</w:t>
                  </w:r>
                  <w:r>
                    <w:rPr>
                      <w:lang w:eastAsia="zh-CN"/>
                    </w:rPr>
                    <w:t>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06D09">
                  <w:pPr>
                    <w:framePr w:hSpace="180" w:wrap="around" w:vAnchor="page" w:hAnchor="margin" w:y="347"/>
                  </w:pPr>
                  <w:r w:rsidRPr="00993CF4">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22EB">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06D09">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pPr>
                  <w:r w:rsidRPr="008D443A">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rPr>
                      <w:lang w:val="en-GB" w:eastAsia="zh-CN"/>
                    </w:rPr>
                  </w:pPr>
                  <w:r>
                    <w:rPr>
                      <w:lang w:val="en-GB" w:eastAsia="zh-CN"/>
                    </w:rPr>
                    <w:t xml:space="preserve">Trusă completă pentru extragerea, purificarea, amplificarea şi detecţia </w:t>
                  </w:r>
                  <w:r>
                    <w:rPr>
                      <w:b/>
                      <w:bCs/>
                      <w:u w:val="single"/>
                      <w:lang w:val="en-GB" w:eastAsia="zh-CN"/>
                    </w:rPr>
                    <w:t>cantitativă a virusului hepatitei D</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lang w:eastAsia="zh-CN"/>
                    </w:rPr>
                  </w:pPr>
                  <w:r>
                    <w:rPr>
                      <w:lang w:val="en-US" w:eastAsia="zh-CN"/>
                    </w:rPr>
                    <w:t>112</w:t>
                  </w:r>
                  <w:r>
                    <w:rPr>
                      <w:lang w:eastAsia="zh-CN"/>
                    </w:rPr>
                    <w:t>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06D09">
                  <w:pPr>
                    <w:framePr w:hSpace="180" w:wrap="around" w:vAnchor="page" w:hAnchor="margin" w:y="347"/>
                  </w:pPr>
                  <w:r w:rsidRPr="00993CF4">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22EB">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06D09">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pPr>
                  <w:r w:rsidRPr="008D443A">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rPr>
                      <w:color w:val="000000"/>
                      <w:lang w:val="en-GB" w:eastAsia="zh-CN"/>
                    </w:rPr>
                  </w:pPr>
                  <w:r>
                    <w:rPr>
                      <w:color w:val="000000"/>
                      <w:lang w:val="en-GB" w:eastAsia="zh-CN"/>
                    </w:rPr>
                    <w:t xml:space="preserve">Trusa pentru extragerea ADN din materialul biologic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color w:val="000000"/>
                      <w:lang w:eastAsia="zh-CN"/>
                    </w:rPr>
                  </w:pPr>
                  <w:r>
                    <w:rPr>
                      <w:color w:val="000000"/>
                      <w:lang w:eastAsia="zh-CN"/>
                    </w:rPr>
                    <w:t>2000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06D09">
                  <w:pPr>
                    <w:framePr w:hSpace="180" w:wrap="around" w:vAnchor="page" w:hAnchor="margin" w:y="347"/>
                  </w:pPr>
                  <w:r w:rsidRPr="00993CF4">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22EB">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06D09">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pPr>
                  <w:r w:rsidRPr="008D443A">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rPr>
                      <w:color w:val="000000"/>
                      <w:lang w:val="en-GB" w:eastAsia="zh-CN"/>
                    </w:rPr>
                  </w:pPr>
                  <w:r>
                    <w:rPr>
                      <w:color w:val="000000"/>
                      <w:lang w:val="en-GB" w:eastAsia="zh-CN"/>
                    </w:rPr>
                    <w:t xml:space="preserve">Trusa pentru extragerea ARN/ADN din materialul biologic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color w:val="000000"/>
                      <w:lang w:eastAsia="zh-CN"/>
                    </w:rPr>
                  </w:pPr>
                  <w:r>
                    <w:rPr>
                      <w:color w:val="000000"/>
                      <w:lang w:eastAsia="zh-CN"/>
                    </w:rPr>
                    <w:t>2000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06D09">
                  <w:pPr>
                    <w:framePr w:hSpace="180" w:wrap="around" w:vAnchor="page" w:hAnchor="margin" w:y="347"/>
                  </w:pPr>
                  <w:r w:rsidRPr="00993CF4">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22EB">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06D09">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pPr>
                  <w:r w:rsidRPr="008D443A">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rPr>
                      <w:lang w:val="en-GB" w:eastAsia="zh-CN"/>
                    </w:rPr>
                  </w:pPr>
                  <w:r>
                    <w:rPr>
                      <w:lang w:val="en-GB" w:eastAsia="zh-CN"/>
                    </w:rPr>
                    <w:t xml:space="preserve">Trusă pentru amplificarea şi </w:t>
                  </w:r>
                  <w:r>
                    <w:rPr>
                      <w:lang w:val="en-GB" w:eastAsia="zh-CN"/>
                    </w:rPr>
                    <w:lastRenderedPageBreak/>
                    <w:t xml:space="preserve">detecţia </w:t>
                  </w:r>
                  <w:r>
                    <w:rPr>
                      <w:b/>
                      <w:bCs/>
                      <w:u w:val="single"/>
                      <w:lang w:val="en-GB" w:eastAsia="zh-CN"/>
                    </w:rPr>
                    <w:t>cantitativă a Citomegalovirusului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color w:val="000000"/>
                      <w:lang w:val="en-GB" w:eastAsia="zh-CN"/>
                    </w:rPr>
                  </w:pPr>
                  <w:r>
                    <w:rPr>
                      <w:color w:val="000000"/>
                      <w:sz w:val="18"/>
                      <w:szCs w:val="18"/>
                      <w:lang w:eastAsia="zh-CN"/>
                    </w:rPr>
                    <w:lastRenderedPageBreak/>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06D09">
                  <w:pPr>
                    <w:framePr w:hSpace="180" w:wrap="around" w:vAnchor="page" w:hAnchor="margin" w:y="347"/>
                    <w:spacing w:line="256" w:lineRule="auto"/>
                    <w:jc w:val="center"/>
                    <w:rPr>
                      <w:lang w:val="en-US" w:eastAsia="zh-CN"/>
                    </w:rPr>
                  </w:pPr>
                  <w:r>
                    <w:rPr>
                      <w:lang w:val="en-US" w:eastAsia="zh-CN"/>
                    </w:rPr>
                    <w:t>2420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06D0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06D09">
                  <w:pPr>
                    <w:framePr w:hSpace="180" w:wrap="around" w:vAnchor="page" w:hAnchor="margin" w:y="347"/>
                  </w:pPr>
                  <w:r w:rsidRPr="00993CF4">
                    <w:rPr>
                      <w:sz w:val="16"/>
                      <w:szCs w:val="16"/>
                      <w:lang w:val="en-GB"/>
                    </w:rPr>
                    <w:t xml:space="preserve">la necesitate în termen de 20 zile de la comanda pe parcursul </w:t>
                  </w:r>
                  <w:r w:rsidRPr="00993CF4">
                    <w:rPr>
                      <w:sz w:val="16"/>
                      <w:szCs w:val="16"/>
                      <w:lang w:val="en-GB"/>
                    </w:rPr>
                    <w:lastRenderedPageBreak/>
                    <w:t>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22EB">
                    <w:rPr>
                      <w:sz w:val="20"/>
                      <w:szCs w:val="20"/>
                    </w:rPr>
                    <w:lastRenderedPageBreak/>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06D09">
                  <w:pPr>
                    <w:framePr w:hSpace="180" w:wrap="around" w:vAnchor="page" w:hAnchor="margin" w:y="347"/>
                    <w:rPr>
                      <w:sz w:val="20"/>
                    </w:rPr>
                  </w:pPr>
                </w:p>
              </w:tc>
            </w:tr>
            <w:tr w:rsidR="00906D09"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DD1955" w:rsidRDefault="00906D09" w:rsidP="00B96226">
                  <w:pPr>
                    <w:framePr w:hSpace="180" w:wrap="around" w:vAnchor="page" w:hAnchor="margin" w:y="347"/>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rPr>
                      <w:lang w:val="en-GB" w:eastAsia="zh-CN"/>
                    </w:rPr>
                  </w:pPr>
                  <w:r>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06D09" w:rsidRPr="0025575A" w:rsidRDefault="00906D09" w:rsidP="00B96226">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906D09" w:rsidRPr="007257AC" w:rsidRDefault="00906D09" w:rsidP="00B96226">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906D09" w:rsidRPr="006C1FA2" w:rsidRDefault="00906D09" w:rsidP="00B96226">
                  <w:pPr>
                    <w:framePr w:hSpace="180" w:wrap="around" w:vAnchor="page" w:hAnchor="margin" w:y="347"/>
                    <w:rPr>
                      <w:sz w:val="20"/>
                    </w:rPr>
                  </w:pPr>
                </w:p>
              </w:tc>
            </w:tr>
            <w:tr w:rsidR="00906D09"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DD1955" w:rsidRDefault="00906D09" w:rsidP="00B96226">
                  <w:pPr>
                    <w:framePr w:hSpace="180" w:wrap="around" w:vAnchor="page" w:hAnchor="margin" w:y="347"/>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lang w:val="en-GB" w:eastAsia="zh-CN"/>
                    </w:rPr>
                  </w:pPr>
                  <w:r>
                    <w:rPr>
                      <w:b/>
                      <w:color w:val="000000"/>
                      <w:lang w:val="en-GB" w:eastAsia="zh-CN"/>
                    </w:rPr>
                    <w:t>Truse pentru extragerea, transcrierea si amplificarea calitativa a acizilor nucleici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sz w:val="18"/>
                      <w:szCs w:val="18"/>
                      <w:lang w:val="en-GB"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val="en-GB"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06D09" w:rsidRPr="0025575A" w:rsidRDefault="00906D09" w:rsidP="00B96226">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906D09" w:rsidRPr="007257AC" w:rsidRDefault="00906D09" w:rsidP="00B96226">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906D09" w:rsidRPr="006C1FA2" w:rsidRDefault="00906D09" w:rsidP="00B96226">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86298">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Trusă </w:t>
                  </w:r>
                  <w:r>
                    <w:rPr>
                      <w:b/>
                      <w:u w:val="single"/>
                      <w:lang w:val="en-GB" w:eastAsia="zh-CN"/>
                    </w:rPr>
                    <w:t>completa</w:t>
                  </w:r>
                  <w:r>
                    <w:rPr>
                      <w:b/>
                      <w:lang w:val="en-GB" w:eastAsia="zh-CN"/>
                    </w:rPr>
                    <w:t xml:space="preserve"> </w:t>
                  </w:r>
                  <w:r>
                    <w:rPr>
                      <w:lang w:val="en-GB" w:eastAsia="zh-CN"/>
                    </w:rPr>
                    <w:t xml:space="preserve">pentru extragerea, amplificarea, transcrierea şi diferenţierea genotipurilor </w:t>
                  </w:r>
                  <w:r>
                    <w:rPr>
                      <w:b/>
                      <w:bCs/>
                      <w:u w:val="single"/>
                      <w:lang w:val="en-GB" w:eastAsia="zh-CN"/>
                    </w:rPr>
                    <w:t>1a, 1b, 2, 3a, 4</w:t>
                  </w:r>
                  <w:r>
                    <w:rPr>
                      <w:b/>
                      <w:bCs/>
                      <w:lang w:val="en-GB" w:eastAsia="zh-CN"/>
                    </w:rPr>
                    <w:t xml:space="preserve"> </w:t>
                  </w:r>
                  <w:r>
                    <w:rPr>
                      <w:lang w:val="en-GB" w:eastAsia="zh-CN"/>
                    </w:rPr>
                    <w:t xml:space="preserve">a virusului hepatitei </w:t>
                  </w:r>
                  <w:r>
                    <w:rPr>
                      <w:b/>
                      <w:bCs/>
                      <w:lang w:val="en-GB" w:eastAsia="zh-CN"/>
                    </w:rPr>
                    <w:t>C</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1100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DB160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4D668A">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86298">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Trusă</w:t>
                  </w:r>
                  <w:r>
                    <w:rPr>
                      <w:b/>
                      <w:lang w:val="en-GB" w:eastAsia="zh-CN"/>
                    </w:rPr>
                    <w:t xml:space="preserve"> </w:t>
                  </w:r>
                  <w:r>
                    <w:rPr>
                      <w:b/>
                      <w:u w:val="single"/>
                      <w:lang w:val="en-GB" w:eastAsia="zh-CN"/>
                    </w:rPr>
                    <w:t>completă</w:t>
                  </w:r>
                  <w:r>
                    <w:rPr>
                      <w:lang w:val="en-GB" w:eastAsia="zh-CN"/>
                    </w:rPr>
                    <w:t xml:space="preserve"> pentru extragerea, purificarea, amplificarea şi detecţia </w:t>
                  </w:r>
                  <w:r>
                    <w:rPr>
                      <w:b/>
                      <w:bCs/>
                      <w:u w:val="single"/>
                      <w:lang w:val="en-GB" w:eastAsia="zh-CN"/>
                    </w:rPr>
                    <w:t>calitativă a virusului hepatitei C</w:t>
                  </w:r>
                  <w:r>
                    <w:rPr>
                      <w:b/>
                      <w:bCs/>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800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DB160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4D668A">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86298">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Trusă </w:t>
                  </w:r>
                  <w:r>
                    <w:rPr>
                      <w:b/>
                      <w:u w:val="single"/>
                      <w:lang w:val="en-GB" w:eastAsia="zh-CN"/>
                    </w:rPr>
                    <w:t>completă</w:t>
                  </w:r>
                  <w:r>
                    <w:rPr>
                      <w:lang w:val="en-GB" w:eastAsia="zh-CN"/>
                    </w:rPr>
                    <w:t xml:space="preserve"> pentru extragerea, purificarea, amplificarea şi detecţia </w:t>
                  </w:r>
                  <w:r>
                    <w:rPr>
                      <w:b/>
                      <w:bCs/>
                      <w:u w:val="single"/>
                      <w:lang w:val="en-GB" w:eastAsia="zh-CN"/>
                    </w:rPr>
                    <w:t>calitativă a virusului hepatitei B</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1000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DB160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4D668A">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86298">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Trusă </w:t>
                  </w:r>
                  <w:r>
                    <w:rPr>
                      <w:b/>
                      <w:u w:val="single"/>
                      <w:lang w:val="en-GB" w:eastAsia="zh-CN"/>
                    </w:rPr>
                    <w:t>completă</w:t>
                  </w:r>
                  <w:r>
                    <w:rPr>
                      <w:lang w:val="en-GB" w:eastAsia="zh-CN"/>
                    </w:rPr>
                    <w:t xml:space="preserve"> pentru extragerea, purificarea, amplificarea şi detecţia </w:t>
                  </w:r>
                  <w:r>
                    <w:rPr>
                      <w:b/>
                      <w:bCs/>
                      <w:u w:val="single"/>
                      <w:lang w:val="en-GB" w:eastAsia="zh-CN"/>
                    </w:rPr>
                    <w:t>calitativă a virusului hepatitei D</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450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DB160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4D668A">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06D09"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DD1955" w:rsidRDefault="00906D09" w:rsidP="00B96226">
                  <w:pPr>
                    <w:framePr w:hSpace="180" w:wrap="around" w:vAnchor="page" w:hAnchor="margin" w:y="347"/>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rPr>
                      <w:b/>
                      <w:lang w:val="en-GB" w:eastAsia="zh-CN"/>
                    </w:rPr>
                  </w:pPr>
                  <w:r>
                    <w:rPr>
                      <w:b/>
                      <w:lang w:val="en-GB" w:eastAsia="zh-CN"/>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06D09" w:rsidRPr="0025575A" w:rsidRDefault="00906D09" w:rsidP="00B96226">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906D09" w:rsidRPr="007257AC" w:rsidRDefault="00906D09" w:rsidP="00B96226">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906D09" w:rsidRPr="006C1FA2" w:rsidRDefault="00906D09" w:rsidP="00B96226">
                  <w:pPr>
                    <w:framePr w:hSpace="180" w:wrap="around" w:vAnchor="page" w:hAnchor="margin" w:y="347"/>
                    <w:rPr>
                      <w:sz w:val="20"/>
                    </w:rPr>
                  </w:pPr>
                </w:p>
              </w:tc>
            </w:tr>
            <w:tr w:rsidR="00906D09"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DD1955" w:rsidRDefault="00906D09" w:rsidP="00B96226">
                  <w:pPr>
                    <w:framePr w:hSpace="180" w:wrap="around" w:vAnchor="page" w:hAnchor="margin" w:y="347"/>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ind w:left="-114" w:right="-118"/>
                    <w:rPr>
                      <w:b/>
                      <w:color w:val="000000"/>
                      <w:lang w:val="en-GB" w:eastAsia="zh-CN"/>
                    </w:rPr>
                  </w:pPr>
                  <w:r>
                    <w:rPr>
                      <w:b/>
                      <w:color w:val="000000"/>
                      <w:lang w:val="en-GB" w:eastAsia="zh-CN"/>
                    </w:rPr>
                    <w:t>Truse pentru identificarea infecțiilor urogenitale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val="en-GB"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06D09" w:rsidRDefault="00906D09" w:rsidP="009101DB">
                  <w:pPr>
                    <w:spacing w:line="256" w:lineRule="auto"/>
                    <w:jc w:val="center"/>
                    <w:rPr>
                      <w:color w:val="000000"/>
                      <w:lang w:val="en-GB"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D09" w:rsidRPr="0028367D" w:rsidRDefault="00906D09"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06D09" w:rsidRPr="0025575A" w:rsidRDefault="00906D09" w:rsidP="00B96226">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906D09" w:rsidRPr="007257AC" w:rsidRDefault="00906D09" w:rsidP="00B96226">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906D09" w:rsidRPr="006C1FA2" w:rsidRDefault="00906D09" w:rsidP="00B96226">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color w:val="000000"/>
                      <w:lang w:val="en-GB" w:eastAsia="zh-CN"/>
                    </w:rPr>
                  </w:pPr>
                  <w:r>
                    <w:rPr>
                      <w:color w:val="000000"/>
                      <w:lang w:val="en-GB" w:eastAsia="zh-CN"/>
                    </w:rPr>
                    <w:t xml:space="preserve">Trusa pentru extragerea ADN din materialul biologic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eastAsia="zh-CN"/>
                    </w:rPr>
                  </w:pPr>
                  <w:r>
                    <w:rPr>
                      <w:color w:val="000000"/>
                      <w:lang w:eastAsia="zh-CN"/>
                    </w:rPr>
                    <w:t>6000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 xml:space="preserve">la necesitate în termen de 20 zile de la comanda pe parcursul </w:t>
                  </w:r>
                  <w:r w:rsidRPr="00EE03A7">
                    <w:rPr>
                      <w:sz w:val="16"/>
                      <w:szCs w:val="16"/>
                      <w:lang w:val="en-GB"/>
                    </w:rPr>
                    <w:lastRenderedPageBreak/>
                    <w:t>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lastRenderedPageBreak/>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color w:val="000000"/>
                      <w:lang w:val="en-GB" w:eastAsia="zh-CN"/>
                    </w:rPr>
                  </w:pPr>
                  <w:r>
                    <w:rPr>
                      <w:color w:val="000000"/>
                      <w:lang w:val="en-GB" w:eastAsia="zh-CN"/>
                    </w:rPr>
                    <w:t xml:space="preserve">Trusa pentru extragerea ARN/ADN din materialul biologic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eastAsia="zh-CN"/>
                    </w:rPr>
                  </w:pPr>
                  <w:r>
                    <w:rPr>
                      <w:color w:val="000000"/>
                      <w:lang w:val="en-US" w:eastAsia="zh-CN"/>
                    </w:rPr>
                    <w:t>6</w:t>
                  </w:r>
                  <w:r>
                    <w:rPr>
                      <w:color w:val="000000"/>
                      <w:lang w:eastAsia="zh-CN"/>
                    </w:rPr>
                    <w:t>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Trusa pentru amplificarea Chlamydia trachomatis,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r>
                    <w:rPr>
                      <w:lang w:val="en-US" w:eastAsia="zh-CN"/>
                    </w:rPr>
                    <w:t>3</w:t>
                  </w:r>
                  <w:r>
                    <w:rPr>
                      <w:lang w:eastAsia="zh-CN"/>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 Trusa pentru amplificarea  Micoplasma genitalium,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r>
                    <w:rPr>
                      <w:lang w:val="en-US" w:eastAsia="zh-CN"/>
                    </w:rPr>
                    <w:t>3</w:t>
                  </w:r>
                  <w:r>
                    <w:rPr>
                      <w:lang w:eastAsia="zh-CN"/>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 Trusa pentru amplificarea, detectia şi diferenţierea Ureaplasma parvum/ ureaplasma urealyticum,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r>
                    <w:rPr>
                      <w:lang w:val="en-US" w:eastAsia="zh-CN"/>
                    </w:rPr>
                    <w:t>3</w:t>
                  </w:r>
                  <w:r>
                    <w:rPr>
                      <w:lang w:eastAsia="zh-CN"/>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 Trusa pentru amplificarea  Gardnerella vaginalis,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550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Trusa pentru amplificarea Mycoplasma hominis ,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900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Trusa pentru amplificarea Trihomonas vaginalis,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4</w:t>
                  </w:r>
                  <w:r>
                    <w:rPr>
                      <w:lang w:val="en-US" w:eastAsia="zh-CN"/>
                    </w:rPr>
                    <w:t>5</w:t>
                  </w:r>
                  <w:r>
                    <w:rPr>
                      <w:lang w:eastAsia="zh-CN"/>
                    </w:rPr>
                    <w:t>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Trusa pentru amplificarea  Neisseria gonorrhoeae,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110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Trusa pentru amplificarea  Candida albicans,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220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Trusa pentru amplificarea Virusului papilomei umane tipurile (16,18,31,33,35,39, 45,51,52,56,58,59)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val="en-US" w:eastAsia="zh-CN"/>
                    </w:rPr>
                    <w:t>7</w:t>
                  </w:r>
                  <w:r>
                    <w:rPr>
                      <w:lang w:eastAsia="zh-CN"/>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w:t>
                  </w:r>
                  <w:r w:rsidRPr="001008CD">
                    <w:rPr>
                      <w:color w:val="000000"/>
                      <w:lang w:eastAsia="zh-CN"/>
                    </w:rPr>
                    <w:lastRenderedPageBreak/>
                    <w:t>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ind w:right="-122"/>
                    <w:rPr>
                      <w:lang w:val="en-GB" w:eastAsia="zh-CN"/>
                    </w:rPr>
                  </w:pPr>
                  <w:r>
                    <w:rPr>
                      <w:lang w:val="en-GB" w:eastAsia="zh-CN"/>
                    </w:rPr>
                    <w:lastRenderedPageBreak/>
                    <w:t xml:space="preserve">Trusa pentru amplificarea  şi </w:t>
                  </w:r>
                  <w:r>
                    <w:rPr>
                      <w:lang w:val="en-GB" w:eastAsia="zh-CN"/>
                    </w:rPr>
                    <w:lastRenderedPageBreak/>
                    <w:t xml:space="preserve">diferenţierea (genotiparea) </w:t>
                  </w:r>
                  <w:r>
                    <w:rPr>
                      <w:b/>
                      <w:bCs/>
                      <w:lang w:val="en-GB" w:eastAsia="zh-CN"/>
                    </w:rPr>
                    <w:t xml:space="preserve">genotipurilor </w:t>
                  </w:r>
                  <w:r>
                    <w:rPr>
                      <w:lang w:val="en-GB" w:eastAsia="zh-CN"/>
                    </w:rPr>
                    <w:t xml:space="preserve">Virusului papilomei umane tipurile (16, 18,31,33,35,39, 45, 51, 52, 56,58,59),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lastRenderedPageBreak/>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val="en-US" w:eastAsia="zh-CN"/>
                    </w:rPr>
                    <w:t>7</w:t>
                  </w:r>
                  <w:r>
                    <w:rPr>
                      <w:lang w:eastAsia="zh-CN"/>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 xml:space="preserve">la necesitate în termen de 20 zile de la </w:t>
                  </w:r>
                  <w:r w:rsidRPr="00EE03A7">
                    <w:rPr>
                      <w:sz w:val="16"/>
                      <w:szCs w:val="16"/>
                      <w:lang w:val="en-GB"/>
                    </w:rPr>
                    <w:lastRenderedPageBreak/>
                    <w:t>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lastRenderedPageBreak/>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 Trusa pentru amplificarea Citomegalovirusului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1400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Trusa pentru amplificarea HSV tip I,II –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1400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Trusa pentru amplificarea virusului Herpes tipul VI,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550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Trusa pentru amplificarea virusului Epstein-Barr,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550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Trusa pentru amplificarea  Toxoplasma gondi-,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val="en-GB" w:eastAsia="zh-CN"/>
                    </w:rPr>
                  </w:pPr>
                  <w:r>
                    <w:rPr>
                      <w:lang w:val="en-GB" w:eastAsia="zh-CN"/>
                    </w:rPr>
                    <w:t xml:space="preserve"> Trusa pentru amplificarea concomitentă a Mycoplasma pneumoniae/ Chlamydophila pneumoniae,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val="en-US" w:eastAsia="zh-CN"/>
                    </w:rPr>
                  </w:pPr>
                  <w:r>
                    <w:rPr>
                      <w:lang w:val="en-US" w:eastAsia="zh-CN"/>
                    </w:rPr>
                    <w:t>100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1008CD">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rPr>
                      <w:lang w:eastAsia="zh-CN"/>
                    </w:rPr>
                  </w:pPr>
                  <w:r>
                    <w:rPr>
                      <w:lang w:eastAsia="zh-CN"/>
                    </w:rPr>
                    <w:t>Mediu de transport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lang w:val="en-GB"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3000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E03A7">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DD1955" w:rsidRDefault="009101DB" w:rsidP="00B96226">
                  <w:pPr>
                    <w:framePr w:hSpace="180" w:wrap="around" w:vAnchor="page" w:hAnchor="margin" w:y="347"/>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spacing w:line="256" w:lineRule="auto"/>
                    <w:rPr>
                      <w:b/>
                      <w:lang w:eastAsia="zh-CN"/>
                    </w:rPr>
                  </w:pPr>
                  <w:r>
                    <w:rPr>
                      <w:b/>
                      <w:lang w:eastAsia="zh-CN"/>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spacing w:line="256" w:lineRule="auto"/>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spacing w:line="256" w:lineRule="auto"/>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Pr="0025575A" w:rsidRDefault="009101DB" w:rsidP="00B96226">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B96226">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DD1955" w:rsidRDefault="009101DB" w:rsidP="00B96226">
                  <w:pPr>
                    <w:framePr w:hSpace="180" w:wrap="around" w:vAnchor="page" w:hAnchor="margin" w:y="347"/>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spacing w:line="256" w:lineRule="auto"/>
                    <w:rPr>
                      <w:b/>
                      <w:lang w:eastAsia="zh-CN"/>
                    </w:rPr>
                  </w:pPr>
                  <w:r>
                    <w:rPr>
                      <w:b/>
                      <w:lang w:eastAsia="zh-CN"/>
                    </w:rPr>
                    <w:t>Material de referință</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spacing w:line="256" w:lineRule="auto"/>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spacing w:line="256" w:lineRule="auto"/>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Pr="0025575A" w:rsidRDefault="009101DB" w:rsidP="00B96226">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B96226">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9565AB">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ind w:right="-122"/>
                    <w:rPr>
                      <w:lang w:eastAsia="zh-CN"/>
                    </w:rPr>
                  </w:pPr>
                  <w:r>
                    <w:rPr>
                      <w:lang w:eastAsia="zh-CN"/>
                    </w:rPr>
                    <w:t>Material de referință pentru determinarea cantitativă a Virusului hepatitei B prin metoda PCR Real Time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F354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9565AB">
                    <w:rPr>
                      <w:color w:val="000000"/>
                      <w:lang w:eastAsia="zh-CN"/>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ind w:right="-122"/>
                    <w:rPr>
                      <w:lang w:eastAsia="zh-CN"/>
                    </w:rPr>
                  </w:pPr>
                  <w:r>
                    <w:rPr>
                      <w:lang w:eastAsia="zh-CN"/>
                    </w:rPr>
                    <w:t>Material de referință pentru determinarea cantitativă a Virusului hepatitei C prin metoda PCR Real Time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F354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9565AB">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ind w:right="-122"/>
                    <w:rPr>
                      <w:lang w:eastAsia="zh-CN"/>
                    </w:rPr>
                  </w:pPr>
                  <w:r>
                    <w:rPr>
                      <w:lang w:eastAsia="zh-CN"/>
                    </w:rPr>
                    <w:t>Material de referință pentru determinarea cantitativă a Virusului hepatitei D prin metoda PCR Real Time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F354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9565AB">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ind w:right="-122"/>
                    <w:rPr>
                      <w:lang w:eastAsia="zh-CN"/>
                    </w:rPr>
                  </w:pPr>
                  <w:r>
                    <w:rPr>
                      <w:lang w:eastAsia="zh-CN"/>
                    </w:rPr>
                    <w:t>Material de referință pentru determinarea calitativă a Virusului hepatitei B prin metoda PCR Real Time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F354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9565AB">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ind w:right="-122"/>
                    <w:rPr>
                      <w:lang w:eastAsia="zh-CN"/>
                    </w:rPr>
                  </w:pPr>
                  <w:r>
                    <w:rPr>
                      <w:lang w:eastAsia="zh-CN"/>
                    </w:rPr>
                    <w:t xml:space="preserve">Material de referință pentru determinarea calitativă a Virusului hepatitei C prin metoda PCR Real Time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F354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9565AB">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ind w:right="-122"/>
                    <w:rPr>
                      <w:lang w:eastAsia="zh-CN"/>
                    </w:rPr>
                  </w:pPr>
                  <w:r>
                    <w:rPr>
                      <w:lang w:eastAsia="zh-CN"/>
                    </w:rPr>
                    <w:t xml:space="preserve">Material de referință pentru determinarea calitativă a Virusului hepatitei D prin metoda PCR Real Time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F354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9101DB"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pPr>
                  <w:r w:rsidRPr="009565AB">
                    <w:rPr>
                      <w:color w:val="000000"/>
                      <w:lang w:eastAsia="zh-CN"/>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ind w:right="-122"/>
                    <w:rPr>
                      <w:lang w:eastAsia="zh-CN"/>
                    </w:rPr>
                  </w:pPr>
                  <w:r>
                    <w:rPr>
                      <w:lang w:eastAsia="zh-CN"/>
                    </w:rPr>
                    <w:t xml:space="preserve">Material de referință pentru determinarea calitativă a agenților infecțioși: Chlamydia trachomatis, </w:t>
                  </w:r>
                </w:p>
                <w:p w:rsidR="009101DB" w:rsidRDefault="009101DB" w:rsidP="009101DB">
                  <w:pPr>
                    <w:framePr w:hSpace="180" w:wrap="around" w:vAnchor="page" w:hAnchor="margin" w:y="347"/>
                    <w:spacing w:line="256" w:lineRule="auto"/>
                    <w:rPr>
                      <w:lang w:eastAsia="zh-CN"/>
                    </w:rPr>
                  </w:pPr>
                  <w:r>
                    <w:rPr>
                      <w:lang w:eastAsia="zh-CN"/>
                    </w:rPr>
                    <w:t xml:space="preserve">Micoplasma genitalium, </w:t>
                  </w:r>
                </w:p>
                <w:p w:rsidR="009101DB" w:rsidRDefault="009101DB" w:rsidP="009101DB">
                  <w:pPr>
                    <w:framePr w:hSpace="180" w:wrap="around" w:vAnchor="page" w:hAnchor="margin" w:y="347"/>
                    <w:spacing w:line="256" w:lineRule="auto"/>
                    <w:ind w:left="-112"/>
                    <w:rPr>
                      <w:lang w:eastAsia="zh-CN"/>
                    </w:rPr>
                  </w:pPr>
                  <w:r>
                    <w:rPr>
                      <w:lang w:eastAsia="zh-CN"/>
                    </w:rPr>
                    <w:t xml:space="preserve">Ureaplasma parvum/ ureaplasma urealyticum, </w:t>
                  </w:r>
                </w:p>
                <w:p w:rsidR="009101DB" w:rsidRDefault="009101DB" w:rsidP="009101DB">
                  <w:pPr>
                    <w:framePr w:hSpace="180" w:wrap="around" w:vAnchor="page" w:hAnchor="margin" w:y="347"/>
                    <w:spacing w:line="256" w:lineRule="auto"/>
                    <w:rPr>
                      <w:lang w:eastAsia="zh-CN"/>
                    </w:rPr>
                  </w:pPr>
                  <w:r>
                    <w:rPr>
                      <w:lang w:eastAsia="zh-CN"/>
                    </w:rPr>
                    <w:t xml:space="preserve">Gardnerella vaginalis, </w:t>
                  </w:r>
                </w:p>
                <w:p w:rsidR="009101DB" w:rsidRDefault="009101DB" w:rsidP="009101DB">
                  <w:pPr>
                    <w:framePr w:hSpace="180" w:wrap="around" w:vAnchor="page" w:hAnchor="margin" w:y="347"/>
                    <w:spacing w:line="256" w:lineRule="auto"/>
                    <w:ind w:right="-122"/>
                    <w:rPr>
                      <w:lang w:eastAsia="zh-CN"/>
                    </w:rPr>
                  </w:pPr>
                  <w:r>
                    <w:rPr>
                      <w:lang w:eastAsia="zh-CN"/>
                    </w:rPr>
                    <w:t xml:space="preserve">Mycoplasma hominis, </w:t>
                  </w:r>
                </w:p>
                <w:p w:rsidR="009101DB" w:rsidRDefault="009101DB" w:rsidP="009101DB">
                  <w:pPr>
                    <w:framePr w:hSpace="180" w:wrap="around" w:vAnchor="page" w:hAnchor="margin" w:y="347"/>
                    <w:spacing w:line="256" w:lineRule="auto"/>
                    <w:rPr>
                      <w:lang w:eastAsia="zh-CN"/>
                    </w:rPr>
                  </w:pPr>
                  <w:r>
                    <w:rPr>
                      <w:lang w:eastAsia="zh-CN"/>
                    </w:rPr>
                    <w:t xml:space="preserve">Trihomonas vaginalis, </w:t>
                  </w:r>
                </w:p>
                <w:p w:rsidR="009101DB" w:rsidRDefault="009101DB" w:rsidP="009101DB">
                  <w:pPr>
                    <w:framePr w:hSpace="180" w:wrap="around" w:vAnchor="page" w:hAnchor="margin" w:y="347"/>
                    <w:spacing w:line="256" w:lineRule="auto"/>
                    <w:rPr>
                      <w:lang w:eastAsia="zh-CN"/>
                    </w:rPr>
                  </w:pPr>
                  <w:r>
                    <w:rPr>
                      <w:lang w:eastAsia="zh-CN"/>
                    </w:rPr>
                    <w:t>Neisseria gonorrhoeae,</w:t>
                  </w:r>
                </w:p>
                <w:p w:rsidR="009101DB" w:rsidRDefault="009101DB" w:rsidP="009101DB">
                  <w:pPr>
                    <w:framePr w:hSpace="180" w:wrap="around" w:vAnchor="page" w:hAnchor="margin" w:y="347"/>
                    <w:spacing w:line="256" w:lineRule="auto"/>
                    <w:ind w:left="-112" w:right="-122"/>
                    <w:rPr>
                      <w:lang w:eastAsia="zh-CN"/>
                    </w:rPr>
                  </w:pPr>
                  <w:r>
                    <w:rPr>
                      <w:lang w:eastAsia="zh-CN"/>
                    </w:rPr>
                    <w:lastRenderedPageBreak/>
                    <w:t>Candida albicans, Virusului papilomei umane tipurile (16, 18,31,33,35,39, 45, 51,52, 56, 58,59), Citomegalovirusului</w:t>
                  </w:r>
                </w:p>
                <w:p w:rsidR="009101DB" w:rsidRDefault="009101DB" w:rsidP="009101DB">
                  <w:pPr>
                    <w:framePr w:hSpace="180" w:wrap="around" w:vAnchor="page" w:hAnchor="margin" w:y="347"/>
                    <w:spacing w:line="256" w:lineRule="auto"/>
                    <w:ind w:left="-112" w:right="-122"/>
                    <w:rPr>
                      <w:lang w:eastAsia="zh-CN"/>
                    </w:rPr>
                  </w:pPr>
                  <w:r>
                    <w:rPr>
                      <w:lang w:eastAsia="zh-CN"/>
                    </w:rPr>
                    <w:t xml:space="preserve"> HSV tip I,II – Virusului Herpes tipul VI, Virusului Epstein-Barr.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color w:val="000000"/>
                      <w:sz w:val="18"/>
                      <w:szCs w:val="18"/>
                      <w:lang w:eastAsia="zh-CN"/>
                    </w:rPr>
                  </w:pPr>
                  <w:r>
                    <w:rPr>
                      <w:color w:val="000000"/>
                      <w:sz w:val="18"/>
                      <w:szCs w:val="18"/>
                      <w:lang w:eastAsia="zh-CN"/>
                    </w:rPr>
                    <w:lastRenderedPageBreak/>
                    <w:t>Bucată</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101DB" w:rsidRDefault="009101DB" w:rsidP="009101DB">
                  <w:pPr>
                    <w:framePr w:hSpace="180" w:wrap="around" w:vAnchor="page" w:hAnchor="margin" w:y="347"/>
                    <w:spacing w:line="256" w:lineRule="auto"/>
                    <w:jc w:val="center"/>
                    <w:rPr>
                      <w:lang w:eastAsia="zh-CN"/>
                    </w:rPr>
                  </w:pPr>
                  <w:r>
                    <w:rPr>
                      <w:lang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1DB" w:rsidRPr="0028367D" w:rsidRDefault="009101DB" w:rsidP="009101DB">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101DB" w:rsidRDefault="009101DB" w:rsidP="009101DB">
                  <w:pPr>
                    <w:framePr w:hSpace="180" w:wrap="around" w:vAnchor="page" w:hAnchor="margin" w:y="347"/>
                  </w:pPr>
                  <w:r w:rsidRPr="00EF354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9101DB" w:rsidRDefault="009101DB">
                  <w:r w:rsidRPr="003B7FE8">
                    <w:rPr>
                      <w:sz w:val="20"/>
                      <w:szCs w:val="20"/>
                    </w:rPr>
                    <w:t>MD67VI000002251917136MDL</w:t>
                  </w:r>
                </w:p>
              </w:tc>
              <w:tc>
                <w:tcPr>
                  <w:tcW w:w="709" w:type="dxa"/>
                  <w:tcBorders>
                    <w:top w:val="single" w:sz="4" w:space="0" w:color="auto"/>
                    <w:left w:val="single" w:sz="4" w:space="0" w:color="auto"/>
                    <w:bottom w:val="single" w:sz="4" w:space="0" w:color="auto"/>
                    <w:right w:val="single" w:sz="4" w:space="0" w:color="auto"/>
                  </w:tcBorders>
                </w:tcPr>
                <w:p w:rsidR="009101DB" w:rsidRPr="006C1FA2" w:rsidRDefault="009101DB" w:rsidP="009101DB">
                  <w:pPr>
                    <w:framePr w:hSpace="180" w:wrap="around" w:vAnchor="page" w:hAnchor="margin" w:y="347"/>
                    <w:rPr>
                      <w:sz w:val="20"/>
                    </w:rPr>
                  </w:pPr>
                </w:p>
              </w:tc>
            </w:tr>
            <w:tr w:rsidR="002069D8"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DD1955" w:rsidRDefault="002069D8" w:rsidP="00B96226">
                  <w:pPr>
                    <w:framePr w:hSpace="180" w:wrap="around" w:vAnchor="page" w:hAnchor="margin" w:y="347"/>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069D8" w:rsidRDefault="002069D8" w:rsidP="009101DB">
                  <w:pPr>
                    <w:spacing w:line="256" w:lineRule="auto"/>
                    <w:ind w:right="-122"/>
                    <w:rPr>
                      <w:b/>
                      <w:lang w:eastAsia="zh-CN"/>
                    </w:rPr>
                  </w:pPr>
                  <w:r>
                    <w:rPr>
                      <w:b/>
                      <w:lang w:eastAsia="zh-CN"/>
                    </w:rPr>
                    <w:t xml:space="preserve">Total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DD1955" w:rsidRDefault="002069D8" w:rsidP="00B96226">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Default="002069D8" w:rsidP="00B96226">
                  <w:pPr>
                    <w:framePr w:hSpace="180" w:wrap="around" w:vAnchor="page" w:hAnchor="margin" w:y="347"/>
                    <w:jc w:val="cente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28367D" w:rsidRDefault="002069D8"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28367D" w:rsidRDefault="002069D8"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28367D" w:rsidRDefault="002069D8"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28367D" w:rsidRDefault="002069D8"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69D8" w:rsidRPr="0025575A" w:rsidRDefault="002069D8" w:rsidP="00B96226">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2069D8" w:rsidRPr="007257AC" w:rsidRDefault="002069D8" w:rsidP="00B96226">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069D8" w:rsidRPr="006C1FA2" w:rsidRDefault="002069D8" w:rsidP="00B96226">
                  <w:pPr>
                    <w:framePr w:hSpace="180" w:wrap="around" w:vAnchor="page" w:hAnchor="margin" w:y="347"/>
                    <w:rPr>
                      <w:sz w:val="20"/>
                    </w:rPr>
                  </w:pPr>
                </w:p>
              </w:tc>
            </w:tr>
            <w:tr w:rsidR="009E3928"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B96226">
                  <w:pPr>
                    <w:framePr w:hSpace="180" w:wrap="around" w:vAnchor="page" w:hAnchor="margin" w:y="347"/>
                    <w:rPr>
                      <w:sz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B96226">
                  <w:pPr>
                    <w:framePr w:hSpace="180" w:wrap="around" w:vAnchor="page" w:hAnchor="margin" w:y="347"/>
                    <w:rPr>
                      <w:b/>
                      <w:sz w:val="20"/>
                    </w:rPr>
                  </w:pPr>
                  <w:r w:rsidRPr="0028367D">
                    <w:rPr>
                      <w:b/>
                      <w:sz w:val="20"/>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B96226">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B96226">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B9622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B9622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B9622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B9622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E3928" w:rsidRPr="0028367D" w:rsidRDefault="009E3928" w:rsidP="00B96226">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9E3928" w:rsidRPr="006C1FA2" w:rsidRDefault="009E3928" w:rsidP="00B96226">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9E3928" w:rsidRPr="006C1FA2" w:rsidRDefault="009E3928" w:rsidP="00B96226">
                  <w:pPr>
                    <w:framePr w:hSpace="180" w:wrap="around" w:vAnchor="page" w:hAnchor="margin" w:y="347"/>
                    <w:rPr>
                      <w:sz w:val="20"/>
                    </w:rPr>
                  </w:pPr>
                </w:p>
              </w:tc>
            </w:tr>
            <w:tr w:rsidR="009E3928" w:rsidRPr="00845C1B" w:rsidTr="009101DB">
              <w:trPr>
                <w:trHeight w:val="397"/>
              </w:trPr>
              <w:tc>
                <w:tcPr>
                  <w:tcW w:w="10542" w:type="dxa"/>
                  <w:gridSpan w:val="9"/>
                  <w:tcBorders>
                    <w:top w:val="single" w:sz="4" w:space="0" w:color="auto"/>
                  </w:tcBorders>
                  <w:shd w:val="clear" w:color="auto" w:fill="auto"/>
                  <w:vAlign w:val="center"/>
                </w:tcPr>
                <w:p w:rsidR="009E3928" w:rsidRPr="00845C1B" w:rsidRDefault="009E3928" w:rsidP="00B96226">
                  <w:pPr>
                    <w:framePr w:hSpace="180" w:wrap="around" w:vAnchor="page" w:hAnchor="margin" w:y="347"/>
                    <w:tabs>
                      <w:tab w:val="left" w:pos="6120"/>
                    </w:tabs>
                    <w:rPr>
                      <w:sz w:val="20"/>
                    </w:rPr>
                  </w:pPr>
                </w:p>
                <w:p w:rsidR="009E3928" w:rsidRPr="00845C1B" w:rsidRDefault="009E3928" w:rsidP="00B96226">
                  <w:pPr>
                    <w:framePr w:hSpace="180" w:wrap="around" w:vAnchor="page" w:hAnchor="margin" w:y="347"/>
                    <w:rPr>
                      <w:sz w:val="20"/>
                    </w:rPr>
                  </w:pPr>
                  <w:r w:rsidRPr="00845C1B">
                    <w:rPr>
                      <w:sz w:val="20"/>
                    </w:rPr>
                    <w:t>Semnat:_______________ Numele, Prenumele:_____________________________ În calitate de: ______________</w:t>
                  </w:r>
                </w:p>
                <w:p w:rsidR="009E3928" w:rsidRPr="00845C1B" w:rsidRDefault="009E3928" w:rsidP="00B96226">
                  <w:pPr>
                    <w:framePr w:hSpace="180" w:wrap="around" w:vAnchor="page" w:hAnchor="margin" w:y="347"/>
                    <w:rPr>
                      <w:sz w:val="20"/>
                    </w:rPr>
                  </w:pPr>
                </w:p>
                <w:p w:rsidR="009E3928" w:rsidRPr="00845C1B" w:rsidRDefault="009E3928" w:rsidP="00B96226">
                  <w:pPr>
                    <w:framePr w:hSpace="180" w:wrap="around" w:vAnchor="page" w:hAnchor="margin" w:y="347"/>
                    <w:rPr>
                      <w:iCs/>
                      <w:sz w:val="20"/>
                    </w:rPr>
                  </w:pPr>
                  <w:r w:rsidRPr="00845C1B">
                    <w:rPr>
                      <w:iCs/>
                      <w:sz w:val="20"/>
                    </w:rPr>
                    <w:t>Ofertantul: ___________________             Adresa: ________________________________________________________</w:t>
                  </w:r>
                </w:p>
              </w:tc>
              <w:tc>
                <w:tcPr>
                  <w:tcW w:w="1701" w:type="dxa"/>
                  <w:gridSpan w:val="2"/>
                  <w:tcBorders>
                    <w:top w:val="single" w:sz="4" w:space="0" w:color="auto"/>
                  </w:tcBorders>
                </w:tcPr>
                <w:p w:rsidR="009E3928" w:rsidRPr="00845C1B" w:rsidRDefault="009E3928" w:rsidP="00B96226">
                  <w:pPr>
                    <w:framePr w:hSpace="180" w:wrap="around" w:vAnchor="page" w:hAnchor="margin" w:y="347"/>
                    <w:tabs>
                      <w:tab w:val="left" w:pos="6120"/>
                    </w:tabs>
                    <w:rPr>
                      <w:sz w:val="20"/>
                    </w:rPr>
                  </w:pPr>
                </w:p>
              </w:tc>
              <w:tc>
                <w:tcPr>
                  <w:tcW w:w="2126" w:type="dxa"/>
                  <w:tcBorders>
                    <w:top w:val="single" w:sz="4" w:space="0" w:color="auto"/>
                  </w:tcBorders>
                </w:tcPr>
                <w:p w:rsidR="009E3928" w:rsidRPr="00845C1B" w:rsidRDefault="009E3928" w:rsidP="00B96226">
                  <w:pPr>
                    <w:framePr w:hSpace="180" w:wrap="around" w:vAnchor="page" w:hAnchor="margin" w:y="347"/>
                    <w:tabs>
                      <w:tab w:val="left" w:pos="6120"/>
                    </w:tabs>
                    <w:rPr>
                      <w:sz w:val="20"/>
                    </w:rPr>
                  </w:pPr>
                </w:p>
              </w:tc>
              <w:tc>
                <w:tcPr>
                  <w:tcW w:w="709" w:type="dxa"/>
                  <w:tcBorders>
                    <w:top w:val="single" w:sz="4" w:space="0" w:color="auto"/>
                  </w:tcBorders>
                </w:tcPr>
                <w:p w:rsidR="009E3928" w:rsidRPr="00845C1B" w:rsidRDefault="009E3928" w:rsidP="00B96226">
                  <w:pPr>
                    <w:framePr w:hSpace="180" w:wrap="around" w:vAnchor="page" w:hAnchor="margin" w:y="347"/>
                    <w:tabs>
                      <w:tab w:val="left" w:pos="6120"/>
                    </w:tabs>
                    <w:rPr>
                      <w:sz w:val="20"/>
                    </w:rPr>
                  </w:pPr>
                </w:p>
              </w:tc>
            </w:tr>
          </w:tbl>
          <w:p w:rsidR="00F97895" w:rsidRPr="00C00499" w:rsidRDefault="00F97895" w:rsidP="00B96226">
            <w:pPr>
              <w:rPr>
                <w:bCs/>
                <w:iCs/>
              </w:rPr>
            </w:pPr>
          </w:p>
        </w:tc>
      </w:tr>
      <w:tr w:rsidR="00F97895" w:rsidRPr="00C60D06" w:rsidTr="00906D09">
        <w:trPr>
          <w:gridAfter w:val="1"/>
          <w:wAfter w:w="4" w:type="pct"/>
          <w:trHeight w:val="397"/>
        </w:trPr>
        <w:tc>
          <w:tcPr>
            <w:tcW w:w="319" w:type="pct"/>
            <w:tcBorders>
              <w:top w:val="single" w:sz="4" w:space="0" w:color="auto"/>
            </w:tcBorders>
          </w:tcPr>
          <w:p w:rsidR="00F97895" w:rsidRPr="00C60D06" w:rsidRDefault="00F97895" w:rsidP="00B96226">
            <w:pPr>
              <w:tabs>
                <w:tab w:val="left" w:pos="6120"/>
              </w:tabs>
            </w:pPr>
          </w:p>
        </w:tc>
        <w:tc>
          <w:tcPr>
            <w:tcW w:w="132" w:type="pct"/>
            <w:tcBorders>
              <w:top w:val="single" w:sz="4" w:space="0" w:color="auto"/>
            </w:tcBorders>
          </w:tcPr>
          <w:p w:rsidR="00F97895" w:rsidRPr="00C60D06" w:rsidRDefault="00F97895" w:rsidP="00B96226">
            <w:pPr>
              <w:tabs>
                <w:tab w:val="left" w:pos="6120"/>
              </w:tabs>
            </w:pPr>
          </w:p>
        </w:tc>
        <w:tc>
          <w:tcPr>
            <w:tcW w:w="4546" w:type="pct"/>
            <w:gridSpan w:val="7"/>
            <w:tcBorders>
              <w:top w:val="single" w:sz="4" w:space="0" w:color="auto"/>
            </w:tcBorders>
            <w:shd w:val="clear" w:color="auto" w:fill="auto"/>
            <w:vAlign w:val="center"/>
          </w:tcPr>
          <w:p w:rsidR="00F97895" w:rsidRPr="00C60D06" w:rsidRDefault="00F97895" w:rsidP="00B96226">
            <w:pPr>
              <w:rPr>
                <w:bCs/>
                <w:iCs/>
              </w:rPr>
            </w:pPr>
          </w:p>
        </w:tc>
      </w:tr>
    </w:tbl>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12" w:name="_Hlk77771427"/>
      <w:r w:rsidRPr="007B392A">
        <w:rPr>
          <w:b/>
          <w:noProof w:val="0"/>
        </w:rPr>
        <w:t xml:space="preserve">CONTRACT </w:t>
      </w:r>
      <w:r>
        <w:rPr>
          <w:b/>
          <w:noProof w:val="0"/>
        </w:rPr>
        <w:t>–</w:t>
      </w:r>
      <w:r w:rsidRPr="007B392A">
        <w:rPr>
          <w:b/>
          <w:noProof w:val="0"/>
        </w:rPr>
        <w:t xml:space="preserve"> MODEL</w:t>
      </w:r>
      <w:bookmarkEnd w:id="12"/>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Pr="00E91463" w:rsidRDefault="00A3635C" w:rsidP="004F17E4">
            <w:pPr>
              <w:tabs>
                <w:tab w:val="left" w:pos="2295"/>
              </w:tabs>
              <w:jc w:val="both"/>
            </w:pPr>
          </w:p>
          <w:p w:rsidR="00A3635C" w:rsidRPr="00E91463" w:rsidRDefault="00A3635C" w:rsidP="004F17E4">
            <w:pPr>
              <w:autoSpaceDE w:val="0"/>
              <w:autoSpaceDN w:val="0"/>
              <w:adjustRightInd w:val="0"/>
              <w:ind w:right="23"/>
              <w:jc w:val="cente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039" w:rsidRDefault="002C4039" w:rsidP="00077FB7">
      <w:r>
        <w:separator/>
      </w:r>
    </w:p>
  </w:endnote>
  <w:endnote w:type="continuationSeparator" w:id="0">
    <w:p w:rsidR="002C4039" w:rsidRDefault="002C4039"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039" w:rsidRDefault="002C4039" w:rsidP="00077FB7">
      <w:r>
        <w:separator/>
      </w:r>
    </w:p>
  </w:footnote>
  <w:footnote w:type="continuationSeparator" w:id="0">
    <w:p w:rsidR="002C4039" w:rsidRDefault="002C4039"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2"/>
    <w:lvlOverride w:ilvl="0">
      <w:startOverride w:val="7"/>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77FB7"/>
    <w:rsid w:val="001E3F63"/>
    <w:rsid w:val="002069D8"/>
    <w:rsid w:val="0025575A"/>
    <w:rsid w:val="002C4039"/>
    <w:rsid w:val="003E07AE"/>
    <w:rsid w:val="004E334B"/>
    <w:rsid w:val="004F17E4"/>
    <w:rsid w:val="00536079"/>
    <w:rsid w:val="00564F93"/>
    <w:rsid w:val="00663CD5"/>
    <w:rsid w:val="006B4425"/>
    <w:rsid w:val="00702467"/>
    <w:rsid w:val="007257AC"/>
    <w:rsid w:val="00730137"/>
    <w:rsid w:val="00880D9F"/>
    <w:rsid w:val="0089249A"/>
    <w:rsid w:val="00906D09"/>
    <w:rsid w:val="009101DB"/>
    <w:rsid w:val="00984BC3"/>
    <w:rsid w:val="009E3928"/>
    <w:rsid w:val="00A3635C"/>
    <w:rsid w:val="00B96226"/>
    <w:rsid w:val="00CC12EB"/>
    <w:rsid w:val="00E74B1E"/>
    <w:rsid w:val="00F70C4C"/>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uiPriority w:val="22"/>
    <w:qFormat/>
    <w:rsid w:val="00B962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uiPriority w:val="22"/>
    <w:qFormat/>
    <w:rsid w:val="00B962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2F15D5-8E2A-42B3-96E1-7703711D7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32</Pages>
  <Words>10591</Words>
  <Characters>60369</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3</cp:revision>
  <dcterms:created xsi:type="dcterms:W3CDTF">2021-11-29T08:13:00Z</dcterms:created>
  <dcterms:modified xsi:type="dcterms:W3CDTF">2021-11-29T11:46:00Z</dcterms:modified>
</cp:coreProperties>
</file>