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5C5A8A" w:rsidRPr="00FB65DA" w:rsidRDefault="001D239F" w:rsidP="005C5A8A">
      <w:pPr>
        <w:spacing w:after="0"/>
        <w:jc w:val="both"/>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FB65DA" w:rsidRPr="00FB65DA">
        <w:rPr>
          <w:rFonts w:ascii="Tahoma" w:eastAsia="Tahoma" w:hAnsi="Tahoma" w:cs="Tahoma"/>
          <w:b/>
          <w:color w:val="000000"/>
          <w:sz w:val="32"/>
          <w:szCs w:val="32"/>
          <w:u w:val="single"/>
          <w:lang w:val="ro-RO" w:eastAsia="ru-RU" w:bidi="ru-RU"/>
        </w:rPr>
        <w:t>Щеб</w:t>
      </w:r>
      <w:proofErr w:type="spellStart"/>
      <w:r w:rsidR="00FB65DA" w:rsidRPr="00FB65DA">
        <w:rPr>
          <w:rFonts w:ascii="Tahoma" w:eastAsia="Tahoma" w:hAnsi="Tahoma" w:cs="Tahoma"/>
          <w:b/>
          <w:color w:val="000000"/>
          <w:sz w:val="32"/>
          <w:szCs w:val="32"/>
          <w:u w:val="single"/>
          <w:lang w:eastAsia="ru-RU" w:bidi="ru-RU"/>
        </w:rPr>
        <w:t>ня</w:t>
      </w:r>
      <w:proofErr w:type="spellEnd"/>
      <w:r w:rsidR="00FB65DA" w:rsidRPr="00FB65DA">
        <w:rPr>
          <w:rFonts w:ascii="Tahoma" w:eastAsia="Tahoma" w:hAnsi="Tahoma" w:cs="Tahoma"/>
          <w:b/>
          <w:color w:val="000000"/>
          <w:sz w:val="32"/>
          <w:szCs w:val="32"/>
          <w:u w:val="single"/>
          <w:lang w:val="ro-RO" w:eastAsia="ru-RU" w:bidi="ru-RU"/>
        </w:rPr>
        <w:t xml:space="preserve"> фракций 40*70 известковый белый для нужд примарии г. Вулканешты</w:t>
      </w:r>
      <w:r w:rsidR="005C5A8A" w:rsidRPr="00FB65DA">
        <w:rPr>
          <w:rFonts w:eastAsia="Times New Roman" w:cs="Times New Roman"/>
          <w:b/>
          <w:sz w:val="32"/>
          <w:szCs w:val="32"/>
          <w:lang w:eastAsia="ru-RU"/>
        </w:rPr>
        <w:t> </w:t>
      </w:r>
    </w:p>
    <w:p w:rsidR="001D239F" w:rsidRPr="00FB65DA" w:rsidRDefault="001D239F" w:rsidP="001D239F">
      <w:pPr>
        <w:spacing w:after="0" w:line="360" w:lineRule="auto"/>
        <w:jc w:val="both"/>
        <w:rPr>
          <w:rFonts w:eastAsia="Times New Roman" w:cs="Times New Roman"/>
          <w:b/>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FB65DA" w:rsidRPr="00FB65DA">
        <w:rPr>
          <w:rFonts w:eastAsia="Tahoma" w:cs="Times New Roman"/>
          <w:color w:val="000000"/>
          <w:szCs w:val="28"/>
          <w:lang w:val="ro-RO" w:eastAsia="ro-RO" w:bidi="ro-RO"/>
        </w:rPr>
        <w:t>14200000-3</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lastRenderedPageBreak/>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lastRenderedPageBreak/>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t>помешать ей раскрыть</w:t>
      </w:r>
      <w:proofErr w:type="gramEnd"/>
      <w:r>
        <w:t xml:space="preserve">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 xml:space="preserve">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w:t>
      </w:r>
      <w:proofErr w:type="gramStart"/>
      <w:r>
        <w:t>предоставить документы</w:t>
      </w:r>
      <w:proofErr w:type="gramEnd"/>
      <w:r>
        <w:t>,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lastRenderedPageBreak/>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proofErr w:type="gramStart"/>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t xml:space="preserve">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proofErr w:type="gramStart"/>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w:t>
      </w:r>
      <w:proofErr w:type="gramEnd"/>
      <w:r>
        <w:t xml:space="preserve"> или судебного органа или профессиональной ассоциации, имеющей эти компетенции.</w:t>
      </w:r>
    </w:p>
    <w:p w:rsidR="00E31A99" w:rsidRDefault="00E31A99" w:rsidP="00E31A99">
      <w:pPr>
        <w:pStyle w:val="a4"/>
      </w:pPr>
      <w:r>
        <w:rPr>
          <w:b/>
          <w:bCs/>
        </w:rPr>
        <w:lastRenderedPageBreak/>
        <w:t xml:space="preserve">28. </w:t>
      </w:r>
      <w:r>
        <w:t>Закупающий орган оценивает меры, принятые экономическими операторами, с учетом особой тяжести и обстоятель</w:t>
      </w:r>
      <w:proofErr w:type="gramStart"/>
      <w:r>
        <w:t>ств пр</w:t>
      </w:r>
      <w:proofErr w:type="gramEnd"/>
      <w:r>
        <w:t>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 xml:space="preserve">Государственный закупающий орган должен потребовать от любого оферента </w:t>
      </w:r>
      <w:proofErr w:type="gramStart"/>
      <w:r>
        <w:t>предоставить доказательство</w:t>
      </w:r>
      <w:proofErr w:type="gramEnd"/>
      <w: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proofErr w:type="gramStart"/>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 xml:space="preserve">1) перечень основных поставок аналогичных товаров/услуг за </w:t>
      </w:r>
      <w:proofErr w:type="gramStart"/>
      <w:r>
        <w:t>последние</w:t>
      </w:r>
      <w:proofErr w:type="gramEnd"/>
      <w: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lastRenderedPageBreak/>
        <w:t xml:space="preserve">7) декларация о среднегодовой численности занятого персонала и управленческого персонала </w:t>
      </w:r>
      <w:proofErr w:type="gramStart"/>
      <w:r>
        <w:t>за</w:t>
      </w:r>
      <w:proofErr w:type="gramEnd"/>
      <w:r>
        <w:t xml:space="preserve">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lastRenderedPageBreak/>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 xml:space="preserve">13) Покупка автомобилей с системами кондиционирования воздуха с охлаждающими жидкостями с </w:t>
      </w:r>
      <w:proofErr w:type="gramStart"/>
      <w:r>
        <w:t>низким</w:t>
      </w:r>
      <w:proofErr w:type="gramEnd"/>
      <w:r>
        <w:t xml:space="preserve"> ПГП (потенциал глобального потепления);</w:t>
      </w:r>
    </w:p>
    <w:p w:rsidR="00E31A99" w:rsidRDefault="00E31A99" w:rsidP="00E31A99">
      <w:pPr>
        <w:pStyle w:val="a4"/>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lastRenderedPageBreak/>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proofErr w:type="gramStart"/>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w:t>
      </w:r>
      <w:proofErr w:type="gramStart"/>
      <w:r>
        <w:t xml:space="preserve">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w:t>
        </w:r>
        <w:proofErr w:type="gramEnd"/>
        <w:r>
          <w:rPr>
            <w:rStyle w:val="a5"/>
          </w:rPr>
          <w:t xml:space="preserve"> </w:t>
        </w:r>
        <w:proofErr w:type="gramStart"/>
        <w:r>
          <w:rPr>
            <w:rStyle w:val="a5"/>
          </w:rPr>
          <w:t>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roofErr w:type="gramEnd"/>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proofErr w:type="gramStart"/>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w:t>
      </w:r>
      <w:proofErr w:type="spellStart"/>
      <w:r>
        <w:t>когенерации</w:t>
      </w:r>
      <w:proofErr w:type="spellEnd"/>
      <w:r>
        <w:t>, а также нормативными актами, принятыми Национальным агентством по регулированию в энергетике (такие как:</w:t>
      </w:r>
      <w:proofErr w:type="gramEnd"/>
      <w:r>
        <w:t xml:space="preserve"> </w:t>
      </w:r>
      <w:proofErr w:type="gramStart"/>
      <w:r>
        <w:t xml:space="preserve">Положение о поставке тепла, </w:t>
      </w:r>
      <w:r>
        <w:lastRenderedPageBreak/>
        <w:t xml:space="preserve">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roofErr w:type="gramEnd"/>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w:t>
      </w:r>
      <w:proofErr w:type="gramStart"/>
      <w:r>
        <w:t xml:space="preserve">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t>с даты вступления</w:t>
      </w:r>
      <w:proofErr w:type="gramEnd"/>
      <w:r>
        <w:t xml:space="preserve">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Поставщик постоянно предоставляет покупателю возможность доступа в режиме онлайн к подробной информации </w:t>
      </w:r>
      <w:proofErr w:type="gramStart"/>
      <w:r>
        <w:t>о</w:t>
      </w:r>
      <w:proofErr w:type="gramEnd"/>
      <w: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w:t>
      </w:r>
      <w:r>
        <w:lastRenderedPageBreak/>
        <w:t xml:space="preserve">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 xml:space="preserve">Закупающий орган в спецификациях указывает метод </w:t>
      </w:r>
      <w:proofErr w:type="gramStart"/>
      <w:r>
        <w:t>расчета себестоимости/цены товара/услуги</w:t>
      </w:r>
      <w:proofErr w:type="gramEnd"/>
      <w:r>
        <w:t xml:space="preserve">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t>панелях</w:t>
      </w:r>
      <w:proofErr w:type="gramEnd"/>
      <w: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w:t>
      </w:r>
      <w:proofErr w:type="gramStart"/>
      <w:r>
        <w:t>на стоимость продуктов в конце каждого месяца за произведенное потребление в соответствии с централизацией</w:t>
      </w:r>
      <w:proofErr w:type="gramEnd"/>
      <w: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w:t>
      </w:r>
      <w:proofErr w:type="gramStart"/>
      <w:r>
        <w:t xml:space="preserve">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w:t>
      </w:r>
      <w:proofErr w:type="gramEnd"/>
      <w:r>
        <w:t xml:space="preserve"> </w:t>
      </w:r>
      <w:proofErr w:type="gramStart"/>
      <w:r>
        <w:t>условиях</w:t>
      </w:r>
      <w:proofErr w:type="gramEnd"/>
      <w:r>
        <w:t xml:space="preserve">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proofErr w:type="gramStart"/>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roofErr w:type="gramEnd"/>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proofErr w:type="gramStart"/>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w:t>
        </w:r>
        <w:proofErr w:type="gramEnd"/>
        <w:r>
          <w:rPr>
            <w:rStyle w:val="a5"/>
          </w:rPr>
          <w:t>/2015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w:t>
      </w:r>
      <w:proofErr w:type="gramStart"/>
      <w:r>
        <w:t>дств св</w:t>
      </w:r>
      <w:proofErr w:type="gramEnd"/>
      <w:r>
        <w:t>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 xml:space="preserve">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t>к</w:t>
      </w:r>
      <w:proofErr w:type="gramEnd"/>
      <w: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proofErr w:type="gramStart"/>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 xml:space="preserve">ЕЕДЗ экономических операторов проверяется соответствующим </w:t>
      </w:r>
      <w:proofErr w:type="gramStart"/>
      <w:r>
        <w:t>образом</w:t>
      </w:r>
      <w:proofErr w:type="gramEnd"/>
      <w: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w:t>
      </w:r>
      <w:proofErr w:type="gramStart"/>
      <w:r>
        <w:t>предоставить подтверждающие документы</w:t>
      </w:r>
      <w:proofErr w:type="gramEnd"/>
      <w:r>
        <w:t>,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proofErr w:type="gramStart"/>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t xml:space="preserve"> считает </w:t>
      </w:r>
      <w:proofErr w:type="gramStart"/>
      <w:r>
        <w:t>относящимися</w:t>
      </w:r>
      <w:proofErr w:type="gramEnd"/>
      <w:r>
        <w:t xml:space="preserve">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w:t>
      </w:r>
      <w:proofErr w:type="gramStart"/>
      <w:r>
        <w:t>предложение</w:t>
      </w:r>
      <w:proofErr w:type="gramEnd"/>
      <w:r>
        <w:t xml:space="preserve">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proofErr w:type="gramStart"/>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t xml:space="preserve">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w:t>
      </w:r>
      <w:proofErr w:type="gramStart"/>
      <w:r>
        <w:t>ст в сф</w:t>
      </w:r>
      <w:proofErr w:type="gramEnd"/>
      <w: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proofErr w:type="gramStart"/>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t xml:space="preserve">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w:t>
      </w:r>
      <w:proofErr w:type="gramStart"/>
      <w:r>
        <w:t>оферент</w:t>
      </w:r>
      <w:proofErr w:type="gramEnd"/>
      <w:r>
        <w:t xml:space="preserve">/ассоциированный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 xml:space="preserve">государственных закупок в течение 3 дней </w:t>
      </w:r>
      <w:proofErr w:type="gramStart"/>
      <w:r>
        <w:t>с даты отмены</w:t>
      </w:r>
      <w:proofErr w:type="gramEnd"/>
      <w:r>
        <w:t xml:space="preserve">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 xml:space="preserve">Гарантия исполнения договора, если стороны договорятся, состоит </w:t>
      </w:r>
      <w:proofErr w:type="gramStart"/>
      <w:r>
        <w:t>из</w:t>
      </w:r>
      <w:proofErr w:type="gramEnd"/>
      <w:r>
        <w:t>:</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 xml:space="preserve">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t>выгодное</w:t>
      </w:r>
      <w:proofErr w:type="gramEnd"/>
      <w:r>
        <w:t xml:space="preserve">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proofErr w:type="gramStart"/>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w:t>
      </w:r>
      <w:proofErr w:type="gramEnd"/>
      <w:r>
        <w:t xml:space="preserve">, и </w:t>
      </w:r>
      <w:proofErr w:type="gramStart"/>
      <w:r>
        <w:t>установить условия</w:t>
      </w:r>
      <w:proofErr w:type="gramEnd"/>
      <w:r>
        <w:t xml:space="preserve">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proofErr w:type="gramStart"/>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roofErr w:type="gramEnd"/>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proofErr w:type="spellStart"/>
            <w:r>
              <w:rPr>
                <w:rFonts w:ascii="Arial" w:hAnsi="Arial" w:cs="Arial"/>
                <w:sz w:val="20"/>
                <w:szCs w:val="20"/>
              </w:rPr>
              <w:lastRenderedPageBreak/>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Pr>
                <w:rFonts w:ascii="Arial" w:hAnsi="Arial" w:cs="Arial"/>
                <w:i/>
                <w:iCs/>
                <w:sz w:val="20"/>
                <w:szCs w:val="20"/>
              </w:rPr>
              <w:t>с даты утверждения</w:t>
            </w:r>
            <w:proofErr w:type="gramEnd"/>
            <w:r>
              <w:rPr>
                <w:rFonts w:ascii="Arial" w:hAnsi="Arial" w:cs="Arial"/>
                <w:i/>
                <w:iCs/>
                <w:sz w:val="20"/>
                <w:szCs w:val="20"/>
              </w:rPr>
              <w:t xml:space="preserve">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FB65DA" w:rsidRPr="00FB65DA" w:rsidRDefault="00FB65DA" w:rsidP="00FB65DA">
      <w:pPr>
        <w:spacing w:after="0"/>
        <w:jc w:val="right"/>
        <w:rPr>
          <w:rFonts w:eastAsia="Times New Roman" w:cs="Times New Roman"/>
          <w:noProof/>
          <w:sz w:val="22"/>
          <w:lang w:val="ro-RO"/>
        </w:rPr>
      </w:pPr>
      <w:bookmarkStart w:id="0" w:name="bookmark0"/>
      <w:r w:rsidRPr="00FB65DA">
        <w:rPr>
          <w:rFonts w:eastAsia="Times New Roman" w:cs="Times New Roman"/>
          <w:noProof/>
          <w:sz w:val="24"/>
          <w:szCs w:val="24"/>
          <w:lang w:val="ro-RO"/>
        </w:rPr>
        <w:t>Anexa nr. 2</w:t>
      </w:r>
    </w:p>
    <w:p w:rsidR="00FB65DA" w:rsidRPr="00FB65DA" w:rsidRDefault="00FB65DA" w:rsidP="00FB65DA">
      <w:pPr>
        <w:spacing w:after="0"/>
        <w:jc w:val="right"/>
        <w:rPr>
          <w:rFonts w:eastAsia="Times New Roman" w:cs="Times New Roman"/>
          <w:noProof/>
          <w:sz w:val="24"/>
          <w:szCs w:val="24"/>
          <w:lang w:val="ro-RO"/>
        </w:rPr>
      </w:pPr>
      <w:r w:rsidRPr="00FB65DA">
        <w:rPr>
          <w:rFonts w:eastAsia="Times New Roman" w:cs="Times New Roman"/>
          <w:noProof/>
          <w:sz w:val="24"/>
          <w:szCs w:val="24"/>
          <w:lang w:val="ro-RO"/>
        </w:rPr>
        <w:t>la Documentația standard nr.115</w:t>
      </w:r>
    </w:p>
    <w:p w:rsidR="00FB65DA" w:rsidRPr="00FB65DA" w:rsidRDefault="00FB65DA" w:rsidP="00FB65DA">
      <w:pPr>
        <w:spacing w:after="0"/>
        <w:jc w:val="right"/>
        <w:rPr>
          <w:rFonts w:eastAsia="Times New Roman" w:cs="Times New Roman"/>
          <w:noProof/>
          <w:sz w:val="24"/>
          <w:szCs w:val="24"/>
          <w:lang w:val="ro-RO"/>
        </w:rPr>
      </w:pPr>
      <w:r w:rsidRPr="00FB65DA">
        <w:rPr>
          <w:rFonts w:eastAsia="Times New Roman" w:cs="Times New Roman"/>
          <w:noProof/>
          <w:sz w:val="24"/>
          <w:szCs w:val="24"/>
          <w:lang w:val="ro-RO"/>
        </w:rPr>
        <w:t>din “15” 09 2021</w:t>
      </w:r>
    </w:p>
    <w:p w:rsidR="00FB65DA" w:rsidRPr="00FB65DA" w:rsidRDefault="00FB65DA" w:rsidP="00FB65DA">
      <w:pPr>
        <w:keepNext/>
        <w:keepLines/>
        <w:widowControl w:val="0"/>
        <w:spacing w:after="220"/>
        <w:jc w:val="center"/>
        <w:outlineLvl w:val="0"/>
        <w:rPr>
          <w:rFonts w:eastAsia="Times New Roman" w:cs="Times New Roman"/>
          <w:b/>
          <w:bCs/>
          <w:color w:val="000000"/>
          <w:szCs w:val="28"/>
          <w:lang w:val="ro-RO" w:eastAsia="ro-RO" w:bidi="ro-RO"/>
        </w:rPr>
      </w:pPr>
    </w:p>
    <w:p w:rsidR="00FB65DA" w:rsidRPr="00FB65DA" w:rsidRDefault="00FB65DA" w:rsidP="00FB65DA">
      <w:pPr>
        <w:keepNext/>
        <w:keepLines/>
        <w:widowControl w:val="0"/>
        <w:spacing w:after="220"/>
        <w:jc w:val="center"/>
        <w:outlineLvl w:val="0"/>
        <w:rPr>
          <w:rFonts w:eastAsia="Times New Roman" w:cs="Times New Roman"/>
          <w:b/>
          <w:bCs/>
          <w:szCs w:val="28"/>
          <w:lang w:val="en-US"/>
        </w:rPr>
      </w:pPr>
      <w:r w:rsidRPr="00FB65DA">
        <w:rPr>
          <w:rFonts w:eastAsia="Times New Roman" w:cs="Times New Roman"/>
          <w:b/>
          <w:bCs/>
          <w:color w:val="000000"/>
          <w:szCs w:val="28"/>
          <w:lang w:val="ro-RO" w:eastAsia="ro-RO" w:bidi="ro-RO"/>
        </w:rPr>
        <w:t xml:space="preserve">ANUNȚ </w:t>
      </w:r>
      <w:r w:rsidRPr="00FB65DA">
        <w:rPr>
          <w:rFonts w:eastAsia="Times New Roman" w:cs="Times New Roman"/>
          <w:b/>
          <w:bCs/>
          <w:color w:val="000000"/>
          <w:szCs w:val="28"/>
          <w:lang w:val="en-US" w:bidi="en-US"/>
        </w:rPr>
        <w:t xml:space="preserve">DE </w:t>
      </w:r>
      <w:r w:rsidRPr="00FB65DA">
        <w:rPr>
          <w:rFonts w:eastAsia="Times New Roman" w:cs="Times New Roman"/>
          <w:b/>
          <w:bCs/>
          <w:color w:val="000000"/>
          <w:szCs w:val="28"/>
          <w:lang w:val="ro-RO" w:eastAsia="ro-RO" w:bidi="ro-RO"/>
        </w:rPr>
        <w:t xml:space="preserve">PARTICIPARE INCLUSIV PENTRU PROCEDURILE </w:t>
      </w:r>
      <w:r w:rsidRPr="00FB65DA">
        <w:rPr>
          <w:rFonts w:eastAsia="Times New Roman" w:cs="Times New Roman"/>
          <w:b/>
          <w:bCs/>
          <w:color w:val="000000"/>
          <w:szCs w:val="28"/>
          <w:lang w:val="en-US" w:bidi="en-US"/>
        </w:rPr>
        <w:t>DE</w:t>
      </w:r>
      <w:r w:rsidRPr="00FB65DA">
        <w:rPr>
          <w:rFonts w:eastAsia="Times New Roman" w:cs="Times New Roman"/>
          <w:b/>
          <w:bCs/>
          <w:color w:val="000000"/>
          <w:szCs w:val="28"/>
          <w:lang w:val="en-US" w:bidi="en-US"/>
        </w:rPr>
        <w:br/>
      </w:r>
      <w:r w:rsidRPr="00FB65DA">
        <w:rPr>
          <w:rFonts w:eastAsia="Times New Roman" w:cs="Times New Roman"/>
          <w:b/>
          <w:bCs/>
          <w:color w:val="000000"/>
          <w:szCs w:val="28"/>
          <w:lang w:val="ro-RO" w:eastAsia="ro-RO" w:bidi="ro-RO"/>
        </w:rPr>
        <w:t xml:space="preserve">PRESELECȚIE/PROCEDURILE </w:t>
      </w:r>
      <w:r w:rsidRPr="00FB65DA">
        <w:rPr>
          <w:rFonts w:eastAsia="Times New Roman" w:cs="Times New Roman"/>
          <w:b/>
          <w:bCs/>
          <w:color w:val="000000"/>
          <w:szCs w:val="28"/>
          <w:lang w:val="en-US" w:bidi="en-US"/>
        </w:rPr>
        <w:t>NEGOCIATE</w:t>
      </w:r>
      <w:bookmarkEnd w:id="0"/>
    </w:p>
    <w:p w:rsidR="00FB65DA" w:rsidRPr="00FB65DA" w:rsidRDefault="00FB65DA" w:rsidP="00FB65DA">
      <w:pPr>
        <w:keepNext/>
        <w:keepLines/>
        <w:widowControl w:val="0"/>
        <w:spacing w:after="0"/>
        <w:ind w:left="1020"/>
        <w:outlineLvl w:val="0"/>
        <w:rPr>
          <w:rFonts w:eastAsia="Times New Roman" w:cs="Times New Roman"/>
          <w:b/>
          <w:bCs/>
          <w:szCs w:val="28"/>
        </w:rPr>
      </w:pPr>
      <w:bookmarkStart w:id="1" w:name="bookmark2"/>
      <w:r w:rsidRPr="00FB65DA">
        <w:rPr>
          <w:rFonts w:eastAsia="Times New Roman" w:cs="Times New Roman"/>
          <w:b/>
          <w:bCs/>
          <w:color w:val="000000"/>
          <w:sz w:val="24"/>
          <w:szCs w:val="24"/>
          <w:lang w:val="ro-RO" w:eastAsia="ro-RO" w:bidi="ro-RO"/>
        </w:rPr>
        <w:t xml:space="preserve">privind achiziționarea: </w:t>
      </w:r>
      <w:r w:rsidRPr="00FB65DA">
        <w:rPr>
          <w:rFonts w:eastAsia="Times New Roman" w:cs="Times New Roman"/>
          <w:b/>
          <w:bCs/>
          <w:color w:val="000000"/>
          <w:szCs w:val="28"/>
          <w:u w:val="single"/>
          <w:lang w:eastAsia="ru-RU" w:bidi="ru-RU"/>
        </w:rPr>
        <w:t xml:space="preserve">Щебень фракций 40*70 гравий </w:t>
      </w:r>
      <w:proofErr w:type="spellStart"/>
      <w:r w:rsidRPr="00FB65DA">
        <w:rPr>
          <w:rFonts w:eastAsia="Times New Roman" w:cs="Times New Roman"/>
          <w:b/>
          <w:bCs/>
          <w:color w:val="000000"/>
          <w:szCs w:val="28"/>
          <w:u w:val="single"/>
          <w:lang w:eastAsia="ru-RU" w:bidi="ru-RU"/>
        </w:rPr>
        <w:t>белыйразличной</w:t>
      </w:r>
      <w:proofErr w:type="spellEnd"/>
      <w:r w:rsidRPr="00FB65DA">
        <w:rPr>
          <w:rFonts w:eastAsia="Times New Roman" w:cs="Times New Roman"/>
          <w:b/>
          <w:bCs/>
          <w:color w:val="000000"/>
          <w:szCs w:val="28"/>
          <w:u w:val="single"/>
          <w:lang w:eastAsia="ru-RU" w:bidi="ru-RU"/>
        </w:rPr>
        <w:t xml:space="preserve"> фракции для нужд </w:t>
      </w:r>
      <w:proofErr w:type="spellStart"/>
      <w:r w:rsidRPr="00FB65DA">
        <w:rPr>
          <w:rFonts w:eastAsia="Times New Roman" w:cs="Times New Roman"/>
          <w:b/>
          <w:bCs/>
          <w:color w:val="000000"/>
          <w:szCs w:val="28"/>
          <w:u w:val="single"/>
          <w:lang w:eastAsia="ru-RU" w:bidi="ru-RU"/>
        </w:rPr>
        <w:t>примарии</w:t>
      </w:r>
      <w:proofErr w:type="spellEnd"/>
      <w:r w:rsidRPr="00FB65DA">
        <w:rPr>
          <w:rFonts w:eastAsia="Times New Roman" w:cs="Times New Roman"/>
          <w:b/>
          <w:bCs/>
          <w:color w:val="000000"/>
          <w:szCs w:val="28"/>
          <w:u w:val="single"/>
          <w:lang w:eastAsia="ru-RU" w:bidi="ru-RU"/>
        </w:rPr>
        <w:t xml:space="preserve"> г. Вулканешты.</w:t>
      </w:r>
      <w:bookmarkEnd w:id="1"/>
    </w:p>
    <w:p w:rsidR="00FB65DA" w:rsidRPr="00FB65DA" w:rsidRDefault="00FB65DA" w:rsidP="00FB65DA">
      <w:pPr>
        <w:widowControl w:val="0"/>
        <w:spacing w:after="0"/>
        <w:ind w:left="4440"/>
        <w:rPr>
          <w:rFonts w:eastAsia="Times New Roman" w:cs="Times New Roman"/>
          <w:b/>
          <w:bCs/>
          <w:sz w:val="20"/>
          <w:szCs w:val="20"/>
          <w:lang w:val="en-US"/>
        </w:rPr>
      </w:pPr>
      <w:r w:rsidRPr="00FB65DA">
        <w:rPr>
          <w:rFonts w:eastAsia="Times New Roman" w:cs="Times New Roman"/>
          <w:color w:val="000000"/>
          <w:sz w:val="20"/>
          <w:szCs w:val="20"/>
          <w:lang w:val="ro-RO" w:eastAsia="ro-RO" w:bidi="ro-RO"/>
        </w:rPr>
        <w:t>(se indică obiectul achiziției)</w:t>
      </w:r>
    </w:p>
    <w:p w:rsidR="00FB65DA" w:rsidRPr="00FB65DA" w:rsidRDefault="00FB65DA" w:rsidP="00FB65DA">
      <w:pPr>
        <w:widowControl w:val="0"/>
        <w:spacing w:after="0" w:line="228" w:lineRule="auto"/>
        <w:ind w:firstLine="440"/>
        <w:rPr>
          <w:rFonts w:eastAsia="Times New Roman" w:cs="Times New Roman"/>
          <w:sz w:val="22"/>
          <w:lang w:val="en-US" w:bidi="en-US"/>
        </w:rPr>
      </w:pPr>
      <w:r w:rsidRPr="00FB65DA">
        <w:rPr>
          <w:rFonts w:eastAsia="Times New Roman" w:cs="Times New Roman"/>
          <w:b/>
          <w:bCs/>
          <w:color w:val="000000"/>
          <w:sz w:val="24"/>
          <w:szCs w:val="24"/>
          <w:lang w:val="ro-RO" w:eastAsia="ro-RO" w:bidi="ro-RO"/>
        </w:rPr>
        <w:lastRenderedPageBreak/>
        <w:t xml:space="preserve">prin procedura de achiziție: </w:t>
      </w:r>
      <w:r w:rsidRPr="00FB65DA">
        <w:rPr>
          <w:rFonts w:eastAsia="Times New Roman" w:cs="Times New Roman"/>
          <w:b/>
          <w:bCs/>
          <w:color w:val="000000"/>
          <w:sz w:val="24"/>
          <w:szCs w:val="24"/>
          <w:u w:val="single"/>
          <w:lang w:eastAsia="ru-RU" w:bidi="ru-RU"/>
        </w:rPr>
        <w:t>Открытые</w:t>
      </w:r>
      <w:r w:rsidRPr="00FB65DA">
        <w:rPr>
          <w:rFonts w:eastAsia="Times New Roman" w:cs="Times New Roman"/>
          <w:b/>
          <w:bCs/>
          <w:color w:val="000000"/>
          <w:sz w:val="24"/>
          <w:szCs w:val="24"/>
          <w:u w:val="single"/>
          <w:lang w:val="en-US" w:eastAsia="ru-RU" w:bidi="ru-RU"/>
        </w:rPr>
        <w:t xml:space="preserve"> </w:t>
      </w:r>
      <w:r w:rsidRPr="00FB65DA">
        <w:rPr>
          <w:rFonts w:eastAsia="Times New Roman" w:cs="Times New Roman"/>
          <w:b/>
          <w:bCs/>
          <w:color w:val="000000"/>
          <w:sz w:val="24"/>
          <w:szCs w:val="24"/>
          <w:u w:val="single"/>
          <w:lang w:eastAsia="ru-RU" w:bidi="ru-RU"/>
        </w:rPr>
        <w:t>торги</w:t>
      </w:r>
      <w:r w:rsidRPr="00FB65DA">
        <w:rPr>
          <w:rFonts w:eastAsia="Times New Roman" w:cs="Times New Roman"/>
          <w:b/>
          <w:bCs/>
          <w:color w:val="000000"/>
          <w:sz w:val="24"/>
          <w:szCs w:val="24"/>
          <w:u w:val="single"/>
          <w:lang w:val="en-US" w:eastAsia="ru-RU" w:bidi="ru-RU"/>
        </w:rPr>
        <w:t xml:space="preserve"> (</w:t>
      </w:r>
      <w:r w:rsidRPr="00FB65DA">
        <w:rPr>
          <w:rFonts w:eastAsia="Times New Roman" w:cs="Times New Roman"/>
          <w:b/>
          <w:bCs/>
          <w:color w:val="000000"/>
          <w:sz w:val="24"/>
          <w:szCs w:val="24"/>
          <w:u w:val="single"/>
          <w:lang w:eastAsia="ru-RU" w:bidi="ru-RU"/>
        </w:rPr>
        <w:t>товары</w:t>
      </w:r>
      <w:r w:rsidRPr="00FB65DA">
        <w:rPr>
          <w:rFonts w:eastAsia="Times New Roman" w:cs="Times New Roman"/>
          <w:b/>
          <w:bCs/>
          <w:color w:val="000000"/>
          <w:sz w:val="24"/>
          <w:szCs w:val="24"/>
          <w:u w:val="single"/>
          <w:lang w:val="en-US" w:eastAsia="ru-RU" w:bidi="ru-RU"/>
        </w:rPr>
        <w:t>).</w:t>
      </w:r>
    </w:p>
    <w:p w:rsidR="00FB65DA" w:rsidRPr="00FB65DA" w:rsidRDefault="00FB65DA" w:rsidP="00FB65DA">
      <w:pPr>
        <w:widowControl w:val="0"/>
        <w:spacing w:after="120"/>
        <w:ind w:left="4440"/>
        <w:rPr>
          <w:rFonts w:eastAsia="Times New Roman" w:cs="Times New Roman"/>
          <w:b/>
          <w:bCs/>
          <w:sz w:val="20"/>
          <w:szCs w:val="20"/>
          <w:lang w:val="en-US"/>
        </w:rPr>
      </w:pPr>
      <w:r w:rsidRPr="00FB65DA">
        <w:rPr>
          <w:rFonts w:eastAsia="Times New Roman" w:cs="Times New Roman"/>
          <w:color w:val="000000"/>
          <w:sz w:val="20"/>
          <w:szCs w:val="20"/>
          <w:lang w:val="ro-RO" w:eastAsia="ro-RO" w:bidi="ro-RO"/>
        </w:rPr>
        <w:t>(tipul procedurii de achiziție)</w:t>
      </w:r>
    </w:p>
    <w:p w:rsidR="00FB65DA" w:rsidRPr="00FB65DA" w:rsidRDefault="00FB65DA" w:rsidP="00FB65DA">
      <w:pPr>
        <w:widowControl w:val="0"/>
        <w:spacing w:after="0"/>
        <w:ind w:firstLine="44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*Procedura a fost inclusă în planul de achiziții publice a autorității contractante (Da/Nu): </w:t>
      </w:r>
      <w:r w:rsidRPr="00FB65DA">
        <w:rPr>
          <w:rFonts w:eastAsia="Times New Roman" w:cs="Times New Roman"/>
          <w:b/>
          <w:bCs/>
          <w:color w:val="000000"/>
          <w:sz w:val="22"/>
          <w:u w:val="single"/>
          <w:lang w:val="ro-RO" w:eastAsia="ro-RO" w:bidi="ro-RO"/>
        </w:rPr>
        <w:t>Da</w:t>
      </w:r>
    </w:p>
    <w:p w:rsidR="00FB65DA" w:rsidRPr="00FB65DA" w:rsidRDefault="00FB65DA" w:rsidP="00FB65DA">
      <w:pPr>
        <w:widowControl w:val="0"/>
        <w:spacing w:after="0"/>
        <w:ind w:firstLine="440"/>
        <w:rPr>
          <w:rFonts w:eastAsia="Times New Roman" w:cs="Times New Roman"/>
          <w:b/>
          <w:bCs/>
          <w:sz w:val="22"/>
          <w:lang w:val="en-US"/>
        </w:rPr>
      </w:pPr>
      <w:r w:rsidRPr="00FB65DA">
        <w:rPr>
          <w:rFonts w:eastAsia="Times New Roman" w:cs="Times New Roman"/>
          <w:b/>
          <w:bCs/>
          <w:color w:val="000000"/>
          <w:sz w:val="22"/>
          <w:lang w:val="ro-RO" w:eastAsia="ro-RO" w:bidi="ro-RO"/>
        </w:rPr>
        <w:t>Link-ul către planul de achiziții publice publicat:_</w:t>
      </w:r>
    </w:p>
    <w:p w:rsidR="00FB65DA" w:rsidRPr="00FB65DA" w:rsidRDefault="00FB65DA" w:rsidP="00FB65DA">
      <w:pPr>
        <w:widowControl w:val="0"/>
        <w:numPr>
          <w:ilvl w:val="0"/>
          <w:numId w:val="27"/>
        </w:numPr>
        <w:tabs>
          <w:tab w:val="left" w:pos="779"/>
        </w:tabs>
        <w:spacing w:after="120"/>
        <w:ind w:firstLine="44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Denumirea autorității contractante: </w:t>
      </w:r>
      <w:r w:rsidRPr="00FB65DA">
        <w:rPr>
          <w:rFonts w:eastAsia="Times New Roman" w:cs="Times New Roman"/>
          <w:b/>
          <w:bCs/>
          <w:i/>
          <w:noProof/>
          <w:sz w:val="24"/>
          <w:szCs w:val="24"/>
          <w:lang w:val="ro-RO"/>
        </w:rPr>
        <w:t>Primăria or. Vulcanesti</w:t>
      </w:r>
      <w:r w:rsidRPr="00FB65DA">
        <w:rPr>
          <w:rFonts w:eastAsia="Times New Roman" w:cs="Times New Roman"/>
          <w:b/>
          <w:bCs/>
          <w:color w:val="000000"/>
          <w:sz w:val="22"/>
          <w:u w:val="single"/>
          <w:lang w:eastAsia="ru-RU" w:bidi="ru-RU"/>
        </w:rPr>
        <w:t xml:space="preserve"> </w:t>
      </w:r>
    </w:p>
    <w:p w:rsidR="00FB65DA" w:rsidRPr="00FB65DA" w:rsidRDefault="00FB65DA" w:rsidP="00FB65DA">
      <w:pPr>
        <w:widowControl w:val="0"/>
        <w:numPr>
          <w:ilvl w:val="0"/>
          <w:numId w:val="27"/>
        </w:numPr>
        <w:tabs>
          <w:tab w:val="left" w:pos="789"/>
          <w:tab w:val="left" w:pos="1928"/>
        </w:tabs>
        <w:spacing w:after="120"/>
        <w:ind w:firstLine="440"/>
        <w:rPr>
          <w:rFonts w:eastAsia="Times New Roman" w:cs="Times New Roman"/>
          <w:b/>
          <w:bCs/>
          <w:sz w:val="22"/>
        </w:rPr>
      </w:pPr>
      <w:r w:rsidRPr="00FB65DA">
        <w:rPr>
          <w:rFonts w:eastAsia="Times New Roman" w:cs="Times New Roman"/>
          <w:b/>
          <w:bCs/>
          <w:color w:val="000000"/>
          <w:sz w:val="22"/>
          <w:lang w:val="en-US" w:bidi="en-US"/>
        </w:rPr>
        <w:t>IDNO:</w:t>
      </w:r>
      <w:r w:rsidRPr="00FB65DA">
        <w:rPr>
          <w:rFonts w:eastAsia="Times New Roman" w:cs="Times New Roman"/>
          <w:b/>
          <w:bCs/>
          <w:color w:val="000000"/>
          <w:sz w:val="22"/>
          <w:lang w:val="en-US" w:bidi="en-US"/>
        </w:rPr>
        <w:tab/>
      </w:r>
      <w:r w:rsidRPr="00FB65DA">
        <w:rPr>
          <w:rFonts w:eastAsia="Times New Roman" w:cs="Arial"/>
          <w:b/>
          <w:bCs/>
          <w:noProof/>
          <w:color w:val="00000A"/>
          <w:sz w:val="24"/>
          <w:szCs w:val="20"/>
          <w:lang w:val="en-US" w:eastAsia="ru-RU"/>
        </w:rPr>
        <w:t>100</w:t>
      </w:r>
      <w:r w:rsidRPr="00FB65DA">
        <w:rPr>
          <w:rFonts w:eastAsia="Times New Roman" w:cs="Arial"/>
          <w:b/>
          <w:bCs/>
          <w:noProof/>
          <w:color w:val="00000A"/>
          <w:sz w:val="24"/>
          <w:szCs w:val="20"/>
          <w:lang w:eastAsia="ru-RU"/>
        </w:rPr>
        <w:t>7601004353</w:t>
      </w:r>
    </w:p>
    <w:p w:rsidR="00FB65DA" w:rsidRPr="00FB65DA" w:rsidRDefault="00FB65DA" w:rsidP="00FB65DA">
      <w:pPr>
        <w:widowControl w:val="0"/>
        <w:numPr>
          <w:ilvl w:val="0"/>
          <w:numId w:val="27"/>
        </w:numPr>
        <w:spacing w:after="0"/>
        <w:ind w:left="720"/>
        <w:contextualSpacing/>
        <w:rPr>
          <w:rFonts w:eastAsia="Times New Roman" w:cs="Times New Roman"/>
          <w:b/>
          <w:bCs/>
          <w:sz w:val="22"/>
          <w:lang w:val="en-US"/>
        </w:rPr>
      </w:pPr>
      <w:r w:rsidRPr="00FB65DA">
        <w:rPr>
          <w:rFonts w:eastAsia="Times New Roman" w:cs="Times New Roman"/>
          <w:b/>
          <w:bCs/>
          <w:sz w:val="22"/>
          <w:lang w:val="en-US"/>
        </w:rPr>
        <w:t xml:space="preserve">MD-5302, </w:t>
      </w:r>
      <w:proofErr w:type="spellStart"/>
      <w:r w:rsidRPr="00FB65DA">
        <w:rPr>
          <w:rFonts w:eastAsia="Times New Roman" w:cs="Times New Roman"/>
          <w:b/>
          <w:bCs/>
          <w:sz w:val="22"/>
          <w:lang w:val="en-US"/>
        </w:rPr>
        <w:t>Republica</w:t>
      </w:r>
      <w:proofErr w:type="spellEnd"/>
      <w:r w:rsidRPr="00FB65DA">
        <w:rPr>
          <w:rFonts w:eastAsia="Times New Roman" w:cs="Times New Roman"/>
          <w:b/>
          <w:bCs/>
          <w:sz w:val="22"/>
          <w:lang w:val="en-US"/>
        </w:rPr>
        <w:t xml:space="preserve"> Moldova, </w:t>
      </w:r>
      <w:proofErr w:type="spellStart"/>
      <w:r w:rsidRPr="00FB65DA">
        <w:rPr>
          <w:rFonts w:eastAsia="Times New Roman" w:cs="Times New Roman"/>
          <w:b/>
          <w:bCs/>
          <w:sz w:val="22"/>
          <w:lang w:val="en-US"/>
        </w:rPr>
        <w:t>or.Vulcanesti</w:t>
      </w:r>
      <w:proofErr w:type="spellEnd"/>
      <w:r w:rsidRPr="00FB65DA">
        <w:rPr>
          <w:rFonts w:eastAsia="Times New Roman" w:cs="Times New Roman"/>
          <w:b/>
          <w:bCs/>
          <w:sz w:val="22"/>
          <w:lang w:val="en-US"/>
        </w:rPr>
        <w:t xml:space="preserve">, </w:t>
      </w:r>
      <w:proofErr w:type="spellStart"/>
      <w:r w:rsidRPr="00FB65DA">
        <w:rPr>
          <w:rFonts w:eastAsia="Times New Roman" w:cs="Times New Roman"/>
          <w:b/>
          <w:bCs/>
          <w:sz w:val="22"/>
          <w:lang w:val="en-US"/>
        </w:rPr>
        <w:t>str.Lenin</w:t>
      </w:r>
      <w:proofErr w:type="spellEnd"/>
      <w:r w:rsidRPr="00FB65DA">
        <w:rPr>
          <w:rFonts w:eastAsia="Times New Roman" w:cs="Times New Roman"/>
          <w:b/>
          <w:bCs/>
          <w:sz w:val="22"/>
          <w:lang w:val="en-US"/>
        </w:rPr>
        <w:t xml:space="preserve"> 75</w:t>
      </w:r>
    </w:p>
    <w:p w:rsidR="00FB65DA" w:rsidRPr="00FB65DA" w:rsidRDefault="00FB65DA" w:rsidP="00FB65DA">
      <w:pPr>
        <w:widowControl w:val="0"/>
        <w:numPr>
          <w:ilvl w:val="0"/>
          <w:numId w:val="27"/>
        </w:numPr>
        <w:tabs>
          <w:tab w:val="left" w:pos="789"/>
        </w:tabs>
        <w:spacing w:after="120"/>
        <w:ind w:firstLine="440"/>
        <w:rPr>
          <w:rFonts w:eastAsia="Times New Roman" w:cs="Times New Roman"/>
          <w:b/>
          <w:bCs/>
          <w:sz w:val="22"/>
        </w:rPr>
      </w:pPr>
      <w:r w:rsidRPr="00FB65DA">
        <w:rPr>
          <w:rFonts w:eastAsia="Times New Roman" w:cs="Times New Roman"/>
          <w:b/>
          <w:bCs/>
          <w:color w:val="000000"/>
          <w:sz w:val="22"/>
          <w:lang w:val="ro-RO" w:eastAsia="ro-RO" w:bidi="ro-RO"/>
        </w:rPr>
        <w:t>Numărul de telefon/fax:</w:t>
      </w:r>
      <w:r w:rsidRPr="00FB65DA">
        <w:rPr>
          <w:rFonts w:eastAsia="Times New Roman" w:cs="Arial"/>
          <w:b/>
          <w:bCs/>
          <w:noProof/>
          <w:color w:val="00000A"/>
          <w:sz w:val="24"/>
          <w:szCs w:val="20"/>
          <w:lang w:val="en-US" w:eastAsia="ru-RU"/>
        </w:rPr>
        <w:t xml:space="preserve"> 029321880</w:t>
      </w:r>
    </w:p>
    <w:p w:rsidR="00FB65DA" w:rsidRPr="00FB65DA" w:rsidRDefault="00FB65DA" w:rsidP="00FB65DA">
      <w:pPr>
        <w:widowControl w:val="0"/>
        <w:numPr>
          <w:ilvl w:val="0"/>
          <w:numId w:val="27"/>
        </w:numPr>
        <w:tabs>
          <w:tab w:val="left" w:pos="789"/>
        </w:tabs>
        <w:spacing w:after="120"/>
        <w:ind w:firstLine="44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Adresa de e-mail și pagina web oficială ale autorității contractante: </w:t>
      </w:r>
      <w:r w:rsidRPr="00FB65DA">
        <w:rPr>
          <w:rFonts w:eastAsia="Times New Roman" w:cs="Times New Roman"/>
          <w:b/>
          <w:bCs/>
          <w:sz w:val="22"/>
        </w:rPr>
        <w:fldChar w:fldCharType="begin"/>
      </w:r>
      <w:r w:rsidRPr="00FB65DA">
        <w:rPr>
          <w:rFonts w:eastAsia="Times New Roman" w:cs="Times New Roman"/>
          <w:b/>
          <w:bCs/>
          <w:sz w:val="22"/>
          <w:lang w:val="en-US"/>
        </w:rPr>
        <w:instrText xml:space="preserve"> HYPERLINK "mailto:iurvul2024@mail.ru" </w:instrText>
      </w:r>
      <w:r w:rsidRPr="00FB65DA">
        <w:rPr>
          <w:rFonts w:eastAsia="Times New Roman" w:cs="Times New Roman"/>
          <w:b/>
          <w:bCs/>
          <w:sz w:val="22"/>
        </w:rPr>
        <w:fldChar w:fldCharType="separate"/>
      </w:r>
      <w:r w:rsidRPr="00FB65DA">
        <w:rPr>
          <w:rFonts w:eastAsia="Times New Roman" w:cs="Times New Roman"/>
          <w:b/>
          <w:bCs/>
          <w:color w:val="0000FF"/>
          <w:sz w:val="24"/>
          <w:szCs w:val="24"/>
          <w:u w:val="single"/>
          <w:lang w:val="en-US"/>
        </w:rPr>
        <w:t>iurvul2024@mail.ru</w:t>
      </w:r>
      <w:r w:rsidRPr="00FB65DA">
        <w:rPr>
          <w:rFonts w:eastAsia="Times New Roman" w:cs="Times New Roman"/>
          <w:b/>
          <w:bCs/>
          <w:color w:val="0000FF"/>
          <w:sz w:val="24"/>
          <w:szCs w:val="24"/>
          <w:u w:val="single"/>
          <w:lang w:val="en-US"/>
        </w:rPr>
        <w:fldChar w:fldCharType="end"/>
      </w:r>
    </w:p>
    <w:p w:rsidR="00FB65DA" w:rsidRPr="00FB65DA" w:rsidRDefault="00FB65DA" w:rsidP="00FB65DA">
      <w:pPr>
        <w:widowControl w:val="0"/>
        <w:numPr>
          <w:ilvl w:val="0"/>
          <w:numId w:val="27"/>
        </w:numPr>
        <w:tabs>
          <w:tab w:val="left" w:pos="789"/>
        </w:tabs>
        <w:spacing w:after="120"/>
        <w:ind w:left="740" w:hanging="30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Adresa de e-mail sau pagina web oficială de la care se va putea obține accesul la documentația de atribuire: documentația de atribuire este anexată în cadrul procedurii în </w:t>
      </w:r>
      <w:r w:rsidRPr="00FB65DA">
        <w:rPr>
          <w:rFonts w:eastAsia="Times New Roman" w:cs="Times New Roman"/>
          <w:b/>
          <w:bCs/>
          <w:color w:val="000000"/>
          <w:sz w:val="22"/>
          <w:lang w:val="en-US" w:bidi="en-US"/>
        </w:rPr>
        <w:t xml:space="preserve">SIA </w:t>
      </w:r>
      <w:r w:rsidRPr="00FB65DA">
        <w:rPr>
          <w:rFonts w:eastAsia="Times New Roman" w:cs="Times New Roman"/>
          <w:b/>
          <w:bCs/>
          <w:color w:val="000000"/>
          <w:sz w:val="22"/>
          <w:lang w:val="ro-RO" w:eastAsia="ro-RO" w:bidi="ro-RO"/>
        </w:rPr>
        <w:t xml:space="preserve">RSAP </w:t>
      </w:r>
      <w:r w:rsidRPr="00FB65DA">
        <w:rPr>
          <w:rFonts w:eastAsia="Times New Roman" w:cs="Times New Roman"/>
          <w:b/>
          <w:bCs/>
          <w:color w:val="000000"/>
          <w:sz w:val="22"/>
          <w:u w:val="single"/>
          <w:lang w:eastAsia="ru-RU" w:bidi="ru-RU"/>
        </w:rPr>
        <w:t>согласно</w:t>
      </w:r>
      <w:r w:rsidRPr="00FB65DA">
        <w:rPr>
          <w:rFonts w:eastAsia="Times New Roman" w:cs="Times New Roman"/>
          <w:b/>
          <w:bCs/>
          <w:color w:val="000000"/>
          <w:sz w:val="22"/>
          <w:u w:val="single"/>
          <w:lang w:val="en-US" w:eastAsia="ru-RU" w:bidi="ru-RU"/>
        </w:rPr>
        <w:t xml:space="preserve"> </w:t>
      </w:r>
      <w:r w:rsidRPr="00FB65DA">
        <w:rPr>
          <w:rFonts w:eastAsia="Times New Roman" w:cs="Times New Roman"/>
          <w:b/>
          <w:bCs/>
          <w:color w:val="000000"/>
          <w:sz w:val="22"/>
          <w:u w:val="single"/>
          <w:lang w:eastAsia="ru-RU" w:bidi="ru-RU"/>
        </w:rPr>
        <w:t>платформе</w:t>
      </w:r>
      <w:r w:rsidRPr="00FB65DA">
        <w:rPr>
          <w:rFonts w:eastAsia="Times New Roman" w:cs="Times New Roman"/>
          <w:b/>
          <w:bCs/>
          <w:color w:val="000000"/>
          <w:sz w:val="22"/>
          <w:u w:val="single"/>
          <w:lang w:val="en-US" w:eastAsia="ru-RU" w:bidi="ru-RU"/>
        </w:rPr>
        <w:t xml:space="preserve"> </w:t>
      </w:r>
      <w:r w:rsidRPr="00FB65DA">
        <w:rPr>
          <w:rFonts w:eastAsia="Times New Roman" w:cs="Times New Roman"/>
          <w:b/>
          <w:bCs/>
          <w:color w:val="000000"/>
          <w:sz w:val="22"/>
          <w:u w:val="single"/>
          <w:lang w:val="ro-RO" w:eastAsia="ro-RO" w:bidi="ro-RO"/>
        </w:rPr>
        <w:t>achizitii.md</w:t>
      </w:r>
    </w:p>
    <w:p w:rsidR="00FB65DA" w:rsidRPr="00FB65DA" w:rsidRDefault="00FB65DA" w:rsidP="00FB65DA">
      <w:pPr>
        <w:widowControl w:val="0"/>
        <w:numPr>
          <w:ilvl w:val="0"/>
          <w:numId w:val="27"/>
        </w:numPr>
        <w:tabs>
          <w:tab w:val="left" w:pos="784"/>
        </w:tabs>
        <w:spacing w:after="360"/>
        <w:ind w:left="740" w:hanging="300"/>
        <w:rPr>
          <w:rFonts w:eastAsia="Times New Roman" w:cs="Times New Roman"/>
          <w:b/>
          <w:bCs/>
          <w:sz w:val="22"/>
          <w:lang w:val="en-US"/>
        </w:rPr>
      </w:pPr>
      <w:r w:rsidRPr="00FB65DA">
        <w:rPr>
          <w:rFonts w:eastAsia="Times New Roman" w:cs="Times New Roman"/>
          <w:b/>
          <w:bCs/>
          <w:color w:val="000000"/>
          <w:sz w:val="22"/>
          <w:lang w:val="ro-RO" w:eastAsia="ro-RO" w:bidi="ro-RO"/>
        </w:rPr>
        <w:t>Tipul autorității contractante și obiectul principal de activitate (dacă este cazul, mențiunea că autoritatea contractantă este o autoritate centrală de achiziție sau că achiziția implică o altă formă de achiziție comună): nu se aplica</w:t>
      </w:r>
    </w:p>
    <w:p w:rsidR="00FB65DA" w:rsidRPr="00FB65DA" w:rsidRDefault="00FB65DA" w:rsidP="00FB65DA">
      <w:pPr>
        <w:widowControl w:val="0"/>
        <w:spacing w:after="0"/>
        <w:ind w:left="432"/>
        <w:rPr>
          <w:rFonts w:eastAsia="Times New Roman" w:cs="Times New Roman"/>
          <w:b/>
          <w:bCs/>
          <w:sz w:val="22"/>
          <w:lang w:val="en-US"/>
        </w:rPr>
      </w:pPr>
      <w:r w:rsidRPr="00FB65DA">
        <w:rPr>
          <w:rFonts w:eastAsia="Times New Roman" w:cs="Times New Roman"/>
          <w:b/>
          <w:bCs/>
          <w:color w:val="000000"/>
          <w:sz w:val="22"/>
          <w:lang w:val="ro-RO" w:eastAsia="ro-RO" w:bidi="ro-RO"/>
        </w:rPr>
        <w:t xml:space="preserve">8. Cumpărătorul invită operatorii economici interesați, care îi pot satisface necesitățile, să participe la </w:t>
      </w:r>
      <w:r w:rsidRPr="00FB65DA">
        <w:rPr>
          <w:rFonts w:eastAsia="Times New Roman" w:cs="Times New Roman"/>
          <w:b/>
          <w:bCs/>
          <w:color w:val="000000"/>
          <w:sz w:val="22"/>
          <w:u w:val="single"/>
          <w:lang w:val="ro-RO" w:eastAsia="ro-RO" w:bidi="ro-RO"/>
        </w:rPr>
        <w:t>procedura de achiziție privind livrarea/prestarea următoarelor bunuri/servicii:</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6"/>
        <w:gridCol w:w="1133"/>
        <w:gridCol w:w="1843"/>
        <w:gridCol w:w="994"/>
        <w:gridCol w:w="1133"/>
        <w:gridCol w:w="3686"/>
        <w:gridCol w:w="1426"/>
      </w:tblGrid>
      <w:tr w:rsidR="00FB65DA" w:rsidRPr="00FB65DA" w:rsidTr="00FB65DA">
        <w:trPr>
          <w:trHeight w:hRule="exact" w:val="1382"/>
          <w:jc w:val="center"/>
        </w:trPr>
        <w:tc>
          <w:tcPr>
            <w:tcW w:w="456" w:type="dxa"/>
            <w:tcBorders>
              <w:top w:val="single" w:sz="4" w:space="0" w:color="auto"/>
              <w:left w:val="single" w:sz="4" w:space="0" w:color="auto"/>
            </w:tcBorders>
            <w:shd w:val="clear" w:color="auto" w:fill="D9D9D9"/>
          </w:tcPr>
          <w:p w:rsidR="00FB65DA" w:rsidRPr="00FB65DA" w:rsidRDefault="00FB65DA" w:rsidP="00FB65DA">
            <w:pPr>
              <w:widowControl w:val="0"/>
              <w:spacing w:before="120" w:after="0"/>
              <w:ind w:firstLine="240"/>
              <w:rPr>
                <w:rFonts w:eastAsia="Times New Roman" w:cs="Times New Roman"/>
                <w:b/>
                <w:bCs/>
                <w:sz w:val="18"/>
                <w:szCs w:val="18"/>
              </w:rPr>
            </w:pPr>
            <w:r w:rsidRPr="00FB65DA">
              <w:rPr>
                <w:rFonts w:eastAsia="Times New Roman" w:cs="Times New Roman"/>
                <w:b/>
                <w:bCs/>
                <w:color w:val="000000"/>
                <w:sz w:val="18"/>
                <w:szCs w:val="18"/>
                <w:lang w:val="ro-RO" w:eastAsia="ro-RO" w:bidi="ro-RO"/>
              </w:rPr>
              <w:t>9.</w:t>
            </w:r>
          </w:p>
        </w:tc>
        <w:tc>
          <w:tcPr>
            <w:tcW w:w="1133" w:type="dxa"/>
            <w:tcBorders>
              <w:top w:val="single" w:sz="4" w:space="0" w:color="auto"/>
              <w:left w:val="single" w:sz="4" w:space="0" w:color="auto"/>
            </w:tcBorders>
            <w:shd w:val="clear" w:color="auto" w:fill="D9D9D9"/>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Cod CPV</w:t>
            </w:r>
          </w:p>
        </w:tc>
        <w:tc>
          <w:tcPr>
            <w:tcW w:w="1843" w:type="dxa"/>
            <w:tcBorders>
              <w:top w:val="single" w:sz="4" w:space="0" w:color="auto"/>
              <w:left w:val="single" w:sz="4" w:space="0" w:color="auto"/>
            </w:tcBorders>
            <w:shd w:val="clear" w:color="auto" w:fill="D9D9D9"/>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Denumirea bunurilor/serviciilor/ lucrărilor solicitate</w:t>
            </w:r>
          </w:p>
        </w:tc>
        <w:tc>
          <w:tcPr>
            <w:tcW w:w="994" w:type="dxa"/>
            <w:tcBorders>
              <w:top w:val="single" w:sz="4" w:space="0" w:color="auto"/>
              <w:left w:val="single" w:sz="4" w:space="0" w:color="auto"/>
            </w:tcBorders>
            <w:shd w:val="clear" w:color="auto" w:fill="D9D9D9"/>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 xml:space="preserve">Unitatea </w:t>
            </w:r>
            <w:r w:rsidRPr="00FB65DA">
              <w:rPr>
                <w:rFonts w:eastAsia="Times New Roman" w:cs="Times New Roman"/>
                <w:b/>
                <w:bCs/>
                <w:color w:val="000000"/>
                <w:sz w:val="18"/>
                <w:szCs w:val="18"/>
                <w:lang w:val="en-US" w:bidi="en-US"/>
              </w:rPr>
              <w:t xml:space="preserve">de </w:t>
            </w:r>
            <w:r w:rsidRPr="00FB65DA">
              <w:rPr>
                <w:rFonts w:eastAsia="Times New Roman" w:cs="Times New Roman"/>
                <w:b/>
                <w:bCs/>
                <w:color w:val="000000"/>
                <w:sz w:val="18"/>
                <w:szCs w:val="18"/>
                <w:lang w:val="ro-RO" w:eastAsia="ro-RO" w:bidi="ro-RO"/>
              </w:rPr>
              <w:t>măsură</w:t>
            </w:r>
          </w:p>
        </w:tc>
        <w:tc>
          <w:tcPr>
            <w:tcW w:w="1133" w:type="dxa"/>
            <w:tcBorders>
              <w:top w:val="single" w:sz="4" w:space="0" w:color="auto"/>
              <w:left w:val="single" w:sz="4" w:space="0" w:color="auto"/>
            </w:tcBorders>
            <w:shd w:val="clear" w:color="auto" w:fill="D9D9D9"/>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Cantitatea</w:t>
            </w:r>
          </w:p>
        </w:tc>
        <w:tc>
          <w:tcPr>
            <w:tcW w:w="3686" w:type="dxa"/>
            <w:tcBorders>
              <w:top w:val="single" w:sz="4" w:space="0" w:color="auto"/>
              <w:left w:val="single" w:sz="4" w:space="0" w:color="auto"/>
            </w:tcBorders>
            <w:shd w:val="clear" w:color="auto" w:fill="D9D9D9"/>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Specificarea tehnică deplină solicitată, Standarde de referință</w:t>
            </w:r>
          </w:p>
        </w:tc>
        <w:tc>
          <w:tcPr>
            <w:tcW w:w="1426" w:type="dxa"/>
            <w:tcBorders>
              <w:top w:val="single" w:sz="4" w:space="0" w:color="auto"/>
              <w:left w:val="single" w:sz="4" w:space="0" w:color="auto"/>
              <w:right w:val="single" w:sz="4" w:space="0" w:color="auto"/>
            </w:tcBorders>
            <w:shd w:val="clear" w:color="auto" w:fill="D9D9D9"/>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Valoarea estimată (se va indica pentru fiecare lot în parte)</w:t>
            </w:r>
          </w:p>
        </w:tc>
      </w:tr>
      <w:tr w:rsidR="00FB65DA" w:rsidRPr="00FB65DA" w:rsidTr="00FB65DA">
        <w:trPr>
          <w:trHeight w:hRule="exact" w:val="195"/>
          <w:jc w:val="center"/>
        </w:trPr>
        <w:tc>
          <w:tcPr>
            <w:tcW w:w="456"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133"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843"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eastAsia="ru-RU" w:bidi="ru-RU"/>
              </w:rPr>
              <w:t xml:space="preserve">Лот </w:t>
            </w:r>
            <w:r w:rsidRPr="00FB65DA">
              <w:rPr>
                <w:rFonts w:eastAsia="Times New Roman" w:cs="Times New Roman"/>
                <w:b/>
                <w:bCs/>
                <w:color w:val="000000"/>
                <w:sz w:val="18"/>
                <w:szCs w:val="18"/>
                <w:lang w:val="ro-RO" w:eastAsia="ro-RO" w:bidi="ro-RO"/>
              </w:rPr>
              <w:t>№1:</w:t>
            </w:r>
          </w:p>
        </w:tc>
        <w:tc>
          <w:tcPr>
            <w:tcW w:w="994"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133"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3686"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426" w:type="dxa"/>
            <w:tcBorders>
              <w:top w:val="single" w:sz="4" w:space="0" w:color="auto"/>
              <w:left w:val="single" w:sz="4" w:space="0" w:color="auto"/>
              <w:righ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r>
      <w:tr w:rsidR="00FB65DA" w:rsidRPr="00FB65DA" w:rsidTr="00FB65DA">
        <w:trPr>
          <w:trHeight w:hRule="exact" w:val="2127"/>
          <w:jc w:val="center"/>
        </w:trPr>
        <w:tc>
          <w:tcPr>
            <w:tcW w:w="456"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color w:val="000000"/>
                <w:sz w:val="18"/>
                <w:szCs w:val="18"/>
                <w:lang w:val="ro-RO" w:eastAsia="ro-RO" w:bidi="ro-RO"/>
              </w:rPr>
              <w:t>1</w:t>
            </w:r>
          </w:p>
        </w:tc>
        <w:tc>
          <w:tcPr>
            <w:tcW w:w="1133"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ind w:firstLine="180"/>
              <w:rPr>
                <w:rFonts w:eastAsia="Times New Roman" w:cs="Times New Roman"/>
                <w:b/>
                <w:bCs/>
                <w:sz w:val="16"/>
                <w:szCs w:val="16"/>
              </w:rPr>
            </w:pPr>
            <w:r w:rsidRPr="00FB65DA">
              <w:rPr>
                <w:rFonts w:eastAsia="Times New Roman" w:cs="Times New Roman"/>
                <w:b/>
                <w:bCs/>
                <w:color w:val="000000"/>
                <w:sz w:val="16"/>
                <w:szCs w:val="16"/>
                <w:lang w:val="ro-RO" w:eastAsia="ro-RO" w:bidi="ro-RO"/>
              </w:rPr>
              <w:t>14200000-3</w:t>
            </w:r>
          </w:p>
        </w:tc>
        <w:tc>
          <w:tcPr>
            <w:tcW w:w="1843"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eastAsia="ru-RU" w:bidi="ru-RU"/>
              </w:rPr>
              <w:t xml:space="preserve">Лот </w:t>
            </w:r>
            <w:r w:rsidRPr="00FB65DA">
              <w:rPr>
                <w:rFonts w:eastAsia="Times New Roman" w:cs="Times New Roman"/>
                <w:b/>
                <w:bCs/>
                <w:color w:val="000000"/>
                <w:sz w:val="18"/>
                <w:szCs w:val="18"/>
                <w:lang w:val="ro-RO" w:eastAsia="ro-RO" w:bidi="ro-RO"/>
              </w:rPr>
              <w:t xml:space="preserve">№1: </w:t>
            </w:r>
            <w:r w:rsidRPr="00FB65DA">
              <w:rPr>
                <w:rFonts w:eastAsia="Times New Roman" w:cs="Times New Roman"/>
                <w:b/>
                <w:bCs/>
                <w:color w:val="000000"/>
                <w:sz w:val="18"/>
                <w:szCs w:val="18"/>
                <w:u w:val="single"/>
                <w:lang w:eastAsia="ru-RU" w:bidi="ru-RU"/>
              </w:rPr>
              <w:t xml:space="preserve">Щебень фракций 40*70 известковый белый для нужд </w:t>
            </w:r>
            <w:proofErr w:type="spellStart"/>
            <w:r w:rsidRPr="00FB65DA">
              <w:rPr>
                <w:rFonts w:eastAsia="Times New Roman" w:cs="Times New Roman"/>
                <w:b/>
                <w:bCs/>
                <w:color w:val="000000"/>
                <w:sz w:val="18"/>
                <w:szCs w:val="18"/>
                <w:u w:val="single"/>
                <w:lang w:eastAsia="ru-RU" w:bidi="ru-RU"/>
              </w:rPr>
              <w:t>примарии</w:t>
            </w:r>
            <w:proofErr w:type="spellEnd"/>
            <w:r w:rsidRPr="00FB65DA">
              <w:rPr>
                <w:rFonts w:eastAsia="Times New Roman" w:cs="Times New Roman"/>
                <w:b/>
                <w:bCs/>
                <w:color w:val="000000"/>
                <w:sz w:val="18"/>
                <w:szCs w:val="18"/>
                <w:u w:val="single"/>
                <w:lang w:eastAsia="ru-RU" w:bidi="ru-RU"/>
              </w:rPr>
              <w:t xml:space="preserve"> г. Вулканешты</w:t>
            </w:r>
          </w:p>
        </w:tc>
        <w:tc>
          <w:tcPr>
            <w:tcW w:w="994"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color w:val="000000"/>
                <w:sz w:val="18"/>
                <w:szCs w:val="18"/>
                <w:lang w:eastAsia="ru-RU" w:bidi="ru-RU"/>
              </w:rPr>
              <w:t>тонн</w:t>
            </w:r>
          </w:p>
        </w:tc>
        <w:tc>
          <w:tcPr>
            <w:tcW w:w="1133"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sz w:val="18"/>
                <w:szCs w:val="18"/>
              </w:rPr>
              <w:t>860</w:t>
            </w:r>
          </w:p>
        </w:tc>
        <w:tc>
          <w:tcPr>
            <w:tcW w:w="3686" w:type="dxa"/>
            <w:tcBorders>
              <w:top w:val="single" w:sz="4" w:space="0" w:color="auto"/>
              <w:left w:val="single" w:sz="4" w:space="0" w:color="auto"/>
            </w:tcBorders>
            <w:shd w:val="clear" w:color="auto" w:fill="FFFF00"/>
            <w:vAlign w:val="bottom"/>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Cs/>
                <w:color w:val="000000"/>
                <w:sz w:val="18"/>
                <w:szCs w:val="18"/>
                <w:u w:val="single"/>
                <w:lang w:eastAsia="ru-RU" w:bidi="ru-RU"/>
              </w:rPr>
              <w:t>Щебень фракций 40*70 известковый белый</w:t>
            </w:r>
            <w:proofErr w:type="gramStart"/>
            <w:r w:rsidRPr="00FB65DA">
              <w:rPr>
                <w:rFonts w:eastAsia="Times New Roman" w:cs="Times New Roman"/>
                <w:b/>
                <w:bCs/>
                <w:color w:val="000000"/>
                <w:sz w:val="18"/>
                <w:szCs w:val="18"/>
                <w:u w:val="single"/>
                <w:lang w:eastAsia="ru-RU" w:bidi="ru-RU"/>
              </w:rPr>
              <w:t xml:space="preserve"> </w:t>
            </w:r>
            <w:r w:rsidRPr="00FB65DA">
              <w:rPr>
                <w:rFonts w:eastAsia="Times New Roman" w:cs="Times New Roman"/>
                <w:color w:val="000000"/>
                <w:sz w:val="18"/>
                <w:szCs w:val="18"/>
                <w:lang w:eastAsia="ru-RU" w:bidi="ru-RU"/>
              </w:rPr>
              <w:t>.</w:t>
            </w:r>
            <w:proofErr w:type="gramEnd"/>
            <w:r w:rsidRPr="00FB65DA">
              <w:rPr>
                <w:rFonts w:eastAsia="Times New Roman" w:cs="Times New Roman"/>
                <w:color w:val="000000"/>
                <w:sz w:val="18"/>
                <w:szCs w:val="18"/>
                <w:lang w:eastAsia="ru-RU" w:bidi="ru-RU"/>
              </w:rPr>
              <w:t xml:space="preserve">Поставка осуществляется по мере необходимости </w:t>
            </w:r>
            <w:proofErr w:type="spellStart"/>
            <w:r w:rsidRPr="00FB65DA">
              <w:rPr>
                <w:rFonts w:eastAsia="Times New Roman" w:cs="Times New Roman"/>
                <w:color w:val="000000"/>
                <w:sz w:val="18"/>
                <w:szCs w:val="18"/>
                <w:lang w:eastAsia="ru-RU" w:bidi="ru-RU"/>
              </w:rPr>
              <w:t>Примарии</w:t>
            </w:r>
            <w:proofErr w:type="spellEnd"/>
            <w:r w:rsidRPr="00FB65DA">
              <w:rPr>
                <w:rFonts w:eastAsia="Times New Roman" w:cs="Times New Roman"/>
                <w:color w:val="000000"/>
                <w:sz w:val="18"/>
                <w:szCs w:val="18"/>
                <w:lang w:eastAsia="ru-RU" w:bidi="ru-RU"/>
              </w:rPr>
              <w:t xml:space="preserve">, в течение 24-х рабочих часов, до пунктов </w:t>
            </w:r>
            <w:proofErr w:type="spellStart"/>
            <w:r w:rsidRPr="00FB65DA">
              <w:rPr>
                <w:rFonts w:eastAsia="Times New Roman" w:cs="Times New Roman"/>
                <w:color w:val="000000"/>
                <w:sz w:val="18"/>
                <w:szCs w:val="18"/>
                <w:lang w:eastAsia="ru-RU" w:bidi="ru-RU"/>
              </w:rPr>
              <w:t>назначенияуказанного</w:t>
            </w:r>
            <w:proofErr w:type="spellEnd"/>
            <w:r w:rsidRPr="00FB65DA">
              <w:rPr>
                <w:rFonts w:eastAsia="Times New Roman" w:cs="Times New Roman"/>
                <w:color w:val="000000"/>
                <w:sz w:val="18"/>
                <w:szCs w:val="18"/>
                <w:lang w:eastAsia="ru-RU" w:bidi="ru-RU"/>
              </w:rPr>
              <w:t xml:space="preserve"> в заявке.</w:t>
            </w:r>
          </w:p>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color w:val="000000"/>
                <w:sz w:val="18"/>
                <w:szCs w:val="18"/>
                <w:lang w:eastAsia="ru-RU" w:bidi="ru-RU"/>
              </w:rPr>
              <w:t xml:space="preserve">Минимальная и максимальная разовая поставка товара составляет от 4 до 100 тонн. Поставка может быть разделена на несколько пунктов назначения в пределах </w:t>
            </w:r>
            <w:proofErr w:type="spellStart"/>
            <w:r w:rsidRPr="00FB65DA">
              <w:rPr>
                <w:rFonts w:eastAsia="Times New Roman" w:cs="Times New Roman"/>
                <w:color w:val="000000"/>
                <w:sz w:val="18"/>
                <w:szCs w:val="18"/>
                <w:lang w:eastAsia="ru-RU" w:bidi="ru-RU"/>
              </w:rPr>
              <w:t>примарии</w:t>
            </w:r>
            <w:proofErr w:type="spellEnd"/>
            <w:r w:rsidRPr="00FB65DA">
              <w:rPr>
                <w:rFonts w:eastAsia="Times New Roman" w:cs="Times New Roman"/>
                <w:color w:val="000000"/>
                <w:sz w:val="18"/>
                <w:szCs w:val="18"/>
                <w:lang w:eastAsia="ru-RU" w:bidi="ru-RU"/>
              </w:rPr>
              <w:t xml:space="preserve"> г. Вулканешты</w:t>
            </w:r>
          </w:p>
        </w:tc>
        <w:tc>
          <w:tcPr>
            <w:tcW w:w="1426" w:type="dxa"/>
            <w:tcBorders>
              <w:top w:val="single" w:sz="4" w:space="0" w:color="auto"/>
              <w:left w:val="single" w:sz="4" w:space="0" w:color="auto"/>
              <w:right w:val="single" w:sz="4" w:space="0" w:color="auto"/>
            </w:tcBorders>
            <w:shd w:val="clear" w:color="auto" w:fill="FFFF00"/>
          </w:tcPr>
          <w:p w:rsidR="00FB65DA" w:rsidRPr="00FB65DA" w:rsidRDefault="00FB65DA" w:rsidP="00FB65DA">
            <w:pPr>
              <w:widowControl w:val="0"/>
              <w:spacing w:after="0"/>
              <w:ind w:firstLine="220"/>
              <w:rPr>
                <w:rFonts w:eastAsia="Times New Roman" w:cs="Times New Roman"/>
                <w:b/>
                <w:bCs/>
                <w:sz w:val="18"/>
                <w:szCs w:val="18"/>
              </w:rPr>
            </w:pPr>
            <w:r w:rsidRPr="00FB65DA">
              <w:rPr>
                <w:rFonts w:eastAsia="Times New Roman" w:cs="Times New Roman"/>
                <w:b/>
                <w:bCs/>
                <w:sz w:val="18"/>
                <w:szCs w:val="18"/>
              </w:rPr>
              <w:t>387000,00</w:t>
            </w:r>
          </w:p>
        </w:tc>
      </w:tr>
      <w:tr w:rsidR="00FB65DA" w:rsidRPr="00FB65DA" w:rsidTr="00FB65DA">
        <w:trPr>
          <w:trHeight w:hRule="exact" w:val="370"/>
          <w:jc w:val="center"/>
        </w:trPr>
        <w:tc>
          <w:tcPr>
            <w:tcW w:w="456"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133"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843" w:type="dxa"/>
            <w:tcBorders>
              <w:top w:val="single" w:sz="4" w:space="0" w:color="auto"/>
              <w:left w:val="single" w:sz="4" w:space="0" w:color="auto"/>
            </w:tcBorders>
            <w:shd w:val="clear" w:color="auto" w:fill="FFFF00"/>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eastAsia="ru-RU" w:bidi="ru-RU"/>
              </w:rPr>
              <w:t>Всего по Лоту №1:</w:t>
            </w:r>
          </w:p>
        </w:tc>
        <w:tc>
          <w:tcPr>
            <w:tcW w:w="994"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133"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3686" w:type="dxa"/>
            <w:tcBorders>
              <w:top w:val="single" w:sz="4" w:space="0" w:color="auto"/>
              <w:left w:val="single" w:sz="4" w:space="0" w:color="auto"/>
            </w:tcBorders>
            <w:shd w:val="clear" w:color="auto" w:fill="FFFF00"/>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1426" w:type="dxa"/>
            <w:tcBorders>
              <w:top w:val="single" w:sz="4" w:space="0" w:color="auto"/>
              <w:left w:val="single" w:sz="4" w:space="0" w:color="auto"/>
              <w:right w:val="single" w:sz="4" w:space="0" w:color="auto"/>
            </w:tcBorders>
            <w:shd w:val="clear" w:color="auto" w:fill="FFFF00"/>
          </w:tcPr>
          <w:p w:rsidR="00FB65DA" w:rsidRPr="00FB65DA" w:rsidRDefault="00FB65DA" w:rsidP="00FB65DA">
            <w:pPr>
              <w:widowControl w:val="0"/>
              <w:spacing w:after="0"/>
              <w:ind w:firstLine="220"/>
              <w:rPr>
                <w:rFonts w:eastAsia="Times New Roman" w:cs="Times New Roman"/>
                <w:b/>
                <w:bCs/>
                <w:sz w:val="18"/>
                <w:szCs w:val="18"/>
              </w:rPr>
            </w:pPr>
            <w:r w:rsidRPr="00FB65DA">
              <w:rPr>
                <w:rFonts w:eastAsia="Times New Roman" w:cs="Times New Roman"/>
                <w:b/>
                <w:bCs/>
                <w:sz w:val="18"/>
                <w:szCs w:val="18"/>
              </w:rPr>
              <w:t>387000,00</w:t>
            </w:r>
          </w:p>
        </w:tc>
      </w:tr>
      <w:tr w:rsidR="00FB65DA" w:rsidRPr="00FB65DA" w:rsidTr="00FB65DA">
        <w:trPr>
          <w:trHeight w:hRule="exact" w:val="418"/>
          <w:jc w:val="center"/>
        </w:trPr>
        <w:tc>
          <w:tcPr>
            <w:tcW w:w="9245" w:type="dxa"/>
            <w:gridSpan w:val="6"/>
            <w:tcBorders>
              <w:top w:val="single" w:sz="4" w:space="0" w:color="auto"/>
              <w:left w:val="single" w:sz="4" w:space="0" w:color="auto"/>
              <w:bottom w:val="single" w:sz="4" w:space="0" w:color="auto"/>
            </w:tcBorders>
            <w:shd w:val="clear" w:color="auto" w:fill="FFFF00"/>
            <w:vAlign w:val="bottom"/>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Valoarea estimativă totală (fara TVA)</w:t>
            </w:r>
          </w:p>
        </w:tc>
        <w:tc>
          <w:tcPr>
            <w:tcW w:w="1426" w:type="dxa"/>
            <w:tcBorders>
              <w:top w:val="single" w:sz="4" w:space="0" w:color="auto"/>
              <w:left w:val="single" w:sz="4" w:space="0" w:color="auto"/>
              <w:bottom w:val="single" w:sz="4" w:space="0" w:color="auto"/>
              <w:right w:val="single" w:sz="4" w:space="0" w:color="auto"/>
            </w:tcBorders>
            <w:shd w:val="clear" w:color="auto" w:fill="FFFF00"/>
            <w:vAlign w:val="bottom"/>
          </w:tcPr>
          <w:p w:rsidR="00FB65DA" w:rsidRPr="00FB65DA" w:rsidRDefault="00FB65DA" w:rsidP="00FB65DA">
            <w:pPr>
              <w:widowControl w:val="0"/>
              <w:spacing w:after="0"/>
              <w:jc w:val="center"/>
              <w:rPr>
                <w:rFonts w:eastAsia="Times New Roman" w:cs="Times New Roman"/>
                <w:b/>
                <w:bCs/>
                <w:sz w:val="20"/>
                <w:szCs w:val="20"/>
              </w:rPr>
            </w:pPr>
            <w:r w:rsidRPr="00FB65DA">
              <w:rPr>
                <w:rFonts w:eastAsia="Times New Roman" w:cs="Times New Roman"/>
                <w:b/>
                <w:bCs/>
                <w:color w:val="000000"/>
                <w:sz w:val="20"/>
                <w:szCs w:val="20"/>
                <w:u w:val="single"/>
                <w:lang w:eastAsia="ro-RO" w:bidi="ro-RO"/>
              </w:rPr>
              <w:t>387000</w:t>
            </w:r>
            <w:r w:rsidRPr="00FB65DA">
              <w:rPr>
                <w:rFonts w:eastAsia="Times New Roman" w:cs="Times New Roman"/>
                <w:b/>
                <w:bCs/>
                <w:color w:val="000000"/>
                <w:sz w:val="20"/>
                <w:szCs w:val="20"/>
                <w:u w:val="single"/>
                <w:lang w:val="ro-RO" w:eastAsia="ro-RO" w:bidi="ro-RO"/>
              </w:rPr>
              <w:t>,00</w:t>
            </w:r>
          </w:p>
        </w:tc>
      </w:tr>
    </w:tbl>
    <w:p w:rsidR="00FB65DA" w:rsidRPr="00FB65DA" w:rsidRDefault="00FB65DA" w:rsidP="00FB65DA">
      <w:pPr>
        <w:widowControl w:val="0"/>
        <w:spacing w:after="499" w:line="1" w:lineRule="exact"/>
        <w:rPr>
          <w:rFonts w:ascii="Tahoma" w:eastAsia="Tahoma" w:hAnsi="Tahoma" w:cs="Tahoma"/>
          <w:color w:val="000000"/>
          <w:sz w:val="24"/>
          <w:szCs w:val="24"/>
          <w:lang w:val="ro-RO" w:eastAsia="ro-RO" w:bidi="ro-RO"/>
        </w:rPr>
      </w:pPr>
    </w:p>
    <w:p w:rsidR="00FB65DA" w:rsidRPr="00FB65DA" w:rsidRDefault="00FB65DA" w:rsidP="00FB65DA">
      <w:pPr>
        <w:widowControl w:val="0"/>
        <w:numPr>
          <w:ilvl w:val="0"/>
          <w:numId w:val="28"/>
        </w:numPr>
        <w:tabs>
          <w:tab w:val="left" w:pos="890"/>
        </w:tabs>
        <w:spacing w:after="120"/>
        <w:ind w:left="800"/>
        <w:rPr>
          <w:rFonts w:eastAsia="Times New Roman" w:cs="Times New Roman"/>
          <w:b/>
          <w:bCs/>
          <w:sz w:val="22"/>
          <w:lang w:val="en-US"/>
        </w:rPr>
      </w:pPr>
      <w:r w:rsidRPr="00FB65DA">
        <w:rPr>
          <w:rFonts w:eastAsia="Times New Roman" w:cs="Times New Roman"/>
          <w:b/>
          <w:bCs/>
          <w:color w:val="000000"/>
          <w:sz w:val="22"/>
          <w:lang w:val="ro-RO" w:eastAsia="ro-RO" w:bidi="ro-RO"/>
        </w:rPr>
        <w:t>În cazul procedurilor de preselecție se indică numărul minim al candidaților și, dacă este cazul, numărul maxim al acestora._ nu se aplica _</w:t>
      </w:r>
    </w:p>
    <w:p w:rsidR="00FB65DA" w:rsidRPr="00FB65DA" w:rsidRDefault="00FB65DA" w:rsidP="00FB65DA">
      <w:pPr>
        <w:widowControl w:val="0"/>
        <w:numPr>
          <w:ilvl w:val="0"/>
          <w:numId w:val="28"/>
        </w:numPr>
        <w:tabs>
          <w:tab w:val="left" w:pos="870"/>
        </w:tabs>
        <w:spacing w:after="0"/>
        <w:ind w:left="780"/>
        <w:rPr>
          <w:rFonts w:eastAsia="Times New Roman" w:cs="Times New Roman"/>
          <w:b/>
          <w:bCs/>
          <w:sz w:val="22"/>
          <w:lang w:val="en-US"/>
        </w:rPr>
      </w:pPr>
      <w:r w:rsidRPr="00FB65DA">
        <w:rPr>
          <w:rFonts w:eastAsia="Times New Roman" w:cs="Times New Roman"/>
          <w:b/>
          <w:bCs/>
          <w:color w:val="000000"/>
          <w:sz w:val="22"/>
          <w:lang w:val="ro-RO" w:eastAsia="ro-RO" w:bidi="ro-RO"/>
        </w:rPr>
        <w:t>În cazul în care contractul este împărțit pe loturi un operator economic poate depune oferta (se va selecta):</w:t>
      </w:r>
    </w:p>
    <w:p w:rsidR="00FB65DA" w:rsidRPr="00FB65DA" w:rsidRDefault="00FB65DA" w:rsidP="00FB65DA">
      <w:pPr>
        <w:widowControl w:val="0"/>
        <w:numPr>
          <w:ilvl w:val="0"/>
          <w:numId w:val="29"/>
        </w:numPr>
        <w:tabs>
          <w:tab w:val="left" w:pos="1138"/>
        </w:tabs>
        <w:spacing w:after="0"/>
        <w:ind w:firstLine="780"/>
        <w:rPr>
          <w:rFonts w:eastAsia="Times New Roman" w:cs="Times New Roman"/>
          <w:b/>
          <w:bCs/>
          <w:sz w:val="22"/>
        </w:rPr>
      </w:pPr>
      <w:r w:rsidRPr="00FB65DA">
        <w:rPr>
          <w:rFonts w:eastAsia="Times New Roman" w:cs="Times New Roman"/>
          <w:b/>
          <w:bCs/>
          <w:color w:val="000000"/>
          <w:sz w:val="22"/>
          <w:lang w:val="ro-RO" w:eastAsia="ro-RO" w:bidi="ro-RO"/>
        </w:rPr>
        <w:t>Pentru un singur lot;</w:t>
      </w:r>
    </w:p>
    <w:p w:rsidR="00FB65DA" w:rsidRPr="00FB65DA" w:rsidRDefault="00FB65DA" w:rsidP="00FB65DA">
      <w:pPr>
        <w:widowControl w:val="0"/>
        <w:numPr>
          <w:ilvl w:val="0"/>
          <w:numId w:val="29"/>
        </w:numPr>
        <w:tabs>
          <w:tab w:val="left" w:pos="1148"/>
        </w:tabs>
        <w:spacing w:after="0"/>
        <w:ind w:firstLine="780"/>
        <w:jc w:val="both"/>
        <w:rPr>
          <w:rFonts w:eastAsia="Times New Roman" w:cs="Times New Roman"/>
          <w:b/>
          <w:bCs/>
          <w:sz w:val="22"/>
        </w:rPr>
      </w:pPr>
      <w:r w:rsidRPr="00FB65DA">
        <w:rPr>
          <w:rFonts w:eastAsia="Times New Roman" w:cs="Times New Roman"/>
          <w:color w:val="000000"/>
          <w:sz w:val="22"/>
          <w:lang w:val="ro-RO" w:eastAsia="ro-RO" w:bidi="ro-RO"/>
        </w:rPr>
        <w:t>Pentru mai multe loturi;</w:t>
      </w:r>
    </w:p>
    <w:p w:rsidR="00FB65DA" w:rsidRPr="00FB65DA" w:rsidRDefault="00FB65DA" w:rsidP="00FB65DA">
      <w:pPr>
        <w:widowControl w:val="0"/>
        <w:numPr>
          <w:ilvl w:val="0"/>
          <w:numId w:val="29"/>
        </w:numPr>
        <w:tabs>
          <w:tab w:val="left" w:pos="1143"/>
        </w:tabs>
        <w:spacing w:after="0"/>
        <w:ind w:firstLine="780"/>
        <w:rPr>
          <w:rFonts w:eastAsia="Times New Roman" w:cs="Times New Roman"/>
          <w:b/>
          <w:bCs/>
          <w:sz w:val="22"/>
        </w:rPr>
      </w:pPr>
      <w:r w:rsidRPr="00FB65DA">
        <w:rPr>
          <w:rFonts w:eastAsia="Times New Roman" w:cs="Times New Roman"/>
          <w:color w:val="000000"/>
          <w:sz w:val="22"/>
          <w:lang w:val="ro-RO" w:eastAsia="ro-RO" w:bidi="ro-RO"/>
        </w:rPr>
        <w:t>Pentru toate loturile;</w:t>
      </w:r>
    </w:p>
    <w:p w:rsidR="00FB65DA" w:rsidRPr="00FB65DA" w:rsidRDefault="00FB65DA" w:rsidP="00FB65DA">
      <w:pPr>
        <w:widowControl w:val="0"/>
        <w:numPr>
          <w:ilvl w:val="0"/>
          <w:numId w:val="29"/>
        </w:numPr>
        <w:tabs>
          <w:tab w:val="left" w:pos="1148"/>
        </w:tabs>
        <w:spacing w:after="100"/>
        <w:ind w:firstLine="780"/>
        <w:rPr>
          <w:rFonts w:eastAsia="Times New Roman" w:cs="Times New Roman"/>
          <w:b/>
          <w:bCs/>
          <w:sz w:val="22"/>
          <w:lang w:val="en-US"/>
        </w:rPr>
      </w:pPr>
      <w:r w:rsidRPr="00FB65DA">
        <w:rPr>
          <w:rFonts w:eastAsia="Times New Roman" w:cs="Times New Roman"/>
          <w:color w:val="000000"/>
          <w:sz w:val="22"/>
          <w:lang w:val="ro-RO" w:eastAsia="ro-RO" w:bidi="ro-RO"/>
        </w:rPr>
        <w:t xml:space="preserve">Alte limitări privind numărul de loturi care pot fi atribuite aceluiași ofertant: </w:t>
      </w:r>
      <w:r w:rsidRPr="00FB65DA">
        <w:rPr>
          <w:rFonts w:eastAsia="Times New Roman" w:cs="Times New Roman"/>
          <w:b/>
          <w:bCs/>
          <w:color w:val="000000"/>
          <w:sz w:val="22"/>
          <w:lang w:val="ro-RO" w:eastAsia="ro-RO" w:bidi="ro-RO"/>
        </w:rPr>
        <w:t>nu se aplica</w:t>
      </w:r>
    </w:p>
    <w:p w:rsidR="00FB65DA" w:rsidRPr="00FB65DA" w:rsidRDefault="00FB65DA" w:rsidP="00FB65DA">
      <w:pPr>
        <w:widowControl w:val="0"/>
        <w:numPr>
          <w:ilvl w:val="0"/>
          <w:numId w:val="28"/>
        </w:numPr>
        <w:tabs>
          <w:tab w:val="left" w:pos="986"/>
        </w:tabs>
        <w:spacing w:after="100" w:line="266" w:lineRule="auto"/>
        <w:ind w:firstLine="560"/>
        <w:rPr>
          <w:rFonts w:eastAsia="Times New Roman" w:cs="Times New Roman"/>
          <w:b/>
          <w:bCs/>
          <w:sz w:val="20"/>
          <w:szCs w:val="20"/>
          <w:lang w:val="en-US"/>
        </w:rPr>
      </w:pPr>
      <w:r w:rsidRPr="00FB65DA">
        <w:rPr>
          <w:rFonts w:eastAsia="Times New Roman" w:cs="Times New Roman"/>
          <w:b/>
          <w:bCs/>
          <w:color w:val="000000"/>
          <w:sz w:val="20"/>
          <w:szCs w:val="20"/>
          <w:lang w:val="ro-RO" w:eastAsia="ro-RO" w:bidi="ro-RO"/>
        </w:rPr>
        <w:t xml:space="preserve">Admiterea sau interzicerea ofertelor alternative: nu se admite </w:t>
      </w:r>
      <w:r w:rsidRPr="00FB65DA">
        <w:rPr>
          <w:rFonts w:eastAsia="Times New Roman" w:cs="Times New Roman"/>
          <w:color w:val="000000"/>
          <w:sz w:val="20"/>
          <w:szCs w:val="20"/>
          <w:lang w:val="ro-RO" w:eastAsia="ro-RO" w:bidi="ro-RO"/>
        </w:rPr>
        <w:t>(indicați se admite sau nu se admite)</w:t>
      </w:r>
    </w:p>
    <w:p w:rsidR="00FB65DA" w:rsidRPr="00FB65DA" w:rsidRDefault="00FB65DA" w:rsidP="00FB65DA">
      <w:pPr>
        <w:widowControl w:val="0"/>
        <w:numPr>
          <w:ilvl w:val="0"/>
          <w:numId w:val="28"/>
        </w:numPr>
        <w:tabs>
          <w:tab w:val="left" w:pos="846"/>
          <w:tab w:val="left" w:pos="5993"/>
        </w:tabs>
        <w:spacing w:after="0" w:line="266" w:lineRule="auto"/>
        <w:ind w:firstLine="420"/>
        <w:rPr>
          <w:rFonts w:eastAsia="Times New Roman" w:cs="Times New Roman"/>
          <w:b/>
          <w:bCs/>
          <w:sz w:val="24"/>
          <w:szCs w:val="24"/>
          <w:lang w:val="en-US"/>
        </w:rPr>
      </w:pPr>
      <w:r w:rsidRPr="00FB65DA">
        <w:rPr>
          <w:rFonts w:eastAsia="Times New Roman" w:cs="Times New Roman"/>
          <w:b/>
          <w:bCs/>
          <w:color w:val="000000"/>
          <w:sz w:val="20"/>
          <w:szCs w:val="20"/>
          <w:lang w:val="ro-RO" w:eastAsia="ro-RO" w:bidi="ro-RO"/>
        </w:rPr>
        <w:t>Termenii și condițiile de livrare/prestare solicitați:</w:t>
      </w:r>
      <w:r w:rsidRPr="00FB65DA">
        <w:rPr>
          <w:rFonts w:eastAsia="Times New Roman" w:cs="Times New Roman"/>
          <w:b/>
          <w:bCs/>
          <w:color w:val="000000"/>
          <w:sz w:val="20"/>
          <w:szCs w:val="20"/>
          <w:lang w:val="ro-RO" w:eastAsia="ro-RO" w:bidi="ro-RO"/>
        </w:rPr>
        <w:tab/>
      </w:r>
      <w:r w:rsidRPr="00FB65DA">
        <w:rPr>
          <w:rFonts w:eastAsia="Times New Roman" w:cs="Times New Roman"/>
          <w:b/>
          <w:bCs/>
          <w:color w:val="000000"/>
          <w:sz w:val="24"/>
          <w:szCs w:val="24"/>
          <w:u w:val="single"/>
          <w:lang w:val="ro-RO" w:eastAsia="ru-RU" w:bidi="ru-RU"/>
        </w:rPr>
        <w:t>поставка осуществляется траспортом</w:t>
      </w:r>
    </w:p>
    <w:p w:rsidR="00FB65DA" w:rsidRPr="00FB65DA" w:rsidRDefault="00FB65DA" w:rsidP="00FB65DA">
      <w:pPr>
        <w:widowControl w:val="0"/>
        <w:spacing w:after="100" w:line="221" w:lineRule="auto"/>
        <w:ind w:firstLine="700"/>
        <w:rPr>
          <w:rFonts w:eastAsia="Times New Roman" w:cs="Times New Roman"/>
          <w:b/>
          <w:bCs/>
          <w:sz w:val="24"/>
          <w:szCs w:val="24"/>
        </w:rPr>
      </w:pPr>
      <w:r w:rsidRPr="00FB65DA">
        <w:rPr>
          <w:rFonts w:eastAsia="Times New Roman" w:cs="Times New Roman"/>
          <w:b/>
          <w:bCs/>
          <w:color w:val="000000"/>
          <w:sz w:val="24"/>
          <w:szCs w:val="24"/>
          <w:u w:val="single"/>
          <w:lang w:eastAsia="ru-RU" w:bidi="ru-RU"/>
        </w:rPr>
        <w:t>выигравшего экономического оператора, до места, указанного покупателем.</w:t>
      </w:r>
    </w:p>
    <w:p w:rsidR="00FB65DA" w:rsidRPr="00FB65DA" w:rsidRDefault="00FB65DA" w:rsidP="00FB65DA">
      <w:pPr>
        <w:widowControl w:val="0"/>
        <w:spacing w:after="100" w:line="266" w:lineRule="auto"/>
        <w:ind w:firstLine="420"/>
        <w:jc w:val="both"/>
        <w:rPr>
          <w:rFonts w:eastAsia="Times New Roman" w:cs="Times New Roman"/>
          <w:b/>
          <w:bCs/>
          <w:sz w:val="20"/>
          <w:szCs w:val="20"/>
        </w:rPr>
      </w:pPr>
      <w:r w:rsidRPr="00FB65DA">
        <w:rPr>
          <w:rFonts w:eastAsia="Times New Roman" w:cs="Times New Roman"/>
          <w:b/>
          <w:bCs/>
          <w:color w:val="000000"/>
          <w:sz w:val="20"/>
          <w:szCs w:val="20"/>
          <w:u w:val="single"/>
          <w:lang w:eastAsia="ru-RU" w:bidi="ru-RU"/>
        </w:rPr>
        <w:t>Срок предоставления товара - до 31.12.2026.</w:t>
      </w:r>
    </w:p>
    <w:p w:rsidR="00FB65DA" w:rsidRPr="00FB65DA" w:rsidRDefault="00FB65DA" w:rsidP="00FB65DA">
      <w:pPr>
        <w:widowControl w:val="0"/>
        <w:numPr>
          <w:ilvl w:val="0"/>
          <w:numId w:val="28"/>
        </w:numPr>
        <w:tabs>
          <w:tab w:val="left" w:pos="846"/>
        </w:tabs>
        <w:spacing w:after="100" w:line="266" w:lineRule="auto"/>
        <w:ind w:firstLine="420"/>
        <w:jc w:val="both"/>
        <w:rPr>
          <w:rFonts w:eastAsia="Times New Roman" w:cs="Times New Roman"/>
          <w:b/>
          <w:bCs/>
          <w:sz w:val="20"/>
          <w:szCs w:val="20"/>
        </w:rPr>
      </w:pPr>
      <w:r w:rsidRPr="00FB65DA">
        <w:rPr>
          <w:rFonts w:eastAsia="Times New Roman" w:cs="Times New Roman"/>
          <w:b/>
          <w:bCs/>
          <w:color w:val="000000"/>
          <w:sz w:val="20"/>
          <w:szCs w:val="20"/>
          <w:lang w:val="ro-RO" w:eastAsia="ro-RO" w:bidi="ro-RO"/>
        </w:rPr>
        <w:lastRenderedPageBreak/>
        <w:t xml:space="preserve">Termenul de valabilitate contractului: </w:t>
      </w:r>
      <w:r w:rsidRPr="00FB65DA">
        <w:rPr>
          <w:rFonts w:eastAsia="Times New Roman" w:cs="Times New Roman"/>
          <w:b/>
          <w:bCs/>
          <w:color w:val="000000"/>
          <w:sz w:val="20"/>
          <w:szCs w:val="20"/>
          <w:u w:val="single"/>
          <w:lang w:val="ro-RO" w:eastAsia="ro-RO" w:bidi="ro-RO"/>
        </w:rPr>
        <w:t>31.12.202</w:t>
      </w:r>
      <w:r w:rsidRPr="00FB65DA">
        <w:rPr>
          <w:rFonts w:eastAsia="Times New Roman" w:cs="Times New Roman"/>
          <w:b/>
          <w:bCs/>
          <w:color w:val="000000"/>
          <w:sz w:val="20"/>
          <w:szCs w:val="20"/>
          <w:u w:val="single"/>
          <w:lang w:eastAsia="ro-RO" w:bidi="ro-RO"/>
        </w:rPr>
        <w:t>6</w:t>
      </w:r>
      <w:r w:rsidRPr="00FB65DA">
        <w:rPr>
          <w:rFonts w:eastAsia="Times New Roman" w:cs="Times New Roman"/>
          <w:b/>
          <w:bCs/>
          <w:color w:val="000000"/>
          <w:sz w:val="20"/>
          <w:szCs w:val="20"/>
          <w:u w:val="single"/>
          <w:lang w:val="ro-RO" w:eastAsia="ro-RO" w:bidi="ro-RO"/>
        </w:rPr>
        <w:t>.</w:t>
      </w:r>
    </w:p>
    <w:p w:rsidR="00FB65DA" w:rsidRPr="00FB65DA" w:rsidRDefault="00FB65DA" w:rsidP="00FB65DA">
      <w:pPr>
        <w:widowControl w:val="0"/>
        <w:numPr>
          <w:ilvl w:val="0"/>
          <w:numId w:val="28"/>
        </w:numPr>
        <w:tabs>
          <w:tab w:val="left" w:pos="986"/>
        </w:tabs>
        <w:spacing w:after="100"/>
        <w:ind w:left="920"/>
        <w:rPr>
          <w:rFonts w:eastAsia="Times New Roman" w:cs="Times New Roman"/>
          <w:b/>
          <w:bCs/>
          <w:sz w:val="20"/>
          <w:szCs w:val="20"/>
          <w:lang w:val="en-US"/>
        </w:rPr>
      </w:pPr>
      <w:r w:rsidRPr="00FB65DA">
        <w:rPr>
          <w:rFonts w:eastAsia="Times New Roman" w:cs="Times New Roman"/>
          <w:b/>
          <w:bCs/>
          <w:color w:val="000000"/>
          <w:sz w:val="20"/>
          <w:szCs w:val="20"/>
          <w:lang w:val="ro-RO" w:eastAsia="ro-RO" w:bidi="ro-RO"/>
        </w:rPr>
        <w:t xml:space="preserve">Contract de achiziție rezervat atelierelor protejate sau că acesta poate fi executat numai în cadrul unor programe de angajare protejată (după caz): nu se aplica </w:t>
      </w:r>
      <w:r w:rsidRPr="00FB65DA">
        <w:rPr>
          <w:rFonts w:eastAsia="Times New Roman" w:cs="Times New Roman"/>
          <w:color w:val="000000"/>
          <w:sz w:val="20"/>
          <w:szCs w:val="20"/>
          <w:lang w:val="ro-RO" w:eastAsia="ro-RO" w:bidi="ro-RO"/>
        </w:rPr>
        <w:t>(indicați da sau nu)</w:t>
      </w:r>
    </w:p>
    <w:p w:rsidR="00FB65DA" w:rsidRPr="00FB65DA" w:rsidRDefault="00FB65DA" w:rsidP="00FB65DA">
      <w:pPr>
        <w:widowControl w:val="0"/>
        <w:numPr>
          <w:ilvl w:val="0"/>
          <w:numId w:val="28"/>
        </w:numPr>
        <w:tabs>
          <w:tab w:val="left" w:pos="986"/>
        </w:tabs>
        <w:spacing w:after="100"/>
        <w:ind w:left="920"/>
        <w:rPr>
          <w:rFonts w:eastAsia="Times New Roman" w:cs="Times New Roman"/>
          <w:b/>
          <w:bCs/>
          <w:sz w:val="20"/>
          <w:szCs w:val="20"/>
          <w:lang w:val="en-US"/>
        </w:rPr>
      </w:pPr>
      <w:r w:rsidRPr="00FB65DA">
        <w:rPr>
          <w:rFonts w:eastAsia="Times New Roman" w:cs="Times New Roman"/>
          <w:b/>
          <w:bCs/>
          <w:color w:val="000000"/>
          <w:sz w:val="20"/>
          <w:szCs w:val="20"/>
          <w:lang w:val="ro-RO" w:eastAsia="ro-RO" w:bidi="ro-RO"/>
        </w:rPr>
        <w:t>Prestarea serviciului este rezervată unei anumite profesii în temeiul unor legi sau al unor acte administrative (după caz): nu se aplica</w:t>
      </w:r>
      <w:r w:rsidRPr="00FB65DA">
        <w:rPr>
          <w:rFonts w:eastAsia="Times New Roman" w:cs="Times New Roman"/>
          <w:color w:val="000000"/>
          <w:sz w:val="20"/>
          <w:szCs w:val="20"/>
          <w:lang w:val="ro-RO" w:eastAsia="ro-RO" w:bidi="ro-RO"/>
        </w:rPr>
        <w:t>(se menționează respectivele acte cu putere de lege și acte administrative)</w:t>
      </w:r>
    </w:p>
    <w:p w:rsidR="00FB65DA" w:rsidRPr="00FB65DA" w:rsidRDefault="00FB65DA" w:rsidP="00FB65DA">
      <w:pPr>
        <w:widowControl w:val="0"/>
        <w:numPr>
          <w:ilvl w:val="0"/>
          <w:numId w:val="28"/>
        </w:numPr>
        <w:tabs>
          <w:tab w:val="left" w:pos="870"/>
        </w:tabs>
        <w:spacing w:after="0"/>
        <w:ind w:left="780"/>
        <w:rPr>
          <w:rFonts w:eastAsia="Times New Roman" w:cs="Times New Roman"/>
          <w:b/>
          <w:bCs/>
          <w:sz w:val="22"/>
          <w:lang w:val="en-US"/>
        </w:rPr>
      </w:pPr>
      <w:r w:rsidRPr="00FB65DA">
        <w:rPr>
          <w:rFonts w:eastAsia="Times New Roman" w:cs="Times New Roman"/>
          <w:b/>
          <w:bCs/>
          <w:color w:val="000000"/>
          <w:sz w:val="22"/>
          <w:lang w:val="ro-RO" w:eastAsia="ro-RO" w:bidi="ro-RO"/>
        </w:rPr>
        <w:t>Scurta descriere a criteriilor privind eligibilitatea operatorilor economici care pot determina eliminarea acestora și a criteriilor de selecție/de preselecție; nivelul minim (nivelurile minime) al (ale) cerințelor</w:t>
      </w:r>
    </w:p>
    <w:tbl>
      <w:tblPr>
        <w:tblOverlap w:val="never"/>
        <w:tblW w:w="0" w:type="auto"/>
        <w:jc w:val="center"/>
        <w:tblLayout w:type="fixed"/>
        <w:tblCellMar>
          <w:left w:w="10" w:type="dxa"/>
          <w:right w:w="10" w:type="dxa"/>
        </w:tblCellMar>
        <w:tblLook w:val="04A0" w:firstRow="1" w:lastRow="0" w:firstColumn="1" w:lastColumn="0" w:noHBand="0" w:noVBand="1"/>
      </w:tblPr>
      <w:tblGrid>
        <w:gridCol w:w="504"/>
        <w:gridCol w:w="3648"/>
        <w:gridCol w:w="4699"/>
        <w:gridCol w:w="1550"/>
      </w:tblGrid>
      <w:tr w:rsidR="00FB65DA" w:rsidRPr="00FB65DA" w:rsidTr="00FB65DA">
        <w:trPr>
          <w:trHeight w:hRule="exact" w:val="230"/>
          <w:jc w:val="center"/>
        </w:trPr>
        <w:tc>
          <w:tcPr>
            <w:tcW w:w="4152" w:type="dxa"/>
            <w:gridSpan w:val="2"/>
            <w:shd w:val="clear" w:color="auto" w:fill="auto"/>
            <w:vAlign w:val="bottom"/>
          </w:tcPr>
          <w:p w:rsidR="00FB65DA" w:rsidRPr="00FB65DA" w:rsidRDefault="00FB65DA" w:rsidP="00FB65DA">
            <w:pPr>
              <w:widowControl w:val="0"/>
              <w:spacing w:after="0"/>
              <w:ind w:firstLine="780"/>
              <w:jc w:val="both"/>
              <w:rPr>
                <w:rFonts w:eastAsia="Times New Roman" w:cs="Times New Roman"/>
                <w:b/>
                <w:bCs/>
                <w:sz w:val="22"/>
                <w:lang w:val="en-US"/>
              </w:rPr>
            </w:pPr>
            <w:r w:rsidRPr="00FB65DA">
              <w:rPr>
                <w:rFonts w:eastAsia="Times New Roman" w:cs="Times New Roman"/>
                <w:b/>
                <w:bCs/>
                <w:color w:val="000000"/>
                <w:sz w:val="22"/>
                <w:lang w:val="ro-RO" w:eastAsia="ro-RO" w:bidi="ro-RO"/>
              </w:rPr>
              <w:t>eventual impuse; se menționează in</w:t>
            </w:r>
          </w:p>
        </w:tc>
        <w:tc>
          <w:tcPr>
            <w:tcW w:w="6249" w:type="dxa"/>
            <w:gridSpan w:val="2"/>
            <w:tcBorders>
              <w:left w:val="single" w:sz="4" w:space="0" w:color="auto"/>
            </w:tcBorders>
            <w:shd w:val="clear" w:color="auto" w:fill="auto"/>
            <w:vAlign w:val="bottom"/>
          </w:tcPr>
          <w:p w:rsidR="00FB65DA" w:rsidRPr="00FB65DA" w:rsidRDefault="00FB65DA" w:rsidP="00FB65DA">
            <w:pPr>
              <w:widowControl w:val="0"/>
              <w:spacing w:after="0"/>
              <w:rPr>
                <w:rFonts w:eastAsia="Times New Roman" w:cs="Times New Roman"/>
                <w:b/>
                <w:bCs/>
                <w:sz w:val="22"/>
              </w:rPr>
            </w:pPr>
            <w:r w:rsidRPr="00FB65DA">
              <w:rPr>
                <w:rFonts w:eastAsia="Times New Roman" w:cs="Times New Roman"/>
                <w:b/>
                <w:bCs/>
                <w:color w:val="000000"/>
                <w:sz w:val="22"/>
                <w:lang w:val="ro-RO" w:eastAsia="ro-RO" w:bidi="ro-RO"/>
              </w:rPr>
              <w:t>ormațiile solicitate (DUAE, documentație):</w:t>
            </w:r>
          </w:p>
        </w:tc>
      </w:tr>
      <w:tr w:rsidR="00FB65DA" w:rsidRPr="00FB65DA" w:rsidTr="00FB65DA">
        <w:trPr>
          <w:trHeight w:hRule="exact" w:val="470"/>
          <w:jc w:val="center"/>
        </w:trPr>
        <w:tc>
          <w:tcPr>
            <w:tcW w:w="504"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rPr>
                <w:rFonts w:eastAsia="Times New Roman" w:cs="Times New Roman"/>
                <w:b/>
                <w:bCs/>
                <w:sz w:val="20"/>
                <w:szCs w:val="20"/>
              </w:rPr>
            </w:pPr>
            <w:r w:rsidRPr="00FB65DA">
              <w:rPr>
                <w:rFonts w:eastAsia="Times New Roman" w:cs="Times New Roman"/>
                <w:b/>
                <w:bCs/>
                <w:color w:val="000000"/>
                <w:sz w:val="20"/>
                <w:szCs w:val="20"/>
                <w:lang w:val="ro-RO" w:eastAsia="ro-RO" w:bidi="ro-RO"/>
              </w:rPr>
              <w:t>Nr. d/o</w:t>
            </w:r>
          </w:p>
        </w:tc>
        <w:tc>
          <w:tcPr>
            <w:tcW w:w="3648"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20"/>
                <w:szCs w:val="20"/>
                <w:lang w:val="en-US"/>
              </w:rPr>
            </w:pPr>
            <w:r w:rsidRPr="00FB65DA">
              <w:rPr>
                <w:rFonts w:eastAsia="Times New Roman" w:cs="Times New Roman"/>
                <w:b/>
                <w:bCs/>
                <w:color w:val="000000"/>
                <w:sz w:val="20"/>
                <w:szCs w:val="20"/>
                <w:lang w:val="ro-RO" w:eastAsia="ro-RO" w:bidi="ro-RO"/>
              </w:rPr>
              <w:t>Criteriile de calificare și de selecție (Descrierea criteriului/cerinței)</w:t>
            </w:r>
          </w:p>
        </w:tc>
        <w:tc>
          <w:tcPr>
            <w:tcW w:w="4699"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20"/>
                <w:szCs w:val="20"/>
                <w:lang w:val="en-US"/>
              </w:rPr>
            </w:pPr>
            <w:r w:rsidRPr="00FB65DA">
              <w:rPr>
                <w:rFonts w:eastAsia="Times New Roman" w:cs="Times New Roman"/>
                <w:b/>
                <w:bCs/>
                <w:color w:val="000000"/>
                <w:sz w:val="20"/>
                <w:szCs w:val="20"/>
                <w:lang w:val="ro-RO" w:eastAsia="ro-RO" w:bidi="ro-RO"/>
              </w:rPr>
              <w:t>Mod de demonstrare a îndeplinirii criteriului/cerinței:</w:t>
            </w:r>
          </w:p>
        </w:tc>
        <w:tc>
          <w:tcPr>
            <w:tcW w:w="1550" w:type="dxa"/>
            <w:tcBorders>
              <w:top w:val="single" w:sz="4" w:space="0" w:color="auto"/>
              <w:left w:val="single" w:sz="4" w:space="0" w:color="auto"/>
              <w:righ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20"/>
                <w:szCs w:val="20"/>
              </w:rPr>
            </w:pPr>
            <w:r w:rsidRPr="00FB65DA">
              <w:rPr>
                <w:rFonts w:eastAsia="Times New Roman" w:cs="Times New Roman"/>
                <w:b/>
                <w:bCs/>
                <w:color w:val="000000"/>
                <w:sz w:val="20"/>
                <w:szCs w:val="20"/>
                <w:lang w:val="ro-RO" w:eastAsia="ro-RO" w:bidi="ro-RO"/>
              </w:rPr>
              <w:t>Nivelul minim/ Obligativitatea</w:t>
            </w:r>
          </w:p>
        </w:tc>
      </w:tr>
      <w:tr w:rsidR="00FB65DA" w:rsidRPr="00FB65DA" w:rsidTr="00FB65DA">
        <w:trPr>
          <w:trHeight w:hRule="exact" w:val="461"/>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1</w:t>
            </w:r>
          </w:p>
        </w:tc>
        <w:tc>
          <w:tcPr>
            <w:tcW w:w="3648"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Cerere de participare</w:t>
            </w:r>
          </w:p>
        </w:tc>
        <w:tc>
          <w:tcPr>
            <w:tcW w:w="4699"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Confirmată prin aplicarea semnăturii electronice a ofertantului, conform anexei nr. 7 a Documentației Standard</w:t>
            </w:r>
          </w:p>
        </w:tc>
        <w:tc>
          <w:tcPr>
            <w:tcW w:w="1550" w:type="dxa"/>
            <w:tcBorders>
              <w:top w:val="single" w:sz="4" w:space="0" w:color="auto"/>
              <w:left w:val="single" w:sz="4" w:space="0" w:color="auto"/>
              <w:righ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Cerere de participare</w:t>
            </w:r>
          </w:p>
        </w:tc>
      </w:tr>
      <w:tr w:rsidR="00FB65DA" w:rsidRPr="00FB65DA" w:rsidTr="00FB65DA">
        <w:trPr>
          <w:trHeight w:hRule="exact" w:val="1609"/>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2</w:t>
            </w:r>
          </w:p>
        </w:tc>
        <w:tc>
          <w:tcPr>
            <w:tcW w:w="3648"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Garanția pentru ofertă (Anexa nr. 9) 1 %</w:t>
            </w:r>
          </w:p>
        </w:tc>
        <w:tc>
          <w:tcPr>
            <w:tcW w:w="4699"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Cs/>
                <w:noProof/>
                <w:sz w:val="18"/>
                <w:szCs w:val="18"/>
                <w:lang w:val="en-US"/>
              </w:rPr>
              <w:t>În sumă de 1 % din suma totală estimată a achiziției fără TVA, conform anexei nr.9 al Documentației</w:t>
            </w:r>
            <w:r w:rsidRPr="00FB65DA">
              <w:rPr>
                <w:rFonts w:eastAsia="Times New Roman" w:cs="Times New Roman"/>
                <w:b/>
                <w:bCs/>
                <w:noProof/>
                <w:sz w:val="20"/>
                <w:szCs w:val="24"/>
                <w:lang w:val="en-US"/>
              </w:rPr>
              <w:t xml:space="preserve"> </w:t>
            </w:r>
            <w:r w:rsidRPr="00FB65DA">
              <w:rPr>
                <w:rFonts w:eastAsia="Times New Roman" w:cs="Times New Roman"/>
                <w:bCs/>
                <w:noProof/>
                <w:sz w:val="18"/>
                <w:szCs w:val="18"/>
                <w:lang w:val="en-US"/>
              </w:rPr>
              <w:t>Standard - scrisoare</w:t>
            </w:r>
            <w:r w:rsidRPr="00FB65DA">
              <w:rPr>
                <w:rFonts w:eastAsia="Times New Roman" w:cs="Times New Roman"/>
                <w:b/>
                <w:bCs/>
                <w:noProof/>
                <w:sz w:val="20"/>
                <w:szCs w:val="24"/>
                <w:lang w:val="en-US"/>
              </w:rPr>
              <w:t xml:space="preserve"> </w:t>
            </w:r>
            <w:r w:rsidRPr="00FB65DA">
              <w:rPr>
                <w:rFonts w:eastAsia="Times New Roman" w:cs="Times New Roman"/>
                <w:bCs/>
                <w:noProof/>
                <w:sz w:val="18"/>
                <w:szCs w:val="18"/>
                <w:lang w:val="en-US"/>
              </w:rPr>
              <w:t>de garanție bancară (emisă de o bancă comercială). Varianta scanată de pe original  și semnată electronic de către ofertant.  La solicitarea beneficiarului se prezintă în original la sediul autorității contractante</w:t>
            </w:r>
            <w:r w:rsidRPr="00FB65DA">
              <w:rPr>
                <w:rFonts w:eastAsia="Times New Roman" w:cs="Times New Roman"/>
                <w:b/>
                <w:bCs/>
                <w:noProof/>
                <w:sz w:val="20"/>
                <w:szCs w:val="24"/>
                <w:lang w:val="en-US"/>
              </w:rPr>
              <w:t>.</w:t>
            </w:r>
          </w:p>
        </w:tc>
        <w:tc>
          <w:tcPr>
            <w:tcW w:w="1550" w:type="dxa"/>
            <w:tcBorders>
              <w:top w:val="single" w:sz="4" w:space="0" w:color="auto"/>
              <w:left w:val="single" w:sz="4" w:space="0" w:color="auto"/>
              <w:right w:val="single" w:sz="4" w:space="0" w:color="auto"/>
            </w:tcBorders>
            <w:shd w:val="clear" w:color="auto" w:fill="auto"/>
            <w:vAlign w:val="bottom"/>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629"/>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3</w:t>
            </w:r>
          </w:p>
        </w:tc>
        <w:tc>
          <w:tcPr>
            <w:tcW w:w="3648"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Dovada înregistrării persoanei juridice, în conformitate cu prevederile legale din țara în care ofertantul este stabilit</w:t>
            </w:r>
          </w:p>
        </w:tc>
        <w:tc>
          <w:tcPr>
            <w:tcW w:w="4699"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color w:val="000000"/>
                <w:sz w:val="18"/>
                <w:szCs w:val="18"/>
                <w:lang w:val="ro-RO" w:eastAsia="ro-RO" w:bidi="ro-RO"/>
              </w:rPr>
              <w:t>Certificat/decizie de înregistrare a întreprinderii/extras din Registrul de Stat al persoanelor juridice. Copie confirmată prin semnătura electronica</w:t>
            </w:r>
          </w:p>
        </w:tc>
        <w:tc>
          <w:tcPr>
            <w:tcW w:w="1550" w:type="dxa"/>
            <w:tcBorders>
              <w:top w:val="single" w:sz="4" w:space="0" w:color="auto"/>
              <w:left w:val="single" w:sz="4" w:space="0" w:color="auto"/>
              <w:right w:val="single" w:sz="4" w:space="0" w:color="auto"/>
            </w:tcBorders>
            <w:shd w:val="clear" w:color="auto" w:fill="auto"/>
            <w:vAlign w:val="center"/>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840"/>
          <w:jc w:val="center"/>
        </w:trPr>
        <w:tc>
          <w:tcPr>
            <w:tcW w:w="504" w:type="dxa"/>
            <w:tcBorders>
              <w:top w:val="single" w:sz="4" w:space="0" w:color="auto"/>
              <w:left w:val="single" w:sz="4" w:space="0" w:color="auto"/>
            </w:tcBorders>
            <w:shd w:val="clear" w:color="auto" w:fill="auto"/>
          </w:tcPr>
          <w:p w:rsidR="00FB65DA" w:rsidRPr="00FB65DA" w:rsidRDefault="00FB65DA" w:rsidP="00FB65DA">
            <w:pPr>
              <w:widowControl w:val="0"/>
              <w:spacing w:before="120"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4</w:t>
            </w:r>
          </w:p>
        </w:tc>
        <w:tc>
          <w:tcPr>
            <w:tcW w:w="3648"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Certificat de atribuire a contului bancar</w:t>
            </w:r>
          </w:p>
        </w:tc>
        <w:tc>
          <w:tcPr>
            <w:tcW w:w="4699"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Varianta scanată de pe original, eliberat de banca deținătoare de cont, confirmată prin semnătura electronică sau în caz de prezentare pe suport de hârtie - copie, confirmată prin aplicarea semnăturii și ștampilei ofertantului.</w:t>
            </w:r>
          </w:p>
        </w:tc>
        <w:tc>
          <w:tcPr>
            <w:tcW w:w="155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1042"/>
          <w:jc w:val="center"/>
        </w:trPr>
        <w:tc>
          <w:tcPr>
            <w:tcW w:w="504" w:type="dxa"/>
            <w:tcBorders>
              <w:top w:val="single" w:sz="4" w:space="0" w:color="auto"/>
              <w:left w:val="single" w:sz="4" w:space="0" w:color="auto"/>
            </w:tcBorders>
            <w:shd w:val="clear" w:color="auto" w:fill="auto"/>
          </w:tcPr>
          <w:p w:rsidR="00FB65DA" w:rsidRPr="00FB65DA" w:rsidRDefault="00FB65DA" w:rsidP="00FB65DA">
            <w:pPr>
              <w:widowControl w:val="0"/>
              <w:spacing w:before="120"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5</w:t>
            </w:r>
          </w:p>
        </w:tc>
        <w:tc>
          <w:tcPr>
            <w:tcW w:w="3648"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Efectuarea sistematică a plații impozitelor, taxelor și contribuțiilor de asigurări sociale</w:t>
            </w:r>
          </w:p>
        </w:tc>
        <w:tc>
          <w:tcPr>
            <w:tcW w:w="4699"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55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634"/>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6</w:t>
            </w:r>
          </w:p>
        </w:tc>
        <w:tc>
          <w:tcPr>
            <w:tcW w:w="3648"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Documentul Unic de Achiziții European</w:t>
            </w:r>
          </w:p>
        </w:tc>
        <w:tc>
          <w:tcPr>
            <w:tcW w:w="4699"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 xml:space="preserve">Operatorul economic reprezintă Documentul Unic de Achiziții European completat conform Anexa nr. 1 prin Ordinul Ministrului Finanțelor nr. 72 din </w:t>
            </w:r>
            <w:r w:rsidRPr="00FB65DA">
              <w:rPr>
                <w:rFonts w:eastAsia="Times New Roman" w:cs="Times New Roman"/>
                <w:color w:val="000000"/>
                <w:sz w:val="18"/>
                <w:szCs w:val="18"/>
                <w:lang w:eastAsia="ru-RU" w:bidi="ru-RU"/>
              </w:rPr>
              <w:t>ЗО</w:t>
            </w:r>
            <w:r w:rsidRPr="00FB65DA">
              <w:rPr>
                <w:rFonts w:eastAsia="Times New Roman" w:cs="Times New Roman"/>
                <w:color w:val="000000"/>
                <w:sz w:val="18"/>
                <w:szCs w:val="18"/>
                <w:lang w:val="en-US" w:eastAsia="ru-RU" w:bidi="ru-RU"/>
              </w:rPr>
              <w:t>.</w:t>
            </w:r>
            <w:r w:rsidRPr="00FB65DA">
              <w:rPr>
                <w:rFonts w:eastAsia="Times New Roman" w:cs="Times New Roman"/>
                <w:color w:val="000000"/>
                <w:sz w:val="18"/>
                <w:szCs w:val="18"/>
                <w:lang w:eastAsia="ru-RU" w:bidi="ru-RU"/>
              </w:rPr>
              <w:t>О</w:t>
            </w:r>
            <w:r w:rsidRPr="00FB65DA">
              <w:rPr>
                <w:rFonts w:eastAsia="Times New Roman" w:cs="Times New Roman"/>
                <w:color w:val="000000"/>
                <w:sz w:val="18"/>
                <w:szCs w:val="18"/>
                <w:lang w:val="en-US" w:eastAsia="ru-RU" w:bidi="ru-RU"/>
              </w:rPr>
              <w:t>6.2</w:t>
            </w:r>
            <w:r w:rsidRPr="00FB65DA">
              <w:rPr>
                <w:rFonts w:eastAsia="Times New Roman" w:cs="Times New Roman"/>
                <w:color w:val="000000"/>
                <w:sz w:val="18"/>
                <w:szCs w:val="18"/>
                <w:lang w:eastAsia="ru-RU" w:bidi="ru-RU"/>
              </w:rPr>
              <w:t>О</w:t>
            </w:r>
            <w:r w:rsidRPr="00FB65DA">
              <w:rPr>
                <w:rFonts w:eastAsia="Times New Roman" w:cs="Times New Roman"/>
                <w:color w:val="000000"/>
                <w:sz w:val="18"/>
                <w:szCs w:val="18"/>
                <w:lang w:val="en-US" w:eastAsia="ru-RU" w:bidi="ru-RU"/>
              </w:rPr>
              <w:t>2</w:t>
            </w:r>
            <w:r w:rsidRPr="00FB65DA">
              <w:rPr>
                <w:rFonts w:eastAsia="Times New Roman" w:cs="Times New Roman"/>
                <w:color w:val="000000"/>
                <w:sz w:val="18"/>
                <w:szCs w:val="18"/>
                <w:lang w:eastAsia="ru-RU" w:bidi="ru-RU"/>
              </w:rPr>
              <w:t>О</w:t>
            </w:r>
          </w:p>
        </w:tc>
        <w:tc>
          <w:tcPr>
            <w:tcW w:w="1550" w:type="dxa"/>
            <w:tcBorders>
              <w:top w:val="single" w:sz="4" w:space="0" w:color="auto"/>
              <w:left w:val="single" w:sz="4" w:space="0" w:color="auto"/>
              <w:right w:val="single" w:sz="4" w:space="0" w:color="auto"/>
            </w:tcBorders>
            <w:shd w:val="clear" w:color="auto" w:fill="auto"/>
            <w:vAlign w:val="center"/>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456"/>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7</w:t>
            </w:r>
          </w:p>
        </w:tc>
        <w:tc>
          <w:tcPr>
            <w:tcW w:w="3648"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Specificații tehnice (anexa nr. 22)</w:t>
            </w:r>
          </w:p>
        </w:tc>
        <w:tc>
          <w:tcPr>
            <w:tcW w:w="4699"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Original confirmat prin semnătura electronica</w:t>
            </w:r>
          </w:p>
        </w:tc>
        <w:tc>
          <w:tcPr>
            <w:tcW w:w="155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456"/>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8</w:t>
            </w:r>
          </w:p>
        </w:tc>
        <w:tc>
          <w:tcPr>
            <w:tcW w:w="3648"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b/>
                <w:bCs/>
                <w:color w:val="000000"/>
                <w:sz w:val="18"/>
                <w:szCs w:val="18"/>
                <w:lang w:val="ro-RO" w:eastAsia="ro-RO" w:bidi="ro-RO"/>
              </w:rPr>
              <w:t>Specificații de preț (anexa nr. 23)</w:t>
            </w:r>
          </w:p>
        </w:tc>
        <w:tc>
          <w:tcPr>
            <w:tcW w:w="4699"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Original confirmat prin semnătura electronica</w:t>
            </w:r>
          </w:p>
        </w:tc>
        <w:tc>
          <w:tcPr>
            <w:tcW w:w="155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1046"/>
          <w:jc w:val="center"/>
        </w:trPr>
        <w:tc>
          <w:tcPr>
            <w:tcW w:w="504" w:type="dxa"/>
            <w:tcBorders>
              <w:top w:val="single" w:sz="4" w:space="0" w:color="auto"/>
              <w:left w:val="single" w:sz="4" w:space="0" w:color="auto"/>
            </w:tcBorders>
            <w:shd w:val="clear" w:color="auto" w:fill="auto"/>
          </w:tcPr>
          <w:p w:rsidR="00FB65DA" w:rsidRPr="00FB65DA" w:rsidRDefault="00FB65DA" w:rsidP="00FB65DA">
            <w:pPr>
              <w:widowControl w:val="0"/>
              <w:spacing w:before="120" w:after="0"/>
              <w:ind w:firstLine="200"/>
              <w:rPr>
                <w:rFonts w:eastAsia="Times New Roman" w:cs="Times New Roman"/>
                <w:b/>
                <w:bCs/>
                <w:sz w:val="18"/>
                <w:szCs w:val="18"/>
              </w:rPr>
            </w:pPr>
            <w:r w:rsidRPr="00FB65DA">
              <w:rPr>
                <w:rFonts w:eastAsia="Times New Roman" w:cs="Times New Roman"/>
                <w:color w:val="000000"/>
                <w:sz w:val="18"/>
                <w:szCs w:val="18"/>
                <w:lang w:val="ro-RO" w:eastAsia="ro-RO" w:bidi="ro-RO"/>
              </w:rPr>
              <w:t>9</w:t>
            </w:r>
          </w:p>
        </w:tc>
        <w:tc>
          <w:tcPr>
            <w:tcW w:w="3648"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Certificat de conformitate</w:t>
            </w:r>
          </w:p>
        </w:tc>
        <w:tc>
          <w:tcPr>
            <w:tcW w:w="4699"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Copie confirmată prin semnătura electronica. Sau un alt certificat echivalent care confirmă calitatea produselor combustibile propuse - eliberat de Autoritatea Națională de Inspecție a Conformității Produselor</w:t>
            </w:r>
          </w:p>
        </w:tc>
        <w:tc>
          <w:tcPr>
            <w:tcW w:w="155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456"/>
          <w:jc w:val="center"/>
        </w:trPr>
        <w:tc>
          <w:tcPr>
            <w:tcW w:w="504"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color w:val="000000"/>
                <w:sz w:val="18"/>
                <w:szCs w:val="18"/>
                <w:lang w:val="ro-RO" w:eastAsia="ro-RO" w:bidi="ro-RO"/>
              </w:rPr>
              <w:t>10</w:t>
            </w:r>
          </w:p>
        </w:tc>
        <w:tc>
          <w:tcPr>
            <w:tcW w:w="3648"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val="ro-RO" w:eastAsia="ro-RO" w:bidi="ro-RO"/>
              </w:rPr>
              <w:t>Date despre participant</w:t>
            </w:r>
          </w:p>
        </w:tc>
        <w:tc>
          <w:tcPr>
            <w:tcW w:w="4699" w:type="dxa"/>
            <w:tcBorders>
              <w:top w:val="single" w:sz="4" w:space="0" w:color="auto"/>
              <w:left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Original confirmat prin semnătura electronica</w:t>
            </w:r>
          </w:p>
        </w:tc>
        <w:tc>
          <w:tcPr>
            <w:tcW w:w="155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r w:rsidR="00FB65DA" w:rsidRPr="00FB65DA" w:rsidTr="00FB65DA">
        <w:trPr>
          <w:trHeight w:hRule="exact" w:val="470"/>
          <w:jc w:val="center"/>
        </w:trPr>
        <w:tc>
          <w:tcPr>
            <w:tcW w:w="504" w:type="dxa"/>
            <w:tcBorders>
              <w:top w:val="single" w:sz="4" w:space="0" w:color="auto"/>
              <w:left w:val="single" w:sz="4" w:space="0" w:color="auto"/>
              <w:bottom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color w:val="000000"/>
                <w:sz w:val="18"/>
                <w:szCs w:val="18"/>
                <w:lang w:val="ro-RO" w:eastAsia="ro-RO" w:bidi="ro-RO"/>
              </w:rPr>
              <w:t>11</w:t>
            </w:r>
          </w:p>
        </w:tc>
        <w:tc>
          <w:tcPr>
            <w:tcW w:w="3648" w:type="dxa"/>
            <w:tcBorders>
              <w:top w:val="single" w:sz="4" w:space="0" w:color="auto"/>
              <w:left w:val="single" w:sz="4" w:space="0" w:color="auto"/>
              <w:bottom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rPr>
            </w:pPr>
            <w:r w:rsidRPr="00FB65DA">
              <w:rPr>
                <w:rFonts w:eastAsia="Times New Roman" w:cs="Times New Roman"/>
                <w:b/>
                <w:bCs/>
                <w:color w:val="000000"/>
                <w:sz w:val="18"/>
                <w:szCs w:val="18"/>
                <w:lang w:eastAsia="ru-RU" w:bidi="ru-RU"/>
              </w:rPr>
              <w:t>Декларация о коррупционных действиях</w:t>
            </w:r>
          </w:p>
        </w:tc>
        <w:tc>
          <w:tcPr>
            <w:tcW w:w="4699" w:type="dxa"/>
            <w:tcBorders>
              <w:top w:val="single" w:sz="4" w:space="0" w:color="auto"/>
              <w:left w:val="single" w:sz="4" w:space="0" w:color="auto"/>
              <w:bottom w:val="single" w:sz="4" w:space="0" w:color="auto"/>
            </w:tcBorders>
            <w:shd w:val="clear" w:color="auto" w:fill="auto"/>
          </w:tcPr>
          <w:p w:rsidR="00FB65DA" w:rsidRPr="00FB65DA" w:rsidRDefault="00FB65DA" w:rsidP="00FB65DA">
            <w:pPr>
              <w:widowControl w:val="0"/>
              <w:spacing w:after="0"/>
              <w:jc w:val="center"/>
              <w:rPr>
                <w:rFonts w:eastAsia="Times New Roman" w:cs="Times New Roman"/>
                <w:b/>
                <w:bCs/>
                <w:sz w:val="18"/>
                <w:szCs w:val="18"/>
                <w:lang w:val="en-US"/>
              </w:rPr>
            </w:pPr>
            <w:r w:rsidRPr="00FB65DA">
              <w:rPr>
                <w:rFonts w:eastAsia="Times New Roman" w:cs="Times New Roman"/>
                <w:color w:val="000000"/>
                <w:sz w:val="18"/>
                <w:szCs w:val="18"/>
                <w:lang w:val="ro-RO" w:eastAsia="ro-RO" w:bidi="ro-RO"/>
              </w:rPr>
              <w:t>Original confirmat prin semnătura electronica</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FB65DA" w:rsidRPr="00FB65DA" w:rsidRDefault="00FB65DA" w:rsidP="00FB65DA">
            <w:pPr>
              <w:widowControl w:val="0"/>
              <w:spacing w:after="0"/>
              <w:ind w:firstLine="340"/>
              <w:rPr>
                <w:rFonts w:eastAsia="Times New Roman" w:cs="Times New Roman"/>
                <w:b/>
                <w:bCs/>
                <w:sz w:val="18"/>
                <w:szCs w:val="18"/>
              </w:rPr>
            </w:pPr>
            <w:r w:rsidRPr="00FB65DA">
              <w:rPr>
                <w:rFonts w:eastAsia="Times New Roman" w:cs="Times New Roman"/>
                <w:color w:val="000000"/>
                <w:sz w:val="18"/>
                <w:szCs w:val="18"/>
                <w:lang w:val="ro-RO" w:eastAsia="ro-RO" w:bidi="ro-RO"/>
              </w:rPr>
              <w:t>obligatoriu</w:t>
            </w:r>
          </w:p>
        </w:tc>
      </w:tr>
    </w:tbl>
    <w:p w:rsidR="00FB65DA" w:rsidRPr="00FB65DA" w:rsidRDefault="00FB65DA" w:rsidP="00FB65DA">
      <w:pPr>
        <w:widowControl w:val="0"/>
        <w:spacing w:after="99" w:line="1" w:lineRule="exact"/>
        <w:rPr>
          <w:rFonts w:ascii="Tahoma" w:eastAsia="Tahoma" w:hAnsi="Tahoma" w:cs="Tahoma"/>
          <w:color w:val="000000"/>
          <w:sz w:val="24"/>
          <w:szCs w:val="24"/>
          <w:lang w:val="ro-RO" w:eastAsia="ro-RO" w:bidi="ro-RO"/>
        </w:rPr>
      </w:pPr>
    </w:p>
    <w:p w:rsidR="00FB65DA" w:rsidRPr="00FB65DA" w:rsidRDefault="00FB65DA" w:rsidP="00FB65DA">
      <w:pPr>
        <w:widowControl w:val="0"/>
        <w:numPr>
          <w:ilvl w:val="0"/>
          <w:numId w:val="28"/>
        </w:numPr>
        <w:tabs>
          <w:tab w:val="left" w:pos="870"/>
        </w:tabs>
        <w:spacing w:after="100"/>
        <w:ind w:firstLine="420"/>
        <w:rPr>
          <w:rFonts w:eastAsia="Times New Roman" w:cs="Times New Roman"/>
          <w:b/>
          <w:bCs/>
          <w:sz w:val="22"/>
          <w:lang w:val="en-US"/>
        </w:rPr>
      </w:pPr>
      <w:r w:rsidRPr="00FB65DA">
        <w:rPr>
          <w:rFonts w:eastAsia="Times New Roman" w:cs="Times New Roman"/>
          <w:b/>
          <w:bCs/>
          <w:color w:val="000000"/>
          <w:sz w:val="22"/>
          <w:lang w:val="ro-RO" w:eastAsia="ro-RO" w:bidi="ro-RO"/>
        </w:rPr>
        <w:t>Garanția pentru ofertă, cuantumul 1% din suma ofertei fără TVA.</w:t>
      </w:r>
    </w:p>
    <w:p w:rsidR="00FB65DA" w:rsidRPr="00FB65DA" w:rsidRDefault="00FB65DA" w:rsidP="00FB65DA">
      <w:pPr>
        <w:widowControl w:val="0"/>
        <w:numPr>
          <w:ilvl w:val="0"/>
          <w:numId w:val="28"/>
        </w:numPr>
        <w:tabs>
          <w:tab w:val="left" w:pos="870"/>
        </w:tabs>
        <w:spacing w:after="100"/>
        <w:ind w:firstLine="420"/>
        <w:rPr>
          <w:rFonts w:eastAsia="Times New Roman" w:cs="Times New Roman"/>
          <w:b/>
          <w:bCs/>
          <w:sz w:val="22"/>
          <w:lang w:val="en-US"/>
        </w:rPr>
      </w:pPr>
      <w:r w:rsidRPr="00FB65DA">
        <w:rPr>
          <w:rFonts w:eastAsia="Times New Roman" w:cs="Times New Roman"/>
          <w:b/>
          <w:bCs/>
          <w:color w:val="000000"/>
          <w:sz w:val="22"/>
          <w:lang w:val="ro-RO" w:eastAsia="ro-RO" w:bidi="ro-RO"/>
        </w:rPr>
        <w:t>Garanția de bună execuție a contractului, după caz 5% din suma contractului cu TVA.</w:t>
      </w:r>
    </w:p>
    <w:p w:rsidR="00FB65DA" w:rsidRPr="00FB65DA" w:rsidRDefault="00FB65DA" w:rsidP="00FB65DA">
      <w:pPr>
        <w:widowControl w:val="0"/>
        <w:numPr>
          <w:ilvl w:val="0"/>
          <w:numId w:val="28"/>
        </w:numPr>
        <w:tabs>
          <w:tab w:val="left" w:pos="879"/>
          <w:tab w:val="left" w:leader="underscore" w:pos="2950"/>
        </w:tabs>
        <w:spacing w:after="100"/>
        <w:ind w:left="780"/>
        <w:rPr>
          <w:rFonts w:eastAsia="Times New Roman" w:cs="Times New Roman"/>
          <w:b/>
          <w:bCs/>
          <w:sz w:val="22"/>
          <w:lang w:val="en-US"/>
        </w:rPr>
      </w:pPr>
      <w:r w:rsidRPr="00FB65DA">
        <w:rPr>
          <w:rFonts w:eastAsia="Times New Roman" w:cs="Times New Roman"/>
          <w:b/>
          <w:bCs/>
          <w:color w:val="000000"/>
          <w:sz w:val="22"/>
          <w:lang w:val="ro-RO" w:eastAsia="ro-RO" w:bidi="ro-RO"/>
        </w:rPr>
        <w:t>Motivul recurgerii la procedura accelerată (în cazul licitației deschise, restrânse și a procedurii negociate), după caz</w:t>
      </w:r>
      <w:r w:rsidRPr="00FB65DA">
        <w:rPr>
          <w:rFonts w:eastAsia="Times New Roman" w:cs="Times New Roman"/>
          <w:b/>
          <w:bCs/>
          <w:color w:val="000000"/>
          <w:sz w:val="22"/>
          <w:lang w:val="ro-RO" w:eastAsia="ro-RO" w:bidi="ro-RO"/>
        </w:rPr>
        <w:tab/>
        <w:t>nu se aplică.</w:t>
      </w:r>
    </w:p>
    <w:p w:rsidR="00FB65DA" w:rsidRPr="00FB65DA" w:rsidRDefault="00FB65DA" w:rsidP="00FB65DA">
      <w:pPr>
        <w:widowControl w:val="0"/>
        <w:numPr>
          <w:ilvl w:val="0"/>
          <w:numId w:val="28"/>
        </w:numPr>
        <w:tabs>
          <w:tab w:val="left" w:pos="879"/>
        </w:tabs>
        <w:spacing w:after="100" w:line="252" w:lineRule="auto"/>
        <w:ind w:left="780"/>
        <w:rPr>
          <w:rFonts w:eastAsia="Times New Roman" w:cs="Times New Roman"/>
          <w:b/>
          <w:bCs/>
          <w:sz w:val="22"/>
          <w:lang w:val="en-US"/>
        </w:rPr>
      </w:pPr>
      <w:r w:rsidRPr="00FB65DA">
        <w:rPr>
          <w:rFonts w:eastAsia="Times New Roman" w:cs="Times New Roman"/>
          <w:b/>
          <w:bCs/>
          <w:color w:val="000000"/>
          <w:sz w:val="22"/>
          <w:lang w:val="ro-RO" w:eastAsia="ro-RO" w:bidi="ro-RO"/>
        </w:rPr>
        <w:t>Tehnici și instrumente specifice de atribuire (dacă este cazul specificați dacă se va utiliza acordul- cadru, sistemul dinamic de achiziție sau licitația electronică):</w:t>
      </w:r>
      <w:r w:rsidRPr="00FB65DA">
        <w:rPr>
          <w:rFonts w:eastAsia="Times New Roman" w:cs="Times New Roman"/>
          <w:b/>
          <w:bCs/>
          <w:color w:val="000000"/>
          <w:sz w:val="22"/>
          <w:u w:val="single"/>
          <w:lang w:val="en-US" w:bidi="en-US"/>
        </w:rPr>
        <w:t xml:space="preserve">SIA </w:t>
      </w:r>
      <w:r w:rsidRPr="00FB65DA">
        <w:rPr>
          <w:rFonts w:eastAsia="Times New Roman" w:cs="Times New Roman"/>
          <w:b/>
          <w:bCs/>
          <w:color w:val="000000"/>
          <w:sz w:val="22"/>
          <w:u w:val="single"/>
          <w:lang w:val="ro-RO" w:eastAsia="ro-RO" w:bidi="ro-RO"/>
        </w:rPr>
        <w:t>RSAP</w:t>
      </w:r>
    </w:p>
    <w:p w:rsidR="00FB65DA" w:rsidRPr="00FB65DA" w:rsidRDefault="00FB65DA" w:rsidP="00FB65DA">
      <w:pPr>
        <w:widowControl w:val="0"/>
        <w:numPr>
          <w:ilvl w:val="0"/>
          <w:numId w:val="28"/>
        </w:numPr>
        <w:tabs>
          <w:tab w:val="left" w:pos="944"/>
        </w:tabs>
        <w:spacing w:after="100"/>
        <w:ind w:left="480" w:firstLine="4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Condiții </w:t>
      </w:r>
      <w:r w:rsidRPr="00FB65DA">
        <w:rPr>
          <w:rFonts w:eastAsia="Times New Roman" w:cs="Times New Roman"/>
          <w:b/>
          <w:bCs/>
          <w:color w:val="000000"/>
          <w:sz w:val="22"/>
          <w:lang w:val="ro-RO" w:bidi="en-US"/>
        </w:rPr>
        <w:t xml:space="preserve">speciale de care depinde </w:t>
      </w:r>
      <w:r w:rsidRPr="00FB65DA">
        <w:rPr>
          <w:rFonts w:eastAsia="Times New Roman" w:cs="Times New Roman"/>
          <w:b/>
          <w:bCs/>
          <w:color w:val="000000"/>
          <w:sz w:val="22"/>
          <w:lang w:val="ro-RO" w:eastAsia="ro-RO" w:bidi="ro-RO"/>
        </w:rPr>
        <w:t xml:space="preserve">îndeplinirea </w:t>
      </w:r>
      <w:r w:rsidRPr="00FB65DA">
        <w:rPr>
          <w:rFonts w:eastAsia="Times New Roman" w:cs="Times New Roman"/>
          <w:b/>
          <w:bCs/>
          <w:color w:val="000000"/>
          <w:sz w:val="22"/>
          <w:lang w:val="ro-RO" w:bidi="en-US"/>
        </w:rPr>
        <w:t xml:space="preserve">contractului </w:t>
      </w:r>
      <w:r w:rsidRPr="00FB65DA">
        <w:rPr>
          <w:rFonts w:eastAsia="Times New Roman" w:cs="Times New Roman"/>
          <w:b/>
          <w:bCs/>
          <w:color w:val="000000"/>
          <w:sz w:val="22"/>
          <w:lang w:val="ro-RO" w:eastAsia="ro-RO" w:bidi="ro-RO"/>
        </w:rPr>
        <w:t>(</w:t>
      </w:r>
      <w:r w:rsidRPr="00FB65DA">
        <w:rPr>
          <w:rFonts w:eastAsia="Times New Roman" w:cs="Times New Roman"/>
          <w:color w:val="000000"/>
          <w:sz w:val="22"/>
          <w:lang w:val="ro-RO" w:eastAsia="ro-RO" w:bidi="ro-RO"/>
        </w:rPr>
        <w:t xml:space="preserve">indicați după </w:t>
      </w:r>
      <w:r w:rsidRPr="00FB65DA">
        <w:rPr>
          <w:rFonts w:eastAsia="Times New Roman" w:cs="Times New Roman"/>
          <w:color w:val="000000"/>
          <w:sz w:val="22"/>
          <w:lang w:val="ro-RO" w:bidi="en-US"/>
        </w:rPr>
        <w:t>caz</w:t>
      </w:r>
      <w:r w:rsidRPr="00FB65DA">
        <w:rPr>
          <w:rFonts w:eastAsia="Times New Roman" w:cs="Times New Roman"/>
          <w:b/>
          <w:bCs/>
          <w:color w:val="000000"/>
          <w:sz w:val="22"/>
          <w:lang w:val="ro-RO" w:bidi="en-US"/>
        </w:rPr>
        <w:t xml:space="preserve">): </w:t>
      </w:r>
      <w:r w:rsidRPr="00FB65DA">
        <w:rPr>
          <w:rFonts w:eastAsia="Times New Roman" w:cs="Times New Roman"/>
          <w:b/>
          <w:bCs/>
          <w:color w:val="000000"/>
          <w:sz w:val="22"/>
          <w:lang w:val="ro-RO" w:eastAsia="ru-RU" w:bidi="ru-RU"/>
        </w:rPr>
        <w:t>__оплата производится в течение 30-и дней, после предоставления платежных документов</w:t>
      </w:r>
    </w:p>
    <w:p w:rsidR="00FB65DA" w:rsidRPr="00FB65DA" w:rsidRDefault="00FB65DA" w:rsidP="00FB65DA">
      <w:pPr>
        <w:widowControl w:val="0"/>
        <w:numPr>
          <w:ilvl w:val="0"/>
          <w:numId w:val="28"/>
        </w:numPr>
        <w:pBdr>
          <w:top w:val="single" w:sz="4" w:space="0" w:color="auto"/>
        </w:pBdr>
        <w:tabs>
          <w:tab w:val="left" w:pos="939"/>
        </w:tabs>
        <w:spacing w:after="100"/>
        <w:ind w:firstLine="480"/>
        <w:jc w:val="both"/>
        <w:rPr>
          <w:rFonts w:eastAsia="Times New Roman" w:cs="Times New Roman"/>
          <w:b/>
          <w:bCs/>
          <w:sz w:val="22"/>
          <w:lang w:val="en-US"/>
        </w:rPr>
      </w:pPr>
      <w:r w:rsidRPr="00FB65DA">
        <w:rPr>
          <w:rFonts w:eastAsia="Times New Roman" w:cs="Times New Roman"/>
          <w:b/>
          <w:bCs/>
          <w:color w:val="000000"/>
          <w:sz w:val="22"/>
          <w:lang w:val="ro-RO" w:eastAsia="ro-RO" w:bidi="ro-RO"/>
        </w:rPr>
        <w:t xml:space="preserve">Ofertele se prezintă în </w:t>
      </w:r>
      <w:r w:rsidRPr="00FB65DA">
        <w:rPr>
          <w:rFonts w:eastAsia="Times New Roman" w:cs="Times New Roman"/>
          <w:b/>
          <w:bCs/>
          <w:color w:val="000000"/>
          <w:sz w:val="22"/>
          <w:u w:val="single"/>
          <w:lang w:val="ro-RO" w:eastAsia="ro-RO" w:bidi="ro-RO"/>
        </w:rPr>
        <w:t>lei moldovenești.</w:t>
      </w:r>
    </w:p>
    <w:p w:rsidR="00FB65DA" w:rsidRPr="00FB65DA" w:rsidRDefault="00FB65DA" w:rsidP="00FB65DA">
      <w:pPr>
        <w:widowControl w:val="0"/>
        <w:numPr>
          <w:ilvl w:val="0"/>
          <w:numId w:val="28"/>
        </w:numPr>
        <w:tabs>
          <w:tab w:val="left" w:pos="1119"/>
        </w:tabs>
        <w:spacing w:after="0"/>
        <w:ind w:firstLine="660"/>
        <w:jc w:val="both"/>
        <w:rPr>
          <w:rFonts w:eastAsia="Times New Roman" w:cs="Times New Roman"/>
          <w:b/>
          <w:bCs/>
          <w:sz w:val="22"/>
          <w:lang w:val="en-US"/>
        </w:rPr>
      </w:pPr>
      <w:r w:rsidRPr="00FB65DA">
        <w:rPr>
          <w:rFonts w:eastAsia="Times New Roman" w:cs="Times New Roman"/>
          <w:b/>
          <w:bCs/>
          <w:color w:val="000000"/>
          <w:sz w:val="22"/>
          <w:lang w:val="ro-RO" w:eastAsia="ro-RO" w:bidi="ro-RO"/>
        </w:rPr>
        <w:lastRenderedPageBreak/>
        <w:t xml:space="preserve">Criteriul de evaluare aplicat pentru atribuirea contractului: _ </w:t>
      </w:r>
      <w:r w:rsidRPr="00FB65DA">
        <w:rPr>
          <w:rFonts w:eastAsia="Times New Roman" w:cs="Times New Roman"/>
          <w:b/>
          <w:bCs/>
          <w:color w:val="000000"/>
          <w:sz w:val="22"/>
          <w:u w:val="single"/>
          <w:lang w:val="ro-RO" w:eastAsia="ro-RO" w:bidi="ro-RO"/>
        </w:rPr>
        <w:t>preț cel mai scăzut</w:t>
      </w:r>
      <w:r w:rsidRPr="00FB65DA">
        <w:rPr>
          <w:rFonts w:eastAsia="Times New Roman" w:cs="Times New Roman"/>
          <w:b/>
          <w:bCs/>
          <w:color w:val="000000"/>
          <w:sz w:val="22"/>
          <w:lang w:val="ro-RO" w:eastAsia="ro-RO" w:bidi="ro-RO"/>
        </w:rPr>
        <w:t>.</w:t>
      </w:r>
    </w:p>
    <w:p w:rsidR="00FB65DA" w:rsidRPr="00FB65DA" w:rsidRDefault="00FB65DA" w:rsidP="00FB65DA">
      <w:pPr>
        <w:widowControl w:val="0"/>
        <w:spacing w:after="0"/>
        <w:rPr>
          <w:rFonts w:eastAsia="Times New Roman" w:cs="Times New Roman"/>
          <w:b/>
          <w:bCs/>
          <w:sz w:val="22"/>
          <w:lang w:val="en-US"/>
        </w:rPr>
      </w:pPr>
      <w:r w:rsidRPr="00FB65DA">
        <w:rPr>
          <w:rFonts w:eastAsia="Times New Roman" w:cs="Times New Roman"/>
          <w:b/>
          <w:bCs/>
          <w:color w:val="000000"/>
          <w:sz w:val="22"/>
          <w:lang w:val="ro-RO" w:eastAsia="ro-RO" w:bidi="ro-RO"/>
        </w:rPr>
        <w:t>25. Factorii de evaluare a ofertei celei mai avantajoase din punct de vedere economic, precum și ponderile lor:</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
        <w:gridCol w:w="7248"/>
        <w:gridCol w:w="2170"/>
      </w:tblGrid>
      <w:tr w:rsidR="00FB65DA" w:rsidRPr="00FB65DA" w:rsidTr="00FB65DA">
        <w:trPr>
          <w:trHeight w:hRule="exact" w:val="758"/>
          <w:jc w:val="center"/>
        </w:trPr>
        <w:tc>
          <w:tcPr>
            <w:tcW w:w="581" w:type="dxa"/>
            <w:tcBorders>
              <w:top w:val="single" w:sz="4" w:space="0" w:color="auto"/>
              <w:left w:val="single" w:sz="4" w:space="0" w:color="auto"/>
            </w:tcBorders>
            <w:shd w:val="clear" w:color="auto" w:fill="auto"/>
            <w:vAlign w:val="center"/>
          </w:tcPr>
          <w:p w:rsidR="00FB65DA" w:rsidRPr="00FB65DA" w:rsidRDefault="00FB65DA" w:rsidP="00FB65DA">
            <w:pPr>
              <w:widowControl w:val="0"/>
              <w:spacing w:after="0"/>
              <w:jc w:val="center"/>
              <w:rPr>
                <w:rFonts w:eastAsia="Times New Roman" w:cs="Times New Roman"/>
                <w:b/>
                <w:bCs/>
                <w:sz w:val="22"/>
              </w:rPr>
            </w:pPr>
            <w:r w:rsidRPr="00FB65DA">
              <w:rPr>
                <w:rFonts w:eastAsia="Times New Roman" w:cs="Times New Roman"/>
                <w:b/>
                <w:bCs/>
                <w:color w:val="000000"/>
                <w:sz w:val="22"/>
                <w:lang w:val="ro-RO" w:eastAsia="ro-RO" w:bidi="ro-RO"/>
              </w:rPr>
              <w:t>Nr. d/o</w:t>
            </w:r>
          </w:p>
        </w:tc>
        <w:tc>
          <w:tcPr>
            <w:tcW w:w="7248" w:type="dxa"/>
            <w:tcBorders>
              <w:top w:val="single" w:sz="4" w:space="0" w:color="auto"/>
              <w:left w:val="single" w:sz="4" w:space="0" w:color="auto"/>
            </w:tcBorders>
            <w:shd w:val="clear" w:color="auto" w:fill="auto"/>
          </w:tcPr>
          <w:p w:rsidR="00FB65DA" w:rsidRPr="00FB65DA" w:rsidRDefault="00FB65DA" w:rsidP="00FB65DA">
            <w:pPr>
              <w:widowControl w:val="0"/>
              <w:spacing w:before="120" w:after="0"/>
              <w:jc w:val="center"/>
              <w:rPr>
                <w:rFonts w:eastAsia="Times New Roman" w:cs="Times New Roman"/>
                <w:b/>
                <w:bCs/>
                <w:sz w:val="22"/>
              </w:rPr>
            </w:pPr>
            <w:r w:rsidRPr="00FB65DA">
              <w:rPr>
                <w:rFonts w:eastAsia="Times New Roman" w:cs="Times New Roman"/>
                <w:b/>
                <w:bCs/>
                <w:color w:val="000000"/>
                <w:sz w:val="22"/>
                <w:lang w:val="ro-RO" w:eastAsia="ro-RO" w:bidi="ro-RO"/>
              </w:rPr>
              <w:t>Denumirea factorului de evaluare</w:t>
            </w:r>
          </w:p>
        </w:tc>
        <w:tc>
          <w:tcPr>
            <w:tcW w:w="217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before="120" w:after="0"/>
              <w:jc w:val="center"/>
              <w:rPr>
                <w:rFonts w:eastAsia="Times New Roman" w:cs="Times New Roman"/>
                <w:b/>
                <w:bCs/>
                <w:sz w:val="22"/>
              </w:rPr>
            </w:pPr>
            <w:r w:rsidRPr="00FB65DA">
              <w:rPr>
                <w:rFonts w:eastAsia="Times New Roman" w:cs="Times New Roman"/>
                <w:b/>
                <w:bCs/>
                <w:color w:val="000000"/>
                <w:sz w:val="22"/>
                <w:lang w:val="ro-RO" w:eastAsia="ro-RO" w:bidi="ro-RO"/>
              </w:rPr>
              <w:t>Ponderea%</w:t>
            </w:r>
          </w:p>
        </w:tc>
      </w:tr>
      <w:tr w:rsidR="00FB65DA" w:rsidRPr="00FB65DA" w:rsidTr="00FB65DA">
        <w:trPr>
          <w:trHeight w:hRule="exact" w:val="504"/>
          <w:jc w:val="center"/>
        </w:trPr>
        <w:tc>
          <w:tcPr>
            <w:tcW w:w="581" w:type="dxa"/>
            <w:tcBorders>
              <w:top w:val="single" w:sz="4" w:space="0" w:color="auto"/>
              <w:left w:val="single" w:sz="4" w:space="0" w:color="auto"/>
            </w:tcBorders>
            <w:shd w:val="clear" w:color="auto" w:fill="auto"/>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7248" w:type="dxa"/>
            <w:tcBorders>
              <w:top w:val="single" w:sz="4" w:space="0" w:color="auto"/>
              <w:left w:val="single" w:sz="4" w:space="0" w:color="auto"/>
            </w:tcBorders>
            <w:shd w:val="clear" w:color="auto" w:fill="auto"/>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2170"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r>
      <w:tr w:rsidR="00FB65DA" w:rsidRPr="00FB65DA" w:rsidTr="00FB65DA">
        <w:trPr>
          <w:trHeight w:hRule="exact" w:val="514"/>
          <w:jc w:val="center"/>
        </w:trPr>
        <w:tc>
          <w:tcPr>
            <w:tcW w:w="581" w:type="dxa"/>
            <w:tcBorders>
              <w:top w:val="single" w:sz="4" w:space="0" w:color="auto"/>
              <w:left w:val="single" w:sz="4" w:space="0" w:color="auto"/>
              <w:bottom w:val="single" w:sz="4" w:space="0" w:color="auto"/>
            </w:tcBorders>
            <w:shd w:val="clear" w:color="auto" w:fill="auto"/>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7248" w:type="dxa"/>
            <w:tcBorders>
              <w:top w:val="single" w:sz="4" w:space="0" w:color="auto"/>
              <w:left w:val="single" w:sz="4" w:space="0" w:color="auto"/>
              <w:bottom w:val="single" w:sz="4" w:space="0" w:color="auto"/>
            </w:tcBorders>
            <w:shd w:val="clear" w:color="auto" w:fill="auto"/>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c>
          <w:tcPr>
            <w:tcW w:w="2170" w:type="dxa"/>
            <w:tcBorders>
              <w:top w:val="single" w:sz="4" w:space="0" w:color="auto"/>
              <w:left w:val="single" w:sz="4" w:space="0" w:color="auto"/>
              <w:bottom w:val="single" w:sz="4" w:space="0" w:color="auto"/>
              <w:right w:val="single" w:sz="4" w:space="0" w:color="auto"/>
            </w:tcBorders>
            <w:shd w:val="clear" w:color="auto" w:fill="auto"/>
          </w:tcPr>
          <w:p w:rsidR="00FB65DA" w:rsidRPr="00FB65DA" w:rsidRDefault="00FB65DA" w:rsidP="00FB65DA">
            <w:pPr>
              <w:widowControl w:val="0"/>
              <w:spacing w:after="0"/>
              <w:rPr>
                <w:rFonts w:ascii="Tahoma" w:eastAsia="Tahoma" w:hAnsi="Tahoma" w:cs="Tahoma"/>
                <w:color w:val="000000"/>
                <w:sz w:val="10"/>
                <w:szCs w:val="10"/>
                <w:lang w:val="ro-RO" w:eastAsia="ro-RO" w:bidi="ro-RO"/>
              </w:rPr>
            </w:pPr>
          </w:p>
        </w:tc>
      </w:tr>
    </w:tbl>
    <w:p w:rsidR="00FB65DA" w:rsidRPr="00FB65DA" w:rsidRDefault="00FB65DA" w:rsidP="00FB65DA">
      <w:pPr>
        <w:widowControl w:val="0"/>
        <w:spacing w:after="0"/>
        <w:rPr>
          <w:rFonts w:eastAsia="Times New Roman" w:cs="Times New Roman"/>
          <w:b/>
          <w:bCs/>
          <w:sz w:val="22"/>
          <w:lang w:val="en-US"/>
        </w:rPr>
      </w:pPr>
      <w:r w:rsidRPr="00FB65DA">
        <w:rPr>
          <w:rFonts w:eastAsia="Times New Roman" w:cs="Times New Roman"/>
          <w:b/>
          <w:bCs/>
          <w:color w:val="000000"/>
          <w:sz w:val="22"/>
          <w:lang w:val="ro-RO" w:eastAsia="ro-RO" w:bidi="ro-RO"/>
        </w:rPr>
        <w:t>26. Termenul limită de depunere/deschidere a ofertelor:</w:t>
      </w:r>
    </w:p>
    <w:p w:rsidR="00FB65DA" w:rsidRPr="00FB65DA" w:rsidRDefault="00FB65DA" w:rsidP="00FB65DA">
      <w:pPr>
        <w:widowControl w:val="0"/>
        <w:spacing w:after="99" w:line="1" w:lineRule="exact"/>
        <w:rPr>
          <w:rFonts w:ascii="Tahoma" w:eastAsia="Tahoma" w:hAnsi="Tahoma" w:cs="Tahoma"/>
          <w:color w:val="000000"/>
          <w:sz w:val="24"/>
          <w:szCs w:val="24"/>
          <w:lang w:val="ro-RO" w:eastAsia="ro-RO" w:bidi="ro-RO"/>
        </w:rPr>
      </w:pPr>
    </w:p>
    <w:p w:rsidR="00FB65DA" w:rsidRPr="00FB65DA" w:rsidRDefault="00FB65DA" w:rsidP="00FB65DA">
      <w:pPr>
        <w:widowControl w:val="0"/>
        <w:spacing w:after="100" w:line="233" w:lineRule="auto"/>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 conform </w:t>
      </w:r>
      <w:r w:rsidRPr="00FB65DA">
        <w:rPr>
          <w:rFonts w:eastAsia="Times New Roman" w:cs="Times New Roman"/>
          <w:b/>
          <w:bCs/>
          <w:color w:val="000000"/>
          <w:sz w:val="22"/>
          <w:lang w:val="en-US" w:bidi="en-US"/>
        </w:rPr>
        <w:t xml:space="preserve">SIA </w:t>
      </w:r>
      <w:r w:rsidRPr="00FB65DA">
        <w:rPr>
          <w:rFonts w:eastAsia="Times New Roman" w:cs="Times New Roman"/>
          <w:b/>
          <w:bCs/>
          <w:color w:val="000000"/>
          <w:sz w:val="22"/>
          <w:lang w:val="ro-RO" w:eastAsia="ro-RO" w:bidi="ro-RO"/>
        </w:rPr>
        <w:t xml:space="preserve">RSAP /până la: [ora exactă] </w:t>
      </w:r>
      <w:r w:rsidRPr="00FB65DA">
        <w:rPr>
          <w:rFonts w:eastAsia="Times New Roman" w:cs="Times New Roman"/>
          <w:b/>
          <w:bCs/>
          <w:color w:val="000000"/>
          <w:sz w:val="22"/>
          <w:u w:val="single"/>
          <w:lang w:val="ro-RO" w:eastAsia="ro-RO" w:bidi="ro-RO"/>
        </w:rPr>
        <w:t xml:space="preserve">STABILIT </w:t>
      </w:r>
      <w:r w:rsidRPr="00FB65DA">
        <w:rPr>
          <w:rFonts w:eastAsia="Times New Roman" w:cs="Times New Roman"/>
          <w:b/>
          <w:bCs/>
          <w:color w:val="000000"/>
          <w:sz w:val="22"/>
          <w:u w:val="single"/>
          <w:lang w:val="en-US" w:bidi="en-US"/>
        </w:rPr>
        <w:t>DE</w:t>
      </w:r>
      <w:r w:rsidRPr="00FB65DA">
        <w:rPr>
          <w:rFonts w:eastAsia="Times New Roman" w:cs="Times New Roman"/>
          <w:b/>
          <w:bCs/>
          <w:color w:val="000000"/>
          <w:sz w:val="22"/>
          <w:lang w:val="en-US" w:bidi="en-US"/>
        </w:rPr>
        <w:t xml:space="preserve"> SIA </w:t>
      </w:r>
      <w:r w:rsidRPr="00FB65DA">
        <w:rPr>
          <w:rFonts w:eastAsia="Times New Roman" w:cs="Times New Roman"/>
          <w:b/>
          <w:bCs/>
          <w:color w:val="000000"/>
          <w:sz w:val="22"/>
          <w:lang w:val="ro-RO" w:eastAsia="ro-RO" w:bidi="ro-RO"/>
        </w:rPr>
        <w:t>RSAP</w:t>
      </w:r>
    </w:p>
    <w:p w:rsidR="00FB65DA" w:rsidRPr="00FB65DA" w:rsidRDefault="00FB65DA" w:rsidP="00FB65DA">
      <w:pPr>
        <w:widowControl w:val="0"/>
        <w:spacing w:after="100" w:line="233" w:lineRule="auto"/>
        <w:ind w:left="80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 pe: [data] </w:t>
      </w:r>
      <w:r w:rsidRPr="00FB65DA">
        <w:rPr>
          <w:rFonts w:eastAsia="Times New Roman" w:cs="Times New Roman"/>
          <w:b/>
          <w:bCs/>
          <w:color w:val="000000"/>
          <w:sz w:val="22"/>
          <w:u w:val="single"/>
          <w:lang w:val="ro-RO" w:eastAsia="ro-RO" w:bidi="ro-RO"/>
        </w:rPr>
        <w:t xml:space="preserve">data și ora deschiderii va fi anunțată de către platforma la care sunteți înregistrați STABILIT DE </w:t>
      </w:r>
      <w:r w:rsidRPr="00FB65DA">
        <w:rPr>
          <w:rFonts w:eastAsia="Times New Roman" w:cs="Times New Roman"/>
          <w:b/>
          <w:bCs/>
          <w:color w:val="000000"/>
          <w:sz w:val="22"/>
          <w:lang w:val="ro-RO" w:eastAsia="ro-RO" w:bidi="ro-RO"/>
        </w:rPr>
        <w:t>SIA RSAP.</w:t>
      </w:r>
    </w:p>
    <w:p w:rsidR="00FB65DA" w:rsidRPr="00FB65DA" w:rsidRDefault="00FB65DA" w:rsidP="00FB65DA">
      <w:pPr>
        <w:widowControl w:val="0"/>
        <w:numPr>
          <w:ilvl w:val="0"/>
          <w:numId w:val="30"/>
        </w:numPr>
        <w:tabs>
          <w:tab w:val="left" w:pos="939"/>
        </w:tabs>
        <w:spacing w:after="100"/>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Adresa la care trebuie transmise ofertele sau cererile de participare:</w:t>
      </w:r>
    </w:p>
    <w:p w:rsidR="00FB65DA" w:rsidRPr="00FB65DA" w:rsidRDefault="00FB65DA" w:rsidP="00FB65DA">
      <w:pPr>
        <w:widowControl w:val="0"/>
        <w:spacing w:after="100"/>
        <w:ind w:firstLine="960"/>
        <w:rPr>
          <w:rFonts w:eastAsia="Times New Roman" w:cs="Times New Roman"/>
          <w:b/>
          <w:bCs/>
          <w:sz w:val="22"/>
          <w:lang w:val="en-US"/>
        </w:rPr>
      </w:pPr>
      <w:r w:rsidRPr="00FB65DA">
        <w:rPr>
          <w:rFonts w:eastAsia="Times New Roman" w:cs="Times New Roman"/>
          <w:b/>
          <w:bCs/>
          <w:color w:val="000000"/>
          <w:sz w:val="22"/>
          <w:lang w:val="ro-RO" w:eastAsia="ro-RO" w:bidi="ro-RO"/>
        </w:rPr>
        <w:t>Ofertele sau cererile de participare vor fi depuse electronic prin intermediul SIA RSAP</w:t>
      </w:r>
    </w:p>
    <w:p w:rsidR="00FB65DA" w:rsidRPr="00FB65DA" w:rsidRDefault="00FB65DA" w:rsidP="00FB65DA">
      <w:pPr>
        <w:widowControl w:val="0"/>
        <w:numPr>
          <w:ilvl w:val="0"/>
          <w:numId w:val="31"/>
        </w:numPr>
        <w:tabs>
          <w:tab w:val="left" w:pos="878"/>
        </w:tabs>
        <w:spacing w:after="0"/>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Termenul de valabilitate a ofertelor: </w:t>
      </w:r>
      <w:r w:rsidRPr="00FB65DA">
        <w:rPr>
          <w:rFonts w:eastAsia="Times New Roman" w:cs="Times New Roman"/>
          <w:b/>
          <w:bCs/>
          <w:color w:val="000000"/>
          <w:sz w:val="22"/>
          <w:u w:val="single"/>
          <w:lang w:val="ro-RO" w:eastAsia="ro-RO" w:bidi="ro-RO"/>
        </w:rPr>
        <w:t>60 de zile</w:t>
      </w:r>
    </w:p>
    <w:p w:rsidR="00FB65DA" w:rsidRPr="00FB65DA" w:rsidRDefault="00FB65DA" w:rsidP="00FB65DA">
      <w:pPr>
        <w:widowControl w:val="0"/>
        <w:numPr>
          <w:ilvl w:val="0"/>
          <w:numId w:val="30"/>
        </w:numPr>
        <w:tabs>
          <w:tab w:val="left" w:pos="979"/>
        </w:tabs>
        <w:spacing w:after="100"/>
        <w:ind w:left="8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Locul deschiderii ofertelor: </w:t>
      </w:r>
      <w:r w:rsidRPr="00FB65DA">
        <w:rPr>
          <w:rFonts w:eastAsia="Times New Roman" w:cs="Times New Roman"/>
          <w:b/>
          <w:bCs/>
          <w:color w:val="000000"/>
          <w:sz w:val="22"/>
          <w:u w:val="single"/>
          <w:lang w:val="ro-RO" w:eastAsia="ro-RO" w:bidi="ro-RO"/>
        </w:rPr>
        <w:t>SIA RSAP</w:t>
      </w:r>
      <w:r w:rsidRPr="00FB65DA">
        <w:rPr>
          <w:rFonts w:eastAsia="Times New Roman" w:cs="Times New Roman"/>
          <w:b/>
          <w:bCs/>
          <w:color w:val="000000"/>
          <w:sz w:val="22"/>
          <w:lang w:val="ro-RO" w:eastAsia="ro-RO" w:bidi="ro-RO"/>
        </w:rPr>
        <w:t xml:space="preserve"> </w:t>
      </w:r>
      <w:r w:rsidRPr="00FB65DA">
        <w:rPr>
          <w:rFonts w:eastAsia="Times New Roman" w:cs="Times New Roman"/>
          <w:color w:val="000000"/>
          <w:sz w:val="22"/>
          <w:lang w:val="ro-RO" w:eastAsia="ro-RO" w:bidi="ro-RO"/>
        </w:rPr>
        <w:t xml:space="preserve">(SIA RSAP sau adresa deschiderii) </w:t>
      </w:r>
      <w:r w:rsidRPr="00FB65DA">
        <w:rPr>
          <w:rFonts w:eastAsia="Times New Roman" w:cs="Times New Roman"/>
          <w:b/>
          <w:bCs/>
          <w:color w:val="000000"/>
          <w:sz w:val="22"/>
          <w:lang w:val="ro-RO" w:eastAsia="ro-RO" w:bidi="ro-RO"/>
        </w:rPr>
        <w:t>Ofertele întârziate vor fi respinse.</w:t>
      </w:r>
    </w:p>
    <w:p w:rsidR="00FB65DA" w:rsidRPr="00FB65DA" w:rsidRDefault="00FB65DA" w:rsidP="00FB65DA">
      <w:pPr>
        <w:widowControl w:val="0"/>
        <w:numPr>
          <w:ilvl w:val="0"/>
          <w:numId w:val="30"/>
        </w:numPr>
        <w:tabs>
          <w:tab w:val="left" w:pos="939"/>
          <w:tab w:val="left" w:pos="2702"/>
          <w:tab w:val="left" w:pos="4440"/>
          <w:tab w:val="left" w:pos="5414"/>
          <w:tab w:val="left" w:pos="6706"/>
          <w:tab w:val="left" w:pos="7661"/>
          <w:tab w:val="left" w:pos="9552"/>
        </w:tabs>
        <w:spacing w:after="0"/>
        <w:ind w:firstLine="480"/>
        <w:jc w:val="both"/>
        <w:rPr>
          <w:rFonts w:eastAsia="Times New Roman" w:cs="Times New Roman"/>
          <w:b/>
          <w:bCs/>
          <w:sz w:val="22"/>
          <w:lang w:val="en-US"/>
        </w:rPr>
      </w:pPr>
      <w:r w:rsidRPr="00FB65DA">
        <w:rPr>
          <w:rFonts w:eastAsia="Times New Roman" w:cs="Times New Roman"/>
          <w:b/>
          <w:bCs/>
          <w:color w:val="000000"/>
          <w:sz w:val="22"/>
          <w:lang w:val="ro-RO" w:eastAsia="ro-RO" w:bidi="ro-RO"/>
        </w:rPr>
        <w:t>Persoanele</w:t>
      </w:r>
      <w:r w:rsidRPr="00FB65DA">
        <w:rPr>
          <w:rFonts w:eastAsia="Times New Roman" w:cs="Times New Roman"/>
          <w:b/>
          <w:bCs/>
          <w:color w:val="000000"/>
          <w:sz w:val="22"/>
          <w:lang w:val="ro-RO" w:eastAsia="ro-RO" w:bidi="ro-RO"/>
        </w:rPr>
        <w:tab/>
        <w:t>autorizate</w:t>
      </w:r>
      <w:r w:rsidRPr="00FB65DA">
        <w:rPr>
          <w:rFonts w:eastAsia="Times New Roman" w:cs="Times New Roman"/>
          <w:b/>
          <w:bCs/>
          <w:color w:val="000000"/>
          <w:sz w:val="22"/>
          <w:lang w:val="ro-RO" w:eastAsia="ro-RO" w:bidi="ro-RO"/>
        </w:rPr>
        <w:tab/>
        <w:t>să</w:t>
      </w:r>
      <w:r w:rsidRPr="00FB65DA">
        <w:rPr>
          <w:rFonts w:eastAsia="Times New Roman" w:cs="Times New Roman"/>
          <w:b/>
          <w:bCs/>
          <w:color w:val="000000"/>
          <w:sz w:val="22"/>
          <w:lang w:val="ro-RO" w:eastAsia="ro-RO" w:bidi="ro-RO"/>
        </w:rPr>
        <w:tab/>
        <w:t>asiste</w:t>
      </w:r>
      <w:r w:rsidRPr="00FB65DA">
        <w:rPr>
          <w:rFonts w:eastAsia="Times New Roman" w:cs="Times New Roman"/>
          <w:b/>
          <w:bCs/>
          <w:color w:val="000000"/>
          <w:sz w:val="22"/>
          <w:lang w:val="ro-RO" w:eastAsia="ro-RO" w:bidi="ro-RO"/>
        </w:rPr>
        <w:tab/>
        <w:t>la</w:t>
      </w:r>
      <w:r w:rsidRPr="00FB65DA">
        <w:rPr>
          <w:rFonts w:eastAsia="Times New Roman" w:cs="Times New Roman"/>
          <w:b/>
          <w:bCs/>
          <w:color w:val="000000"/>
          <w:sz w:val="22"/>
          <w:lang w:val="ro-RO" w:eastAsia="ro-RO" w:bidi="ro-RO"/>
        </w:rPr>
        <w:tab/>
        <w:t>deschiderea</w:t>
      </w:r>
      <w:r w:rsidRPr="00FB65DA">
        <w:rPr>
          <w:rFonts w:eastAsia="Times New Roman" w:cs="Times New Roman"/>
          <w:b/>
          <w:bCs/>
          <w:color w:val="000000"/>
          <w:sz w:val="22"/>
          <w:lang w:val="ro-RO" w:eastAsia="ro-RO" w:bidi="ro-RO"/>
        </w:rPr>
        <w:tab/>
        <w:t>ofertelor:</w:t>
      </w:r>
    </w:p>
    <w:p w:rsidR="00FB65DA" w:rsidRPr="00FB65DA" w:rsidRDefault="00FB65DA" w:rsidP="00FB65DA">
      <w:pPr>
        <w:widowControl w:val="0"/>
        <w:spacing w:after="100"/>
        <w:ind w:left="960"/>
        <w:rPr>
          <w:rFonts w:eastAsia="Times New Roman" w:cs="Times New Roman"/>
          <w:b/>
          <w:bCs/>
          <w:sz w:val="22"/>
          <w:lang w:val="en-US"/>
        </w:rPr>
      </w:pPr>
      <w:r w:rsidRPr="00FB65DA">
        <w:rPr>
          <w:rFonts w:eastAsia="Times New Roman" w:cs="Times New Roman"/>
          <w:b/>
          <w:bCs/>
          <w:color w:val="000000"/>
          <w:sz w:val="22"/>
          <w:lang w:val="ro-RO" w:eastAsia="ro-RO" w:bidi="ro-RO"/>
        </w:rPr>
        <w:t>Ofertanții sau reprezentanții acestora au dreptul să participe la deschiderea ofertelor, cu excepția cazului cînd ofertele au fost depuse prin SIA RSAP.</w:t>
      </w:r>
    </w:p>
    <w:p w:rsidR="00FB65DA" w:rsidRPr="00FB65DA" w:rsidRDefault="00FB65DA" w:rsidP="00FB65DA">
      <w:pPr>
        <w:widowControl w:val="0"/>
        <w:numPr>
          <w:ilvl w:val="0"/>
          <w:numId w:val="30"/>
        </w:numPr>
        <w:tabs>
          <w:tab w:val="left" w:pos="979"/>
        </w:tabs>
        <w:spacing w:after="0"/>
        <w:ind w:left="960" w:hanging="44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Limba sau limbile în care trebuie redactate ofertele sau cererile de participare: </w:t>
      </w:r>
      <w:r w:rsidRPr="00FB65DA">
        <w:rPr>
          <w:rFonts w:eastAsia="Times New Roman" w:cs="Times New Roman"/>
          <w:b/>
          <w:bCs/>
          <w:color w:val="000000"/>
          <w:sz w:val="22"/>
          <w:u w:val="single"/>
          <w:lang w:val="ro-RO" w:eastAsia="ro-RO" w:bidi="ro-RO"/>
        </w:rPr>
        <w:t>limba de stat sau limba rusa.</w:t>
      </w:r>
    </w:p>
    <w:p w:rsidR="00FB65DA" w:rsidRPr="00FB65DA" w:rsidRDefault="00FB65DA" w:rsidP="00FB65DA">
      <w:pPr>
        <w:widowControl w:val="0"/>
        <w:numPr>
          <w:ilvl w:val="0"/>
          <w:numId w:val="30"/>
        </w:numPr>
        <w:tabs>
          <w:tab w:val="left" w:pos="979"/>
        </w:tabs>
        <w:spacing w:after="100"/>
        <w:ind w:left="8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Respectivul contract se referă la un proiect și/sau program finanțat din fonduri ale Uniunii Europene: NU </w:t>
      </w:r>
      <w:r w:rsidRPr="00FB65DA">
        <w:rPr>
          <w:rFonts w:eastAsia="Times New Roman" w:cs="Times New Roman"/>
          <w:color w:val="000000"/>
          <w:sz w:val="22"/>
          <w:lang w:val="ro-RO" w:eastAsia="ro-RO" w:bidi="ro-RO"/>
        </w:rPr>
        <w:t>(se specifică denumirea proiectului și/sau programului)</w:t>
      </w:r>
    </w:p>
    <w:p w:rsidR="00FB65DA" w:rsidRPr="00FB65DA" w:rsidRDefault="00FB65DA" w:rsidP="00FB65DA">
      <w:pPr>
        <w:widowControl w:val="0"/>
        <w:numPr>
          <w:ilvl w:val="0"/>
          <w:numId w:val="30"/>
        </w:numPr>
        <w:tabs>
          <w:tab w:val="left" w:pos="939"/>
        </w:tabs>
        <w:spacing w:after="0"/>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Denumirea și adresa organismului competent de soluționare a contestațiilor:</w:t>
      </w:r>
    </w:p>
    <w:p w:rsidR="00FB65DA" w:rsidRPr="00FB65DA" w:rsidRDefault="00FB65DA" w:rsidP="00FB65DA">
      <w:pPr>
        <w:widowControl w:val="0"/>
        <w:spacing w:after="0"/>
        <w:ind w:firstLine="960"/>
        <w:jc w:val="both"/>
        <w:rPr>
          <w:rFonts w:eastAsia="Times New Roman" w:cs="Times New Roman"/>
          <w:b/>
          <w:bCs/>
          <w:sz w:val="22"/>
          <w:lang w:val="en-US"/>
        </w:rPr>
      </w:pPr>
      <w:r w:rsidRPr="00FB65DA">
        <w:rPr>
          <w:rFonts w:eastAsia="Times New Roman" w:cs="Times New Roman"/>
          <w:b/>
          <w:bCs/>
          <w:color w:val="000000"/>
          <w:sz w:val="22"/>
          <w:lang w:val="ro-RO" w:eastAsia="ro-RO" w:bidi="ro-RO"/>
        </w:rPr>
        <w:t>Agenția Națională pentru Soluționarea Contestațiilor</w:t>
      </w:r>
    </w:p>
    <w:p w:rsidR="00FB65DA" w:rsidRPr="00FB65DA" w:rsidRDefault="00FB65DA" w:rsidP="00FB65DA">
      <w:pPr>
        <w:widowControl w:val="0"/>
        <w:spacing w:after="0"/>
        <w:ind w:firstLine="960"/>
        <w:jc w:val="both"/>
        <w:rPr>
          <w:rFonts w:eastAsia="Times New Roman" w:cs="Times New Roman"/>
          <w:b/>
          <w:bCs/>
          <w:sz w:val="22"/>
          <w:lang w:val="en-US"/>
        </w:rPr>
      </w:pPr>
      <w:r w:rsidRPr="00FB65DA">
        <w:rPr>
          <w:rFonts w:eastAsia="Times New Roman" w:cs="Times New Roman"/>
          <w:b/>
          <w:bCs/>
          <w:color w:val="000000"/>
          <w:sz w:val="22"/>
          <w:lang w:val="ro-RO" w:eastAsia="ro-RO" w:bidi="ro-RO"/>
        </w:rPr>
        <w:t>Adresa: mun. Chișinău, bd. Ștefan cel Mare și Sfânt nr.124 (et.4), MD 2001;</w:t>
      </w:r>
    </w:p>
    <w:p w:rsidR="00FB65DA" w:rsidRPr="00FB65DA" w:rsidRDefault="00FB65DA" w:rsidP="00FB65DA">
      <w:pPr>
        <w:widowControl w:val="0"/>
        <w:spacing w:after="100"/>
        <w:ind w:firstLine="960"/>
        <w:jc w:val="both"/>
        <w:rPr>
          <w:rFonts w:eastAsia="Times New Roman" w:cs="Times New Roman"/>
          <w:b/>
          <w:bCs/>
          <w:sz w:val="22"/>
          <w:lang w:val="en-US"/>
        </w:rPr>
      </w:pPr>
      <w:r w:rsidRPr="00FB65DA">
        <w:rPr>
          <w:rFonts w:eastAsia="Times New Roman" w:cs="Times New Roman"/>
          <w:b/>
          <w:bCs/>
          <w:color w:val="000000"/>
          <w:sz w:val="22"/>
          <w:lang w:val="ro-RO" w:eastAsia="ro-RO" w:bidi="ro-RO"/>
        </w:rPr>
        <w:t xml:space="preserve">Tel/Fax/email:022-820 652, 022 820-651, </w:t>
      </w:r>
      <w:r w:rsidRPr="00FB65DA">
        <w:rPr>
          <w:rFonts w:eastAsia="Times New Roman" w:cs="Times New Roman"/>
          <w:b/>
          <w:bCs/>
          <w:sz w:val="22"/>
        </w:rPr>
        <w:fldChar w:fldCharType="begin"/>
      </w:r>
      <w:r w:rsidRPr="00FB65DA">
        <w:rPr>
          <w:rFonts w:eastAsia="Times New Roman" w:cs="Times New Roman"/>
          <w:b/>
          <w:bCs/>
          <w:sz w:val="22"/>
          <w:lang w:val="en-US"/>
        </w:rPr>
        <w:instrText>HYPERLINK "mailto:contestatii@ansc.md"</w:instrText>
      </w:r>
      <w:r w:rsidRPr="00FB65DA">
        <w:rPr>
          <w:rFonts w:eastAsia="Times New Roman" w:cs="Times New Roman"/>
          <w:b/>
          <w:bCs/>
          <w:sz w:val="22"/>
        </w:rPr>
        <w:fldChar w:fldCharType="separate"/>
      </w:r>
      <w:r w:rsidRPr="00FB65DA">
        <w:rPr>
          <w:rFonts w:eastAsia="Times New Roman" w:cs="Times New Roman"/>
          <w:b/>
          <w:bCs/>
          <w:color w:val="000000"/>
          <w:sz w:val="22"/>
          <w:lang w:val="ro-RO" w:eastAsia="ro-RO" w:bidi="ro-RO"/>
        </w:rPr>
        <w:t>contestatii@ansc.md</w:t>
      </w:r>
      <w:r w:rsidRPr="00FB65DA">
        <w:rPr>
          <w:rFonts w:eastAsia="Times New Roman" w:cs="Times New Roman"/>
          <w:b/>
          <w:bCs/>
          <w:sz w:val="22"/>
        </w:rPr>
        <w:fldChar w:fldCharType="end"/>
      </w:r>
    </w:p>
    <w:p w:rsidR="00FB65DA" w:rsidRPr="00FB65DA" w:rsidRDefault="00FB65DA" w:rsidP="00FB65DA">
      <w:pPr>
        <w:widowControl w:val="0"/>
        <w:numPr>
          <w:ilvl w:val="0"/>
          <w:numId w:val="32"/>
        </w:numPr>
        <w:tabs>
          <w:tab w:val="left" w:pos="979"/>
        </w:tabs>
        <w:spacing w:after="100"/>
        <w:ind w:left="8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Data (datele) și referința (referințele) publicărilor anterioare în Jurnalul Oficial al Uniunii Europene privind contractul (contractele) la care se referă anunțul respectiv (dacă este cazul): _ </w:t>
      </w:r>
      <w:r w:rsidRPr="00FB65DA">
        <w:rPr>
          <w:rFonts w:eastAsia="Times New Roman" w:cs="Times New Roman"/>
          <w:b/>
          <w:bCs/>
          <w:color w:val="000000"/>
          <w:sz w:val="22"/>
          <w:u w:val="single"/>
          <w:lang w:val="ro-RO" w:eastAsia="ro-RO" w:bidi="ro-RO"/>
        </w:rPr>
        <w:t>nu este cazul.</w:t>
      </w:r>
    </w:p>
    <w:p w:rsidR="00FB65DA" w:rsidRPr="00FB65DA" w:rsidRDefault="00FB65DA" w:rsidP="00FB65DA">
      <w:pPr>
        <w:widowControl w:val="0"/>
        <w:numPr>
          <w:ilvl w:val="0"/>
          <w:numId w:val="32"/>
        </w:numPr>
        <w:tabs>
          <w:tab w:val="left" w:pos="939"/>
        </w:tabs>
        <w:spacing w:after="0" w:line="360" w:lineRule="auto"/>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În cazul achizițiilor periodice, calendarul estimat pentru publicarea anunțurilor viitoare: </w:t>
      </w:r>
      <w:r w:rsidRPr="00FB65DA">
        <w:rPr>
          <w:rFonts w:eastAsia="Times New Roman" w:cs="Times New Roman"/>
          <w:b/>
          <w:bCs/>
          <w:color w:val="000000"/>
          <w:sz w:val="22"/>
          <w:u w:val="single"/>
          <w:lang w:val="ro-RO" w:eastAsia="ro-RO" w:bidi="ro-RO"/>
        </w:rPr>
        <w:t>nu se aplică.</w:t>
      </w:r>
    </w:p>
    <w:p w:rsidR="00FB65DA" w:rsidRPr="00FB65DA" w:rsidRDefault="00FB65DA" w:rsidP="00FB65DA">
      <w:pPr>
        <w:widowControl w:val="0"/>
        <w:numPr>
          <w:ilvl w:val="0"/>
          <w:numId w:val="32"/>
        </w:numPr>
        <w:tabs>
          <w:tab w:val="left" w:pos="459"/>
        </w:tabs>
        <w:spacing w:after="0" w:line="360" w:lineRule="auto"/>
        <w:ind w:left="380" w:hanging="3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Data publicării anunțului de intenție sau, după caz, precizarea că nu a fost publicat un astfel de anunț: </w:t>
      </w:r>
      <w:r w:rsidRPr="00FB65DA">
        <w:rPr>
          <w:rFonts w:eastAsia="Times New Roman" w:cs="Times New Roman"/>
          <w:b/>
          <w:bCs/>
          <w:color w:val="000000"/>
          <w:sz w:val="22"/>
          <w:u w:val="single"/>
          <w:lang w:val="ro-RO" w:eastAsia="ro-RO" w:bidi="ro-RO"/>
        </w:rPr>
        <w:t>a fost publicat.</w:t>
      </w:r>
    </w:p>
    <w:p w:rsidR="00FB65DA" w:rsidRPr="00FB65DA" w:rsidRDefault="00FB65DA" w:rsidP="00FB65DA">
      <w:pPr>
        <w:widowControl w:val="0"/>
        <w:numPr>
          <w:ilvl w:val="0"/>
          <w:numId w:val="32"/>
        </w:numPr>
        <w:pBdr>
          <w:top w:val="single" w:sz="4" w:space="0" w:color="auto"/>
        </w:pBdr>
        <w:tabs>
          <w:tab w:val="left" w:pos="939"/>
          <w:tab w:val="left" w:leader="underscore" w:pos="1493"/>
        </w:tabs>
        <w:spacing w:after="0" w:line="360" w:lineRule="auto"/>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ab/>
      </w:r>
    </w:p>
    <w:p w:rsidR="00FB65DA" w:rsidRPr="00FB65DA" w:rsidRDefault="00FB65DA" w:rsidP="00FB65DA">
      <w:pPr>
        <w:widowControl w:val="0"/>
        <w:numPr>
          <w:ilvl w:val="0"/>
          <w:numId w:val="32"/>
        </w:numPr>
        <w:tabs>
          <w:tab w:val="left" w:pos="939"/>
        </w:tabs>
        <w:spacing w:after="0" w:line="360" w:lineRule="auto"/>
        <w:ind w:firstLine="48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Data transmiterii spre publicare a anunțului de participare:_ </w:t>
      </w:r>
      <w:r w:rsidRPr="00FB65DA">
        <w:rPr>
          <w:rFonts w:eastAsia="Times New Roman" w:cs="Times New Roman"/>
          <w:b/>
          <w:bCs/>
          <w:color w:val="000000"/>
          <w:sz w:val="22"/>
          <w:u w:val="single"/>
          <w:lang w:val="ro-RO" w:eastAsia="ro-RO" w:bidi="ro-RO"/>
        </w:rPr>
        <w:t>anul 202</w:t>
      </w:r>
      <w:r w:rsidRPr="00FB65DA">
        <w:rPr>
          <w:rFonts w:eastAsia="Times New Roman" w:cs="Times New Roman"/>
          <w:b/>
          <w:bCs/>
          <w:color w:val="000000"/>
          <w:sz w:val="22"/>
          <w:u w:val="single"/>
          <w:lang w:val="en-US" w:eastAsia="ro-RO" w:bidi="ro-RO"/>
        </w:rPr>
        <w:t>6</w:t>
      </w:r>
      <w:r w:rsidRPr="00FB65DA">
        <w:rPr>
          <w:rFonts w:eastAsia="Times New Roman" w:cs="Times New Roman"/>
          <w:b/>
          <w:bCs/>
          <w:color w:val="000000"/>
          <w:sz w:val="22"/>
          <w:u w:val="single"/>
          <w:lang w:val="ro-RO" w:eastAsia="ro-RO" w:bidi="ro-RO"/>
        </w:rPr>
        <w:t>.</w:t>
      </w:r>
    </w:p>
    <w:p w:rsidR="00FB65DA" w:rsidRPr="00FB65DA" w:rsidRDefault="00FB65DA" w:rsidP="00FB65DA">
      <w:pPr>
        <w:widowControl w:val="0"/>
        <w:tabs>
          <w:tab w:val="left" w:leader="underscore" w:pos="9467"/>
        </w:tabs>
        <w:spacing w:after="0" w:line="360" w:lineRule="auto"/>
        <w:rPr>
          <w:rFonts w:eastAsia="Times New Roman" w:cs="Times New Roman"/>
          <w:b/>
          <w:bCs/>
          <w:sz w:val="22"/>
          <w:lang w:val="en-US"/>
        </w:rPr>
      </w:pPr>
      <w:r w:rsidRPr="00FB65DA">
        <w:rPr>
          <w:rFonts w:eastAsia="Times New Roman" w:cs="Times New Roman"/>
          <w:b/>
          <w:bCs/>
          <w:color w:val="000000"/>
          <w:sz w:val="22"/>
          <w:lang w:val="ro-RO" w:eastAsia="ro-RO" w:bidi="ro-RO"/>
        </w:rPr>
        <w:t xml:space="preserve">36. </w:t>
      </w:r>
      <w:r w:rsidRPr="00FB65DA">
        <w:rPr>
          <w:rFonts w:eastAsia="Times New Roman" w:cs="Times New Roman"/>
          <w:b/>
          <w:bCs/>
          <w:color w:val="000000"/>
          <w:sz w:val="22"/>
          <w:u w:val="single"/>
          <w:lang w:val="ro-RO" w:eastAsia="ro-RO" w:bidi="ro-RO"/>
        </w:rPr>
        <w:t>În cadrul procedurii de achiziție publică se va utiliza/accepta:</w:t>
      </w:r>
      <w:r w:rsidRPr="00FB65DA">
        <w:rPr>
          <w:rFonts w:eastAsia="Times New Roman" w:cs="Times New Roman"/>
          <w:b/>
          <w:bCs/>
          <w:color w:val="000000"/>
          <w:sz w:val="22"/>
          <w:lang w:val="ro-RO" w:eastAsia="ro-RO" w:bidi="ro-RO"/>
        </w:rPr>
        <w:tab/>
      </w:r>
    </w:p>
    <w:tbl>
      <w:tblPr>
        <w:tblOverlap w:val="never"/>
        <w:tblW w:w="0" w:type="auto"/>
        <w:jc w:val="center"/>
        <w:tblLayout w:type="fixed"/>
        <w:tblCellMar>
          <w:left w:w="10" w:type="dxa"/>
          <w:right w:w="10" w:type="dxa"/>
        </w:tblCellMar>
        <w:tblLook w:val="04A0" w:firstRow="1" w:lastRow="0" w:firstColumn="1" w:lastColumn="0" w:noHBand="0" w:noVBand="1"/>
      </w:tblPr>
      <w:tblGrid>
        <w:gridCol w:w="5717"/>
        <w:gridCol w:w="2803"/>
      </w:tblGrid>
      <w:tr w:rsidR="00FB65DA" w:rsidRPr="00FB65DA" w:rsidTr="00FB65DA">
        <w:trPr>
          <w:trHeight w:hRule="exact" w:val="274"/>
          <w:jc w:val="center"/>
        </w:trPr>
        <w:tc>
          <w:tcPr>
            <w:tcW w:w="5717"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rPr>
                <w:rFonts w:eastAsia="Times New Roman" w:cs="Times New Roman"/>
                <w:b/>
                <w:bCs/>
                <w:sz w:val="22"/>
              </w:rPr>
            </w:pPr>
            <w:r w:rsidRPr="00FB65DA">
              <w:rPr>
                <w:rFonts w:eastAsia="Times New Roman" w:cs="Times New Roman"/>
                <w:b/>
                <w:bCs/>
                <w:color w:val="000000"/>
                <w:sz w:val="22"/>
                <w:lang w:val="ro-RO" w:eastAsia="ro-RO" w:bidi="ro-RO"/>
              </w:rPr>
              <w:t>Denumirea instrumentului electronic</w:t>
            </w:r>
          </w:p>
        </w:tc>
        <w:tc>
          <w:tcPr>
            <w:tcW w:w="2803" w:type="dxa"/>
            <w:tcBorders>
              <w:top w:val="single" w:sz="4" w:space="0" w:color="auto"/>
              <w:left w:val="single" w:sz="4" w:space="0" w:color="auto"/>
              <w:right w:val="single" w:sz="4" w:space="0" w:color="auto"/>
            </w:tcBorders>
            <w:shd w:val="clear" w:color="auto" w:fill="auto"/>
            <w:vAlign w:val="bottom"/>
          </w:tcPr>
          <w:p w:rsidR="00FB65DA" w:rsidRPr="00FB65DA" w:rsidRDefault="00FB65DA" w:rsidP="00FB65DA">
            <w:pPr>
              <w:widowControl w:val="0"/>
              <w:spacing w:after="0"/>
              <w:rPr>
                <w:rFonts w:eastAsia="Times New Roman" w:cs="Times New Roman"/>
                <w:b/>
                <w:bCs/>
                <w:sz w:val="22"/>
                <w:lang w:val="en-US"/>
              </w:rPr>
            </w:pPr>
            <w:r w:rsidRPr="00FB65DA">
              <w:rPr>
                <w:rFonts w:eastAsia="Times New Roman" w:cs="Times New Roman"/>
                <w:b/>
                <w:bCs/>
                <w:color w:val="000000"/>
                <w:sz w:val="22"/>
                <w:lang w:val="ro-RO" w:eastAsia="ro-RO" w:bidi="ro-RO"/>
              </w:rPr>
              <w:t>Se va utiliza/accepta sau nu</w:t>
            </w:r>
          </w:p>
        </w:tc>
      </w:tr>
      <w:tr w:rsidR="00FB65DA" w:rsidRPr="00FB65DA" w:rsidTr="00FB65DA">
        <w:trPr>
          <w:trHeight w:hRule="exact" w:val="264"/>
          <w:jc w:val="center"/>
        </w:trPr>
        <w:tc>
          <w:tcPr>
            <w:tcW w:w="5717" w:type="dxa"/>
            <w:tcBorders>
              <w:top w:val="single" w:sz="4" w:space="0" w:color="auto"/>
              <w:left w:val="single" w:sz="4" w:space="0" w:color="auto"/>
            </w:tcBorders>
            <w:shd w:val="clear" w:color="auto" w:fill="auto"/>
            <w:vAlign w:val="bottom"/>
          </w:tcPr>
          <w:p w:rsidR="00FB65DA" w:rsidRPr="00FB65DA" w:rsidRDefault="00FB65DA" w:rsidP="00FB65DA">
            <w:pPr>
              <w:widowControl w:val="0"/>
              <w:spacing w:after="0"/>
              <w:rPr>
                <w:rFonts w:eastAsia="Times New Roman" w:cs="Times New Roman"/>
                <w:b/>
                <w:bCs/>
                <w:sz w:val="22"/>
                <w:lang w:val="en-US"/>
              </w:rPr>
            </w:pPr>
            <w:r w:rsidRPr="00FB65DA">
              <w:rPr>
                <w:rFonts w:eastAsia="Times New Roman" w:cs="Times New Roman"/>
                <w:color w:val="000000"/>
                <w:sz w:val="22"/>
                <w:lang w:val="ro-RO" w:eastAsia="ro-RO" w:bidi="ro-RO"/>
              </w:rPr>
              <w:t>Depunerea electronică a ofertelor sau a cererilor de participare</w:t>
            </w:r>
          </w:p>
        </w:tc>
        <w:tc>
          <w:tcPr>
            <w:tcW w:w="2803" w:type="dxa"/>
            <w:tcBorders>
              <w:top w:val="single" w:sz="4" w:space="0" w:color="auto"/>
              <w:left w:val="single" w:sz="4" w:space="0" w:color="auto"/>
              <w:right w:val="single" w:sz="4" w:space="0" w:color="auto"/>
            </w:tcBorders>
            <w:shd w:val="clear" w:color="auto" w:fill="auto"/>
            <w:vAlign w:val="bottom"/>
          </w:tcPr>
          <w:p w:rsidR="00FB65DA" w:rsidRPr="00FB65DA" w:rsidRDefault="00FB65DA" w:rsidP="00FB65DA">
            <w:pPr>
              <w:widowControl w:val="0"/>
              <w:spacing w:after="0"/>
              <w:ind w:firstLine="260"/>
              <w:jc w:val="both"/>
              <w:rPr>
                <w:rFonts w:eastAsia="Times New Roman" w:cs="Times New Roman"/>
                <w:b/>
                <w:bCs/>
                <w:sz w:val="22"/>
              </w:rPr>
            </w:pPr>
            <w:r w:rsidRPr="00FB65DA">
              <w:rPr>
                <w:rFonts w:eastAsia="Times New Roman" w:cs="Times New Roman"/>
                <w:color w:val="000000"/>
                <w:sz w:val="22"/>
                <w:lang w:val="ro-RO" w:eastAsia="ro-RO" w:bidi="ro-RO"/>
              </w:rPr>
              <w:t>SE ACCEPTĂ</w:t>
            </w:r>
          </w:p>
        </w:tc>
      </w:tr>
      <w:tr w:rsidR="00FB65DA" w:rsidRPr="00FB65DA" w:rsidTr="00FB65DA">
        <w:trPr>
          <w:trHeight w:hRule="exact" w:val="264"/>
          <w:jc w:val="center"/>
        </w:trPr>
        <w:tc>
          <w:tcPr>
            <w:tcW w:w="5717" w:type="dxa"/>
            <w:tcBorders>
              <w:top w:val="single" w:sz="4" w:space="0" w:color="auto"/>
              <w:left w:val="single" w:sz="4" w:space="0" w:color="auto"/>
            </w:tcBorders>
            <w:shd w:val="clear" w:color="auto" w:fill="auto"/>
          </w:tcPr>
          <w:p w:rsidR="00FB65DA" w:rsidRPr="00FB65DA" w:rsidRDefault="00FB65DA" w:rsidP="00FB65DA">
            <w:pPr>
              <w:widowControl w:val="0"/>
              <w:spacing w:after="0"/>
              <w:rPr>
                <w:rFonts w:eastAsia="Times New Roman" w:cs="Times New Roman"/>
                <w:b/>
                <w:bCs/>
                <w:sz w:val="22"/>
              </w:rPr>
            </w:pPr>
            <w:r w:rsidRPr="00FB65DA">
              <w:rPr>
                <w:rFonts w:eastAsia="Times New Roman" w:cs="Times New Roman"/>
                <w:color w:val="000000"/>
                <w:sz w:val="22"/>
                <w:lang w:val="ro-RO" w:eastAsia="ro-RO" w:bidi="ro-RO"/>
              </w:rPr>
              <w:t>Sistemul de comenzi electronice</w:t>
            </w:r>
          </w:p>
        </w:tc>
        <w:tc>
          <w:tcPr>
            <w:tcW w:w="2803"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260"/>
              <w:jc w:val="both"/>
              <w:rPr>
                <w:rFonts w:eastAsia="Times New Roman" w:cs="Times New Roman"/>
                <w:b/>
                <w:bCs/>
                <w:sz w:val="22"/>
              </w:rPr>
            </w:pPr>
            <w:r w:rsidRPr="00FB65DA">
              <w:rPr>
                <w:rFonts w:eastAsia="Times New Roman" w:cs="Times New Roman"/>
                <w:color w:val="000000"/>
                <w:sz w:val="22"/>
                <w:lang w:val="ro-RO" w:eastAsia="ro-RO" w:bidi="ro-RO"/>
              </w:rPr>
              <w:t>NU SE ACCEPTĂ</w:t>
            </w:r>
          </w:p>
        </w:tc>
      </w:tr>
      <w:tr w:rsidR="00FB65DA" w:rsidRPr="00FB65DA" w:rsidTr="00FB65DA">
        <w:trPr>
          <w:trHeight w:hRule="exact" w:val="259"/>
          <w:jc w:val="center"/>
        </w:trPr>
        <w:tc>
          <w:tcPr>
            <w:tcW w:w="5717" w:type="dxa"/>
            <w:tcBorders>
              <w:top w:val="single" w:sz="4" w:space="0" w:color="auto"/>
              <w:left w:val="single" w:sz="4" w:space="0" w:color="auto"/>
            </w:tcBorders>
            <w:shd w:val="clear" w:color="auto" w:fill="auto"/>
          </w:tcPr>
          <w:p w:rsidR="00FB65DA" w:rsidRPr="00FB65DA" w:rsidRDefault="00FB65DA" w:rsidP="00FB65DA">
            <w:pPr>
              <w:widowControl w:val="0"/>
              <w:spacing w:after="0"/>
              <w:rPr>
                <w:rFonts w:eastAsia="Times New Roman" w:cs="Times New Roman"/>
                <w:b/>
                <w:bCs/>
                <w:sz w:val="22"/>
              </w:rPr>
            </w:pPr>
            <w:r w:rsidRPr="00FB65DA">
              <w:rPr>
                <w:rFonts w:eastAsia="Times New Roman" w:cs="Times New Roman"/>
                <w:color w:val="000000"/>
                <w:sz w:val="22"/>
                <w:lang w:val="ro-RO" w:eastAsia="ro-RO" w:bidi="ro-RO"/>
              </w:rPr>
              <w:t>Facturarea electronică</w:t>
            </w:r>
          </w:p>
        </w:tc>
        <w:tc>
          <w:tcPr>
            <w:tcW w:w="2803" w:type="dxa"/>
            <w:tcBorders>
              <w:top w:val="single" w:sz="4" w:space="0" w:color="auto"/>
              <w:left w:val="single" w:sz="4" w:space="0" w:color="auto"/>
              <w:right w:val="single" w:sz="4" w:space="0" w:color="auto"/>
            </w:tcBorders>
            <w:shd w:val="clear" w:color="auto" w:fill="auto"/>
          </w:tcPr>
          <w:p w:rsidR="00FB65DA" w:rsidRPr="00FB65DA" w:rsidRDefault="00FB65DA" w:rsidP="00FB65DA">
            <w:pPr>
              <w:widowControl w:val="0"/>
              <w:spacing w:after="0"/>
              <w:ind w:firstLine="260"/>
              <w:jc w:val="both"/>
              <w:rPr>
                <w:rFonts w:eastAsia="Times New Roman" w:cs="Times New Roman"/>
                <w:b/>
                <w:bCs/>
                <w:sz w:val="22"/>
              </w:rPr>
            </w:pPr>
            <w:r w:rsidRPr="00FB65DA">
              <w:rPr>
                <w:rFonts w:eastAsia="Times New Roman" w:cs="Times New Roman"/>
                <w:color w:val="000000"/>
                <w:sz w:val="22"/>
                <w:lang w:val="ro-RO" w:eastAsia="ro-RO" w:bidi="ro-RO"/>
              </w:rPr>
              <w:t>SE ACCEPTĂ</w:t>
            </w:r>
          </w:p>
        </w:tc>
      </w:tr>
      <w:tr w:rsidR="00FB65DA" w:rsidRPr="00FB65DA" w:rsidTr="00FB65DA">
        <w:trPr>
          <w:trHeight w:hRule="exact" w:val="274"/>
          <w:jc w:val="center"/>
        </w:trPr>
        <w:tc>
          <w:tcPr>
            <w:tcW w:w="5717" w:type="dxa"/>
            <w:tcBorders>
              <w:top w:val="single" w:sz="4" w:space="0" w:color="auto"/>
              <w:left w:val="single" w:sz="4" w:space="0" w:color="auto"/>
              <w:bottom w:val="single" w:sz="4" w:space="0" w:color="auto"/>
            </w:tcBorders>
            <w:shd w:val="clear" w:color="auto" w:fill="auto"/>
            <w:vAlign w:val="bottom"/>
          </w:tcPr>
          <w:p w:rsidR="00FB65DA" w:rsidRPr="00FB65DA" w:rsidRDefault="00FB65DA" w:rsidP="00FB65DA">
            <w:pPr>
              <w:widowControl w:val="0"/>
              <w:spacing w:after="0"/>
              <w:rPr>
                <w:rFonts w:eastAsia="Times New Roman" w:cs="Times New Roman"/>
                <w:b/>
                <w:bCs/>
                <w:sz w:val="22"/>
              </w:rPr>
            </w:pPr>
            <w:r w:rsidRPr="00FB65DA">
              <w:rPr>
                <w:rFonts w:eastAsia="Times New Roman" w:cs="Times New Roman"/>
                <w:color w:val="000000"/>
                <w:sz w:val="22"/>
                <w:lang w:val="ro-RO" w:eastAsia="ro-RO" w:bidi="ro-RO"/>
              </w:rPr>
              <w:t>Plățile electronice</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bottom"/>
          </w:tcPr>
          <w:p w:rsidR="00FB65DA" w:rsidRPr="00FB65DA" w:rsidRDefault="00FB65DA" w:rsidP="00FB65DA">
            <w:pPr>
              <w:widowControl w:val="0"/>
              <w:spacing w:after="0"/>
              <w:ind w:firstLine="260"/>
              <w:jc w:val="both"/>
              <w:rPr>
                <w:rFonts w:eastAsia="Times New Roman" w:cs="Times New Roman"/>
                <w:b/>
                <w:bCs/>
                <w:sz w:val="22"/>
              </w:rPr>
            </w:pPr>
            <w:r w:rsidRPr="00FB65DA">
              <w:rPr>
                <w:rFonts w:eastAsia="Times New Roman" w:cs="Times New Roman"/>
                <w:color w:val="000000"/>
                <w:sz w:val="22"/>
                <w:lang w:val="ro-RO" w:eastAsia="ro-RO" w:bidi="ro-RO"/>
              </w:rPr>
              <w:t>SE ACCEPTĂ</w:t>
            </w:r>
          </w:p>
        </w:tc>
      </w:tr>
    </w:tbl>
    <w:p w:rsidR="00FB65DA" w:rsidRPr="00FB65DA" w:rsidRDefault="00FB65DA" w:rsidP="00FB65DA">
      <w:pPr>
        <w:widowControl w:val="0"/>
        <w:numPr>
          <w:ilvl w:val="0"/>
          <w:numId w:val="33"/>
        </w:numPr>
        <w:tabs>
          <w:tab w:val="left" w:pos="955"/>
          <w:tab w:val="left" w:leader="underscore" w:pos="2214"/>
        </w:tabs>
        <w:spacing w:after="100"/>
        <w:ind w:left="880"/>
        <w:rPr>
          <w:rFonts w:eastAsia="Times New Roman" w:cs="Times New Roman"/>
          <w:b/>
          <w:bCs/>
          <w:sz w:val="22"/>
          <w:lang w:val="en-US"/>
        </w:rPr>
      </w:pPr>
      <w:r w:rsidRPr="00FB65DA">
        <w:rPr>
          <w:rFonts w:eastAsia="Times New Roman" w:cs="Times New Roman"/>
          <w:b/>
          <w:bCs/>
          <w:color w:val="000000"/>
          <w:sz w:val="22"/>
          <w:lang w:val="ro-RO" w:eastAsia="ro-RO" w:bidi="ro-RO"/>
        </w:rPr>
        <w:t>Contractul intră sub incidența Acordului privind achizițiile guvernamentale al Organizației Mondiale a Comerțului (numai în cazul anunțurilor transmise spre publicare în Jurnalul Oficial al Uniunii Europene):</w:t>
      </w:r>
      <w:r w:rsidRPr="00FB65DA">
        <w:rPr>
          <w:rFonts w:eastAsia="Times New Roman" w:cs="Times New Roman"/>
          <w:b/>
          <w:bCs/>
          <w:color w:val="000000"/>
          <w:sz w:val="22"/>
          <w:lang w:val="ro-RO" w:eastAsia="ro-RO" w:bidi="ro-RO"/>
        </w:rPr>
        <w:tab/>
        <w:t>nu</w:t>
      </w:r>
      <w:r w:rsidRPr="00FB65DA">
        <w:rPr>
          <w:rFonts w:eastAsia="Times New Roman" w:cs="Times New Roman"/>
          <w:color w:val="000000"/>
          <w:sz w:val="22"/>
          <w:lang w:val="ro-RO" w:eastAsia="ro-RO" w:bidi="ro-RO"/>
        </w:rPr>
        <w:t xml:space="preserve">(se specifică </w:t>
      </w:r>
      <w:r w:rsidRPr="00FB65DA">
        <w:rPr>
          <w:rFonts w:eastAsia="Times New Roman" w:cs="Times New Roman"/>
          <w:color w:val="000000"/>
          <w:sz w:val="22"/>
          <w:lang w:val="ro-RO" w:eastAsia="ro-RO" w:bidi="ro-RO"/>
        </w:rPr>
        <w:lastRenderedPageBreak/>
        <w:t>da sau nu)</w:t>
      </w:r>
    </w:p>
    <w:p w:rsidR="00FB65DA" w:rsidRPr="00FB65DA" w:rsidRDefault="00FB65DA" w:rsidP="00FB65DA">
      <w:pPr>
        <w:widowControl w:val="0"/>
        <w:numPr>
          <w:ilvl w:val="0"/>
          <w:numId w:val="33"/>
        </w:numPr>
        <w:tabs>
          <w:tab w:val="left" w:pos="1059"/>
        </w:tabs>
        <w:spacing w:after="520"/>
        <w:ind w:left="1020"/>
        <w:rPr>
          <w:rFonts w:eastAsia="Times New Roman" w:cs="Times New Roman"/>
          <w:b/>
          <w:bCs/>
          <w:sz w:val="22"/>
          <w:lang w:val="en-US"/>
        </w:rPr>
      </w:pPr>
      <w:r w:rsidRPr="00FB65DA">
        <w:rPr>
          <w:rFonts w:eastAsia="Times New Roman" w:cs="Times New Roman"/>
          <w:b/>
          <w:bCs/>
          <w:color w:val="000000"/>
          <w:sz w:val="22"/>
          <w:lang w:val="ro-RO" w:eastAsia="ro-RO" w:bidi="ro-RO"/>
        </w:rPr>
        <w:t xml:space="preserve">Alte informații relevante: </w:t>
      </w:r>
      <w:r w:rsidRPr="00FB65DA">
        <w:rPr>
          <w:rFonts w:eastAsia="Times New Roman" w:cs="Times New Roman"/>
          <w:b/>
          <w:bCs/>
          <w:color w:val="000000"/>
          <w:sz w:val="22"/>
          <w:u w:val="single"/>
          <w:lang w:val="ro-RO" w:eastAsia="ro-RO" w:bidi="ro-RO"/>
        </w:rPr>
        <w:t>Toate documentele (formulare) menționate în ANUNȚ vor fi completate fără nici o modificare sau abatere de la original, spațiile goale fiind completate cu informația solicitată. Completarea defectuoasă a formularelor poate atrage respingerea ofertei ca fiind necorespunzătoare.</w:t>
      </w:r>
    </w:p>
    <w:p w:rsidR="00FB65DA" w:rsidRPr="00FB65DA" w:rsidRDefault="00FB65DA" w:rsidP="00FB65DA">
      <w:pPr>
        <w:widowControl w:val="0"/>
        <w:spacing w:after="320" w:line="221" w:lineRule="auto"/>
        <w:ind w:firstLine="520"/>
        <w:rPr>
          <w:rFonts w:eastAsia="Times New Roman" w:cs="Times New Roman"/>
          <w:b/>
          <w:bCs/>
          <w:sz w:val="24"/>
          <w:szCs w:val="24"/>
          <w:lang w:val="en-US"/>
        </w:rPr>
      </w:pPr>
      <w:r w:rsidRPr="00FB65DA">
        <w:rPr>
          <w:rFonts w:eastAsia="Times New Roman" w:cs="Times New Roman"/>
          <w:b/>
          <w:bCs/>
          <w:color w:val="000000"/>
          <w:sz w:val="24"/>
          <w:szCs w:val="24"/>
          <w:lang w:val="ro-RO" w:eastAsia="ro-RO" w:bidi="ro-RO"/>
        </w:rPr>
        <w:t xml:space="preserve">Conducătorul grupului de lucru: </w:t>
      </w:r>
      <w:proofErr w:type="spellStart"/>
      <w:r w:rsidRPr="00FB65DA">
        <w:rPr>
          <w:rFonts w:eastAsia="Times New Roman" w:cs="Times New Roman"/>
          <w:b/>
          <w:bCs/>
          <w:color w:val="000000"/>
          <w:sz w:val="24"/>
          <w:szCs w:val="24"/>
          <w:u w:val="single"/>
          <w:lang w:eastAsia="ru-RU" w:bidi="ru-RU"/>
        </w:rPr>
        <w:t>Примар</w:t>
      </w:r>
      <w:proofErr w:type="spellEnd"/>
      <w:r w:rsidRPr="00FB65DA">
        <w:rPr>
          <w:rFonts w:eastAsia="Times New Roman" w:cs="Times New Roman"/>
          <w:b/>
          <w:bCs/>
          <w:color w:val="000000"/>
          <w:sz w:val="24"/>
          <w:szCs w:val="24"/>
          <w:u w:val="single"/>
          <w:lang w:val="en-US" w:eastAsia="ru-RU" w:bidi="ru-RU"/>
        </w:rPr>
        <w:t xml:space="preserve"> </w:t>
      </w:r>
      <w:proofErr w:type="spellStart"/>
      <w:r w:rsidRPr="00FB65DA">
        <w:rPr>
          <w:rFonts w:eastAsia="Times New Roman" w:cs="Times New Roman"/>
          <w:b/>
          <w:bCs/>
          <w:color w:val="000000"/>
          <w:sz w:val="24"/>
          <w:szCs w:val="24"/>
          <w:u w:val="single"/>
          <w:lang w:eastAsia="ru-RU" w:bidi="ru-RU"/>
        </w:rPr>
        <w:t>примарии</w:t>
      </w:r>
      <w:proofErr w:type="spellEnd"/>
      <w:r w:rsidRPr="00FB65DA">
        <w:rPr>
          <w:rFonts w:eastAsia="Times New Roman" w:cs="Times New Roman"/>
          <w:b/>
          <w:bCs/>
          <w:color w:val="000000"/>
          <w:sz w:val="24"/>
          <w:szCs w:val="24"/>
          <w:u w:val="single"/>
          <w:lang w:val="en-US" w:eastAsia="ru-RU" w:bidi="ru-RU"/>
        </w:rPr>
        <w:t xml:space="preserve"> </w:t>
      </w:r>
      <w:r w:rsidRPr="00FB65DA">
        <w:rPr>
          <w:rFonts w:eastAsia="Times New Roman" w:cs="Times New Roman"/>
          <w:b/>
          <w:bCs/>
          <w:color w:val="000000"/>
          <w:sz w:val="24"/>
          <w:szCs w:val="24"/>
          <w:u w:val="single"/>
          <w:lang w:eastAsia="ru-RU" w:bidi="ru-RU"/>
        </w:rPr>
        <w:t>Вулканешты</w:t>
      </w:r>
      <w:r w:rsidRPr="00FB65DA">
        <w:rPr>
          <w:rFonts w:eastAsia="Times New Roman" w:cs="Times New Roman"/>
          <w:b/>
          <w:bCs/>
          <w:color w:val="000000"/>
          <w:sz w:val="24"/>
          <w:szCs w:val="24"/>
          <w:u w:val="single"/>
          <w:lang w:val="en-US" w:eastAsia="ru-RU" w:bidi="ru-RU"/>
        </w:rPr>
        <w:t xml:space="preserve">              </w:t>
      </w:r>
      <w:proofErr w:type="spellStart"/>
      <w:r w:rsidRPr="00FB65DA">
        <w:rPr>
          <w:rFonts w:eastAsia="Times New Roman" w:cs="Times New Roman"/>
          <w:b/>
          <w:bCs/>
          <w:color w:val="000000"/>
          <w:sz w:val="24"/>
          <w:szCs w:val="24"/>
          <w:u w:val="single"/>
          <w:lang w:eastAsia="ru-RU" w:bidi="ru-RU"/>
        </w:rPr>
        <w:t>Посмак</w:t>
      </w:r>
      <w:proofErr w:type="spellEnd"/>
      <w:r w:rsidRPr="00FB65DA">
        <w:rPr>
          <w:rFonts w:eastAsia="Times New Roman" w:cs="Times New Roman"/>
          <w:b/>
          <w:bCs/>
          <w:color w:val="000000"/>
          <w:sz w:val="24"/>
          <w:szCs w:val="24"/>
          <w:u w:val="single"/>
          <w:lang w:val="en-US" w:eastAsia="ru-RU" w:bidi="ru-RU"/>
        </w:rPr>
        <w:t xml:space="preserve"> </w:t>
      </w:r>
      <w:r w:rsidRPr="00FB65DA">
        <w:rPr>
          <w:rFonts w:eastAsia="Times New Roman" w:cs="Times New Roman"/>
          <w:b/>
          <w:bCs/>
          <w:color w:val="000000"/>
          <w:sz w:val="24"/>
          <w:szCs w:val="24"/>
          <w:u w:val="single"/>
          <w:lang w:eastAsia="ru-RU" w:bidi="ru-RU"/>
        </w:rPr>
        <w:t>Н</w:t>
      </w:r>
      <w:r w:rsidRPr="00FB65DA">
        <w:rPr>
          <w:rFonts w:eastAsia="Times New Roman" w:cs="Times New Roman"/>
          <w:b/>
          <w:bCs/>
          <w:color w:val="000000"/>
          <w:sz w:val="24"/>
          <w:szCs w:val="24"/>
          <w:u w:val="single"/>
          <w:lang w:val="en-US" w:eastAsia="ru-RU" w:bidi="ru-RU"/>
        </w:rPr>
        <w:t>.</w:t>
      </w:r>
    </w:p>
    <w:p w:rsidR="00FB65DA" w:rsidRPr="00FB65DA" w:rsidRDefault="00FB65DA" w:rsidP="00FB65DA">
      <w:pPr>
        <w:widowControl w:val="0"/>
        <w:spacing w:after="0"/>
        <w:rPr>
          <w:rFonts w:ascii="Tahoma" w:eastAsia="Tahoma" w:hAnsi="Tahoma" w:cs="Tahoma"/>
          <w:color w:val="000000"/>
          <w:sz w:val="24"/>
          <w:szCs w:val="24"/>
          <w:lang w:val="ro-RO" w:eastAsia="ro-RO" w:bidi="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C69B2" w:rsidRPr="000C69B2" w:rsidTr="00FB65DA">
        <w:trPr>
          <w:jc w:val="center"/>
        </w:trPr>
        <w:tc>
          <w:tcPr>
            <w:tcW w:w="0" w:type="auto"/>
            <w:tcBorders>
              <w:top w:val="nil"/>
              <w:left w:val="nil"/>
              <w:bottom w:val="nil"/>
              <w:right w:val="nil"/>
            </w:tcBorders>
            <w:tcMar>
              <w:top w:w="15" w:type="dxa"/>
              <w:left w:w="45" w:type="dxa"/>
              <w:bottom w:w="15" w:type="dxa"/>
              <w:right w:w="45" w:type="dxa"/>
            </w:tcMar>
          </w:tcPr>
          <w:p w:rsidR="000C69B2" w:rsidRPr="000C69B2" w:rsidRDefault="000C69B2" w:rsidP="000C69B2">
            <w:pPr>
              <w:spacing w:after="0"/>
              <w:ind w:firstLine="567"/>
              <w:jc w:val="both"/>
              <w:rPr>
                <w:rFonts w:ascii="Arial" w:eastAsia="Times New Roman" w:hAnsi="Arial" w:cs="Arial"/>
                <w:sz w:val="20"/>
                <w:szCs w:val="20"/>
                <w:lang w:eastAsia="ru-RU"/>
              </w:rPr>
            </w:pPr>
          </w:p>
        </w:tc>
      </w:tr>
    </w:tbl>
    <w:p w:rsidR="000C69B2" w:rsidRPr="000C69B2" w:rsidRDefault="000C69B2" w:rsidP="000C69B2">
      <w:pPr>
        <w:spacing w:after="200" w:line="276" w:lineRule="auto"/>
        <w:rPr>
          <w:rFonts w:ascii="Calibri" w:eastAsia="Calibri" w:hAnsi="Calibri" w:cs="Times New Roman"/>
          <w:sz w:val="22"/>
        </w:rPr>
      </w:pPr>
    </w:p>
    <w:p w:rsidR="005A4E1A" w:rsidRDefault="005A4E1A" w:rsidP="00E31A99">
      <w:pPr>
        <w:pStyle w:val="a4"/>
      </w:pPr>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 xml:space="preserve">ПЕРЕГОВОРНЫХ </w:t>
            </w:r>
            <w:proofErr w:type="gramStart"/>
            <w:r>
              <w:rPr>
                <w:rFonts w:ascii="Arial" w:hAnsi="Arial" w:cs="Arial"/>
                <w:b/>
                <w:bCs/>
                <w:sz w:val="20"/>
                <w:szCs w:val="20"/>
              </w:rPr>
              <w:t>ПРОЦЕДУРАХ</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до</w:t>
            </w:r>
            <w:proofErr w:type="gramEnd"/>
            <w:r>
              <w:rPr>
                <w:rFonts w:ascii="Arial" w:hAnsi="Arial" w:cs="Arial"/>
                <w:sz w:val="20"/>
                <w:szCs w:val="20"/>
              </w:rPr>
              <w:t xml:space="preserve">: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 xml:space="preserve">О РЕЗУЛЬТАТАХ </w:t>
            </w:r>
            <w:proofErr w:type="gramStart"/>
            <w:r>
              <w:rPr>
                <w:rFonts w:ascii="Arial" w:hAnsi="Arial" w:cs="Arial"/>
                <w:sz w:val="20"/>
                <w:szCs w:val="20"/>
              </w:rPr>
              <w:t>ПРЕДВАРИТЕЛЬНОГО</w:t>
            </w:r>
            <w:proofErr w:type="gramEnd"/>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опубликовано </w:t>
            </w:r>
            <w:proofErr w:type="gramStart"/>
            <w:r>
              <w:rPr>
                <w:rFonts w:ascii="Arial" w:hAnsi="Arial" w:cs="Arial"/>
                <w:sz w:val="20"/>
                <w:szCs w:val="20"/>
              </w:rPr>
              <w:t>в</w:t>
            </w:r>
            <w:proofErr w:type="gramEnd"/>
            <w:r>
              <w:rPr>
                <w:rFonts w:ascii="Arial" w:hAnsi="Arial" w:cs="Arial"/>
                <w:sz w:val="20"/>
                <w:szCs w:val="20"/>
              </w:rPr>
              <w:t xml:space="preserve">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 xml:space="preserve">Рабочая группа, назначенная Приказом (Решением) № _____ </w:t>
            </w:r>
            <w:proofErr w:type="gramStart"/>
            <w:r>
              <w:rPr>
                <w:rFonts w:ascii="Arial" w:hAnsi="Arial" w:cs="Arial"/>
                <w:sz w:val="20"/>
                <w:szCs w:val="20"/>
              </w:rPr>
              <w:t>от</w:t>
            </w:r>
            <w:proofErr w:type="gramEnd"/>
            <w:r>
              <w:rPr>
                <w:rFonts w:ascii="Arial" w:hAnsi="Arial" w:cs="Arial"/>
                <w:sz w:val="20"/>
                <w:szCs w:val="20"/>
              </w:rPr>
              <w:t xml:space="preserve">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lastRenderedPageBreak/>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 xml:space="preserve">Оптимальное соотношение </w:t>
            </w:r>
            <w:r>
              <w:rPr>
                <w:rFonts w:ascii="Arial" w:hAnsi="Arial" w:cs="Arial"/>
                <w:sz w:val="20"/>
                <w:szCs w:val="20"/>
              </w:rPr>
              <w:lastRenderedPageBreak/>
              <w:t>«затраты/качество»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Присужденны</w:t>
            </w:r>
            <w:proofErr w:type="gramStart"/>
            <w:r>
              <w:rPr>
                <w:rFonts w:ascii="Arial" w:hAnsi="Arial" w:cs="Arial"/>
                <w:sz w:val="20"/>
                <w:szCs w:val="20"/>
              </w:rPr>
              <w:t>й(</w:t>
            </w:r>
            <w:proofErr w:type="gramEnd"/>
            <w:r>
              <w:rPr>
                <w:rFonts w:ascii="Arial" w:hAnsi="Arial" w:cs="Arial"/>
                <w:sz w:val="20"/>
                <w:szCs w:val="20"/>
              </w:rPr>
              <w:t>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Дата (данные ссылка (-а) публикаций:</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58"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59"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0"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roofErr w:type="gramEnd"/>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 xml:space="preserve">государственных </w:t>
            </w:r>
            <w:proofErr w:type="gramStart"/>
            <w:r>
              <w:rPr>
                <w:rFonts w:ascii="Arial" w:hAnsi="Arial" w:cs="Arial"/>
                <w:b/>
                <w:bCs/>
                <w:sz w:val="20"/>
                <w:szCs w:val="20"/>
              </w:rPr>
              <w:t>закупках</w:t>
            </w:r>
            <w:proofErr w:type="gramEnd"/>
            <w:r>
              <w:rPr>
                <w:rFonts w:ascii="Arial" w:hAnsi="Arial" w:cs="Arial"/>
                <w:b/>
                <w:bCs/>
                <w:sz w:val="20"/>
                <w:szCs w:val="20"/>
              </w:rPr>
              <w:t>/рамочного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п</w:t>
            </w:r>
            <w:proofErr w:type="gramEnd"/>
            <w:r>
              <w:rPr>
                <w:rFonts w:ascii="Arial" w:hAnsi="Arial" w:cs="Arial"/>
                <w:sz w:val="20"/>
                <w:szCs w:val="20"/>
              </w:rPr>
              <w:t xml:space="preserve">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lastRenderedPageBreak/>
              <w:t>Контактное лицо (</w:t>
            </w:r>
            <w:r>
              <w:rPr>
                <w:rFonts w:ascii="Arial" w:hAnsi="Arial" w:cs="Arial"/>
                <w:i/>
                <w:iCs/>
                <w:sz w:val="20"/>
                <w:szCs w:val="20"/>
              </w:rPr>
              <w:t>фамилия, имя телефон эл.</w:t>
            </w:r>
            <w:proofErr w:type="gramEnd"/>
            <w:r>
              <w:rPr>
                <w:rFonts w:ascii="Arial" w:hAnsi="Arial" w:cs="Arial"/>
                <w:i/>
                <w:iCs/>
                <w:sz w:val="20"/>
                <w:szCs w:val="20"/>
              </w:rPr>
              <w:t xml:space="preserve"> </w:t>
            </w:r>
            <w:proofErr w:type="gramStart"/>
            <w:r>
              <w:rPr>
                <w:rFonts w:ascii="Arial" w:hAnsi="Arial" w:cs="Arial"/>
                <w:i/>
                <w:iCs/>
                <w:sz w:val="20"/>
                <w:szCs w:val="20"/>
              </w:rPr>
              <w:t>Почта)</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Открытый аукцион</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1"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III. Данные о договоре/рамочном </w:t>
            </w:r>
            <w:proofErr w:type="gramStart"/>
            <w:r>
              <w:rPr>
                <w:rFonts w:ascii="Arial" w:hAnsi="Arial" w:cs="Arial"/>
                <w:b/>
                <w:bCs/>
                <w:sz w:val="20"/>
                <w:szCs w:val="20"/>
              </w:rPr>
              <w:t>соглашении</w:t>
            </w:r>
            <w:proofErr w:type="gramEnd"/>
            <w:r>
              <w:rPr>
                <w:rFonts w:ascii="Arial" w:hAnsi="Arial" w:cs="Arial"/>
                <w:b/>
                <w:bCs/>
                <w:sz w:val="20"/>
                <w:szCs w:val="20"/>
              </w:rPr>
              <w:t xml:space="preserve">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Расторжение договора</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i/>
                <w:iCs/>
                <w:sz w:val="20"/>
                <w:szCs w:val="20"/>
              </w:rPr>
              <w:t>[Укажите все ранее внесенные изменения и их стоимость</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 xml:space="preserve">На основании решения рабочей группы о внесении изменений в договор закупки/ рамочное соглашение № ____ </w:t>
            </w:r>
            <w:proofErr w:type="gramStart"/>
            <w:r>
              <w:rPr>
                <w:rFonts w:ascii="Arial" w:hAnsi="Arial" w:cs="Arial"/>
                <w:sz w:val="20"/>
                <w:szCs w:val="20"/>
              </w:rPr>
              <w:t>от</w:t>
            </w:r>
            <w:proofErr w:type="gramEnd"/>
            <w:r>
              <w:rPr>
                <w:rFonts w:ascii="Arial" w:hAnsi="Arial" w:cs="Arial"/>
                <w:sz w:val="20"/>
                <w:szCs w:val="20"/>
              </w:rPr>
              <w:t xml:space="preserve">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proofErr w:type="gramStart"/>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Pr>
                <w:rFonts w:ascii="Arial" w:hAnsi="Arial" w:cs="Arial"/>
                <w:sz w:val="20"/>
                <w:szCs w:val="20"/>
              </w:rPr>
              <w:t>/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w:t>
            </w:r>
            <w:proofErr w:type="gramStart"/>
            <w:r>
              <w:rPr>
                <w:rFonts w:ascii="Arial" w:hAnsi="Arial" w:cs="Arial"/>
                <w:sz w:val="20"/>
                <w:szCs w:val="20"/>
              </w:rPr>
              <w:t xml:space="preserve"> .</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Зарегистрирован</w:t>
            </w:r>
            <w:proofErr w:type="gramEnd"/>
            <w:r>
              <w:rPr>
                <w:rFonts w:ascii="Arial" w:hAnsi="Arial" w:cs="Arial"/>
                <w:sz w:val="20"/>
                <w:szCs w:val="20"/>
              </w:rPr>
              <w:t xml:space="preserve">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мы обязуемся </w:t>
            </w:r>
            <w:proofErr w:type="gramStart"/>
            <w:r>
              <w:rPr>
                <w:rFonts w:ascii="Arial" w:hAnsi="Arial" w:cs="Arial"/>
                <w:sz w:val="20"/>
                <w:szCs w:val="20"/>
              </w:rPr>
              <w:t>перед</w:t>
            </w:r>
            <w:proofErr w:type="gramEnd"/>
            <w:r>
              <w:rPr>
                <w:rFonts w:ascii="Arial" w:hAnsi="Arial" w:cs="Arial"/>
                <w:sz w:val="20"/>
                <w:szCs w:val="20"/>
              </w:rPr>
              <w:t xml:space="preserve">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оплатить сумму ________________________________________________ по</w:t>
            </w:r>
            <w:proofErr w:type="gramEnd"/>
            <w:r>
              <w:rPr>
                <w:rFonts w:ascii="Arial" w:hAnsi="Arial" w:cs="Arial"/>
                <w:sz w:val="20"/>
                <w:szCs w:val="20"/>
              </w:rPr>
              <w:t xml:space="preserve">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roofErr w:type="gramEnd"/>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proofErr w:type="gramStart"/>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Pr>
                <w:rFonts w:ascii="Arial" w:hAnsi="Arial" w:cs="Arial"/>
                <w:sz w:val="20"/>
                <w:szCs w:val="20"/>
              </w:rPr>
              <w:t xml:space="preserve">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lastRenderedPageBreak/>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proofErr w:type="gramStart"/>
            <w:r>
              <w:rPr>
                <w:rFonts w:ascii="Arial" w:hAnsi="Arial" w:cs="Arial"/>
                <w:b/>
                <w:bCs/>
                <w:sz w:val="20"/>
                <w:szCs w:val="20"/>
              </w:rPr>
              <w:t>необходимых</w:t>
            </w:r>
            <w:proofErr w:type="gramEnd"/>
            <w:r>
              <w:rPr>
                <w:rFonts w:ascii="Arial" w:hAnsi="Arial" w:cs="Arial"/>
                <w:b/>
                <w:bCs/>
                <w:sz w:val="20"/>
                <w:szCs w:val="20"/>
              </w:rPr>
              <w:t xml:space="preserve">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r>
              <w:rPr>
                <w:rFonts w:ascii="Arial" w:hAnsi="Arial" w:cs="Arial"/>
                <w:b/>
                <w:bCs/>
                <w:sz w:val="20"/>
                <w:szCs w:val="20"/>
              </w:rPr>
              <w:br/>
              <w:t>из оснащения</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proofErr w:type="gramEnd"/>
            <w:r>
              <w:rPr>
                <w:rFonts w:ascii="Arial" w:hAnsi="Arial" w:cs="Arial"/>
                <w:b/>
                <w:bCs/>
                <w:sz w:val="20"/>
                <w:szCs w:val="20"/>
              </w:rPr>
              <w:t xml:space="preserve">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r>
            <w:r>
              <w:rPr>
                <w:rFonts w:ascii="Arial" w:hAnsi="Arial" w:cs="Arial"/>
                <w:b/>
                <w:bCs/>
                <w:sz w:val="20"/>
                <w:szCs w:val="20"/>
              </w:rPr>
              <w:lastRenderedPageBreak/>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w:t>
            </w:r>
            <w:proofErr w:type="gramEnd"/>
            <w:r>
              <w:rPr>
                <w:rFonts w:ascii="Arial" w:hAnsi="Arial" w:cs="Arial"/>
                <w:sz w:val="20"/>
                <w:szCs w:val="20"/>
              </w:rPr>
              <w:t xml:space="preserve"> </w:t>
            </w:r>
            <w:proofErr w:type="gramStart"/>
            <w:r>
              <w:rPr>
                <w:rFonts w:ascii="Arial" w:hAnsi="Arial" w:cs="Arial"/>
                <w:sz w:val="20"/>
                <w:szCs w:val="20"/>
              </w:rPr>
              <w:t>финансовой</w:t>
            </w:r>
            <w:proofErr w:type="gramEnd"/>
            <w:r>
              <w:rPr>
                <w:rFonts w:ascii="Arial" w:hAnsi="Arial" w:cs="Arial"/>
                <w:sz w:val="20"/>
                <w:szCs w:val="20"/>
              </w:rPr>
              <w:t xml:space="preserve">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proofErr w:type="gramStart"/>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w:t>
            </w:r>
            <w:proofErr w:type="gramEnd"/>
            <w:r>
              <w:rPr>
                <w:rFonts w:ascii="Arial" w:hAnsi="Arial" w:cs="Arial"/>
                <w:sz w:val="20"/>
                <w:szCs w:val="20"/>
              </w:rPr>
              <w:t xml:space="preserve"> быть </w:t>
            </w:r>
            <w:proofErr w:type="gramStart"/>
            <w:r>
              <w:rPr>
                <w:rFonts w:ascii="Arial" w:hAnsi="Arial" w:cs="Arial"/>
                <w:sz w:val="20"/>
                <w:szCs w:val="20"/>
              </w:rPr>
              <w:t>заключен</w:t>
            </w:r>
            <w:proofErr w:type="gramEnd"/>
            <w:r>
              <w:rPr>
                <w:rFonts w:ascii="Arial" w:hAnsi="Arial" w:cs="Arial"/>
                <w:sz w:val="20"/>
                <w:szCs w:val="20"/>
              </w:rPr>
              <w:t xml:space="preserve">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w:t>
            </w:r>
            <w:proofErr w:type="gramStart"/>
            <w:r>
              <w:rPr>
                <w:rFonts w:ascii="Arial" w:hAnsi="Arial" w:cs="Arial"/>
                <w:sz w:val="20"/>
                <w:szCs w:val="20"/>
              </w:rPr>
              <w:t>.</w:t>
            </w:r>
            <w:proofErr w:type="gramEnd"/>
            <w:r>
              <w:rPr>
                <w:rFonts w:ascii="Arial" w:hAnsi="Arial" w:cs="Arial"/>
                <w:sz w:val="20"/>
                <w:szCs w:val="20"/>
              </w:rPr>
              <w:t xml:space="preserve"> ______________________________ (</w:t>
            </w:r>
            <w:proofErr w:type="gramStart"/>
            <w:r>
              <w:rPr>
                <w:rFonts w:ascii="Arial" w:hAnsi="Arial" w:cs="Arial"/>
                <w:i/>
                <w:iCs/>
                <w:sz w:val="20"/>
                <w:szCs w:val="20"/>
              </w:rPr>
              <w:t>и</w:t>
            </w:r>
            <w:proofErr w:type="gramEnd"/>
            <w:r>
              <w:rPr>
                <w:rFonts w:ascii="Arial" w:hAnsi="Arial" w:cs="Arial"/>
                <w:i/>
                <w:iCs/>
                <w:sz w:val="20"/>
                <w:szCs w:val="20"/>
              </w:rPr>
              <w:t>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roofErr w:type="gramEnd"/>
          </w:p>
          <w:p w:rsidR="00E31A99" w:rsidRDefault="00E31A99">
            <w:pPr>
              <w:pStyle w:val="a4"/>
              <w:rPr>
                <w:rFonts w:ascii="Arial" w:hAnsi="Arial" w:cs="Arial"/>
                <w:sz w:val="20"/>
                <w:szCs w:val="20"/>
              </w:rPr>
            </w:pPr>
            <w:r>
              <w:rPr>
                <w:rFonts w:ascii="Arial" w:hAnsi="Arial" w:cs="Arial"/>
                <w:sz w:val="20"/>
                <w:szCs w:val="20"/>
              </w:rPr>
              <w:lastRenderedPageBreak/>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2"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proofErr w:type="gramStart"/>
            <w:r>
              <w:rPr>
                <w:rFonts w:ascii="Arial" w:hAnsi="Arial" w:cs="Arial"/>
                <w:sz w:val="20"/>
                <w:szCs w:val="20"/>
              </w:rPr>
              <w:t>ОБЯЗАТЕЛЬСТВО 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 xml:space="preserve">адрес </w:t>
            </w:r>
            <w:r>
              <w:rPr>
                <w:rFonts w:ascii="Arial" w:hAnsi="Arial" w:cs="Arial"/>
                <w:i/>
                <w:iCs/>
                <w:sz w:val="20"/>
                <w:szCs w:val="20"/>
              </w:rPr>
              <w:lastRenderedPageBreak/>
              <w:t>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Pr>
                <w:rFonts w:ascii="Arial" w:hAnsi="Arial" w:cs="Arial"/>
                <w:sz w:val="20"/>
                <w:szCs w:val="20"/>
              </w:rPr>
              <w:t xml:space="preserve"> </w:t>
            </w:r>
            <w:proofErr w:type="gramStart"/>
            <w:r>
              <w:rPr>
                <w:rFonts w:ascii="Arial" w:hAnsi="Arial" w:cs="Arial"/>
                <w:sz w:val="20"/>
                <w:szCs w:val="20"/>
              </w:rPr>
              <w:t>представлены</w:t>
            </w:r>
            <w:proofErr w:type="gramEnd"/>
            <w:r>
              <w:rPr>
                <w:rFonts w:ascii="Arial" w:hAnsi="Arial" w:cs="Arial"/>
                <w:sz w:val="20"/>
                <w:szCs w:val="20"/>
              </w:rPr>
              <w:t xml:space="preserve">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мы </w:t>
            </w:r>
            <w:proofErr w:type="gramStart"/>
            <w:r>
              <w:rPr>
                <w:rFonts w:ascii="Arial" w:hAnsi="Arial" w:cs="Arial"/>
                <w:sz w:val="20"/>
                <w:szCs w:val="20"/>
              </w:rPr>
              <w:t>понимаем</w:t>
            </w:r>
            <w:proofErr w:type="gramEnd"/>
            <w:r>
              <w:rPr>
                <w:rFonts w:ascii="Arial" w:hAnsi="Arial" w:cs="Arial"/>
                <w:sz w:val="20"/>
                <w:szCs w:val="20"/>
              </w:rPr>
              <w:t xml:space="preserve">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3"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proofErr w:type="gramStart"/>
            <w:r>
              <w:rPr>
                <w:rFonts w:ascii="Arial" w:hAnsi="Arial" w:cs="Arial"/>
                <w:sz w:val="20"/>
                <w:szCs w:val="20"/>
              </w:rPr>
              <w:t>предоставленных</w:t>
            </w:r>
            <w:proofErr w:type="gramEnd"/>
            <w:r>
              <w:rPr>
                <w:rFonts w:ascii="Arial" w:hAnsi="Arial" w:cs="Arial"/>
                <w:sz w:val="20"/>
                <w:szCs w:val="20"/>
              </w:rPr>
              <w:t xml:space="preserve">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w:t>
            </w:r>
            <w:proofErr w:type="gramStart"/>
            <w:r>
              <w:rPr>
                <w:rFonts w:ascii="Arial" w:hAnsi="Arial" w:cs="Arial"/>
                <w:b/>
                <w:bCs/>
                <w:sz w:val="20"/>
                <w:szCs w:val="20"/>
              </w:rPr>
              <w:t>лицо</w:t>
            </w:r>
            <w:proofErr w:type="gramEnd"/>
            <w:r>
              <w:rPr>
                <w:rFonts w:ascii="Arial" w:hAnsi="Arial" w:cs="Arial"/>
                <w:b/>
                <w:bCs/>
                <w:sz w:val="20"/>
                <w:szCs w:val="20"/>
              </w:rPr>
              <w:t xml:space="preserve">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w:t>
            </w:r>
            <w:proofErr w:type="gramStart"/>
            <w:r>
              <w:rPr>
                <w:rFonts w:ascii="Arial" w:hAnsi="Arial" w:cs="Arial"/>
                <w:sz w:val="20"/>
                <w:szCs w:val="20"/>
              </w:rPr>
              <w:t>для</w:t>
            </w:r>
            <w:proofErr w:type="gramEnd"/>
            <w:r>
              <w:rPr>
                <w:rFonts w:ascii="Arial" w:hAnsi="Arial" w:cs="Arial"/>
                <w:sz w:val="20"/>
                <w:szCs w:val="20"/>
              </w:rPr>
              <w:t xml:space="preserve">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Я, нижеподписавшийся, заявляю, что предоставленная информация о предыдущем опыте, технических </w:t>
            </w:r>
            <w:r>
              <w:rPr>
                <w:rFonts w:ascii="Arial" w:hAnsi="Arial" w:cs="Arial"/>
                <w:sz w:val="20"/>
                <w:szCs w:val="20"/>
              </w:rPr>
              <w:lastRenderedPageBreak/>
              <w:t>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FB65DA" w:rsidP="00347B00">
                  <w:pPr>
                    <w:rPr>
                      <w:rFonts w:cs="Times New Roman"/>
                      <w:sz w:val="20"/>
                      <w:szCs w:val="20"/>
                    </w:rPr>
                  </w:pPr>
                  <w:r>
                    <w:rPr>
                      <w:rFonts w:ascii="Tahoma" w:eastAsia="Tahoma" w:hAnsi="Tahoma" w:cs="Tahoma"/>
                      <w:color w:val="000000"/>
                      <w:sz w:val="18"/>
                      <w:szCs w:val="18"/>
                      <w:u w:val="single"/>
                      <w:lang w:eastAsia="ru-RU" w:bidi="ru-RU"/>
                    </w:rPr>
                    <w:t xml:space="preserve">Лот 1 </w:t>
                  </w:r>
                  <w:r w:rsidRPr="00FB65DA">
                    <w:rPr>
                      <w:rFonts w:ascii="Tahoma" w:eastAsia="Tahoma" w:hAnsi="Tahoma" w:cs="Tahoma"/>
                      <w:color w:val="000000"/>
                      <w:sz w:val="18"/>
                      <w:szCs w:val="18"/>
                      <w:u w:val="single"/>
                      <w:lang w:val="ro-RO" w:eastAsia="ru-RU" w:bidi="ru-RU"/>
                    </w:rPr>
                    <w:t>Щебень фракций 40*70 известковый белый для нужд примарии г. Вулканешты</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FB65DA" w:rsidP="00347B00">
                  <w:pPr>
                    <w:rPr>
                      <w:rFonts w:cs="Times New Roman"/>
                      <w:sz w:val="20"/>
                      <w:szCs w:val="20"/>
                    </w:rPr>
                  </w:pPr>
                  <w:r w:rsidRPr="00FB65DA">
                    <w:rPr>
                      <w:rFonts w:ascii="Tahoma" w:eastAsia="Tahoma" w:hAnsi="Tahoma" w:cs="Tahoma"/>
                      <w:color w:val="000000"/>
                      <w:sz w:val="18"/>
                      <w:szCs w:val="18"/>
                      <w:u w:val="single"/>
                      <w:lang w:val="ro-RO" w:eastAsia="ru-RU" w:bidi="ru-RU"/>
                    </w:rPr>
                    <w:t>Щебень фракций 40*70 известковый белый для нужд примарии г. Вулканешты</w:t>
                  </w: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lastRenderedPageBreak/>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proofErr w:type="spellStart"/>
                  <w:r w:rsidRPr="00B91623">
                    <w:rPr>
                      <w:rFonts w:cs="Times New Roman"/>
                      <w:b/>
                      <w:bCs/>
                      <w:sz w:val="20"/>
                      <w:szCs w:val="20"/>
                    </w:rPr>
                    <w:t>Ед</w:t>
                  </w:r>
                  <w:proofErr w:type="gramStart"/>
                  <w:r w:rsidR="00B900B8" w:rsidRPr="00B91623">
                    <w:rPr>
                      <w:rFonts w:cs="Times New Roman"/>
                      <w:b/>
                      <w:bCs/>
                      <w:sz w:val="20"/>
                      <w:szCs w:val="20"/>
                    </w:rPr>
                    <w:t>.и</w:t>
                  </w:r>
                  <w:proofErr w:type="gramEnd"/>
                  <w:r w:rsidR="00B900B8" w:rsidRPr="00B91623">
                    <w:rPr>
                      <w:rFonts w:cs="Times New Roman"/>
                      <w:b/>
                      <w:bCs/>
                      <w:sz w:val="20"/>
                      <w:szCs w:val="20"/>
                    </w:rPr>
                    <w:t>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proofErr w:type="spellStart"/>
                  <w:r w:rsidRPr="00B91623">
                    <w:rPr>
                      <w:rFonts w:cs="Times New Roman"/>
                      <w:b/>
                      <w:bCs/>
                      <w:sz w:val="20"/>
                      <w:szCs w:val="20"/>
                    </w:rPr>
                    <w:t>Бюд-жет-ная</w:t>
                  </w:r>
                  <w:proofErr w:type="spellEnd"/>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FB65DA">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EE5564" w:rsidP="00C8616B">
                  <w:pPr>
                    <w:rPr>
                      <w:sz w:val="16"/>
                      <w:szCs w:val="16"/>
                    </w:rPr>
                  </w:pPr>
                  <w:r w:rsidRPr="00EE5564">
                    <w:rPr>
                      <w:rFonts w:ascii="Tahoma" w:eastAsia="Tahoma" w:hAnsi="Tahoma" w:cs="Tahoma"/>
                      <w:color w:val="000000"/>
                      <w:sz w:val="16"/>
                      <w:szCs w:val="16"/>
                      <w:lang w:val="ro-RO" w:eastAsia="ro-RO" w:bidi="ro-RO"/>
                    </w:rPr>
                    <w:t>14200000-3</w:t>
                  </w: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FB65DA">
                  <w:pPr>
                    <w:rPr>
                      <w:sz w:val="16"/>
                      <w:szCs w:val="16"/>
                    </w:rPr>
                  </w:pPr>
                  <w:r w:rsidRPr="00AB7560">
                    <w:rPr>
                      <w:b/>
                      <w:sz w:val="16"/>
                      <w:szCs w:val="16"/>
                    </w:rPr>
                    <w:t xml:space="preserve"> </w:t>
                  </w:r>
                  <w:r w:rsidR="00FB65DA">
                    <w:rPr>
                      <w:rFonts w:ascii="Tahoma" w:eastAsia="Tahoma" w:hAnsi="Tahoma" w:cs="Tahoma"/>
                      <w:color w:val="000000"/>
                      <w:sz w:val="18"/>
                      <w:szCs w:val="18"/>
                      <w:u w:val="single"/>
                      <w:lang w:eastAsia="ru-RU" w:bidi="ru-RU"/>
                    </w:rPr>
                    <w:t xml:space="preserve">Лот 1 </w:t>
                  </w:r>
                  <w:r w:rsidR="00FB65DA" w:rsidRPr="00FB65DA">
                    <w:rPr>
                      <w:rFonts w:ascii="Tahoma" w:eastAsia="Tahoma" w:hAnsi="Tahoma" w:cs="Tahoma"/>
                      <w:color w:val="000000"/>
                      <w:sz w:val="18"/>
                      <w:szCs w:val="18"/>
                      <w:u w:val="single"/>
                      <w:lang w:val="ro-RO" w:eastAsia="ru-RU" w:bidi="ru-RU"/>
                    </w:rPr>
                    <w:t>Щебень фракций 40*70 известковый белый для нужд примарии г. Вулканешты</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EE5564" w:rsidP="00C8616B">
                  <w:pPr>
                    <w:rPr>
                      <w:sz w:val="16"/>
                      <w:szCs w:val="16"/>
                    </w:rPr>
                  </w:pPr>
                  <w:r>
                    <w:rPr>
                      <w:sz w:val="16"/>
                      <w:szCs w:val="16"/>
                    </w:rPr>
                    <w:t>тонн</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EE5564" w:rsidP="00C8616B">
                  <w:pPr>
                    <w:rPr>
                      <w:sz w:val="16"/>
                      <w:szCs w:val="16"/>
                    </w:rPr>
                  </w:pPr>
                  <w:r>
                    <w:rPr>
                      <w:sz w:val="16"/>
                      <w:szCs w:val="16"/>
                    </w:rPr>
                    <w:t>860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FB65DA" w:rsidRPr="00EE5564" w:rsidRDefault="00FB65DA" w:rsidP="00EE5564">
                  <w:pPr>
                    <w:widowControl w:val="0"/>
                    <w:spacing w:after="0"/>
                    <w:rPr>
                      <w:rFonts w:eastAsia="Times New Roman" w:cs="Times New Roman"/>
                      <w:b/>
                      <w:bCs/>
                      <w:sz w:val="12"/>
                      <w:szCs w:val="12"/>
                    </w:rPr>
                  </w:pPr>
                  <w:r w:rsidRPr="00FB65DA">
                    <w:rPr>
                      <w:rFonts w:eastAsia="Times New Roman" w:cs="Times New Roman"/>
                      <w:bCs/>
                      <w:color w:val="000000"/>
                      <w:sz w:val="12"/>
                      <w:szCs w:val="12"/>
                      <w:u w:val="single"/>
                      <w:lang w:eastAsia="ru-RU" w:bidi="ru-RU"/>
                    </w:rPr>
                    <w:t xml:space="preserve">Щебень </w:t>
                  </w:r>
                  <w:r w:rsidRPr="00EE5564">
                    <w:rPr>
                      <w:rFonts w:eastAsia="Times New Roman" w:cs="Times New Roman"/>
                      <w:bCs/>
                      <w:color w:val="000000"/>
                      <w:sz w:val="12"/>
                      <w:szCs w:val="12"/>
                      <w:u w:val="single"/>
                      <w:lang w:eastAsia="ru-RU" w:bidi="ru-RU"/>
                    </w:rPr>
                    <w:t>фракций 40*70 известковый белый</w:t>
                  </w:r>
                  <w:proofErr w:type="gramStart"/>
                  <w:r w:rsidRPr="00EE5564">
                    <w:rPr>
                      <w:rFonts w:eastAsia="Times New Roman" w:cs="Times New Roman"/>
                      <w:b/>
                      <w:bCs/>
                      <w:color w:val="000000"/>
                      <w:sz w:val="12"/>
                      <w:szCs w:val="12"/>
                      <w:u w:val="single"/>
                      <w:lang w:eastAsia="ru-RU" w:bidi="ru-RU"/>
                    </w:rPr>
                    <w:t xml:space="preserve"> </w:t>
                  </w:r>
                  <w:r w:rsidRPr="00EE5564">
                    <w:rPr>
                      <w:rFonts w:eastAsia="Times New Roman" w:cs="Times New Roman"/>
                      <w:color w:val="000000"/>
                      <w:sz w:val="12"/>
                      <w:szCs w:val="12"/>
                      <w:lang w:eastAsia="ru-RU" w:bidi="ru-RU"/>
                    </w:rPr>
                    <w:t>.</w:t>
                  </w:r>
                  <w:proofErr w:type="gramEnd"/>
                  <w:r w:rsidRPr="00EE5564">
                    <w:rPr>
                      <w:rFonts w:eastAsia="Times New Roman" w:cs="Times New Roman"/>
                      <w:color w:val="000000"/>
                      <w:sz w:val="12"/>
                      <w:szCs w:val="12"/>
                      <w:lang w:eastAsia="ru-RU" w:bidi="ru-RU"/>
                    </w:rPr>
                    <w:t xml:space="preserve">Поставка осуществляется по мере необходимости </w:t>
                  </w:r>
                  <w:proofErr w:type="spellStart"/>
                  <w:r w:rsidRPr="00EE5564">
                    <w:rPr>
                      <w:rFonts w:eastAsia="Times New Roman" w:cs="Times New Roman"/>
                      <w:color w:val="000000"/>
                      <w:sz w:val="12"/>
                      <w:szCs w:val="12"/>
                      <w:lang w:eastAsia="ru-RU" w:bidi="ru-RU"/>
                    </w:rPr>
                    <w:t>Примарии</w:t>
                  </w:r>
                  <w:proofErr w:type="spellEnd"/>
                  <w:r w:rsidRPr="00EE5564">
                    <w:rPr>
                      <w:rFonts w:eastAsia="Times New Roman" w:cs="Times New Roman"/>
                      <w:color w:val="000000"/>
                      <w:sz w:val="12"/>
                      <w:szCs w:val="12"/>
                      <w:lang w:eastAsia="ru-RU" w:bidi="ru-RU"/>
                    </w:rPr>
                    <w:t xml:space="preserve">, в течение 24-х рабочих часов, до пунктов </w:t>
                  </w:r>
                  <w:proofErr w:type="spellStart"/>
                  <w:r w:rsidRPr="00EE5564">
                    <w:rPr>
                      <w:rFonts w:eastAsia="Times New Roman" w:cs="Times New Roman"/>
                      <w:color w:val="000000"/>
                      <w:sz w:val="12"/>
                      <w:szCs w:val="12"/>
                      <w:lang w:eastAsia="ru-RU" w:bidi="ru-RU"/>
                    </w:rPr>
                    <w:t>назначенияуказанного</w:t>
                  </w:r>
                  <w:proofErr w:type="spellEnd"/>
                  <w:r w:rsidRPr="00EE5564">
                    <w:rPr>
                      <w:rFonts w:eastAsia="Times New Roman" w:cs="Times New Roman"/>
                      <w:color w:val="000000"/>
                      <w:sz w:val="12"/>
                      <w:szCs w:val="12"/>
                      <w:lang w:eastAsia="ru-RU" w:bidi="ru-RU"/>
                    </w:rPr>
                    <w:t xml:space="preserve"> в заявке.</w:t>
                  </w:r>
                </w:p>
                <w:p w:rsidR="00C8616B" w:rsidRPr="00AB7560" w:rsidRDefault="00FB65DA" w:rsidP="00FB65DA">
                  <w:pPr>
                    <w:rPr>
                      <w:sz w:val="16"/>
                      <w:szCs w:val="16"/>
                    </w:rPr>
                  </w:pPr>
                  <w:r w:rsidRPr="00EE5564">
                    <w:rPr>
                      <w:rFonts w:eastAsia="Tahoma" w:cs="Times New Roman"/>
                      <w:color w:val="000000"/>
                      <w:sz w:val="12"/>
                      <w:szCs w:val="12"/>
                      <w:lang w:val="ro-RO" w:eastAsia="ru-RU" w:bidi="ru-RU"/>
                    </w:rPr>
                    <w:t>Минимальная и максимальная разовая поставка товара составляет от 4 до 100 тонн. Поставка может быть разделена на несколько пунктов назначения в пределах примарии г. Вулканешты</w:t>
                  </w: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FB65DA">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lastRenderedPageBreak/>
              <w:t> </w:t>
            </w:r>
          </w:p>
          <w:p w:rsidR="00FB65DA" w:rsidRPr="00740915" w:rsidRDefault="00E31A99" w:rsidP="00FB65DA">
            <w:pPr>
              <w:pStyle w:val="a4"/>
              <w:rPr>
                <w:rFonts w:ascii="Arial" w:hAnsi="Arial" w:cs="Arial"/>
                <w:b/>
                <w:iCs/>
                <w:sz w:val="20"/>
                <w:szCs w:val="20"/>
              </w:rPr>
            </w:pPr>
            <w:r>
              <w:rPr>
                <w:rFonts w:ascii="Arial" w:hAnsi="Arial" w:cs="Arial"/>
                <w:i/>
                <w:iCs/>
                <w:sz w:val="20"/>
                <w:szCs w:val="20"/>
              </w:rPr>
              <w:t>Предмет закупки</w:t>
            </w:r>
            <w:r w:rsidR="00FB65DA" w:rsidRPr="00FB65DA">
              <w:rPr>
                <w:rFonts w:ascii="Tahoma" w:eastAsia="Tahoma" w:hAnsi="Tahoma" w:cs="Tahoma"/>
                <w:color w:val="000000"/>
                <w:sz w:val="18"/>
                <w:szCs w:val="18"/>
                <w:u w:val="single"/>
                <w:lang w:val="ro-RO" w:bidi="ru-RU"/>
              </w:rPr>
              <w:t xml:space="preserve"> Щеб</w:t>
            </w:r>
            <w:proofErr w:type="spellStart"/>
            <w:r w:rsidR="00FB65DA">
              <w:rPr>
                <w:rFonts w:ascii="Tahoma" w:eastAsia="Tahoma" w:hAnsi="Tahoma" w:cs="Tahoma"/>
                <w:color w:val="000000"/>
                <w:sz w:val="18"/>
                <w:szCs w:val="18"/>
                <w:u w:val="single"/>
                <w:lang w:bidi="ru-RU"/>
              </w:rPr>
              <w:t>ня</w:t>
            </w:r>
            <w:proofErr w:type="spellEnd"/>
            <w:r w:rsidR="00FB65DA" w:rsidRPr="00FB65DA">
              <w:rPr>
                <w:rFonts w:ascii="Tahoma" w:eastAsia="Tahoma" w:hAnsi="Tahoma" w:cs="Tahoma"/>
                <w:color w:val="000000"/>
                <w:sz w:val="18"/>
                <w:szCs w:val="18"/>
                <w:u w:val="single"/>
                <w:lang w:val="ro-RO" w:bidi="ru-RU"/>
              </w:rPr>
              <w:t xml:space="preserve"> фракций 40*70 известковый белый для нужд примарии г. Вулканешты</w:t>
            </w:r>
          </w:p>
          <w:p w:rsidR="00E31A99" w:rsidRDefault="00740915">
            <w:pPr>
              <w:pStyle w:val="a4"/>
              <w:rPr>
                <w:rFonts w:ascii="Arial" w:hAnsi="Arial" w:cs="Arial"/>
                <w:i/>
                <w:iCs/>
                <w:sz w:val="20"/>
                <w:szCs w:val="20"/>
              </w:rPr>
            </w:pPr>
            <w:r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FB65DA" w:rsidRPr="00FB65DA">
              <w:rPr>
                <w:rFonts w:ascii="Tahoma" w:eastAsia="Tahoma" w:hAnsi="Tahoma" w:cs="Tahoma"/>
                <w:color w:val="000000"/>
                <w:sz w:val="16"/>
                <w:szCs w:val="16"/>
                <w:lang w:val="ro-RO" w:eastAsia="ro-RO" w:bidi="ro-RO"/>
              </w:rPr>
              <w:t>14200000-3</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FB65DA">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FB65DA">
              <w:rPr>
                <w:rFonts w:ascii="Arial" w:hAnsi="Arial" w:cs="Arial"/>
                <w:i/>
                <w:iCs/>
                <w:sz w:val="20"/>
                <w:szCs w:val="20"/>
              </w:rPr>
              <w:t>6</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sz w:val="20"/>
                <w:szCs w:val="20"/>
              </w:rPr>
              <w:t xml:space="preserve">,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 xml:space="preserve">(указывается № и дата регистрации </w:t>
            </w:r>
            <w:proofErr w:type="gramEnd"/>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D97608" w:rsidRDefault="00E31A99">
            <w:pPr>
              <w:pStyle w:val="a4"/>
              <w:rPr>
                <w:rFonts w:ascii="Arial" w:hAnsi="Arial" w:cs="Arial"/>
                <w:b/>
                <w:i/>
                <w:iCs/>
                <w:u w:val="single"/>
              </w:rPr>
            </w:pPr>
            <w:r>
              <w:rPr>
                <w:rFonts w:ascii="Arial" w:hAnsi="Arial" w:cs="Arial"/>
                <w:sz w:val="20"/>
                <w:szCs w:val="20"/>
              </w:rPr>
              <w:t xml:space="preserve">а. Приобретение </w:t>
            </w:r>
            <w:r w:rsidR="00D97608" w:rsidRPr="00FB65DA">
              <w:rPr>
                <w:rFonts w:ascii="Tahoma" w:eastAsia="Tahoma" w:hAnsi="Tahoma" w:cs="Tahoma"/>
                <w:color w:val="000000"/>
                <w:sz w:val="18"/>
                <w:szCs w:val="18"/>
                <w:u w:val="single"/>
                <w:lang w:val="ro-RO" w:bidi="ru-RU"/>
              </w:rPr>
              <w:t>Щебень фракций 40*70 известковый белый для нужд примарии г. Вулканешты</w:t>
            </w:r>
            <w:r w:rsidR="00D97608" w:rsidRPr="00D47C2B">
              <w:rPr>
                <w:rFonts w:ascii="Arial" w:hAnsi="Arial" w:cs="Arial"/>
                <w:b/>
                <w:i/>
                <w:iCs/>
                <w:u w:val="single"/>
                <w:lang w:val="ro-RO"/>
              </w:rPr>
              <w:t xml:space="preserve"> </w:t>
            </w:r>
          </w:p>
          <w:p w:rsidR="00E31A99" w:rsidRDefault="00D97608">
            <w:pPr>
              <w:pStyle w:val="a4"/>
              <w:rPr>
                <w:rFonts w:ascii="Arial" w:hAnsi="Arial" w:cs="Arial"/>
                <w:sz w:val="20"/>
                <w:szCs w:val="20"/>
              </w:rPr>
            </w:pPr>
            <w:r>
              <w:rPr>
                <w:rFonts w:ascii="Arial" w:hAnsi="Arial" w:cs="Arial"/>
                <w:b/>
                <w:i/>
                <w:iCs/>
                <w:u w:val="single"/>
              </w:rPr>
              <w:t xml:space="preserve">на </w:t>
            </w:r>
            <w:bookmarkStart w:id="2" w:name="_GoBack"/>
            <w:bookmarkEnd w:id="2"/>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 xml:space="preserve">именуемые в дальнейшем Товары/Услуги, согласно процедуре государственной закупки вида ______________ № _____________ </w:t>
            </w:r>
            <w:proofErr w:type="gramStart"/>
            <w:r>
              <w:rPr>
                <w:rFonts w:ascii="Arial" w:hAnsi="Arial" w:cs="Arial"/>
                <w:sz w:val="20"/>
                <w:szCs w:val="20"/>
              </w:rPr>
              <w:t>от</w:t>
            </w:r>
            <w:proofErr w:type="gramEnd"/>
            <w:r>
              <w:rPr>
                <w:rFonts w:ascii="Arial" w:hAnsi="Arial" w:cs="Arial"/>
                <w:sz w:val="20"/>
                <w:szCs w:val="20"/>
              </w:rPr>
              <w:t xml:space="preserve"> 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 xml:space="preserve">e. Покупатель/Получатель обязуется по настоящему контракту уплатить Поставщику/ Поставщику в качестве эквивалентной </w:t>
            </w:r>
            <w:proofErr w:type="gramStart"/>
            <w:r>
              <w:rPr>
                <w:rFonts w:ascii="Arial" w:hAnsi="Arial" w:cs="Arial"/>
                <w:sz w:val="20"/>
                <w:szCs w:val="20"/>
              </w:rPr>
              <w:t>стоимости доставки/предоставления товаров/услуг</w:t>
            </w:r>
            <w:proofErr w:type="gramEnd"/>
            <w:r>
              <w:rPr>
                <w:rFonts w:ascii="Arial" w:hAnsi="Arial" w:cs="Arial"/>
                <w:sz w:val="20"/>
                <w:szCs w:val="20"/>
              </w:rPr>
              <w:t xml:space="preserve">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w:t>
            </w:r>
            <w:proofErr w:type="gramStart"/>
            <w:r>
              <w:rPr>
                <w:rFonts w:ascii="Arial" w:hAnsi="Arial" w:cs="Arial"/>
                <w:sz w:val="20"/>
                <w:szCs w:val="20"/>
              </w:rPr>
              <w:t>Услуги, предоставленные на основании договора</w:t>
            </w:r>
            <w:proofErr w:type="gramEnd"/>
            <w:r>
              <w:rPr>
                <w:rFonts w:ascii="Arial" w:hAnsi="Arial" w:cs="Arial"/>
                <w:sz w:val="20"/>
                <w:szCs w:val="20"/>
              </w:rPr>
              <w:t xml:space="preserve">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lastRenderedPageBreak/>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Товары/Услуги, поставленные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 xml:space="preserve">b) Покупатель/Бенефициар </w:t>
            </w:r>
            <w:proofErr w:type="gramStart"/>
            <w:r>
              <w:rPr>
                <w:rFonts w:ascii="Arial" w:hAnsi="Arial" w:cs="Arial"/>
                <w:sz w:val="20"/>
                <w:szCs w:val="20"/>
              </w:rPr>
              <w:t>случае</w:t>
            </w:r>
            <w:proofErr w:type="gramEnd"/>
            <w:r>
              <w:rPr>
                <w:rFonts w:ascii="Arial" w:hAnsi="Arial" w:cs="Arial"/>
                <w:sz w:val="20"/>
                <w:szCs w:val="20"/>
              </w:rPr>
              <w:t xml:space="preserve">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 xml:space="preserve">9.3. Поставщик / </w:t>
            </w:r>
            <w:proofErr w:type="gramStart"/>
            <w:r>
              <w:rPr>
                <w:rFonts w:ascii="Arial" w:hAnsi="Arial" w:cs="Arial"/>
                <w:sz w:val="20"/>
                <w:szCs w:val="20"/>
              </w:rPr>
              <w:t>Поставщик</w:t>
            </w:r>
            <w:proofErr w:type="gramEnd"/>
            <w:r>
              <w:rPr>
                <w:rFonts w:ascii="Arial" w:hAnsi="Arial" w:cs="Arial"/>
                <w:sz w:val="20"/>
                <w:szCs w:val="20"/>
              </w:rPr>
              <w:t xml:space="preserve">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 xml:space="preserve">9.5. Продавец/Поставщик несет ответственность за качество Товаров/Услуг в установленных пределах, </w:t>
            </w:r>
            <w:r>
              <w:rPr>
                <w:rFonts w:ascii="Arial" w:hAnsi="Arial" w:cs="Arial"/>
                <w:sz w:val="20"/>
                <w:szCs w:val="20"/>
              </w:rPr>
              <w:lastRenderedPageBreak/>
              <w:t>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proofErr w:type="gramStart"/>
            <w:r>
              <w:rPr>
                <w:rFonts w:ascii="Arial" w:hAnsi="Arial" w:cs="Arial"/>
                <w:sz w:val="20"/>
                <w:szCs w:val="20"/>
              </w:rPr>
              <w:t>нейтральной</w:t>
            </w:r>
            <w:proofErr w:type="spellEnd"/>
            <w:proofErr w:type="gram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 xml:space="preserve">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и</w:t>
            </w:r>
            <w:proofErr w:type="gramEnd"/>
            <w:r>
              <w:rPr>
                <w:rFonts w:ascii="Arial" w:hAnsi="Arial" w:cs="Arial"/>
                <w:sz w:val="20"/>
                <w:szCs w:val="20"/>
              </w:rPr>
              <w:t>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723363">
              <w:rPr>
                <w:rFonts w:ascii="Arial" w:hAnsi="Arial" w:cs="Arial"/>
                <w:b/>
                <w:sz w:val="20"/>
                <w:szCs w:val="20"/>
                <w:highlight w:val="yellow"/>
                <w:u w:val="single"/>
              </w:rPr>
              <w:t>6</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 xml:space="preserve">12.8. Для подтверждения вышеизложенного Стороны подписали настоящее Соглашение в соответствии </w:t>
            </w:r>
            <w:r>
              <w:rPr>
                <w:rFonts w:ascii="Arial" w:hAnsi="Arial" w:cs="Arial"/>
                <w:sz w:val="20"/>
                <w:szCs w:val="20"/>
              </w:rPr>
              <w:lastRenderedPageBreak/>
              <w:t>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proofErr w:type="spellStart"/>
            <w:r w:rsidR="002B558B">
              <w:rPr>
                <w:rFonts w:ascii="Arial" w:hAnsi="Arial" w:cs="Arial"/>
                <w:sz w:val="20"/>
                <w:szCs w:val="20"/>
              </w:rPr>
              <w:t>примария</w:t>
            </w:r>
            <w:proofErr w:type="spellEnd"/>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FB65DA"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D22431">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w:t>
            </w:r>
            <w:proofErr w:type="gramStart"/>
            <w:r>
              <w:rPr>
                <w:rFonts w:ascii="Arial" w:hAnsi="Arial" w:cs="Arial"/>
                <w:sz w:val="20"/>
                <w:szCs w:val="20"/>
              </w:rPr>
              <w:t>между</w:t>
            </w:r>
            <w:proofErr w:type="gramEnd"/>
            <w:r>
              <w:rPr>
                <w:rFonts w:ascii="Arial" w:hAnsi="Arial" w:cs="Arial"/>
                <w:sz w:val="20"/>
                <w:szCs w:val="20"/>
              </w:rPr>
              <w:t xml:space="preserve"> ________________________________, </w:t>
            </w:r>
            <w:proofErr w:type="gramStart"/>
            <w:r>
              <w:rPr>
                <w:rFonts w:ascii="Arial" w:hAnsi="Arial" w:cs="Arial"/>
                <w:sz w:val="20"/>
                <w:szCs w:val="20"/>
              </w:rPr>
              <w:t>в</w:t>
            </w:r>
            <w:proofErr w:type="gramEnd"/>
            <w:r>
              <w:rPr>
                <w:rFonts w:ascii="Arial" w:hAnsi="Arial" w:cs="Arial"/>
                <w:sz w:val="20"/>
                <w:szCs w:val="20"/>
              </w:rPr>
              <w:t xml:space="preserve">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к</w:t>
            </w:r>
            <w:proofErr w:type="gramEnd"/>
            <w:r>
              <w:rPr>
                <w:rFonts w:ascii="Arial" w:hAnsi="Arial" w:cs="Arial"/>
                <w:sz w:val="20"/>
                <w:szCs w:val="20"/>
              </w:rPr>
              <w:t xml:space="preserve">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В соответствии с Законом № 131/2015 о государственных закупках, с внесенными впоследствии поправками, настоящее Рамочное соглашение было заключено, </w:t>
            </w:r>
            <w:proofErr w:type="gramStart"/>
            <w:r>
              <w:rPr>
                <w:rFonts w:ascii="Arial" w:hAnsi="Arial" w:cs="Arial"/>
                <w:sz w:val="20"/>
                <w:szCs w:val="20"/>
              </w:rPr>
              <w:t>между</w:t>
            </w:r>
            <w:proofErr w:type="gramEnd"/>
            <w:r>
              <w:rPr>
                <w:rFonts w:ascii="Arial" w:hAnsi="Arial" w:cs="Arial"/>
                <w:sz w:val="20"/>
                <w:szCs w:val="20"/>
              </w:rPr>
              <w:t xml:space="preserve"> (</w:t>
            </w:r>
            <w:proofErr w:type="gramStart"/>
            <w:r>
              <w:rPr>
                <w:rFonts w:ascii="Arial" w:hAnsi="Arial" w:cs="Arial"/>
                <w:sz w:val="20"/>
                <w:szCs w:val="20"/>
              </w:rPr>
              <w:t>Название</w:t>
            </w:r>
            <w:proofErr w:type="gramEnd"/>
            <w:r>
              <w:rPr>
                <w:rFonts w:ascii="Arial" w:hAnsi="Arial" w:cs="Arial"/>
                <w:sz w:val="20"/>
                <w:szCs w:val="20"/>
              </w:rPr>
              <w:t xml:space="preserve">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proofErr w:type="gramStart"/>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2.1. </w:t>
            </w:r>
            <w:proofErr w:type="gramStart"/>
            <w:r>
              <w:rPr>
                <w:rFonts w:ascii="Arial" w:hAnsi="Arial" w:cs="Arial"/>
                <w:sz w:val="20"/>
                <w:szCs w:val="20"/>
              </w:rPr>
              <w:t>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E31A99" w:rsidRDefault="00E31A99">
            <w:pPr>
              <w:pStyle w:val="a4"/>
              <w:rPr>
                <w:rFonts w:ascii="Arial" w:hAnsi="Arial" w:cs="Arial"/>
                <w:sz w:val="20"/>
                <w:szCs w:val="20"/>
              </w:rPr>
            </w:pPr>
            <w:r>
              <w:rPr>
                <w:rFonts w:ascii="Arial" w:hAnsi="Arial" w:cs="Arial"/>
                <w:sz w:val="20"/>
                <w:szCs w:val="20"/>
              </w:rPr>
              <w:t xml:space="preserve">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w:t>
            </w:r>
            <w:r>
              <w:rPr>
                <w:rFonts w:ascii="Arial" w:hAnsi="Arial" w:cs="Arial"/>
                <w:sz w:val="20"/>
                <w:szCs w:val="20"/>
              </w:rPr>
              <w:lastRenderedPageBreak/>
              <w:t>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 xml:space="preserve">Понедельник, начиная </w:t>
            </w:r>
            <w:proofErr w:type="gramStart"/>
            <w:r>
              <w:rPr>
                <w:rFonts w:ascii="Arial" w:hAnsi="Arial" w:cs="Arial"/>
                <w:sz w:val="20"/>
                <w:szCs w:val="20"/>
              </w:rPr>
              <w:t>с даты подписания</w:t>
            </w:r>
            <w:proofErr w:type="gramEnd"/>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w:t>
            </w:r>
            <w:proofErr w:type="gramEnd"/>
            <w:r>
              <w:rPr>
                <w:rFonts w:ascii="Arial" w:hAnsi="Arial" w:cs="Arial"/>
                <w:sz w:val="20"/>
                <w:szCs w:val="20"/>
              </w:rPr>
              <w:t xml:space="preserve">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Pr>
                <w:rFonts w:ascii="Arial" w:hAnsi="Arial" w:cs="Arial"/>
                <w:sz w:val="20"/>
                <w:szCs w:val="20"/>
              </w:rPr>
              <w:t>за</w:t>
            </w:r>
            <w:proofErr w:type="gramEnd"/>
            <w:r>
              <w:rPr>
                <w:rFonts w:ascii="Arial" w:hAnsi="Arial" w:cs="Arial"/>
                <w:sz w:val="20"/>
                <w:szCs w:val="20"/>
              </w:rPr>
              <w:t xml:space="preserve">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 xml:space="preserve">Настоящее Рамочное соглашение считается заключенным и вступает в силу </w:t>
            </w:r>
            <w:proofErr w:type="gramStart"/>
            <w:r>
              <w:rPr>
                <w:rFonts w:ascii="Arial" w:hAnsi="Arial" w:cs="Arial"/>
                <w:sz w:val="20"/>
                <w:szCs w:val="20"/>
              </w:rPr>
              <w:t>с даты</w:t>
            </w:r>
            <w:proofErr w:type="gramEnd"/>
            <w:r>
              <w:rPr>
                <w:rFonts w:ascii="Arial" w:hAnsi="Arial" w:cs="Arial"/>
                <w:sz w:val="20"/>
                <w:szCs w:val="20"/>
              </w:rPr>
              <w:t xml:space="preserve">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7"/>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5DA" w:rsidRDefault="00FB65DA" w:rsidP="00FB4232">
      <w:pPr>
        <w:spacing w:after="0"/>
      </w:pPr>
      <w:r>
        <w:separator/>
      </w:r>
    </w:p>
  </w:endnote>
  <w:endnote w:type="continuationSeparator" w:id="0">
    <w:p w:rsidR="00FB65DA" w:rsidRDefault="00FB65DA"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Content>
      <w:p w:rsidR="00FB65DA" w:rsidRDefault="00FB65DA">
        <w:pPr>
          <w:pStyle w:val="aa"/>
          <w:jc w:val="center"/>
        </w:pPr>
        <w:r>
          <w:fldChar w:fldCharType="begin"/>
        </w:r>
        <w:r>
          <w:instrText>PAGE   \* MERGEFORMAT</w:instrText>
        </w:r>
        <w:r>
          <w:fldChar w:fldCharType="separate"/>
        </w:r>
        <w:r w:rsidR="00D97608">
          <w:rPr>
            <w:noProof/>
          </w:rPr>
          <w:t>44</w:t>
        </w:r>
        <w:r>
          <w:fldChar w:fldCharType="end"/>
        </w:r>
      </w:p>
    </w:sdtContent>
  </w:sdt>
  <w:p w:rsidR="00FB65DA" w:rsidRDefault="00FB65D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5DA" w:rsidRDefault="00FB65DA" w:rsidP="00FB4232">
      <w:pPr>
        <w:spacing w:after="0"/>
      </w:pPr>
      <w:r>
        <w:separator/>
      </w:r>
    </w:p>
  </w:footnote>
  <w:footnote w:type="continuationSeparator" w:id="0">
    <w:p w:rsidR="00FB65DA" w:rsidRDefault="00FB65DA"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6E807FD"/>
    <w:multiLevelType w:val="multilevel"/>
    <w:tmpl w:val="4EAC6AEE"/>
    <w:lvl w:ilvl="0">
      <w:start w:val="3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0B38BD"/>
    <w:multiLevelType w:val="multilevel"/>
    <w:tmpl w:val="DEEEF962"/>
    <w:lvl w:ilvl="0">
      <w:start w:val="2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CF1780"/>
    <w:multiLevelType w:val="multilevel"/>
    <w:tmpl w:val="869ED05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4">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4D0D7A"/>
    <w:multiLevelType w:val="multilevel"/>
    <w:tmpl w:val="8A6A81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1784D76"/>
    <w:multiLevelType w:val="multilevel"/>
    <w:tmpl w:val="E23CB7C2"/>
    <w:lvl w:ilvl="0">
      <w:start w:val="3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4EC45A5"/>
    <w:multiLevelType w:val="multilevel"/>
    <w:tmpl w:val="F92244D4"/>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nsid w:val="763C2847"/>
    <w:multiLevelType w:val="multilevel"/>
    <w:tmpl w:val="B1F20E2A"/>
    <w:lvl w:ilvl="0">
      <w:start w:val="10"/>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3"/>
  </w:num>
  <w:num w:numId="3">
    <w:abstractNumId w:val="12"/>
  </w:num>
  <w:num w:numId="4">
    <w:abstractNumId w:val="18"/>
  </w:num>
  <w:num w:numId="5">
    <w:abstractNumId w:val="15"/>
  </w:num>
  <w:num w:numId="6">
    <w:abstractNumId w:val="22"/>
  </w:num>
  <w:num w:numId="7">
    <w:abstractNumId w:val="16"/>
  </w:num>
  <w:num w:numId="8">
    <w:abstractNumId w:val="1"/>
  </w:num>
  <w:num w:numId="9">
    <w:abstractNumId w:val="10"/>
  </w:num>
  <w:num w:numId="10">
    <w:abstractNumId w:val="26"/>
  </w:num>
  <w:num w:numId="11">
    <w:abstractNumId w:val="2"/>
  </w:num>
  <w:num w:numId="12">
    <w:abstractNumId w:val="6"/>
  </w:num>
  <w:num w:numId="13">
    <w:abstractNumId w:val="13"/>
  </w:num>
  <w:num w:numId="14">
    <w:abstractNumId w:val="28"/>
  </w:num>
  <w:num w:numId="15">
    <w:abstractNumId w:val="24"/>
  </w:num>
  <w:num w:numId="16">
    <w:abstractNumId w:val="31"/>
  </w:num>
  <w:num w:numId="17">
    <w:abstractNumId w:val="14"/>
  </w:num>
  <w:num w:numId="18">
    <w:abstractNumId w:val="8"/>
  </w:num>
  <w:num w:numId="19">
    <w:abstractNumId w:val="4"/>
  </w:num>
  <w:num w:numId="20">
    <w:abstractNumId w:val="7"/>
  </w:num>
  <w:num w:numId="21">
    <w:abstractNumId w:val="11"/>
  </w:num>
  <w:num w:numId="22">
    <w:abstractNumId w:val="27"/>
  </w:num>
  <w:num w:numId="23">
    <w:abstractNumId w:val="0"/>
  </w:num>
  <w:num w:numId="24">
    <w:abstractNumId w:val="21"/>
  </w:num>
  <w:num w:numId="25">
    <w:abstractNumId w:val="9"/>
  </w:num>
  <w:num w:numId="26">
    <w:abstractNumId w:val="19"/>
  </w:num>
  <w:num w:numId="27">
    <w:abstractNumId w:val="20"/>
  </w:num>
  <w:num w:numId="28">
    <w:abstractNumId w:val="32"/>
  </w:num>
  <w:num w:numId="29">
    <w:abstractNumId w:val="25"/>
  </w:num>
  <w:num w:numId="30">
    <w:abstractNumId w:val="17"/>
  </w:num>
  <w:num w:numId="31">
    <w:abstractNumId w:val="30"/>
  </w:num>
  <w:num w:numId="32">
    <w:abstractNumId w:val="29"/>
  </w:num>
  <w:num w:numId="3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C69B2"/>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C5A8A"/>
    <w:rsid w:val="005D3761"/>
    <w:rsid w:val="005E52E6"/>
    <w:rsid w:val="0062021D"/>
    <w:rsid w:val="00624C98"/>
    <w:rsid w:val="006342B3"/>
    <w:rsid w:val="006447CD"/>
    <w:rsid w:val="00653FE0"/>
    <w:rsid w:val="00654DD2"/>
    <w:rsid w:val="00673025"/>
    <w:rsid w:val="00691805"/>
    <w:rsid w:val="006A3619"/>
    <w:rsid w:val="006B5C48"/>
    <w:rsid w:val="006C0B77"/>
    <w:rsid w:val="006D2925"/>
    <w:rsid w:val="006F4B1A"/>
    <w:rsid w:val="006F4C85"/>
    <w:rsid w:val="006F5B42"/>
    <w:rsid w:val="00700295"/>
    <w:rsid w:val="00723363"/>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97608"/>
    <w:rsid w:val="00DC20B8"/>
    <w:rsid w:val="00E12067"/>
    <w:rsid w:val="00E2213B"/>
    <w:rsid w:val="00E243BF"/>
    <w:rsid w:val="00E31A99"/>
    <w:rsid w:val="00E9370B"/>
    <w:rsid w:val="00E96389"/>
    <w:rsid w:val="00EA2257"/>
    <w:rsid w:val="00EA59DF"/>
    <w:rsid w:val="00EB0935"/>
    <w:rsid w:val="00ED5FB3"/>
    <w:rsid w:val="00EE4070"/>
    <w:rsid w:val="00EE5564"/>
    <w:rsid w:val="00EE7B79"/>
    <w:rsid w:val="00F03368"/>
    <w:rsid w:val="00F0660C"/>
    <w:rsid w:val="00F108BC"/>
    <w:rsid w:val="00F12C76"/>
    <w:rsid w:val="00F242DF"/>
    <w:rsid w:val="00F4131F"/>
    <w:rsid w:val="00F41557"/>
    <w:rsid w:val="00F46C69"/>
    <w:rsid w:val="00FA046E"/>
    <w:rsid w:val="00FB4232"/>
    <w:rsid w:val="00FB65DA"/>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lex:LPLP20150703131"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contestatii@ansc.md"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mtender.gov.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lex:LPLP20150703131"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http://www.ansc.md" TargetMode="External"/><Relationship Id="rId67" Type="http://schemas.openxmlformats.org/officeDocument/2006/relationships/footer" Target="footer1.xm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C42C1-F229-4094-9B1C-F32ED39A0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20610</Words>
  <Characters>117479</Characters>
  <Application>Microsoft Office Word</Application>
  <DocSecurity>0</DocSecurity>
  <Lines>978</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2021-12-29T08:52:00Z</cp:lastPrinted>
  <dcterms:created xsi:type="dcterms:W3CDTF">2026-03-12T14:10:00Z</dcterms:created>
  <dcterms:modified xsi:type="dcterms:W3CDTF">2026-03-12T14:11:00Z</dcterms:modified>
</cp:coreProperties>
</file>