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APROBAT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prin Ordinul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Ministrului Finanțelor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nr.   72   din 30.06.2020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FORMULARUL STANDARD AL DOCUMENTULUI UNIC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 ACHIZIȚII EUROPEAN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Formularul este completat, semnat electronic și transmis autorității contractante la depunerea ofertei. </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 DUAE depus de către operatorul economic în cadrul unei proceduri de achiziție publică anterioară poate fi reutilizat, cu condiția ca informațiile cuprinse în formular să fie corecte și valabile la data depunerii acestuia. </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Formularul DUAE este constituit din 7 capitole, și anume: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I. Informații privind procedura de achiziție publică și autoritatea/entitatea contractantă;</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II. Informații referitoare la operatorul economic;</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III. Motive de excludere din cadrul procedurii de achiziție publică;</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IV. Criteriile de calificare și selecție a operatorilor economici;</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V. Indicații generale pentru criteriile de selecție a operatorilor economici;</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VI. Preselecția candidaților pentru procedura de atribuire a contractului de achiziție publică;</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VII. Declarații finale.</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Prezentarea formularului DUAE la depunerea ofertei care nu este conform cu cerințele stabilite în Documentația de atribuire duce la respingerea ofertei.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I. Informații privind procedura de achiziție publică și autoritatea/entitatea contractantă</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completează doar de către autoritatea/entitatea contractantă. </w:t>
      </w:r>
      <w:r w:rsidDel="00000000" w:rsidR="00000000" w:rsidRPr="00000000">
        <w:rPr>
          <w:rtl w:val="0"/>
        </w:rPr>
      </w:r>
    </w:p>
    <w:tbl>
      <w:tblPr>
        <w:tblStyle w:val="Table1"/>
        <w:tblW w:w="98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6236"/>
        <w:gridCol w:w="2122"/>
        <w:tblGridChange w:id="0">
          <w:tblGrid>
            <w:gridCol w:w="1526"/>
            <w:gridCol w:w="6236"/>
            <w:gridCol w:w="2122"/>
          </w:tblGrid>
        </w:tblGridChange>
      </w:tblGrid>
      <w:tr>
        <w:trPr>
          <w:cantSplit w:val="0"/>
          <w:tblHeader w:val="0"/>
        </w:trPr>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w:t>
            </w:r>
            <w:r w:rsidDel="00000000" w:rsidR="00000000" w:rsidRPr="00000000">
              <w:rPr>
                <w:rtl w:val="0"/>
              </w:rPr>
            </w:r>
          </w:p>
        </w:tc>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cerinței</w:t>
            </w:r>
            <w:r w:rsidDel="00000000" w:rsidR="00000000" w:rsidRPr="00000000">
              <w:rPr>
                <w:rtl w:val="0"/>
              </w:rPr>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rPr>
          <w:cantSplit w:val="0"/>
          <w:tblHeader w:val="0"/>
        </w:trPr>
        <w:tc>
          <w:tcPr>
            <w:gridSpan w:val="3"/>
            <w:vAlign w:val="center"/>
          </w:tcPr>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Informații despre publicare</w:t>
            </w:r>
            <w:r w:rsidDel="00000000" w:rsidR="00000000" w:rsidRPr="00000000">
              <w:rPr>
                <w:rtl w:val="0"/>
              </w:rPr>
            </w:r>
          </w:p>
        </w:tc>
      </w:tr>
      <w:tr>
        <w:trPr>
          <w:cantSplit w:val="0"/>
          <w:trHeight w:val="943" w:hRule="atLeast"/>
          <w:tblHeader w:val="0"/>
        </w:trPr>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1A.1</w:t>
            </w:r>
          </w:p>
        </w:tc>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Numărul anunțului/invitației publicate în Buletinul achizițiilor publice, și după caz numărul anunțului publicat în Jurnalul Oficial al Uniunii Europene</w:t>
            </w:r>
          </w:p>
        </w:tc>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7"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Conform SIA RSAP MTender</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Identitatea autorității/entității contractante</w:t>
            </w:r>
            <w:r w:rsidDel="00000000" w:rsidR="00000000" w:rsidRPr="00000000">
              <w:rPr>
                <w:rtl w:val="0"/>
              </w:rPr>
            </w:r>
          </w:p>
        </w:tc>
      </w:tr>
      <w:tr>
        <w:trPr>
          <w:cantSplit w:val="0"/>
          <w:trHeight w:val="264" w:hRule="atLeast"/>
          <w:tblHeader w:val="0"/>
        </w:trPr>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1B.1 </w:t>
            </w:r>
          </w:p>
        </w:tc>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Denumirea autorității/entității contractante</w:t>
            </w:r>
          </w:p>
        </w:tc>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5"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Primăria s. Cociulia</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 </w:t>
            </w:r>
            <w:r w:rsidDel="00000000" w:rsidR="00000000" w:rsidRPr="00000000">
              <w:rPr>
                <w:rtl w:val="0"/>
              </w:rPr>
            </w:r>
          </w:p>
        </w:tc>
      </w:tr>
      <w:tr>
        <w:trPr>
          <w:cantSplit w:val="0"/>
          <w:trHeight w:val="113" w:hRule="atLeast"/>
          <w:tblHeader w:val="0"/>
        </w:trPr>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1B.2 </w:t>
            </w:r>
          </w:p>
        </w:tc>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 unic de identificare (IDNO)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autorității/entității contractante</w:t>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5"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IDNO 1007601004825</w:t>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II. Informații referitoare la operatorul economic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completează doar de către operatorii economici.</w:t>
      </w:r>
      <w:r w:rsidDel="00000000" w:rsidR="00000000" w:rsidRPr="00000000">
        <w:rPr>
          <w:rtl w:val="0"/>
        </w:rPr>
      </w:r>
    </w:p>
    <w:tbl>
      <w:tblPr>
        <w:tblStyle w:val="Table2"/>
        <w:tblW w:w="98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3"/>
        <w:gridCol w:w="5628"/>
        <w:gridCol w:w="2622"/>
        <w:tblGridChange w:id="0">
          <w:tblGrid>
            <w:gridCol w:w="1603"/>
            <w:gridCol w:w="5628"/>
            <w:gridCol w:w="2622"/>
          </w:tblGrid>
        </w:tblGridChange>
      </w:tblGrid>
      <w:tr>
        <w:trPr>
          <w:cantSplit w:val="0"/>
          <w:tblHeader w:val="0"/>
        </w:trPr>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 </w:t>
            </w:r>
            <w:r w:rsidDel="00000000" w:rsidR="00000000" w:rsidRPr="00000000">
              <w:rPr>
                <w:rtl w:val="0"/>
              </w:rPr>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cerințelor</w:t>
            </w:r>
            <w:r w:rsidDel="00000000" w:rsidR="00000000" w:rsidRPr="00000000">
              <w:rPr>
                <w:rtl w:val="0"/>
              </w:rPr>
            </w:r>
          </w:p>
        </w:tc>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rPr>
          <w:cantSplit w:val="0"/>
          <w:tblHeader w:val="0"/>
        </w:trPr>
        <w:tc>
          <w:tcPr>
            <w:gridSpan w:val="3"/>
            <w:vAlign w:val="center"/>
          </w:tcPr>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Informații privind operatorul economic</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w:t>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Denumirea operatorul economic</w:t>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2A.2</w:t>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Țara </w:t>
            </w:r>
          </w:p>
        </w:tc>
        <w:tc>
          <w:tcP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2A.3</w:t>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Cod poștal </w:t>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2A.4</w:t>
            </w:r>
          </w:p>
        </w:tc>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Oraș/Localitate </w:t>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2A.5</w:t>
            </w:r>
          </w:p>
        </w:tc>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juridică </w:t>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2A.6</w:t>
            </w:r>
          </w:p>
        </w:tc>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Pagina web</w:t>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2A.7</w:t>
            </w:r>
          </w:p>
        </w:tc>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Persoana sau persoanele de contact</w:t>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2A.7.1</w:t>
            </w:r>
            <w:r w:rsidDel="00000000" w:rsidR="00000000" w:rsidRPr="00000000">
              <w:rPr>
                <w:rtl w:val="0"/>
              </w:rPr>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Telefon </w:t>
            </w:r>
            <w:r w:rsidDel="00000000" w:rsidR="00000000" w:rsidRPr="00000000">
              <w:rPr>
                <w:rtl w:val="0"/>
              </w:rPr>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2A.7.2</w:t>
            </w:r>
            <w:r w:rsidDel="00000000" w:rsidR="00000000" w:rsidRPr="00000000">
              <w:rPr>
                <w:rtl w:val="0"/>
              </w:rPr>
            </w:r>
          </w:p>
        </w:tc>
        <w:tc>
          <w:tcP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e-mail</w:t>
            </w:r>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2A.8</w:t>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 unic de identificare (IDNO/IDNP)</w:t>
            </w:r>
          </w:p>
        </w:tc>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w:t>
            </w:r>
          </w:p>
        </w:tc>
      </w:tr>
      <w:tr>
        <w:trPr>
          <w:cantSplit w:val="0"/>
          <w:tblHeader w:val="0"/>
        </w:trPr>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2A.9</w:t>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Numărul cod TVA</w:t>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w:t>
            </w:r>
          </w:p>
        </w:tc>
      </w:tr>
      <w:tr>
        <w:trPr>
          <w:cantSplit w:val="0"/>
          <w:tblHeader w:val="0"/>
        </w:trPr>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2A.10</w:t>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Forma organizatorico-juridică a activității de antreprenoriat</w:t>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2A.11</w:t>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Numele acționarilor / asociaților</w:t>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2A.12</w:t>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întreprindere mică</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întreprindere mijlocie </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și altele         󠇡</w:t>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2A.13</w:t>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cazul în care achiziția este rezervată: operatorul economic este un atelier protejat sau o întreprindere socială, sau va asigura executarea contractului în contextul programelor de angajare protejată?</w:t>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2A.13.1</w:t>
            </w:r>
            <w:r w:rsidDel="00000000" w:rsidR="00000000" w:rsidRPr="00000000">
              <w:rPr>
                <w:rtl w:val="0"/>
              </w:rPr>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care este procentul  corespunzător de lucrători cu dizabilități sau defavorizați?</w:t>
            </w:r>
            <w:r w:rsidDel="00000000" w:rsidR="00000000" w:rsidRPr="00000000">
              <w:rPr>
                <w:rtl w:val="0"/>
              </w:rPr>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|număr|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2A.13.2</w:t>
            </w:r>
            <w:r w:rsidDel="00000000" w:rsidR="00000000" w:rsidRPr="00000000">
              <w:rPr>
                <w:rtl w:val="0"/>
              </w:rPr>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Specificați cărei sau căror categorii de lucrători cu dizabilități sau defavorizați le aparțin angajații în cauză?</w:t>
            </w:r>
            <w:r w:rsidDel="00000000" w:rsidR="00000000" w:rsidRPr="00000000">
              <w:rPr>
                <w:rtl w:val="0"/>
              </w:rPr>
            </w:r>
          </w:p>
        </w:tc>
        <w:tc>
          <w:tcP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2A.14</w:t>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0" w:hanging="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participă la procedura de achiziții publice împreună cu alți operatori economici?</w:t>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2A.14.1</w:t>
            </w:r>
            <w:r w:rsidDel="00000000" w:rsidR="00000000" w:rsidRPr="00000000">
              <w:rPr>
                <w:rtl w:val="0"/>
              </w:rPr>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precizați rolul operatorului economic în cadrul grupului (lider, responsabil cu îndeplinirea unor sarcini specifice, etc).</w:t>
            </w:r>
            <w:r w:rsidDel="00000000" w:rsidR="00000000" w:rsidRPr="00000000">
              <w:rPr>
                <w:rtl w:val="0"/>
              </w:rPr>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8" w:right="0" w:hanging="14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2A.14.2</w:t>
            </w:r>
            <w:r w:rsidDel="00000000" w:rsidR="00000000" w:rsidRPr="00000000">
              <w:rPr>
                <w:rtl w:val="0"/>
              </w:rPr>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Numiți operatorii economici care participă la procedura respectivă de achiziție publică.</w:t>
            </w: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8" w:right="0" w:hanging="7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2A.14.3</w:t>
            </w:r>
            <w:r w:rsidDel="00000000" w:rsidR="00000000" w:rsidRPr="00000000">
              <w:rPr>
                <w:rtl w:val="0"/>
              </w:rPr>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Specificați denumirea grupului participant.</w:t>
            </w:r>
            <w:r w:rsidDel="00000000" w:rsidR="00000000" w:rsidRPr="00000000">
              <w:rPr>
                <w:rtl w:val="0"/>
              </w:rPr>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7" w:right="0" w:hanging="14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Notă. Dacă ați răspuns Da la întrebarea 2A.14, asigurați-vă ca operatorii economici menționați să prezinte un formular DUAE separat.</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Informații privind reprezentanții operatorului economic</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Indicați numele persoanei (persoanelor) împuternicită (împuternicite) să îl reprezinte pe operatorul economic în scopurile prezentei proceduri de achiziție publică.</w:t>
            </w:r>
          </w:p>
        </w:tc>
      </w:tr>
      <w:tr>
        <w:trPr>
          <w:cantSplit w:val="0"/>
          <w:tblHeader w:val="0"/>
        </w:trPr>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2B.1</w:t>
            </w:r>
          </w:p>
        </w:tc>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Nume și prenume </w:t>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2B.2</w:t>
            </w:r>
          </w:p>
        </w:tc>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Poziție/acționând în calitate de..</w:t>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2B.3</w:t>
            </w:r>
          </w:p>
        </w:tc>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Țară </w:t>
            </w:r>
          </w:p>
        </w:tc>
        <w:tc>
          <w:tcP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2B.4</w:t>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Telefon </w:t>
            </w:r>
          </w:p>
        </w:tc>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w:t>
            </w:r>
          </w:p>
        </w:tc>
      </w:tr>
      <w:tr>
        <w:trPr>
          <w:cantSplit w:val="0"/>
          <w:tblHeader w:val="0"/>
        </w:trPr>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2B.5</w:t>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e-mail</w:t>
            </w:r>
          </w:p>
        </w:tc>
        <w:tc>
          <w:tcP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 </w:t>
            </w:r>
          </w:p>
        </w:tc>
      </w:tr>
      <w:tr>
        <w:trPr>
          <w:cantSplit w:val="0"/>
          <w:tblHeader w:val="0"/>
        </w:trPr>
        <w:tc>
          <w:tcPr>
            <w:gridSpan w:val="3"/>
            <w:vAlign w:val="center"/>
          </w:tcPr>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Informații privind utilizarea capacităților altor entități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2C.1</w:t>
            </w:r>
          </w:p>
        </w:tc>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utilizează capacitățile altor entități pentru a satisface criteriile de selecție prevăzute în capitolul IV, precum și (dacă este cazul) criteriile și regulile menționate în capitolul V de mai jos?</w:t>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gridSpan w:val="3"/>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Informații privind subcontractanții pe ale căror capacități operatorul economic se bazează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56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2D.1</w:t>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intenționează să subcontracteze vreo parte din contract cu alți operatori economici?</w:t>
            </w:r>
          </w:p>
        </w:tc>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2D.1.1</w:t>
            </w:r>
            <w:r w:rsidDel="00000000" w:rsidR="00000000" w:rsidRPr="00000000">
              <w:rPr>
                <w:rtl w:val="0"/>
              </w:rPr>
            </w:r>
          </w:p>
        </w:tc>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enumerați subcontractanții propuși.</w:t>
            </w:r>
            <w:r w:rsidDel="00000000" w:rsidR="00000000" w:rsidRPr="00000000">
              <w:rPr>
                <w:rtl w:val="0"/>
              </w:rPr>
            </w:r>
          </w:p>
        </w:tc>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III. Motive de excludere din cadrul procedurii de achiziție publică</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completează de către operatorii economici.</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bl>
      <w:tblPr>
        <w:tblStyle w:val="Table3"/>
        <w:tblW w:w="1014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3"/>
        <w:gridCol w:w="6020"/>
        <w:gridCol w:w="2373"/>
        <w:gridCol w:w="9"/>
        <w:tblGridChange w:id="0">
          <w:tblGrid>
            <w:gridCol w:w="1743"/>
            <w:gridCol w:w="6020"/>
            <w:gridCol w:w="2373"/>
            <w:gridCol w:w="9"/>
          </w:tblGrid>
        </w:tblGridChange>
      </w:tblGrid>
      <w:tr>
        <w:trPr>
          <w:cantSplit w:val="0"/>
          <w:tblHeader w:val="0"/>
        </w:trPr>
        <w:tc>
          <w:tcP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w:t>
            </w:r>
            <w:r w:rsidDel="00000000" w:rsidR="00000000" w:rsidRPr="00000000">
              <w:rPr>
                <w:rtl w:val="0"/>
              </w:rPr>
            </w:r>
          </w:p>
        </w:tc>
        <w:tc>
          <w:tcP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cerințelor</w:t>
            </w:r>
            <w:r w:rsidDel="00000000" w:rsidR="00000000" w:rsidRPr="00000000">
              <w:rPr>
                <w:rtl w:val="0"/>
              </w:rPr>
            </w:r>
          </w:p>
        </w:tc>
        <w:tc>
          <w:tcPr>
            <w:gridSpan w:val="2"/>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Motive referitoare la condamnări prin hotărârea definitivă a unei instanțe judecătorești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gridSpan w:val="2"/>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3A.1</w:t>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Participare la o organizație criminală. </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3A.2</w:t>
            </w:r>
          </w:p>
        </w:tc>
        <w:tc>
          <w:tcP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Corupție.</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3A.3</w:t>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Fraude.</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3A.4</w:t>
            </w:r>
          </w:p>
        </w:tc>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Infracțiuni teroriste sau infracțiuni legate de activitățile teroriste.</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3A.5</w:t>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Spălare de bani sau finanțarea terorismului.</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3A.6</w:t>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Exploatarea prin muncă a copiilor și alte forme de trafic de persoane.</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3A.7</w:t>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cazul că răspunsul este Da pentru cel puțin una din întrebările 3A.1 – 3A.6, puteți furniza dovezi care să arate că măsurile luate sunt suficiente pentru a demonstra fiabilitatea, în pofida existenței unui motiv de excludere?</w:t>
            </w:r>
          </w:p>
        </w:tc>
        <w:tc>
          <w:tcPr>
            <w:gridSpan w:val="2"/>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3A.7.1</w:t>
            </w:r>
            <w:r w:rsidDel="00000000" w:rsidR="00000000" w:rsidRPr="00000000">
              <w:rPr>
                <w:rtl w:val="0"/>
              </w:rPr>
            </w:r>
          </w:p>
        </w:tc>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gridSpan w:val="4"/>
            <w:vAlign w:val="center"/>
          </w:tcPr>
          <w:p w:rsidR="00000000" w:rsidDel="00000000" w:rsidP="00000000" w:rsidRDefault="00000000" w:rsidRPr="00000000" w14:paraId="000000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Motive privind plata impozitelor sau/și a contribuțiilor de asigurări sociale</w:t>
            </w:r>
            <w:r w:rsidDel="00000000" w:rsidR="00000000" w:rsidRPr="00000000">
              <w:rPr>
                <w:rtl w:val="0"/>
              </w:rPr>
            </w:r>
          </w:p>
        </w:tc>
      </w:tr>
      <w:tr>
        <w:trPr>
          <w:cantSplit w:val="0"/>
          <w:trHeight w:val="195" w:hRule="atLeast"/>
          <w:tblHeader w:val="0"/>
        </w:trPr>
        <w:tc>
          <w:tcP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Plata impozitelor</w:t>
            </w:r>
            <w:r w:rsidDel="00000000" w:rsidR="00000000" w:rsidRPr="00000000">
              <w:rPr>
                <w:rtl w:val="0"/>
              </w:rPr>
            </w:r>
          </w:p>
        </w:tc>
        <w:tc>
          <w:tcPr>
            <w:gridSpan w:val="2"/>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885" w:hRule="atLeast"/>
          <w:tblHeader w:val="0"/>
        </w:trPr>
        <w:tc>
          <w:tcP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3B.1</w:t>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și-a onorat obligațiile cu privire la plata impozitelor, taxelor și contribuțiilor sociale în conformitate cu prevederile legale în vigoare în Republica Moldova sau în țara în care este stabilit?</w:t>
            </w:r>
          </w:p>
        </w:tc>
        <w:tc>
          <w:tcPr>
            <w:gridSpan w:val="2"/>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3B.1.1</w:t>
            </w:r>
            <w:r w:rsidDel="00000000" w:rsidR="00000000" w:rsidRPr="00000000">
              <w:rPr>
                <w:rtl w:val="0"/>
              </w:rPr>
            </w:r>
          </w:p>
        </w:tc>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Nu, în ce mod a fost stabilită obligația cu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privire la plata impozitelor, taxelor și contribuțiilor sociale?</w:t>
            </w:r>
            <w:r w:rsidDel="00000000" w:rsidR="00000000" w:rsidRPr="00000000">
              <w:rPr>
                <w:rtl w:val="0"/>
              </w:rPr>
            </w:r>
          </w:p>
        </w:tc>
        <w:tc>
          <w:tcPr>
            <w:gridSpan w:val="2"/>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3B.1.2</w:t>
            </w:r>
            <w:r w:rsidDel="00000000" w:rsidR="00000000" w:rsidRPr="00000000">
              <w:rPr>
                <w:rtl w:val="0"/>
              </w:rPr>
            </w:r>
          </w:p>
        </w:tc>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în care, încălcarea cu referire la obligațiile privind plata impozitelor, taxelor și contribuțiilor sociale a fost stabilită printr-o hotărâre judecătorească sau administrativă, această decizie este definitivă? </w:t>
            </w:r>
            <w:r w:rsidDel="00000000" w:rsidR="00000000" w:rsidRPr="00000000">
              <w:rPr>
                <w:rtl w:val="0"/>
              </w:rPr>
            </w:r>
          </w:p>
        </w:tc>
        <w:tc>
          <w:tcPr>
            <w:gridSpan w:val="2"/>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3B.1.3</w:t>
            </w:r>
            <w:r w:rsidDel="00000000" w:rsidR="00000000" w:rsidRPr="00000000">
              <w:rPr>
                <w:rtl w:val="0"/>
              </w:rPr>
            </w:r>
          </w:p>
        </w:tc>
        <w:tc>
          <w:tcP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în care, încălcarea cu referire la obligațiile privind plata impozitelor, taxelor și contribuțiilor sociale a fost stabilită printr-o hotărâre judecătorească sau administrativă, precizați data și numărul deciziei.</w:t>
            </w:r>
            <w:r w:rsidDel="00000000" w:rsidR="00000000" w:rsidRPr="00000000">
              <w:rPr>
                <w:rtl w:val="0"/>
              </w:rPr>
            </w:r>
          </w:p>
        </w:tc>
        <w:tc>
          <w:tcPr>
            <w:gridSpan w:val="2"/>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rHeight w:val="1163" w:hRule="atLeast"/>
          <w:tblHeader w:val="0"/>
        </w:trPr>
        <w:tc>
          <w:tcPr>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3B.2</w:t>
            </w:r>
          </w:p>
        </w:tc>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Se completează doar în cazul în care ați răspuns Nu, la întrebarea din 3B.1.</w:t>
            </w:r>
            <w:r w:rsidDel="00000000" w:rsidR="00000000" w:rsidRPr="00000000">
              <w:rPr>
                <w:rtl w:val="0"/>
              </w:rPr>
            </w:r>
          </w:p>
        </w:tc>
        <w:tc>
          <w:tcPr>
            <w:gridSpan w:val="2"/>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163" w:hRule="atLeast"/>
          <w:tblHeader w:val="0"/>
        </w:trPr>
        <w:tc>
          <w:tcP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3B.2.1</w:t>
            </w:r>
            <w:r w:rsidDel="00000000" w:rsidR="00000000" w:rsidRPr="00000000">
              <w:rPr>
                <w:rtl w:val="0"/>
              </w:rPr>
            </w:r>
          </w:p>
        </w:tc>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operatorul economic este în măsură să furnizeze actul privind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eșalonarea obligațiilor de plată a impozitelor, taxelor și contribuțiilor de asigurări sociale ori de alte facilități în vederea plății acestora?</w:t>
            </w:r>
            <w:r w:rsidDel="00000000" w:rsidR="00000000" w:rsidRPr="00000000">
              <w:rPr>
                <w:rtl w:val="0"/>
              </w:rPr>
            </w:r>
          </w:p>
        </w:tc>
        <w:tc>
          <w:tcPr>
            <w:gridSpan w:val="2"/>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rHeight w:val="1163" w:hRule="atLeast"/>
          <w:tblHeader w:val="0"/>
        </w:trPr>
        <w:tc>
          <w:tcPr>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3B.3</w:t>
            </w:r>
          </w:p>
        </w:tc>
        <w:tc>
          <w:tcP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un certificat cu privire la plata impozitelor sau să furnizeze informații privind onorarea obligațiilor fiscale?</w:t>
            </w:r>
          </w:p>
        </w:tc>
        <w:tc>
          <w:tcPr>
            <w:gridSpan w:val="2"/>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rHeight w:val="232" w:hRule="atLeast"/>
          <w:tblHeader w:val="0"/>
        </w:trPr>
        <w:tc>
          <w:tcPr>
            <w:vMerge w:val="restart"/>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3B.4</w:t>
            </w:r>
          </w:p>
        </w:tc>
        <w:tc>
          <w:tcPr>
            <w:vMerge w:val="restart"/>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Informațiile privind lipsa/existența restanțelor  față de bugetul public național sunt disponibile gratuit pentru autorități, prin accesarea unei baze de date naționale?  Dacă da, specificați informația care ar permite verificarea.</w:t>
            </w:r>
          </w:p>
        </w:tc>
        <w:tc>
          <w:tcPr>
            <w:gridSpan w:val="2"/>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internet:</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|text|</w:t>
            </w:r>
          </w:p>
        </w:tc>
      </w:tr>
      <w:tr>
        <w:trPr>
          <w:cantSplit w:val="1"/>
          <w:trHeight w:val="280" w:hRule="atLeast"/>
          <w:tblHeader w:val="0"/>
        </w:trPr>
        <w:tc>
          <w:tcPr>
            <w:vMerge w:val="continue"/>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Autoritatea sau</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organismul  emitent(ă):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|text|</w:t>
            </w:r>
          </w:p>
        </w:tc>
      </w:tr>
      <w:tr>
        <w:trPr>
          <w:cantSplit w:val="1"/>
          <w:trHeight w:val="312" w:hRule="atLeast"/>
          <w:tblHeader w:val="0"/>
        </w:trPr>
        <w:tc>
          <w:tcPr>
            <w:vMerge w:val="continue"/>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Referința exactă a</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documentației: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|text|</w:t>
            </w:r>
          </w:p>
        </w:tc>
      </w:tr>
      <w:tr>
        <w:trPr>
          <w:cantSplit w:val="0"/>
          <w:tblHeader w:val="0"/>
        </w:trPr>
        <w:tc>
          <w:tcPr>
            <w:gridSpan w:val="4"/>
            <w:vAlign w:val="center"/>
          </w:tcPr>
          <w:p w:rsidR="00000000" w:rsidDel="00000000" w:rsidP="00000000" w:rsidRDefault="00000000" w:rsidRPr="00000000" w14:paraId="000001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1" w:right="0" w:firstLine="57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Includerea în lista de interdicție a operatorilor economici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3C.1 </w:t>
            </w:r>
          </w:p>
        </w:tc>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înscris în lista de interdicție a operatorilor economici?</w:t>
            </w:r>
          </w:p>
        </w:tc>
        <w:tc>
          <w:tcPr>
            <w:gridSpan w:val="2"/>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1"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3C.1.1</w:t>
            </w:r>
            <w:r w:rsidDel="00000000" w:rsidR="00000000" w:rsidRPr="00000000">
              <w:rPr>
                <w:rtl w:val="0"/>
              </w:rPr>
            </w:r>
          </w:p>
        </w:tc>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3C.1,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3C.1.2</w:t>
            </w:r>
            <w:r w:rsidDel="00000000" w:rsidR="00000000" w:rsidRPr="00000000">
              <w:rPr>
                <w:rtl w:val="0"/>
              </w:rPr>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gridSpan w:val="4"/>
            <w:vAlign w:val="center"/>
          </w:tcPr>
          <w:p w:rsidR="00000000" w:rsidDel="00000000" w:rsidP="00000000" w:rsidRDefault="00000000" w:rsidRPr="00000000" w14:paraId="000001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Motive legate de insolvabilitate, conflicte de interese sau abateri profesionale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862"/>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tc>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Obligațiile aplicabile în domeniul mediului, muncii și asigurărilor sociale</w:t>
            </w:r>
            <w:r w:rsidDel="00000000" w:rsidR="00000000" w:rsidRPr="00000000">
              <w:rPr>
                <w:rtl w:val="0"/>
              </w:rPr>
            </w:r>
          </w:p>
        </w:tc>
        <w:tc>
          <w:tcPr>
            <w:gridSpan w:val="2"/>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86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3D.1</w:t>
            </w:r>
          </w:p>
        </w:tc>
        <w:tc>
          <w:tcP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a încălcat obligațiile în domeniul mediului în ultimii 3 ani?</w:t>
            </w:r>
          </w:p>
        </w:tc>
        <w:tc>
          <w:tcPr>
            <w:gridSpan w:val="2"/>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3D.1.1</w:t>
            </w:r>
            <w:r w:rsidDel="00000000" w:rsidR="00000000" w:rsidRPr="00000000">
              <w:rPr>
                <w:rtl w:val="0"/>
              </w:rPr>
            </w:r>
          </w:p>
        </w:tc>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3D.1,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3D.1.2</w:t>
            </w:r>
            <w:r w:rsidDel="00000000" w:rsidR="00000000" w:rsidRPr="00000000">
              <w:rPr>
                <w:rtl w:val="0"/>
              </w:rPr>
            </w:r>
          </w:p>
        </w:tc>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3D.2</w:t>
            </w:r>
          </w:p>
        </w:tc>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a încălcat obligațiile în domeniul social în ultimii 3 ani?</w:t>
            </w:r>
          </w:p>
        </w:tc>
        <w:tc>
          <w:tcPr>
            <w:gridSpan w:val="2"/>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3D.2.1</w:t>
            </w:r>
            <w:r w:rsidDel="00000000" w:rsidR="00000000" w:rsidRPr="00000000">
              <w:rPr>
                <w:rtl w:val="0"/>
              </w:rPr>
            </w:r>
          </w:p>
        </w:tc>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3D.2,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3D.2.2</w:t>
            </w:r>
            <w:r w:rsidDel="00000000" w:rsidR="00000000" w:rsidRPr="00000000">
              <w:rPr>
                <w:rtl w:val="0"/>
              </w:rPr>
            </w:r>
          </w:p>
        </w:tc>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3D.3</w:t>
            </w:r>
          </w:p>
        </w:tc>
        <w:tc>
          <w:tcP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a încălcat obligațiile în domeniul muncii în ultimii 3 ani?</w:t>
            </w:r>
          </w:p>
        </w:tc>
        <w:tc>
          <w:tcPr>
            <w:gridSpan w:val="2"/>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3D.3.1</w:t>
            </w:r>
            <w:r w:rsidDel="00000000" w:rsidR="00000000" w:rsidRPr="00000000">
              <w:rPr>
                <w:rtl w:val="0"/>
              </w:rPr>
            </w:r>
          </w:p>
        </w:tc>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3D.3,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3D.3.2</w:t>
            </w:r>
            <w:r w:rsidDel="00000000" w:rsidR="00000000" w:rsidRPr="00000000">
              <w:rPr>
                <w:rtl w:val="0"/>
              </w:rPr>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Insolvabilitatea</w:t>
            </w:r>
            <w:r w:rsidDel="00000000" w:rsidR="00000000" w:rsidRPr="00000000">
              <w:rPr>
                <w:rtl w:val="0"/>
              </w:rPr>
            </w:r>
          </w:p>
        </w:tc>
        <w:tc>
          <w:tcPr>
            <w:gridSpan w:val="2"/>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3D.4</w:t>
            </w:r>
          </w:p>
        </w:tc>
        <w:tc>
          <w:tcP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situație de insolvabilitate sau de lichidare a activității antreprenoriale  ca urmare a unei hotărârii judecătorești?</w:t>
            </w:r>
          </w:p>
        </w:tc>
        <w:tc>
          <w:tcPr>
            <w:gridSpan w:val="2"/>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3D.4.1</w:t>
            </w:r>
            <w:r w:rsidDel="00000000" w:rsidR="00000000" w:rsidRPr="00000000">
              <w:rPr>
                <w:rtl w:val="0"/>
              </w:rPr>
            </w:r>
          </w:p>
        </w:tc>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3D.4,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3D.4.2</w:t>
            </w:r>
            <w:r w:rsidDel="00000000" w:rsidR="00000000" w:rsidRPr="00000000">
              <w:rPr>
                <w:rtl w:val="0"/>
              </w:rPr>
            </w:r>
          </w:p>
        </w:tc>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Active administrate de lichidator </w:t>
            </w:r>
            <w:r w:rsidDel="00000000" w:rsidR="00000000" w:rsidRPr="00000000">
              <w:rPr>
                <w:rtl w:val="0"/>
              </w:rPr>
            </w:r>
          </w:p>
        </w:tc>
        <w:tc>
          <w:tcPr>
            <w:gridSpan w:val="2"/>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3D.5</w:t>
            </w:r>
          </w:p>
        </w:tc>
        <w:tc>
          <w:tcPr>
            <w:vAlign w:val="top"/>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Activele operatorului economic sunt administrate de un lichidator sau de o instanță?</w:t>
            </w:r>
          </w:p>
        </w:tc>
        <w:tc>
          <w:tcPr>
            <w:gridSpan w:val="2"/>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3D.5.1</w:t>
            </w:r>
            <w:r w:rsidDel="00000000" w:rsidR="00000000" w:rsidRPr="00000000">
              <w:rPr>
                <w:rtl w:val="0"/>
              </w:rPr>
            </w:r>
          </w:p>
        </w:tc>
        <w:tc>
          <w:tcPr>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3D.5,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3D.5.2</w:t>
            </w:r>
            <w:r w:rsidDel="00000000" w:rsidR="00000000" w:rsidRPr="00000000">
              <w:rPr>
                <w:rtl w:val="0"/>
              </w:rPr>
            </w:r>
          </w:p>
        </w:tc>
        <w:tc>
          <w:tcP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Activitățile economice sunt suspendate</w:t>
            </w:r>
            <w:r w:rsidDel="00000000" w:rsidR="00000000" w:rsidRPr="00000000">
              <w:rPr>
                <w:rtl w:val="0"/>
              </w:rPr>
            </w:r>
          </w:p>
        </w:tc>
        <w:tc>
          <w:tcPr>
            <w:gridSpan w:val="2"/>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3D.6</w:t>
            </w:r>
          </w:p>
        </w:tc>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Activitățile economice ale operatorului economic sunt suspendate?</w:t>
            </w:r>
          </w:p>
        </w:tc>
        <w:tc>
          <w:tcPr>
            <w:gridSpan w:val="2"/>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3D.6.1</w:t>
            </w:r>
            <w:r w:rsidDel="00000000" w:rsidR="00000000" w:rsidRPr="00000000">
              <w:rPr>
                <w:rtl w:val="0"/>
              </w:rPr>
            </w:r>
          </w:p>
        </w:tc>
        <w:tc>
          <w:tcP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3D.6,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3D.6.2</w:t>
            </w:r>
            <w:r w:rsidDel="00000000" w:rsidR="00000000" w:rsidRPr="00000000">
              <w:rPr>
                <w:rtl w:val="0"/>
              </w:rPr>
            </w:r>
          </w:p>
        </w:tc>
        <w:tc>
          <w:tcPr>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Acorduri cu alți operatori economici care vizează denaturarea concurenței</w:t>
            </w:r>
            <w:r w:rsidDel="00000000" w:rsidR="00000000" w:rsidRPr="00000000">
              <w:rPr>
                <w:rtl w:val="0"/>
              </w:rPr>
            </w:r>
          </w:p>
        </w:tc>
        <w:tc>
          <w:tcPr>
            <w:gridSpan w:val="2"/>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3D.7</w:t>
            </w:r>
          </w:p>
        </w:tc>
        <w:tc>
          <w:tcP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 ultimii 3 ani, a încheiat acorduri cu alți operatori economici care au ca obiect denaturarea concurenței, fapt constatat prin decizie a organului abilitat în acest sens?</w:t>
            </w:r>
          </w:p>
        </w:tc>
        <w:tc>
          <w:tcPr>
            <w:gridSpan w:val="2"/>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3D.7.1</w:t>
            </w:r>
            <w:r w:rsidDel="00000000" w:rsidR="00000000" w:rsidRPr="00000000">
              <w:rPr>
                <w:rtl w:val="0"/>
              </w:rPr>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3D.7,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            󠇡󠇡Nu</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3D.7.2</w:t>
            </w:r>
            <w:r w:rsidDel="00000000" w:rsidR="00000000" w:rsidRPr="00000000">
              <w:rPr>
                <w:rtl w:val="0"/>
              </w:rPr>
            </w:r>
          </w:p>
        </w:tc>
        <w:tc>
          <w:tcPr>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Conflict de interese </w:t>
            </w:r>
            <w:r w:rsidDel="00000000" w:rsidR="00000000" w:rsidRPr="00000000">
              <w:rPr>
                <w:rtl w:val="0"/>
              </w:rPr>
            </w:r>
          </w:p>
        </w:tc>
        <w:tc>
          <w:tcPr>
            <w:gridSpan w:val="2"/>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3D.8</w:t>
            </w:r>
          </w:p>
        </w:tc>
        <w:tc>
          <w:tcP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se află într-o situație de conflict de interese care nu poate fi remediată?</w:t>
            </w:r>
          </w:p>
        </w:tc>
        <w:tc>
          <w:tcPr>
            <w:gridSpan w:val="2"/>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3D.8.1</w:t>
            </w:r>
            <w:r w:rsidDel="00000000" w:rsidR="00000000" w:rsidRPr="00000000">
              <w:rPr>
                <w:rtl w:val="0"/>
              </w:rPr>
            </w:r>
          </w:p>
        </w:tc>
        <w:tc>
          <w:tcP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3D.8,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            󠇡󠇡Nu</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3D.8.2</w:t>
            </w:r>
            <w:r w:rsidDel="00000000" w:rsidR="00000000" w:rsidRPr="00000000">
              <w:rPr>
                <w:rtl w:val="0"/>
              </w:rPr>
            </w:r>
          </w:p>
        </w:tc>
        <w:tc>
          <w:tcP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Etica profesională</w:t>
            </w:r>
            <w:r w:rsidDel="00000000" w:rsidR="00000000" w:rsidRPr="00000000">
              <w:rPr>
                <w:rtl w:val="0"/>
              </w:rPr>
            </w:r>
          </w:p>
        </w:tc>
        <w:tc>
          <w:tcPr>
            <w:gridSpan w:val="2"/>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3D.9</w:t>
            </w:r>
          </w:p>
        </w:tc>
        <w:tc>
          <w:tcPr>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a fost condamnat, în ultimii 3 ani, prin hotărâre definitivă a unei instanțe judecătorești, pentru o faptă care a adus atingere eticii profesionale sau pentru comiterea unei greșeli în materie profesională?</w:t>
            </w:r>
          </w:p>
        </w:tc>
        <w:tc>
          <w:tcPr>
            <w:gridSpan w:val="2"/>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3D.9.1</w:t>
            </w:r>
            <w:r w:rsidDel="00000000" w:rsidR="00000000" w:rsidRPr="00000000">
              <w:rPr>
                <w:rtl w:val="0"/>
              </w:rPr>
            </w:r>
          </w:p>
        </w:tc>
        <w:tc>
          <w:tcPr>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3D.9,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3D.9.2</w:t>
            </w:r>
            <w:r w:rsidDel="00000000" w:rsidR="00000000" w:rsidRPr="00000000">
              <w:rPr>
                <w:rtl w:val="0"/>
              </w:rPr>
            </w:r>
          </w:p>
        </w:tc>
        <w:tc>
          <w:tcP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Integritatea </w:t>
            </w:r>
            <w:r w:rsidDel="00000000" w:rsidR="00000000" w:rsidRPr="00000000">
              <w:rPr>
                <w:rtl w:val="0"/>
              </w:rPr>
            </w:r>
          </w:p>
        </w:tc>
        <w:tc>
          <w:tcPr>
            <w:gridSpan w:val="2"/>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3D.10</w:t>
            </w:r>
          </w:p>
        </w:tc>
        <w:tc>
          <w:tcP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 ultimii 3 ani, se face vinovat de o abatere profesională, care îi pune la îndoială integritatea? </w:t>
            </w:r>
          </w:p>
        </w:tc>
        <w:tc>
          <w:tcPr>
            <w:gridSpan w:val="2"/>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3D.10.1</w:t>
            </w:r>
            <w:r w:rsidDel="00000000" w:rsidR="00000000" w:rsidRPr="00000000">
              <w:rPr>
                <w:rtl w:val="0"/>
              </w:rPr>
            </w:r>
          </w:p>
        </w:tc>
        <w:tc>
          <w:tcP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3D.10,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            󠇡󠇡Nu</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3D.10.2</w:t>
            </w:r>
            <w:r w:rsidDel="00000000" w:rsidR="00000000" w:rsidRPr="00000000">
              <w:rPr>
                <w:rtl w:val="0"/>
              </w:rPr>
            </w:r>
          </w:p>
        </w:tc>
        <w:tc>
          <w:tcP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bl>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IV. Criteriile de calificare și selecție a operatorilor economici</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completează de către autoritatea/entitatea (coloana nr.2) contractantă și operatorii economici (coloana nr.3).</w:t>
      </w:r>
      <w:r w:rsidDel="00000000" w:rsidR="00000000" w:rsidRPr="00000000">
        <w:rPr>
          <w:rtl w:val="0"/>
        </w:rPr>
      </w:r>
    </w:p>
    <w:tbl>
      <w:tblPr>
        <w:tblStyle w:val="Table4"/>
        <w:tblW w:w="10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7"/>
        <w:gridCol w:w="6096"/>
        <w:gridCol w:w="2411"/>
        <w:tblGridChange w:id="0">
          <w:tblGrid>
            <w:gridCol w:w="1667"/>
            <w:gridCol w:w="6096"/>
            <w:gridCol w:w="2411"/>
          </w:tblGrid>
        </w:tblGridChange>
      </w:tblGrid>
      <w:tr>
        <w:trPr>
          <w:cantSplit w:val="0"/>
          <w:tblHeader w:val="0"/>
        </w:trPr>
        <w:tc>
          <w:tcP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w:t>
            </w:r>
            <w:r w:rsidDel="00000000" w:rsidR="00000000" w:rsidRPr="00000000">
              <w:rPr>
                <w:rtl w:val="0"/>
              </w:rPr>
            </w:r>
          </w:p>
        </w:tc>
        <w:tc>
          <w:tcPr>
            <w:vAlign w:val="cente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cerințelor</w:t>
            </w:r>
            <w:r w:rsidDel="00000000" w:rsidR="00000000" w:rsidRPr="00000000">
              <w:rPr>
                <w:rtl w:val="0"/>
              </w:rPr>
            </w:r>
          </w:p>
        </w:tc>
        <w:tc>
          <w:tcP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Capacitatea de exercitare a activității profesionale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4A.1</w:t>
            </w:r>
          </w:p>
        </w:tc>
        <w:tc>
          <w:tcP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documentul/documentele prin care se va demonstra înregistrarea acestuia?</w:t>
            </w:r>
          </w:p>
        </w:tc>
        <w:tc>
          <w:tcP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4A.1.1</w:t>
            </w:r>
            <w:r w:rsidDel="00000000" w:rsidR="00000000" w:rsidRPr="00000000">
              <w:rPr>
                <w:rtl w:val="0"/>
              </w:rPr>
            </w:r>
          </w:p>
        </w:tc>
        <w:tc>
          <w:tcP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r w:rsidDel="00000000" w:rsidR="00000000" w:rsidRPr="00000000">
              <w:rPr>
                <w:rtl w:val="0"/>
              </w:rPr>
            </w:r>
          </w:p>
        </w:tc>
        <w:tc>
          <w:tcP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245" w:hRule="atLeast"/>
          <w:tblHeader w:val="0"/>
        </w:trPr>
        <w:tc>
          <w:tcPr>
            <w:vMerge w:val="restart"/>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4A.1.2</w:t>
            </w:r>
            <w:r w:rsidDel="00000000" w:rsidR="00000000" w:rsidRPr="00000000">
              <w:rPr>
                <w:rtl w:val="0"/>
              </w:rPr>
            </w:r>
          </w:p>
        </w:tc>
        <w:tc>
          <w:tcPr>
            <w:vMerge w:val="restart"/>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Actele de înregistrare a activității antreprenoriale, sunt disponibile gratuit pentru autorități dintr-o bază de date națională? Dacă da, specificați informația care ar permite verificarea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internet:</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358" w:hRule="atLeast"/>
          <w:tblHeader w:val="0"/>
        </w:trPr>
        <w:tc>
          <w:tcPr>
            <w:vMerge w:val="continue"/>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Autoritatea sau organismul emitent(ă):</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358" w:hRule="atLeast"/>
          <w:tblHeader w:val="0"/>
        </w:trPr>
        <w:tc>
          <w:tcPr>
            <w:vMerge w:val="continue"/>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 w:right="0" w:hanging="1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Referința exactă a documentației:</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4A.2</w:t>
            </w:r>
          </w:p>
        </w:tc>
        <w:tc>
          <w:tcP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Activitatea antreprenorială deține o certificare și/sau o autorizare echivalentă aferent obiectului procedurii de atribuire a contractului, în cadrul unui sistem național?  </w:t>
            </w:r>
          </w:p>
        </w:tc>
        <w:tc>
          <w:tcP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4A.2.1</w:t>
            </w:r>
            <w:r w:rsidDel="00000000" w:rsidR="00000000" w:rsidRPr="00000000">
              <w:rPr>
                <w:rtl w:val="0"/>
              </w:rPr>
            </w:r>
          </w:p>
        </w:tc>
        <w:tc>
          <w:tcP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operatorul economic este în măsură să furnizeze documentul/documentele prin care se va demonstra certificarea și/sau autorizarea activității acestuia?</w:t>
            </w:r>
            <w:r w:rsidDel="00000000" w:rsidR="00000000" w:rsidRPr="00000000">
              <w:rPr>
                <w:rtl w:val="0"/>
              </w:rPr>
            </w:r>
          </w:p>
        </w:tc>
        <w:tc>
          <w:tcP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rHeight w:val="262" w:hRule="atLeast"/>
          <w:tblHeader w:val="0"/>
        </w:trPr>
        <w:tc>
          <w:tcPr>
            <w:vMerge w:val="restart"/>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4A.2.3</w:t>
            </w:r>
            <w:r w:rsidDel="00000000" w:rsidR="00000000" w:rsidRPr="00000000">
              <w:rPr>
                <w:rtl w:val="0"/>
              </w:rPr>
            </w:r>
          </w:p>
        </w:tc>
        <w:tc>
          <w:tcPr>
            <w:vMerge w:val="restart"/>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Actele privind certificarea sau autorizarea sunt disponibile gratuit pentru autorități, dintr-o bază de date națională? Dacă da, specificați informația care ar permite verificarea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internet:</w:t>
            </w: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60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200" w:hRule="atLeast"/>
          <w:tblHeader w:val="0"/>
        </w:trPr>
        <w:tc>
          <w:tcPr>
            <w:vMerge w:val="continue"/>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Autoritatea sau organismul emitent(ă):</w:t>
            </w: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131" w:hRule="atLeast"/>
          <w:tblHeader w:val="0"/>
        </w:trPr>
        <w:tc>
          <w:tcPr>
            <w:vMerge w:val="continue"/>
            <w:vAlign w:val="cente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 w:right="0" w:hanging="1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Referința exactă a documentației:</w:t>
            </w: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4A.3</w:t>
            </w:r>
          </w:p>
        </w:tc>
        <w:tc>
          <w:tcP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Genurile de activitate, și/sau certificarea, și/sau autorizarea privind activitatea de întreprinzător, acoperă criteriile de selecție impuse de autoritatea/entitatea contractantă în anunțul/invitația de participare?</w:t>
            </w:r>
          </w:p>
        </w:tc>
        <w:tc>
          <w:tcP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gridSpan w:val="3"/>
            <w:vAlign w:val="center"/>
          </w:tcPr>
          <w:p w:rsidR="00000000" w:rsidDel="00000000" w:rsidP="00000000" w:rsidRDefault="00000000" w:rsidRPr="00000000" w14:paraId="000001F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Capacitatea economică și financiară</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Declarații bancare</w:t>
            </w:r>
            <w:r w:rsidDel="00000000" w:rsidR="00000000" w:rsidRPr="00000000">
              <w:rPr>
                <w:rtl w:val="0"/>
              </w:rPr>
            </w:r>
          </w:p>
        </w:tc>
        <w:tc>
          <w:tcP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4B.1</w:t>
            </w:r>
          </w:p>
        </w:tc>
        <w:tc>
          <w:tcP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declarații bancare sau, după caz, dovezi privind asigurarea riscului profesional în conformitate cu cerințele din documentația de atribuire?</w:t>
            </w:r>
          </w:p>
        </w:tc>
        <w:tc>
          <w:tcP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rHeight w:val="150" w:hRule="atLeast"/>
          <w:tblHeader w:val="0"/>
        </w:trPr>
        <w:tc>
          <w:tcPr>
            <w:vMerge w:val="restart"/>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4B.1.1</w:t>
            </w:r>
            <w:r w:rsidDel="00000000" w:rsidR="00000000" w:rsidRPr="00000000">
              <w:rPr>
                <w:rtl w:val="0"/>
              </w:rPr>
            </w:r>
          </w:p>
        </w:tc>
        <w:tc>
          <w:tcPr>
            <w:vMerge w:val="restart"/>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Informația menționată la punctul 4B.1 este disponibilă gratuit pentru autorități, dintr-o bază de date națională? Dacă da, specificați informația care ar permite verificarea 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internet:</w:t>
            </w: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165" w:hRule="atLeast"/>
          <w:tblHeader w:val="0"/>
        </w:trPr>
        <w:tc>
          <w:tcPr>
            <w:vMerge w:val="continue"/>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Autoritatea sau organismul emitent(ă):</w:t>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210" w:hRule="atLeast"/>
          <w:tblHeader w:val="0"/>
        </w:trPr>
        <w:tc>
          <w:tcPr>
            <w:vMerge w:val="continue"/>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 w:right="0" w:hanging="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Referința exactă a documentației:</w:t>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Cifra de afaceri anuală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(volumul vânzărilor)</w:t>
            </w:r>
          </w:p>
        </w:tc>
        <w:tc>
          <w:tcP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4B.2</w:t>
            </w:r>
          </w:p>
        </w:tc>
        <w:tc>
          <w:tcP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demonstreze o cifră de afaceri anuală, după cum urmează:</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Valoare _____ Perioada _______</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Notă. Se completează de către autoritatea contractantă valoarea și perioada</w:t>
            </w:r>
            <w:r w:rsidDel="00000000" w:rsidR="00000000" w:rsidRPr="00000000">
              <w:rPr>
                <w:rtl w:val="0"/>
              </w:rPr>
            </w:r>
          </w:p>
        </w:tc>
        <w:tc>
          <w:tcP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240" w:hRule="atLeast"/>
          <w:tblHeader w:val="0"/>
        </w:trPr>
        <w:tc>
          <w:tcPr>
            <w:vMerge w:val="restart"/>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4B.2.1</w:t>
            </w:r>
            <w:r w:rsidDel="00000000" w:rsidR="00000000" w:rsidRPr="00000000">
              <w:rPr>
                <w:rtl w:val="0"/>
              </w:rPr>
            </w:r>
          </w:p>
        </w:tc>
        <w:tc>
          <w:tcPr>
            <w:vMerge w:val="restart"/>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Specificați care este cifra de afaceri anuală, conform datelor din raportul financiar. </w:t>
            </w:r>
            <w:r w:rsidDel="00000000" w:rsidR="00000000" w:rsidRPr="00000000">
              <w:rPr>
                <w:rtl w:val="0"/>
              </w:rPr>
            </w:r>
          </w:p>
        </w:tc>
        <w:tc>
          <w:tcP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Valoarea [număr]</w:t>
            </w:r>
            <w:r w:rsidDel="00000000" w:rsidR="00000000" w:rsidRPr="00000000">
              <w:rPr>
                <w:rtl w:val="0"/>
              </w:rPr>
            </w:r>
          </w:p>
        </w:tc>
      </w:tr>
      <w:tr>
        <w:trPr>
          <w:cantSplit w:val="1"/>
          <w:trHeight w:val="300" w:hRule="atLeast"/>
          <w:tblHeader w:val="0"/>
        </w:trPr>
        <w:tc>
          <w:tcPr>
            <w:vMerge w:val="continue"/>
            <w:vAlign w:val="cente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Anul |text|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Cifra de afaceri medie anuală</w:t>
            </w:r>
            <w:r w:rsidDel="00000000" w:rsidR="00000000" w:rsidRPr="00000000">
              <w:rPr>
                <w:rtl w:val="0"/>
              </w:rPr>
            </w:r>
          </w:p>
        </w:tc>
        <w:tc>
          <w:tcP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4B.3</w:t>
            </w:r>
          </w:p>
        </w:tc>
        <w:tc>
          <w:tcP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demonstreze o cifră medie anuală de afaceri,  după cum urmează:</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Valoare _____  Perioada _______</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Notă. Se completează de către autoritatea contractantă valoarea și perioada</w:t>
            </w:r>
            <w:r w:rsidDel="00000000" w:rsidR="00000000" w:rsidRPr="00000000">
              <w:rPr>
                <w:rtl w:val="0"/>
              </w:rPr>
            </w:r>
          </w:p>
        </w:tc>
        <w:tc>
          <w:tcP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180" w:hRule="atLeast"/>
          <w:tblHeader w:val="0"/>
        </w:trPr>
        <w:tc>
          <w:tcPr>
            <w:vMerge w:val="restart"/>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4B.3.1</w:t>
            </w:r>
            <w:r w:rsidDel="00000000" w:rsidR="00000000" w:rsidRPr="00000000">
              <w:rPr>
                <w:rtl w:val="0"/>
              </w:rPr>
            </w:r>
          </w:p>
        </w:tc>
        <w:tc>
          <w:tcPr>
            <w:vMerge w:val="restart"/>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Specificați cifra de afaceri, conform datelor din raportul financiar.</w:t>
            </w:r>
            <w:r w:rsidDel="00000000" w:rsidR="00000000" w:rsidRPr="00000000">
              <w:rPr>
                <w:rtl w:val="0"/>
              </w:rPr>
            </w:r>
          </w:p>
        </w:tc>
        <w:tc>
          <w:tcP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Valoarea [număr]</w:t>
            </w:r>
            <w:r w:rsidDel="00000000" w:rsidR="00000000" w:rsidRPr="00000000">
              <w:rPr>
                <w:rtl w:val="0"/>
              </w:rPr>
            </w:r>
          </w:p>
        </w:tc>
      </w:tr>
      <w:tr>
        <w:trPr>
          <w:cantSplit w:val="1"/>
          <w:trHeight w:val="81" w:hRule="atLeast"/>
          <w:tblHeader w:val="0"/>
        </w:trPr>
        <w:tc>
          <w:tcPr>
            <w:vMerge w:val="continue"/>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Anul |text|</w:t>
            </w:r>
            <w:r w:rsidDel="00000000" w:rsidR="00000000" w:rsidRPr="00000000">
              <w:rPr>
                <w:rtl w:val="0"/>
              </w:rPr>
            </w:r>
          </w:p>
        </w:tc>
      </w:tr>
      <w:tr>
        <w:trPr>
          <w:cantSplit w:val="1"/>
          <w:trHeight w:val="180" w:hRule="atLeast"/>
          <w:tblHeader w:val="0"/>
        </w:trPr>
        <w:tc>
          <w:tcPr>
            <w:vMerge w:val="continue"/>
            <w:vAlign w:val="cente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Valoarea [număr]</w:t>
            </w:r>
            <w:r w:rsidDel="00000000" w:rsidR="00000000" w:rsidRPr="00000000">
              <w:rPr>
                <w:rtl w:val="0"/>
              </w:rPr>
            </w:r>
          </w:p>
        </w:tc>
      </w:tr>
      <w:tr>
        <w:trPr>
          <w:cantSplit w:val="1"/>
          <w:trHeight w:val="81" w:hRule="atLeast"/>
          <w:tblHeader w:val="0"/>
        </w:trPr>
        <w:tc>
          <w:tcPr>
            <w:vMerge w:val="continue"/>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Anul |text|</w:t>
            </w:r>
            <w:r w:rsidDel="00000000" w:rsidR="00000000" w:rsidRPr="00000000">
              <w:rPr>
                <w:rtl w:val="0"/>
              </w:rPr>
            </w:r>
          </w:p>
        </w:tc>
      </w:tr>
      <w:tr>
        <w:trPr>
          <w:cantSplit w:val="1"/>
          <w:trHeight w:val="111" w:hRule="atLeast"/>
          <w:tblHeader w:val="0"/>
        </w:trPr>
        <w:tc>
          <w:tcPr>
            <w:vMerge w:val="continue"/>
            <w:vAlign w:val="cente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Valoarea [număr]</w:t>
            </w:r>
            <w:r w:rsidDel="00000000" w:rsidR="00000000" w:rsidRPr="00000000">
              <w:rPr>
                <w:rtl w:val="0"/>
              </w:rPr>
            </w:r>
          </w:p>
        </w:tc>
      </w:tr>
      <w:tr>
        <w:trPr>
          <w:cantSplit w:val="1"/>
          <w:trHeight w:val="150" w:hRule="atLeast"/>
          <w:tblHeader w:val="0"/>
        </w:trPr>
        <w:tc>
          <w:tcPr>
            <w:vMerge w:val="continue"/>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Anul |text|</w:t>
            </w:r>
            <w:r w:rsidDel="00000000" w:rsidR="00000000" w:rsidRPr="00000000">
              <w:rPr>
                <w:rtl w:val="0"/>
              </w:rPr>
            </w:r>
          </w:p>
        </w:tc>
      </w:tr>
      <w:tr>
        <w:trPr>
          <w:cantSplit w:val="1"/>
          <w:trHeight w:val="111" w:hRule="atLeast"/>
          <w:tblHeader w:val="0"/>
        </w:trPr>
        <w:tc>
          <w:tcPr>
            <w:vMerge w:val="continue"/>
            <w:vAlign w:val="cente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Valoarea medie totală [număr]</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Raport financiar</w:t>
            </w:r>
            <w:r w:rsidDel="00000000" w:rsidR="00000000" w:rsidRPr="00000000">
              <w:rPr>
                <w:rtl w:val="0"/>
              </w:rPr>
            </w:r>
          </w:p>
        </w:tc>
        <w:tc>
          <w:tcP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4B.4</w:t>
            </w:r>
          </w:p>
        </w:tc>
        <w:tc>
          <w:tcP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raportul financiar înregistrat, extrase din raportul financiar? </w:t>
            </w:r>
          </w:p>
        </w:tc>
        <w:tc>
          <w:tcP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rHeight w:val="165" w:hRule="atLeast"/>
          <w:tblHeader w:val="0"/>
        </w:trPr>
        <w:tc>
          <w:tcPr>
            <w:vMerge w:val="restart"/>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4B.5</w:t>
            </w:r>
          </w:p>
        </w:tc>
        <w:tc>
          <w:tcPr>
            <w:vMerge w:val="restart"/>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Informațiile privind situația economică și financiară sunt disponibile gratuit pentru autorități, dintr-o bază de date națională?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Dacă da, specificați informația care ar permite verificarea.</w:t>
            </w:r>
          </w:p>
        </w:tc>
        <w:tc>
          <w:tcP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internet:</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1"/>
          <w:trHeight w:val="195" w:hRule="atLeast"/>
          <w:tblHeader w:val="0"/>
        </w:trPr>
        <w:tc>
          <w:tcPr>
            <w:vMerge w:val="continue"/>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Autoritatea sau organismul emitent(ă):</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1"/>
          <w:trHeight w:val="180" w:hRule="atLeast"/>
          <w:tblHeader w:val="0"/>
        </w:trPr>
        <w:tc>
          <w:tcPr>
            <w:vMerge w:val="continue"/>
            <w:vAlign w:val="cente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Referința exactă a documentației:</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rHeight w:val="516" w:hRule="atLeast"/>
          <w:tblHeader w:val="0"/>
        </w:trPr>
        <w:tc>
          <w:tcPr>
            <w:gridSpan w:val="3"/>
            <w:vAlign w:val="center"/>
          </w:tcPr>
          <w:p w:rsidR="00000000" w:rsidDel="00000000" w:rsidP="00000000" w:rsidRDefault="00000000" w:rsidRPr="00000000" w14:paraId="000002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Capacitatea tehnică și/sau profesională</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w:t>
            </w:r>
          </w:p>
        </w:tc>
        <w:tc>
          <w:tcPr>
            <w:vAlign w:val="center"/>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vAlign w:val="cente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rHeight w:val="256" w:hRule="atLeast"/>
          <w:tblHeader w:val="0"/>
        </w:trPr>
        <w:tc>
          <w:tcPr>
            <w:vMerge w:val="restart"/>
            <w:vAlign w:val="center"/>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4C.1.1</w:t>
            </w:r>
            <w:r w:rsidDel="00000000" w:rsidR="00000000" w:rsidRPr="00000000">
              <w:rPr>
                <w:rtl w:val="0"/>
              </w:rPr>
            </w:r>
          </w:p>
        </w:tc>
        <w:tc>
          <w:tcPr>
            <w:vMerge w:val="restart"/>
            <w:vAlign w:val="center"/>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Informațiile privind capacitatea tehnică și/sau profesională sunt disponibile gratuit pentru autorități, dintr-o bază de date națională? Dacă da, specificați informația care ar permite verificarea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internet:</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312" w:hRule="atLeast"/>
          <w:tblHeader w:val="0"/>
        </w:trPr>
        <w:tc>
          <w:tcPr>
            <w:vMerge w:val="continue"/>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11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Autoritatea sau organismul emitent(ă):</w:t>
            </w: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256" w:hRule="atLeast"/>
          <w:tblHeader w:val="0"/>
        </w:trPr>
        <w:tc>
          <w:tcPr>
            <w:vMerge w:val="continue"/>
            <w:vAlign w:val="cente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Referința exactă a documentației:</w:t>
            </w: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Instalații tehnice și măsuri de asigurare a calității</w:t>
            </w:r>
            <w:r w:rsidDel="00000000" w:rsidR="00000000" w:rsidRPr="00000000">
              <w:rPr>
                <w:rtl w:val="0"/>
              </w:rPr>
            </w:r>
          </w:p>
        </w:tc>
        <w:tc>
          <w:tcPr>
            <w:vAlign w:val="top"/>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4C.2</w:t>
            </w:r>
          </w:p>
        </w:tc>
        <w:tc>
          <w:tcPr>
            <w:vAlign w:val="cente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vAlign w:val="cente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4C.3</w:t>
            </w:r>
          </w:p>
        </w:tc>
        <w:tc>
          <w:tcPr>
            <w:vAlign w:val="cente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o informație cu privire la sistemele de management și de trasabilitate utilizate în cadrul lanțului de aprovizionare?</w:t>
            </w:r>
          </w:p>
        </w:tc>
        <w:tc>
          <w:tcPr>
            <w:vAlign w:val="center"/>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rHeight w:val="135" w:hRule="atLeast"/>
          <w:tblHeader w:val="0"/>
        </w:trPr>
        <w:tc>
          <w:tcPr>
            <w:vMerge w:val="restart"/>
            <w:vAlign w:val="center"/>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4C.3.1</w:t>
            </w:r>
            <w:r w:rsidDel="00000000" w:rsidR="00000000" w:rsidRPr="00000000">
              <w:rPr>
                <w:rtl w:val="0"/>
              </w:rPr>
            </w:r>
          </w:p>
        </w:tc>
        <w:tc>
          <w:tcPr>
            <w:vMerge w:val="restart"/>
            <w:vAlign w:val="cente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Informațiile sunt disponibile gratuit pentru autorități, dintr-o bază de date națională? Dacă da, specificați informația care ar permite verificarea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internet:</w:t>
            </w: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195" w:hRule="atLeast"/>
          <w:tblHeader w:val="0"/>
        </w:trPr>
        <w:tc>
          <w:tcPr>
            <w:vMerge w:val="continue"/>
            <w:vAlign w:val="cente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Autoritatea sau organismul emitent(ă):</w:t>
            </w: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195" w:hRule="atLeast"/>
          <w:tblHeader w:val="0"/>
        </w:trPr>
        <w:tc>
          <w:tcPr>
            <w:vMerge w:val="continue"/>
            <w:vAlign w:val="cente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Referința exactă a documentației:</w:t>
            </w: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Utilaje, instalații și echipament tehnic</w:t>
            </w:r>
            <w:r w:rsidDel="00000000" w:rsidR="00000000" w:rsidRPr="00000000">
              <w:rPr>
                <w:rtl w:val="0"/>
              </w:rPr>
            </w:r>
          </w:p>
        </w:tc>
        <w:tc>
          <w:tcPr>
            <w:vAlign w:val="top"/>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4C.4</w:t>
            </w:r>
          </w:p>
        </w:tc>
        <w:tc>
          <w:tcPr>
            <w:vAlign w:val="center"/>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dispune de utilaje și echipament necesar pentru îndeplinirea corespunzătoare a contractului de achiziție publică?</w:t>
            </w:r>
          </w:p>
        </w:tc>
        <w:tc>
          <w:tcPr>
            <w:vAlign w:val="center"/>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4C.5</w:t>
            </w:r>
          </w:p>
        </w:tc>
        <w:tc>
          <w:tcPr>
            <w:vAlign w:val="center"/>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vAlign w:val="center"/>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Pregătirea profesională și calificarea personalului </w:t>
            </w:r>
            <w:r w:rsidDel="00000000" w:rsidR="00000000" w:rsidRPr="00000000">
              <w:rPr>
                <w:rtl w:val="0"/>
              </w:rPr>
            </w:r>
          </w:p>
        </w:tc>
        <w:tc>
          <w:tcPr>
            <w:vAlign w:val="cente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4C.6</w:t>
            </w:r>
          </w:p>
        </w:tc>
        <w:tc>
          <w:tcPr>
            <w:vAlign w:val="center"/>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are în cadrul întreprinderii personal calificat conform cerințelor stabilite în anunțul de participare sau în documentația de atribuire?</w:t>
            </w:r>
          </w:p>
        </w:tc>
        <w:tc>
          <w:tcPr>
            <w:vAlign w:val="center"/>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4C.7</w:t>
            </w:r>
          </w:p>
        </w:tc>
        <w:tc>
          <w:tcPr>
            <w:vAlign w:val="center"/>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o informație privind personalul de specialitate propus pentru executarea contractului, conform cerințelor stabilite în anunțul de participare și documentația de atribuire?</w:t>
            </w:r>
          </w:p>
        </w:tc>
        <w:tc>
          <w:tcPr>
            <w:vAlign w:val="center"/>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rHeight w:val="240" w:hRule="atLeast"/>
          <w:tblHeader w:val="0"/>
        </w:trPr>
        <w:tc>
          <w:tcPr>
            <w:vMerge w:val="restart"/>
            <w:vAlign w:val="center"/>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4C.8</w:t>
            </w:r>
          </w:p>
        </w:tc>
        <w:tc>
          <w:tcPr>
            <w:vMerge w:val="restart"/>
            <w:vAlign w:val="center"/>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Indicați efectivele medii anuale de personal angajat din ultimii trei ani de activitate.</w:t>
            </w:r>
          </w:p>
        </w:tc>
        <w:tc>
          <w:tcPr>
            <w:vAlign w:val="center"/>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cantSplit w:val="1"/>
          <w:trHeight w:val="315" w:hRule="atLeast"/>
          <w:tblHeader w:val="0"/>
        </w:trPr>
        <w:tc>
          <w:tcPr>
            <w:vMerge w:val="continue"/>
            <w:vAlign w:val="cente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Angajați [număr]</w:t>
            </w:r>
          </w:p>
        </w:tc>
      </w:tr>
      <w:tr>
        <w:trPr>
          <w:cantSplit w:val="1"/>
          <w:trHeight w:val="165" w:hRule="atLeast"/>
          <w:tblHeader w:val="0"/>
        </w:trPr>
        <w:tc>
          <w:tcPr>
            <w:vMerge w:val="continue"/>
            <w:vAlign w:val="cente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cantSplit w:val="1"/>
          <w:trHeight w:val="135" w:hRule="atLeast"/>
          <w:tblHeader w:val="0"/>
        </w:trPr>
        <w:tc>
          <w:tcPr>
            <w:vMerge w:val="continue"/>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Angajați [număr]</w:t>
            </w:r>
          </w:p>
        </w:tc>
      </w:tr>
      <w:tr>
        <w:trPr>
          <w:cantSplit w:val="1"/>
          <w:trHeight w:val="111" w:hRule="atLeast"/>
          <w:tblHeader w:val="0"/>
        </w:trPr>
        <w:tc>
          <w:tcPr>
            <w:vMerge w:val="continue"/>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cantSplit w:val="1"/>
          <w:trHeight w:val="279" w:hRule="atLeast"/>
          <w:tblHeader w:val="0"/>
        </w:trPr>
        <w:tc>
          <w:tcPr>
            <w:vMerge w:val="continue"/>
            <w:vAlign w:val="cente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Angajați [număr]</w:t>
            </w:r>
          </w:p>
        </w:tc>
      </w:tr>
      <w:tr>
        <w:trPr>
          <w:cantSplit w:val="0"/>
          <w:tblHeader w:val="0"/>
        </w:trPr>
        <w:tc>
          <w:tcPr>
            <w:vAlign w:val="center"/>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Numărul membrilor personalului de conducere</w:t>
            </w:r>
            <w:r w:rsidDel="00000000" w:rsidR="00000000" w:rsidRPr="00000000">
              <w:rPr>
                <w:rtl w:val="0"/>
              </w:rPr>
            </w:r>
          </w:p>
        </w:tc>
        <w:tc>
          <w:tcPr>
            <w:vAlign w:val="center"/>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195" w:hRule="atLeast"/>
          <w:tblHeader w:val="0"/>
        </w:trPr>
        <w:tc>
          <w:tcPr>
            <w:vMerge w:val="restart"/>
            <w:vAlign w:val="center"/>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4C.9</w:t>
            </w:r>
          </w:p>
        </w:tc>
        <w:tc>
          <w:tcPr>
            <w:vMerge w:val="restart"/>
            <w:vAlign w:val="center"/>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Indicați numărul membrilor personalului de conducere ale operatorului economic pe parcursul ultimilor trei ani.</w:t>
            </w:r>
          </w:p>
        </w:tc>
        <w:tc>
          <w:tcPr>
            <w:vAlign w:val="center"/>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cantSplit w:val="1"/>
          <w:trHeight w:val="111" w:hRule="atLeast"/>
          <w:tblHeader w:val="0"/>
        </w:trPr>
        <w:tc>
          <w:tcPr>
            <w:vMerge w:val="continue"/>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Persoane [număr]</w:t>
            </w:r>
          </w:p>
        </w:tc>
      </w:tr>
      <w:tr>
        <w:trPr>
          <w:cantSplit w:val="1"/>
          <w:trHeight w:val="150" w:hRule="atLeast"/>
          <w:tblHeader w:val="0"/>
        </w:trPr>
        <w:tc>
          <w:tcPr>
            <w:vMerge w:val="continue"/>
            <w:vAlign w:val="cente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cantSplit w:val="1"/>
          <w:trHeight w:val="111" w:hRule="atLeast"/>
          <w:tblHeader w:val="0"/>
        </w:trPr>
        <w:tc>
          <w:tcPr>
            <w:vMerge w:val="continue"/>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Persoane [număr]</w:t>
            </w:r>
          </w:p>
        </w:tc>
      </w:tr>
      <w:tr>
        <w:trPr>
          <w:cantSplit w:val="1"/>
          <w:trHeight w:val="150" w:hRule="atLeast"/>
          <w:tblHeader w:val="0"/>
        </w:trPr>
        <w:tc>
          <w:tcPr>
            <w:vMerge w:val="continue"/>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cantSplit w:val="1"/>
          <w:trHeight w:val="111" w:hRule="atLeast"/>
          <w:tblHeader w:val="0"/>
        </w:trPr>
        <w:tc>
          <w:tcPr>
            <w:vMerge w:val="continue"/>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Persoane [număr]</w:t>
            </w:r>
          </w:p>
        </w:tc>
      </w:tr>
      <w:tr>
        <w:trPr>
          <w:cantSplit w:val="0"/>
          <w:trHeight w:val="111" w:hRule="atLeast"/>
          <w:tblHeader w:val="0"/>
        </w:trPr>
        <w:tc>
          <w:tcPr>
            <w:vAlign w:val="cente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Mostre, descrieri, fotografii </w:t>
            </w:r>
            <w:r w:rsidDel="00000000" w:rsidR="00000000" w:rsidRPr="00000000">
              <w:rPr>
                <w:rtl w:val="0"/>
              </w:rPr>
            </w:r>
          </w:p>
        </w:tc>
        <w:tc>
          <w:tcPr>
            <w:vAlign w:val="cente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11" w:hRule="atLeast"/>
          <w:tblHeader w:val="0"/>
        </w:trPr>
        <w:tc>
          <w:tcPr>
            <w:vAlign w:val="center"/>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4C.10</w:t>
            </w:r>
          </w:p>
        </w:tc>
        <w:tc>
          <w:tcPr>
            <w:vAlign w:val="center"/>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eșantioane (mostre), descrieri și/sau fotografii ale produselor/serviciilor care urmează să fie furnizate/prestate, conform cerințelor stabilite în documentația de atribuire?</w:t>
            </w:r>
          </w:p>
        </w:tc>
        <w:tc>
          <w:tcPr>
            <w:vAlign w:val="center"/>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top"/>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Pentru contractele de achiziție publică de lucrări</w:t>
            </w:r>
            <w:r w:rsidDel="00000000" w:rsidR="00000000" w:rsidRPr="00000000">
              <w:rPr>
                <w:rtl w:val="0"/>
              </w:rPr>
            </w:r>
          </w:p>
        </w:tc>
        <w:tc>
          <w:tcPr>
            <w:vAlign w:val="center"/>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4C.11</w:t>
            </w:r>
          </w:p>
        </w:tc>
        <w:tc>
          <w:tcPr>
            <w:vAlign w:val="cente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perioada de referință, operatorul economic a îndeplinit lucrări specifice sau similare obiectului de achiziție indicat în anunțul de participare și în documentația de atribuire?</w:t>
            </w:r>
          </w:p>
        </w:tc>
        <w:tc>
          <w:tcPr>
            <w:vAlign w:val="cente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blHeader w:val="0"/>
        </w:trPr>
        <w:tc>
          <w:tcPr>
            <w:vMerge w:val="restart"/>
            <w:vAlign w:val="cente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4C.11.1</w:t>
            </w:r>
            <w:r w:rsidDel="00000000" w:rsidR="00000000" w:rsidRPr="00000000">
              <w:rPr>
                <w:rtl w:val="0"/>
              </w:rPr>
            </w:r>
          </w:p>
        </w:tc>
        <w:tc>
          <w:tcPr>
            <w:vMerge w:val="restart"/>
            <w:vAlign w:val="cente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enumerați-le specificând descrierea lucrărilor, valoarea lor, data de începere, data procesului verbal de recepție la terminarea lucrărilor, beneficiarul și altă informație relevantă.</w:t>
            </w:r>
            <w:r w:rsidDel="00000000" w:rsidR="00000000" w:rsidRPr="00000000">
              <w:rPr>
                <w:rtl w:val="0"/>
              </w:rPr>
            </w:r>
          </w:p>
        </w:tc>
        <w:tc>
          <w:tcPr>
            <w:vAlign w:val="cente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167" w:hRule="atLeast"/>
          <w:tblHeader w:val="0"/>
        </w:trPr>
        <w:tc>
          <w:tcPr>
            <w:vMerge w:val="continue"/>
            <w:vAlign w:val="center"/>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Pentru contractele de achiziție publică de bunuri</w:t>
            </w:r>
            <w:r w:rsidDel="00000000" w:rsidR="00000000" w:rsidRPr="00000000">
              <w:rPr>
                <w:rtl w:val="0"/>
              </w:rPr>
            </w:r>
          </w:p>
        </w:tc>
        <w:tc>
          <w:tcPr>
            <w:vAlign w:val="center"/>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4C.12</w:t>
            </w:r>
          </w:p>
        </w:tc>
        <w:tc>
          <w:tcPr>
            <w:vAlign w:val="center"/>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perioada de referință, operatorul economic a efectuat livrări specifice obiectului de achiziție indicat în anunțul de participare și în documentația de atribuire?</w:t>
            </w:r>
          </w:p>
        </w:tc>
        <w:tc>
          <w:tcPr>
            <w:vAlign w:val="center"/>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blHeader w:val="0"/>
        </w:trPr>
        <w:tc>
          <w:tcPr>
            <w:vMerge w:val="restart"/>
            <w:vAlign w:val="center"/>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4C.12.1</w:t>
            </w:r>
            <w:r w:rsidDel="00000000" w:rsidR="00000000" w:rsidRPr="00000000">
              <w:rPr>
                <w:rtl w:val="0"/>
              </w:rPr>
            </w:r>
          </w:p>
        </w:tc>
        <w:tc>
          <w:tcPr>
            <w:vMerge w:val="restart"/>
            <w:vAlign w:val="center"/>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enumerați-le specificând descrierea livrărilor, valoarea lor, data de începere, data  furnizării, beneficiarul și altă informație relevantă.</w:t>
            </w:r>
            <w:r w:rsidDel="00000000" w:rsidR="00000000" w:rsidRPr="00000000">
              <w:rPr>
                <w:rtl w:val="0"/>
              </w:rPr>
            </w:r>
          </w:p>
        </w:tc>
        <w:tc>
          <w:tcPr>
            <w:vAlign w:val="center"/>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Pentru contractele de achiziție publică de servicii</w:t>
            </w:r>
            <w:r w:rsidDel="00000000" w:rsidR="00000000" w:rsidRPr="00000000">
              <w:rPr>
                <w:rtl w:val="0"/>
              </w:rPr>
            </w:r>
          </w:p>
        </w:tc>
        <w:tc>
          <w:tcPr>
            <w:vAlign w:val="cente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4C.13</w:t>
            </w:r>
          </w:p>
        </w:tc>
        <w:tc>
          <w:tcPr>
            <w:vAlign w:val="center"/>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perioada de referință, operatorul economic a prestat servicii similare cu obiectul de achiziție indicat în anunțul de participare și în documentația de atribuire?</w:t>
            </w:r>
          </w:p>
        </w:tc>
        <w:tc>
          <w:tcPr>
            <w:vAlign w:val="center"/>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rHeight w:val="105" w:hRule="atLeast"/>
          <w:tblHeader w:val="0"/>
        </w:trPr>
        <w:tc>
          <w:tcPr>
            <w:vMerge w:val="restart"/>
            <w:vAlign w:val="center"/>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4C.13.1</w:t>
            </w:r>
            <w:r w:rsidDel="00000000" w:rsidR="00000000" w:rsidRPr="00000000">
              <w:rPr>
                <w:rtl w:val="0"/>
              </w:rPr>
            </w:r>
          </w:p>
        </w:tc>
        <w:tc>
          <w:tcPr>
            <w:vMerge w:val="restart"/>
            <w:vAlign w:val="center"/>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enumerați-le specificând descrierea serviciilor, valoarea lor, durata de execuție, data începerii, beneficiarul și altă informație relevantă.</w:t>
            </w: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cantSplit w:val="1"/>
          <w:trHeight w:val="111" w:hRule="atLeast"/>
          <w:tblHeader w:val="0"/>
        </w:trPr>
        <w:tc>
          <w:tcPr>
            <w:vMerge w:val="continue"/>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111" w:hRule="atLeast"/>
          <w:tblHeader w:val="0"/>
        </w:trPr>
        <w:tc>
          <w:tcPr>
            <w:vMerge w:val="continue"/>
            <w:vAlign w:val="cente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330" w:hRule="atLeast"/>
          <w:tblHeader w:val="0"/>
        </w:trPr>
        <w:tc>
          <w:tcPr>
            <w:vMerge w:val="continue"/>
            <w:vAlign w:val="center"/>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207" w:hRule="atLeast"/>
          <w:tblHeader w:val="0"/>
        </w:trPr>
        <w:tc>
          <w:tcPr>
            <w:vMerge w:val="continue"/>
            <w:vAlign w:val="cente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4C.14</w:t>
            </w:r>
          </w:p>
        </w:tc>
        <w:tc>
          <w:tcPr>
            <w:vAlign w:val="center"/>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cazul că răspunsul este Da pentru una din întrebările 4C.11 – 4C.13, puteți furniza dovezi prin care se va demonstra îndeplinirea lucrărilor, livrarea bunurilor, prestarea serviciilor similare conform cerințelor documentației de atribuire?</w:t>
            </w:r>
          </w:p>
        </w:tc>
        <w:tc>
          <w:tcPr>
            <w:vAlign w:val="top"/>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30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Standarde de asigurare a calității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4D.1</w:t>
            </w:r>
          </w:p>
        </w:tc>
        <w:tc>
          <w:tcPr>
            <w:vAlign w:val="cente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vAlign w:val="cente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rHeight w:val="90" w:hRule="atLeast"/>
          <w:tblHeader w:val="0"/>
        </w:trPr>
        <w:tc>
          <w:tcPr>
            <w:vMerge w:val="restart"/>
            <w:vAlign w:val="center"/>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4D.2</w:t>
            </w:r>
          </w:p>
        </w:tc>
        <w:tc>
          <w:tcPr>
            <w:vMerge w:val="restart"/>
            <w:vAlign w:val="center"/>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Informațiile privind standardele de asigurare a calității, sunt disponibile gratuit pentru autorități, dintr-o bază de date națională? Dacă da, specificați informația care ar permite verificarea.</w:t>
            </w:r>
          </w:p>
        </w:tc>
        <w:tc>
          <w:tcPr>
            <w:vAlign w:val="center"/>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internet:</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1"/>
          <w:trHeight w:val="90" w:hRule="atLeast"/>
          <w:tblHeader w:val="0"/>
        </w:trPr>
        <w:tc>
          <w:tcPr>
            <w:vMerge w:val="continue"/>
            <w:vAlign w:val="cente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Autoritatea sau organismul emitent(ă):</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1"/>
          <w:trHeight w:val="90" w:hRule="atLeast"/>
          <w:tblHeader w:val="0"/>
        </w:trPr>
        <w:tc>
          <w:tcPr>
            <w:vMerge w:val="continue"/>
            <w:vAlign w:val="center"/>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Referința exactă a documentației:</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rHeight w:val="195" w:hRule="atLeast"/>
          <w:tblHeader w:val="0"/>
        </w:trPr>
        <w:tc>
          <w:tcPr>
            <w:gridSpan w:val="3"/>
            <w:vAlign w:val="center"/>
          </w:tcPr>
          <w:p w:rsidR="00000000" w:rsidDel="00000000" w:rsidP="00000000" w:rsidRDefault="00000000" w:rsidRPr="00000000" w14:paraId="000003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Standarde de protecție a mediului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4E.1</w:t>
            </w:r>
          </w:p>
        </w:tc>
        <w:tc>
          <w:tcPr>
            <w:vAlign w:val="center"/>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vAlign w:val="center"/>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rHeight w:val="135" w:hRule="atLeast"/>
          <w:tblHeader w:val="0"/>
        </w:trPr>
        <w:tc>
          <w:tcPr>
            <w:vMerge w:val="restart"/>
            <w:vAlign w:val="center"/>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4E.2</w:t>
            </w:r>
          </w:p>
        </w:tc>
        <w:tc>
          <w:tcPr>
            <w:vMerge w:val="restart"/>
            <w:vAlign w:val="center"/>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Informațiile privind standardele de protecția mediului, sunt disponibile gratuit pentru autorități, dintr-o bază de date națională? Dacă da, specificați informația care ar permite verificarea.</w:t>
            </w:r>
          </w:p>
        </w:tc>
        <w:tc>
          <w:tcPr>
            <w:vAlign w:val="center"/>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internet:</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1"/>
          <w:trHeight w:val="120" w:hRule="atLeast"/>
          <w:tblHeader w:val="0"/>
        </w:trPr>
        <w:tc>
          <w:tcPr>
            <w:vMerge w:val="continue"/>
            <w:vAlign w:val="center"/>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Autoritatea sau organismul emitent(ă):</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1"/>
          <w:trHeight w:val="285" w:hRule="atLeast"/>
          <w:tblHeader w:val="0"/>
        </w:trPr>
        <w:tc>
          <w:tcPr>
            <w:vMerge w:val="continue"/>
            <w:vAlign w:val="center"/>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Referința exactă a documentației:</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0"/>
          <w:tblHeader w:val="0"/>
        </w:trPr>
        <w:tc>
          <w:tcPr>
            <w:gridSpan w:val="3"/>
            <w:vAlign w:val="top"/>
          </w:tcPr>
          <w:p w:rsidR="00000000" w:rsidDel="00000000" w:rsidP="00000000" w:rsidRDefault="00000000" w:rsidRPr="00000000" w14:paraId="000003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Permiterea controalelor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4F.1</w:t>
            </w:r>
          </w:p>
        </w:tc>
        <w:tc>
          <w:tcPr>
            <w:vAlign w:val="center"/>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vAlign w:val="center"/>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bl>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V. Indicații generale pentru criteriile de calificare și selecție</w:t>
      </w: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completează de către autoritatea/entitatea contractantă (coloana nr.2) și operatorii economici (coloana nr.3).</w:t>
      </w:r>
      <w:r w:rsidDel="00000000" w:rsidR="00000000" w:rsidRPr="00000000">
        <w:rPr>
          <w:rtl w:val="0"/>
        </w:rPr>
      </w:r>
    </w:p>
    <w:tbl>
      <w:tblPr>
        <w:tblStyle w:val="Table5"/>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3"/>
        <w:gridCol w:w="6273"/>
        <w:gridCol w:w="2155"/>
        <w:tblGridChange w:id="0">
          <w:tblGrid>
            <w:gridCol w:w="1603"/>
            <w:gridCol w:w="6273"/>
            <w:gridCol w:w="2155"/>
          </w:tblGrid>
        </w:tblGridChange>
      </w:tblGrid>
      <w:tr>
        <w:trPr>
          <w:cantSplit w:val="0"/>
          <w:tblHeader w:val="0"/>
        </w:trPr>
        <w:tc>
          <w:tcPr>
            <w:vAlign w:val="center"/>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w:t>
            </w:r>
            <w:r w:rsidDel="00000000" w:rsidR="00000000" w:rsidRPr="00000000">
              <w:rPr>
                <w:rtl w:val="0"/>
              </w:rPr>
            </w:r>
          </w:p>
        </w:tc>
        <w:tc>
          <w:tcPr>
            <w:vAlign w:val="center"/>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cerințelor</w:t>
            </w:r>
            <w:r w:rsidDel="00000000" w:rsidR="00000000" w:rsidRPr="00000000">
              <w:rPr>
                <w:rtl w:val="0"/>
              </w:rPr>
            </w:r>
          </w:p>
        </w:tc>
        <w:tc>
          <w:tcPr>
            <w:vAlign w:val="center"/>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rPr>
          <w:cantSplit w:val="0"/>
          <w:tblHeader w:val="0"/>
        </w:trPr>
        <w:tc>
          <w:tcPr>
            <w:gridSpan w:val="2"/>
            <w:vAlign w:val="center"/>
          </w:tcPr>
          <w:p w:rsidR="00000000" w:rsidDel="00000000" w:rsidP="00000000" w:rsidRDefault="00000000" w:rsidRPr="00000000" w14:paraId="000003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Îndeplinirea tuturor criteriilor de selecție impuse</w:t>
            </w:r>
            <w:r w:rsidDel="00000000" w:rsidR="00000000" w:rsidRPr="00000000">
              <w:rPr>
                <w:rtl w:val="0"/>
              </w:rPr>
            </w:r>
          </w:p>
        </w:tc>
        <w:tc>
          <w:tcPr>
            <w:vAlign w:val="top"/>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5A.1 </w:t>
            </w:r>
          </w:p>
        </w:tc>
        <w:tc>
          <w:tcPr>
            <w:vAlign w:val="top"/>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Termen __2__ zile de la solicitare.</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Notă. Numărul de zile se indică de către autoritatea contractantă ținând cont de cantitatea și caracterul documentelor solicitate.</w:t>
            </w:r>
            <w:r w:rsidDel="00000000" w:rsidR="00000000" w:rsidRPr="00000000">
              <w:rPr>
                <w:rtl w:val="0"/>
              </w:rPr>
            </w:r>
          </w:p>
        </w:tc>
        <w:tc>
          <w:tcPr>
            <w:vAlign w:val="center"/>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1"/>
          <w:trHeight w:val="280" w:hRule="atLeast"/>
          <w:tblHeader w:val="0"/>
        </w:trPr>
        <w:tc>
          <w:tcPr>
            <w:vMerge w:val="restart"/>
            <w:vAlign w:val="center"/>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5A.2</w:t>
            </w:r>
          </w:p>
        </w:tc>
        <w:tc>
          <w:tcPr>
            <w:vMerge w:val="restart"/>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internet:</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1"/>
          <w:trHeight w:val="320" w:hRule="atLeast"/>
          <w:tblHeader w:val="0"/>
        </w:trPr>
        <w:tc>
          <w:tcPr>
            <w:vMerge w:val="continue"/>
            <w:vAlign w:val="center"/>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 w:right="-25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Autoritatea sau organismul emitent(ă):</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5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cantSplit w:val="1"/>
          <w:trHeight w:val="504" w:hRule="atLeast"/>
          <w:tblHeader w:val="0"/>
        </w:trPr>
        <w:tc>
          <w:tcPr>
            <w:vMerge w:val="continue"/>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Referința exactă a documentației:</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bl>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VI. Preselecția candidaților pentru procedura de atribuire a contractului de achiziție publică</w:t>
      </w: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solicită de către autoritatea contractantă doar în cadrul procedurilor de achiziție publică: licitația restrânsă, negociere, dialog competitiv și parteneriatul pentru inovare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bl>
      <w:tblPr>
        <w:tblStyle w:val="Table6"/>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6521"/>
        <w:gridCol w:w="2126"/>
        <w:tblGridChange w:id="0">
          <w:tblGrid>
            <w:gridCol w:w="1384"/>
            <w:gridCol w:w="6521"/>
            <w:gridCol w:w="2126"/>
          </w:tblGrid>
        </w:tblGridChange>
      </w:tblGrid>
      <w:tr>
        <w:trPr>
          <w:cantSplit w:val="0"/>
          <w:tblHeader w:val="0"/>
        </w:trPr>
        <w:tc>
          <w:tcPr>
            <w:vAlign w:val="center"/>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w:t>
            </w:r>
            <w:r w:rsidDel="00000000" w:rsidR="00000000" w:rsidRPr="00000000">
              <w:rPr>
                <w:rtl w:val="0"/>
              </w:rPr>
            </w:r>
          </w:p>
        </w:tc>
        <w:tc>
          <w:tcPr>
            <w:vAlign w:val="center"/>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cerințelor</w:t>
            </w:r>
            <w:r w:rsidDel="00000000" w:rsidR="00000000" w:rsidRPr="00000000">
              <w:rPr>
                <w:rtl w:val="0"/>
              </w:rPr>
            </w:r>
          </w:p>
        </w:tc>
        <w:tc>
          <w:tcPr>
            <w:vAlign w:val="center"/>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w:t>
              <w:tab/>
              <w:t xml:space="preserve">Îndeplinirea tuturor criteriilor de selecție impuse</w:t>
            </w:r>
            <w:r w:rsidDel="00000000" w:rsidR="00000000" w:rsidRPr="00000000">
              <w:rPr>
                <w:rtl w:val="0"/>
              </w:rPr>
            </w:r>
          </w:p>
        </w:tc>
        <w:tc>
          <w:tcPr>
            <w:vAlign w:val="center"/>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6A.1</w:t>
            </w:r>
          </w:p>
        </w:tc>
        <w:tc>
          <w:tcPr>
            <w:vAlign w:val="top"/>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economic/candidatul îndeplinește criteriile de selecție stabilite de către autoritatea contractantă în anunțul de participare și în documentația de atribuire.</w:t>
            </w:r>
          </w:p>
        </w:tc>
        <w:tc>
          <w:tcPr>
            <w:vAlign w:val="center"/>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91"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cantSplit w:val="0"/>
          <w:tblHeader w:val="0"/>
        </w:trPr>
        <w:tc>
          <w:tcPr>
            <w:vAlign w:val="center"/>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6A.2</w:t>
            </w:r>
          </w:p>
        </w:tc>
        <w:tc>
          <w:tcPr>
            <w:vAlign w:val="top"/>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vAlign w:val="center"/>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bl>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VII. Declarații finale</w:t>
      </w:r>
      <w:r w:rsidDel="00000000" w:rsidR="00000000" w:rsidRPr="00000000">
        <w:rPr>
          <w:rtl w:val="0"/>
        </w:rPr>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declară că informațiile prezentate în capitolele II – V (după caz II-VI) sunt exacte și corect furnizate, cunoscând pe deplin consecințele cazurilor grave de declarații false.</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declară în mod oficial că este de acord ca [numele autorității contractante] </w:t>
      </w: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Primăria s. Cociulia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 </w:t>
      </w: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Conform SIA RSAP MTender</w:t>
      </w: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 va completa și semna de către operatorul economic)</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Nume: [text]</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Funcția: [text]</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Data: [date]</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[text]</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Semnătura </w:t>
      </w:r>
    </w:p>
    <w:sectPr>
      <w:pgSz w:h="16838" w:w="11906" w:orient="portrait"/>
      <w:pgMar w:bottom="1134" w:top="1134"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upperLetter"/>
      <w:lvlText w:val="%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bullet"/>
      <w:lvlText w:val="●"/>
      <w:lvlJc w:val="left"/>
      <w:pPr>
        <w:ind w:left="784" w:hanging="359.99999999999994"/>
      </w:pPr>
      <w:rPr>
        <w:rFonts w:ascii="Noto Sans Symbols" w:cs="Noto Sans Symbols" w:eastAsia="Noto Sans Symbols" w:hAnsi="Noto Sans Symbols"/>
        <w:vertAlign w:val="baseline"/>
      </w:rPr>
    </w:lvl>
    <w:lvl w:ilvl="1">
      <w:start w:val="1"/>
      <w:numFmt w:val="bullet"/>
      <w:lvlText w:val="o"/>
      <w:lvlJc w:val="left"/>
      <w:pPr>
        <w:ind w:left="1504" w:hanging="360"/>
      </w:pPr>
      <w:rPr>
        <w:rFonts w:ascii="Courier New" w:cs="Courier New" w:eastAsia="Courier New" w:hAnsi="Courier New"/>
        <w:vertAlign w:val="baseline"/>
      </w:rPr>
    </w:lvl>
    <w:lvl w:ilvl="2">
      <w:start w:val="1"/>
      <w:numFmt w:val="bullet"/>
      <w:lvlText w:val="▪"/>
      <w:lvlJc w:val="left"/>
      <w:pPr>
        <w:ind w:left="2224" w:hanging="360"/>
      </w:pPr>
      <w:rPr>
        <w:rFonts w:ascii="Noto Sans Symbols" w:cs="Noto Sans Symbols" w:eastAsia="Noto Sans Symbols" w:hAnsi="Noto Sans Symbols"/>
        <w:vertAlign w:val="baseline"/>
      </w:rPr>
    </w:lvl>
    <w:lvl w:ilvl="3">
      <w:start w:val="1"/>
      <w:numFmt w:val="bullet"/>
      <w:lvlText w:val="●"/>
      <w:lvlJc w:val="left"/>
      <w:pPr>
        <w:ind w:left="719" w:hanging="359.99999999999994"/>
      </w:pPr>
      <w:rPr>
        <w:rFonts w:ascii="Noto Sans Symbols" w:cs="Noto Sans Symbols" w:eastAsia="Noto Sans Symbols" w:hAnsi="Noto Sans Symbols"/>
        <w:vertAlign w:val="baseline"/>
      </w:rPr>
    </w:lvl>
    <w:lvl w:ilvl="4">
      <w:start w:val="1"/>
      <w:numFmt w:val="bullet"/>
      <w:lvlText w:val="o"/>
      <w:lvlJc w:val="left"/>
      <w:pPr>
        <w:ind w:left="3664" w:hanging="360"/>
      </w:pPr>
      <w:rPr>
        <w:rFonts w:ascii="Courier New" w:cs="Courier New" w:eastAsia="Courier New" w:hAnsi="Courier New"/>
        <w:vertAlign w:val="baseline"/>
      </w:rPr>
    </w:lvl>
    <w:lvl w:ilvl="5">
      <w:start w:val="1"/>
      <w:numFmt w:val="bullet"/>
      <w:lvlText w:val="▪"/>
      <w:lvlJc w:val="left"/>
      <w:pPr>
        <w:ind w:left="4384" w:hanging="360"/>
      </w:pPr>
      <w:rPr>
        <w:rFonts w:ascii="Noto Sans Symbols" w:cs="Noto Sans Symbols" w:eastAsia="Noto Sans Symbols" w:hAnsi="Noto Sans Symbols"/>
        <w:vertAlign w:val="baseline"/>
      </w:rPr>
    </w:lvl>
    <w:lvl w:ilvl="6">
      <w:start w:val="1"/>
      <w:numFmt w:val="bullet"/>
      <w:lvlText w:val="●"/>
      <w:lvlJc w:val="left"/>
      <w:pPr>
        <w:ind w:left="5104" w:hanging="360"/>
      </w:pPr>
      <w:rPr>
        <w:rFonts w:ascii="Noto Sans Symbols" w:cs="Noto Sans Symbols" w:eastAsia="Noto Sans Symbols" w:hAnsi="Noto Sans Symbols"/>
        <w:vertAlign w:val="baseline"/>
      </w:rPr>
    </w:lvl>
    <w:lvl w:ilvl="7">
      <w:start w:val="1"/>
      <w:numFmt w:val="bullet"/>
      <w:lvlText w:val="o"/>
      <w:lvlJc w:val="left"/>
      <w:pPr>
        <w:ind w:left="5824" w:hanging="360"/>
      </w:pPr>
      <w:rPr>
        <w:rFonts w:ascii="Courier New" w:cs="Courier New" w:eastAsia="Courier New" w:hAnsi="Courier New"/>
        <w:vertAlign w:val="baseline"/>
      </w:rPr>
    </w:lvl>
    <w:lvl w:ilvl="8">
      <w:start w:val="1"/>
      <w:numFmt w:val="bullet"/>
      <w:lvlText w:val="▪"/>
      <w:lvlJc w:val="left"/>
      <w:pPr>
        <w:ind w:left="6544" w:hanging="360"/>
      </w:pPr>
      <w:rPr>
        <w:rFonts w:ascii="Noto Sans Symbols" w:cs="Noto Sans Symbols" w:eastAsia="Noto Sans Symbols" w:hAnsi="Noto Sans Symbols"/>
        <w:vertAlign w:val="baseline"/>
      </w:rPr>
    </w:lvl>
  </w:abstractNum>
  <w:abstractNum w:abstractNumId="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upperLetter"/>
      <w:lvlText w:val="%1."/>
      <w:lvlJc w:val="left"/>
      <w:pPr>
        <w:ind w:left="1080" w:hanging="360"/>
      </w:pPr>
      <w:rPr>
        <w:b w:val="1"/>
        <w:i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upperLetter"/>
      <w:lvlText w:val="%1."/>
      <w:lvlJc w:val="left"/>
      <w:pPr>
        <w:ind w:left="644" w:hanging="359.99999999999994"/>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o-M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Заголовок1,Outline1">
    <w:name w:val="Заголовок 1,Outline1"/>
    <w:basedOn w:val="Обычный"/>
    <w:next w:val="Обычный"/>
    <w:autoRedefine w:val="0"/>
    <w:hidden w:val="0"/>
    <w:qFormat w:val="0"/>
    <w:pPr>
      <w:keepNext w:val="1"/>
      <w:suppressAutoHyphens w:val="1"/>
      <w:spacing w:line="1" w:lineRule="atLeast"/>
      <w:ind w:left="3480" w:leftChars="-1" w:rightChars="0" w:firstLineChars="-1"/>
      <w:textDirection w:val="btLr"/>
      <w:textAlignment w:val="top"/>
      <w:outlineLvl w:val="0"/>
    </w:pPr>
    <w:rPr>
      <w:rFonts w:ascii="Times New Roman" w:eastAsia="Times New Roman" w:hAnsi="Times New Roman"/>
      <w:b w:val="1"/>
      <w:w w:val="100"/>
      <w:position w:val="-1"/>
      <w:sz w:val="28"/>
      <w:szCs w:val="24"/>
      <w:effect w:val="none"/>
      <w:vertAlign w:val="baseline"/>
      <w:cs w:val="0"/>
      <w:em w:val="none"/>
      <w:lang w:bidi="ar-SA" w:eastAsia="ru-RU" w:val="ro-RO"/>
    </w:rPr>
  </w:style>
  <w:style w:type="paragraph" w:styleId="Заголовок2,Outline2">
    <w:name w:val="Заголовок 2,Outline2"/>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eastAsia="Times New Roman" w:hAnsi="Arial"/>
      <w:b w:val="1"/>
      <w:bCs w:val="1"/>
      <w:i w:val="1"/>
      <w:iCs w:val="1"/>
      <w:w w:val="100"/>
      <w:position w:val="-1"/>
      <w:sz w:val="28"/>
      <w:szCs w:val="28"/>
      <w:effect w:val="none"/>
      <w:vertAlign w:val="baseline"/>
      <w:cs w:val="0"/>
      <w:em w:val="none"/>
      <w:lang w:bidi="ar-SA" w:eastAsia="en-US" w:val="ro-MD"/>
    </w:rPr>
  </w:style>
  <w:style w:type="paragraph" w:styleId="Заголовок3,Outline3">
    <w:name w:val="Заголовок 3,Outline3"/>
    <w:basedOn w:val="Обычный"/>
    <w:next w:val="Обычный"/>
    <w:autoRedefine w:val="0"/>
    <w:hidden w:val="0"/>
    <w:qFormat w:val="0"/>
    <w:pPr>
      <w:tabs>
        <w:tab w:val="left" w:leader="none" w:pos="1440"/>
        <w:tab w:val="left" w:leader="none" w:pos="2160"/>
        <w:tab w:val="left" w:leader="none" w:pos="2880"/>
        <w:tab w:val="left" w:leader="none" w:pos="4680"/>
        <w:tab w:val="left" w:leader="none" w:pos="5400"/>
        <w:tab w:val="right" w:leader="none" w:pos="9000"/>
      </w:tabs>
      <w:suppressAutoHyphens w:val="1"/>
      <w:spacing w:line="240" w:lineRule="atLeast"/>
      <w:ind w:left="1440" w:leftChars="-1" w:rightChars="0" w:firstLineChars="-1"/>
      <w:jc w:val="both"/>
      <w:textDirection w:val="btLr"/>
      <w:textAlignment w:val="top"/>
      <w:outlineLvl w:val="2"/>
    </w:pPr>
    <w:rPr>
      <w:rFonts w:ascii="Arial" w:eastAsia="Times New Roman" w:hAnsi="Arial"/>
      <w:w w:val="100"/>
      <w:kern w:val="24"/>
      <w:position w:val="-1"/>
      <w:sz w:val="24"/>
      <w:szCs w:val="20"/>
      <w:effect w:val="none"/>
      <w:vertAlign w:val="baseline"/>
      <w:cs w:val="0"/>
      <w:em w:val="none"/>
      <w:lang w:bidi="ar-SA" w:eastAsia="en-US" w:val="en-GB"/>
    </w:rPr>
  </w:style>
  <w:style w:type="paragraph" w:styleId="Заголовок4">
    <w:name w:val="Заголовок 4"/>
    <w:basedOn w:val="Обычный"/>
    <w:next w:val="Обычный"/>
    <w:autoRedefine w:val="0"/>
    <w:hidden w:val="0"/>
    <w:qFormat w:val="1"/>
    <w:pPr>
      <w:keepNext w:val="1"/>
      <w:suppressAutoHyphens w:val="1"/>
      <w:spacing w:line="1" w:lineRule="atLeast"/>
      <w:ind w:leftChars="-1" w:rightChars="0" w:firstLineChars="-1"/>
      <w:textDirection w:val="btLr"/>
      <w:textAlignment w:val="top"/>
      <w:outlineLvl w:val="3"/>
    </w:pPr>
    <w:rPr>
      <w:rFonts w:ascii="Times New Roman" w:eastAsia="Times New Roman" w:hAnsi="Times New Roman"/>
      <w:b w:val="1"/>
      <w:w w:val="100"/>
      <w:position w:val="-1"/>
      <w:sz w:val="24"/>
      <w:szCs w:val="20"/>
      <w:effect w:val="none"/>
      <w:vertAlign w:val="baseline"/>
      <w:cs w:val="0"/>
      <w:em w:val="none"/>
      <w:lang w:bidi="ar-SA" w:eastAsia="ru-RU" w:val="ro-RO"/>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1Знак,Outline1Знак">
    <w:name w:val="Заголовок 1 Знак,Outline1 Знак"/>
    <w:next w:val="Заголовок1Знак,Outline1Знак"/>
    <w:autoRedefine w:val="0"/>
    <w:hidden w:val="0"/>
    <w:qFormat w:val="0"/>
    <w:rPr>
      <w:rFonts w:ascii="Times New Roman" w:cs="Times New Roman" w:eastAsia="Times New Roman" w:hAnsi="Times New Roman"/>
      <w:b w:val="1"/>
      <w:w w:val="100"/>
      <w:position w:val="-1"/>
      <w:sz w:val="28"/>
      <w:szCs w:val="24"/>
      <w:effect w:val="none"/>
      <w:vertAlign w:val="baseline"/>
      <w:cs w:val="0"/>
      <w:em w:val="none"/>
      <w:lang w:eastAsia="ru-RU" w:val="ro-RO"/>
    </w:rPr>
  </w:style>
  <w:style w:type="character" w:styleId="Заголовок2Знак,Outline2Знак">
    <w:name w:val="Заголовок 2 Знак,Outline2 Знак"/>
    <w:next w:val="Заголовок2Знак,Outline2Знак"/>
    <w:autoRedefine w:val="0"/>
    <w:hidden w:val="0"/>
    <w:qFormat w:val="0"/>
    <w:rPr>
      <w:rFonts w:ascii="Arial" w:cs="Arial" w:eastAsia="Times New Roman" w:hAnsi="Arial"/>
      <w:b w:val="1"/>
      <w:bCs w:val="1"/>
      <w:i w:val="1"/>
      <w:iCs w:val="1"/>
      <w:w w:val="100"/>
      <w:position w:val="-1"/>
      <w:sz w:val="28"/>
      <w:szCs w:val="28"/>
      <w:effect w:val="none"/>
      <w:vertAlign w:val="baseline"/>
      <w:cs w:val="0"/>
      <w:em w:val="none"/>
      <w:lang w:eastAsia="en-US" w:val="ro-MD"/>
    </w:rPr>
  </w:style>
  <w:style w:type="character" w:styleId="Заголовок3Знак,Outline3Знак">
    <w:name w:val="Заголовок 3 Знак,Outline3 Знак"/>
    <w:next w:val="Заголовок3Знак,Outline3Знак"/>
    <w:autoRedefine w:val="0"/>
    <w:hidden w:val="0"/>
    <w:qFormat w:val="0"/>
    <w:rPr>
      <w:rFonts w:ascii="Arial" w:eastAsia="Times New Roman" w:hAnsi="Arial"/>
      <w:w w:val="100"/>
      <w:kern w:val="24"/>
      <w:position w:val="-1"/>
      <w:sz w:val="24"/>
      <w:effect w:val="none"/>
      <w:vertAlign w:val="baseline"/>
      <w:cs w:val="0"/>
      <w:em w:val="none"/>
      <w:lang w:eastAsia="en-US" w:val="en-GB"/>
    </w:rPr>
  </w:style>
  <w:style w:type="character" w:styleId="Заголовок4Знак">
    <w:name w:val="Заголовок 4 Знак"/>
    <w:next w:val="Заголовок4Знак"/>
    <w:autoRedefine w:val="0"/>
    <w:hidden w:val="0"/>
    <w:qFormat w:val="0"/>
    <w:rPr>
      <w:rFonts w:ascii="Times New Roman" w:cs="Times New Roman" w:eastAsia="Times New Roman" w:hAnsi="Times New Roman"/>
      <w:b w:val="1"/>
      <w:w w:val="100"/>
      <w:position w:val="-1"/>
      <w:sz w:val="24"/>
      <w:szCs w:val="20"/>
      <w:effect w:val="none"/>
      <w:vertAlign w:val="baseline"/>
      <w:cs w:val="0"/>
      <w:em w:val="none"/>
      <w:lang w:eastAsia="ru-RU" w:val="ro-RO"/>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1"/>
    <w:rPr>
      <w:color w:val="0563c1"/>
      <w:w w:val="100"/>
      <w:position w:val="-1"/>
      <w:u w:val="single"/>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eastAsia="ru-RU"/>
    </w:rPr>
    <w:tblPr>
      <w:tblStyle w:val="Абзацсписка"/>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120" w:line="1" w:lineRule="atLeast"/>
      <w:ind w:left="283"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ro-MD"/>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rFonts w:ascii="Times New Roman" w:eastAsia="Times New Roman" w:hAnsi="Times New Roman"/>
      <w:w w:val="100"/>
      <w:position w:val="-1"/>
      <w:sz w:val="24"/>
      <w:szCs w:val="24"/>
      <w:effect w:val="none"/>
      <w:vertAlign w:val="baseline"/>
      <w:cs w:val="0"/>
      <w:em w:val="none"/>
      <w:lang w:eastAsia="en-US" w:val="ro-MD"/>
    </w:rPr>
  </w:style>
  <w:style w:type="paragraph" w:styleId="FR1">
    <w:name w:val="FR1"/>
    <w:next w:val="FR1"/>
    <w:autoRedefine w:val="0"/>
    <w:hidden w:val="0"/>
    <w:qFormat w:val="0"/>
    <w:pPr>
      <w:widowControl w:val="0"/>
      <w:suppressAutoHyphens w:val="1"/>
      <w:spacing w:line="259" w:lineRule="auto"/>
      <w:ind w:leftChars="-1" w:rightChars="0" w:firstLine="720" w:firstLineChars="-1"/>
      <w:jc w:val="both"/>
      <w:textDirection w:val="btLr"/>
      <w:textAlignment w:val="top"/>
      <w:outlineLvl w:val="0"/>
    </w:pPr>
    <w:rPr>
      <w:rFonts w:ascii="Times New Roman" w:eastAsia="Times New Roman" w:hAnsi="Times New Roman"/>
      <w:w w:val="100"/>
      <w:position w:val="-1"/>
      <w:sz w:val="22"/>
      <w:effect w:val="none"/>
      <w:vertAlign w:val="baseline"/>
      <w:cs w:val="0"/>
      <w:em w:val="none"/>
      <w:lang w:bidi="ar-SA" w:eastAsia="en-US" w:val="ro-RO"/>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БезинтервалаЗнак">
    <w:name w:val="Без интервала Знак"/>
    <w:next w:val="БезинтервалаЗнак"/>
    <w:autoRedefine w:val="0"/>
    <w:hidden w:val="0"/>
    <w:qFormat w:val="0"/>
    <w:rPr>
      <w:rFonts w:ascii="Times New Roman" w:eastAsia="Times New Roman" w:hAnsi="Times New Roman"/>
      <w:w w:val="100"/>
      <w:position w:val="-1"/>
      <w:sz w:val="24"/>
      <w:szCs w:val="24"/>
      <w:effect w:val="none"/>
      <w:vertAlign w:val="baseline"/>
      <w:cs w:val="0"/>
      <w:em w:val="none"/>
      <w:lang w:bidi="ar-SA"/>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ru-RU" w:val="ru-RU"/>
    </w:rPr>
  </w:style>
  <w:style w:type="character" w:styleId="ТекствыноскиЗнак">
    <w:name w:val="Текст выноски Знак"/>
    <w:next w:val="ТекствыноскиЗнак"/>
    <w:autoRedefine w:val="0"/>
    <w:hidden w:val="0"/>
    <w:qFormat w:val="0"/>
    <w:rPr>
      <w:rFonts w:ascii="Tahoma" w:cs="Tahoma" w:eastAsia="Times New Roman" w:hAnsi="Tahoma"/>
      <w:w w:val="100"/>
      <w:position w:val="-1"/>
      <w:sz w:val="16"/>
      <w:szCs w:val="16"/>
      <w:effect w:val="none"/>
      <w:vertAlign w:val="baseline"/>
      <w:cs w:val="0"/>
      <w:em w:val="none"/>
      <w:lang w:eastAsia="ru-RU" w:val="ru-RU"/>
    </w:rPr>
  </w:style>
  <w:style w:type="character" w:styleId="Знакпримечания">
    <w:name w:val="Знак примечания"/>
    <w:next w:val="Знакпримечания"/>
    <w:autoRedefine w:val="0"/>
    <w:hidden w:val="0"/>
    <w:qFormat w:val="1"/>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ru-RU" w:val="ru-RU"/>
    </w:rPr>
  </w:style>
  <w:style w:type="character" w:styleId="ТекстпримечанияЗнак">
    <w:name w:val="Текст примечания Знак"/>
    <w:next w:val="ТекстпримечанияЗнак"/>
    <w:autoRedefine w:val="0"/>
    <w:hidden w:val="0"/>
    <w:qFormat w:val="0"/>
    <w:rPr>
      <w:rFonts w:ascii="Times New Roman" w:eastAsia="Times New Roman" w:hAnsi="Times New Roman"/>
      <w:w w:val="100"/>
      <w:position w:val="-1"/>
      <w:effect w:val="none"/>
      <w:vertAlign w:val="baseline"/>
      <w:cs w:val="0"/>
      <w:em w:val="none"/>
      <w:lang w:eastAsia="ru-RU" w:val="ru-RU"/>
    </w:rPr>
  </w:style>
  <w:style w:type="paragraph" w:styleId="Темапримечания">
    <w:name w:val="Тема примечания"/>
    <w:basedOn w:val="Текстпримечания"/>
    <w:next w:val="Текстпримечания"/>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ru-RU" w:val="ru-RU"/>
    </w:rPr>
  </w:style>
  <w:style w:type="character" w:styleId="ТемапримечанияЗнак">
    <w:name w:val="Тема примечания Знак"/>
    <w:next w:val="ТемапримечанияЗнак"/>
    <w:autoRedefine w:val="0"/>
    <w:hidden w:val="0"/>
    <w:qFormat w:val="0"/>
    <w:rPr>
      <w:rFonts w:ascii="Times New Roman" w:eastAsia="Times New Roman" w:hAnsi="Times New Roman"/>
      <w:b w:val="1"/>
      <w:bCs w:val="1"/>
      <w:w w:val="100"/>
      <w:position w:val="-1"/>
      <w:effect w:val="none"/>
      <w:vertAlign w:val="baseline"/>
      <w:cs w:val="0"/>
      <w:em w:val="none"/>
      <w:lang w:eastAsia="ru-RU" w:val="ru-RU"/>
    </w:rPr>
  </w:style>
  <w:style w:type="paragraph" w:styleId="Обычный(веб)">
    <w:name w:val="Обычный (веб)"/>
    <w:basedOn w:val="Обычный"/>
    <w:next w:val="Обычный(веб)"/>
    <w:autoRedefine w:val="0"/>
    <w:hidden w:val="0"/>
    <w:qFormat w:val="1"/>
    <w:pPr>
      <w:suppressAutoHyphens w:val="1"/>
      <w:spacing w:line="1" w:lineRule="atLeast"/>
      <w:ind w:leftChars="-1" w:rightChars="0" w:firstLine="567"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o-RO" w:val="ro-RO"/>
    </w:rPr>
  </w:style>
  <w:style w:type="paragraph" w:styleId="cb">
    <w:name w:val="cb"/>
    <w:basedOn w:val="Обычный"/>
    <w:next w:val="c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2"/>
      <w:szCs w:val="22"/>
      <w:effect w:val="none"/>
      <w:vertAlign w:val="baseline"/>
      <w:cs w:val="0"/>
      <w:em w:val="none"/>
      <w:lang w:eastAsia="en-US" w:val="en-GB"/>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character" w:styleId="НижнийколонтитулЗнак">
    <w:name w:val="Нижний колонтитул Знак"/>
    <w:next w:val="НижнийколонтитулЗнак"/>
    <w:autoRedefine w:val="0"/>
    <w:hidden w:val="0"/>
    <w:qFormat w:val="0"/>
    <w:rPr>
      <w:w w:val="100"/>
      <w:position w:val="-1"/>
      <w:sz w:val="22"/>
      <w:szCs w:val="22"/>
      <w:effect w:val="none"/>
      <w:vertAlign w:val="baseline"/>
      <w:cs w:val="0"/>
      <w:em w:val="none"/>
      <w:lang w:eastAsia="en-US" w:val="en-GB"/>
    </w:rPr>
  </w:style>
  <w:style w:type="paragraph" w:styleId="СтандартныйHTML">
    <w:name w:val="Стандартный HTML"/>
    <w:basedOn w:val="Обычный"/>
    <w:next w:val="СтандартныйHTML"/>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eastAsia="Times New Roman" w:hAnsi="Courier New"/>
      <w:w w:val="100"/>
      <w:position w:val="-1"/>
      <w:sz w:val="20"/>
      <w:szCs w:val="20"/>
      <w:effect w:val="none"/>
      <w:vertAlign w:val="baseline"/>
      <w:cs w:val="0"/>
      <w:em w:val="none"/>
      <w:lang w:bidi="ar-SA" w:eastAsia="en-GB" w:val="en-GB"/>
    </w:rPr>
  </w:style>
  <w:style w:type="character" w:styleId="СтандартныйHTMLЗнак">
    <w:name w:val="Стандартный HTML Знак"/>
    <w:next w:val="СтандартныйHTMLЗнак"/>
    <w:autoRedefine w:val="0"/>
    <w:hidden w:val="0"/>
    <w:qFormat w:val="0"/>
    <w:rPr>
      <w:rFonts w:ascii="Courier New" w:cs="Courier New" w:eastAsia="Times New Roman" w:hAnsi="Courier New"/>
      <w:w w:val="100"/>
      <w:position w:val="-1"/>
      <w:effect w:val="none"/>
      <w:vertAlign w:val="baseline"/>
      <w:cs w:val="0"/>
      <w:em w:val="none"/>
      <w:lang w:eastAsia="en-GB" w:val="en-GB"/>
    </w:rPr>
  </w:style>
  <w:style w:type="paragraph" w:styleId="p3">
    <w:name w:val="p3"/>
    <w:basedOn w:val="Обычный"/>
    <w:next w:val="p3"/>
    <w:autoRedefine w:val="0"/>
    <w:hidden w:val="0"/>
    <w:qFormat w:val="0"/>
    <w:pPr>
      <w:suppressAutoHyphens w:val="1"/>
      <w:spacing w:after="45" w:before="45" w:line="1" w:lineRule="atLeast"/>
      <w:ind w:leftChars="-1" w:rightChars="0" w:firstLineChars="-1"/>
      <w:textDirection w:val="btLr"/>
      <w:textAlignment w:val="top"/>
      <w:outlineLvl w:val="0"/>
    </w:pPr>
    <w:rPr>
      <w:rFonts w:ascii="Times" w:eastAsia="Calibri" w:hAnsi="Times"/>
      <w:w w:val="100"/>
      <w:position w:val="-1"/>
      <w:sz w:val="14"/>
      <w:szCs w:val="14"/>
      <w:effect w:val="none"/>
      <w:vertAlign w:val="baseline"/>
      <w:cs w:val="0"/>
      <w:em w:val="none"/>
      <w:lang w:bidi="ar-SA" w:eastAsia="en-GB" w:val="en-GB"/>
    </w:rPr>
  </w:style>
  <w:style w:type="paragraph" w:styleId="Bulletted">
    <w:name w:val="Bulletted"/>
    <w:basedOn w:val="Обычный"/>
    <w:next w:val="Обычный"/>
    <w:autoRedefine w:val="0"/>
    <w:hidden w:val="0"/>
    <w:qFormat w:val="0"/>
    <w:pPr>
      <w:numPr>
        <w:ilvl w:val="0"/>
        <w:numId w:val="6"/>
      </w:numPr>
      <w:tabs>
        <w:tab w:val="left" w:leader="none" w:pos="360"/>
        <w:tab w:val="left" w:leader="none" w:pos="720"/>
        <w:tab w:val="left" w:leader="none" w:pos="1080"/>
        <w:tab w:val="left" w:leader="none" w:pos="1440"/>
        <w:tab w:val="left" w:leader="none" w:pos="1800"/>
        <w:tab w:val="left" w:leader="none" w:pos="2160"/>
        <w:tab w:val="left" w:leader="none" w:pos="2880"/>
        <w:tab w:val="left" w:leader="none" w:pos="3240"/>
        <w:tab w:val="left" w:leader="none" w:pos="4680"/>
        <w:tab w:val="left" w:leader="none" w:pos="5400"/>
        <w:tab w:val="right" w:leader="none" w:pos="9000"/>
      </w:tabs>
      <w:suppressAutoHyphens w:val="1"/>
      <w:spacing w:line="240" w:lineRule="atLeast"/>
      <w:ind w:leftChars="-1" w:rightChars="0" w:firstLineChars="-1"/>
      <w:jc w:val="both"/>
      <w:textDirection w:val="btLr"/>
      <w:textAlignment w:val="top"/>
      <w:outlineLvl w:val="0"/>
    </w:pPr>
    <w:rPr>
      <w:rFonts w:ascii="Arial" w:eastAsia="Times New Roman" w:hAnsi="Arial"/>
      <w:w w:val="100"/>
      <w:position w:val="-1"/>
      <w:sz w:val="24"/>
      <w:szCs w:val="20"/>
      <w:effect w:val="none"/>
      <w:vertAlign w:val="baseline"/>
      <w:cs w:val="0"/>
      <w:em w:val="none"/>
      <w:lang w:bidi="ar-SA" w:eastAsia="en-US" w:val="en-GB"/>
    </w:rPr>
  </w:style>
  <w:style w:type="paragraph" w:styleId="Outline4">
    <w:name w:val="Outline4"/>
    <w:basedOn w:val="Обычный"/>
    <w:next w:val="Обычный"/>
    <w:autoRedefine w:val="0"/>
    <w:hidden w:val="0"/>
    <w:qFormat w:val="0"/>
    <w:pPr>
      <w:tabs>
        <w:tab w:val="left" w:leader="none" w:pos="720"/>
        <w:tab w:val="left" w:leader="none" w:pos="1440"/>
        <w:tab w:val="left" w:leader="none" w:pos="2160"/>
        <w:tab w:val="left" w:leader="none" w:pos="2880"/>
        <w:tab w:val="left" w:leader="none" w:pos="4680"/>
        <w:tab w:val="left" w:leader="none" w:pos="5400"/>
        <w:tab w:val="right" w:leader="none" w:pos="9000"/>
      </w:tabs>
      <w:suppressAutoHyphens w:val="1"/>
      <w:spacing w:line="240" w:lineRule="atLeast"/>
      <w:ind w:left="2160" w:leftChars="-1" w:rightChars="0" w:firstLineChars="-1"/>
      <w:jc w:val="both"/>
      <w:textDirection w:val="btLr"/>
      <w:textAlignment w:val="top"/>
      <w:outlineLvl w:val="0"/>
    </w:pPr>
    <w:rPr>
      <w:rFonts w:ascii="Arial" w:eastAsia="Times New Roman" w:hAnsi="Arial"/>
      <w:w w:val="100"/>
      <w:kern w:val="24"/>
      <w:position w:val="-1"/>
      <w:sz w:val="24"/>
      <w:szCs w:val="20"/>
      <w:effect w:val="none"/>
      <w:vertAlign w:val="baseline"/>
      <w:cs w:val="0"/>
      <w:em w:val="none"/>
      <w:lang w:bidi="ar-SA" w:eastAsia="en-US" w:val="en-GB"/>
    </w:rPr>
  </w:style>
  <w:style w:type="paragraph" w:styleId="Outline5">
    <w:name w:val="Outline5"/>
    <w:basedOn w:val="Обычный"/>
    <w:next w:val="Обычный"/>
    <w:autoRedefine w:val="0"/>
    <w:hidden w:val="0"/>
    <w:qFormat w:val="0"/>
    <w:pPr>
      <w:tabs>
        <w:tab w:val="left" w:leader="none" w:pos="720"/>
        <w:tab w:val="left" w:leader="none" w:pos="1440"/>
        <w:tab w:val="left" w:leader="none" w:pos="2160"/>
        <w:tab w:val="left" w:leader="none" w:pos="2880"/>
        <w:tab w:val="left" w:leader="none" w:pos="4680"/>
        <w:tab w:val="left" w:leader="none" w:pos="5400"/>
        <w:tab w:val="right" w:leader="none" w:pos="9000"/>
      </w:tabs>
      <w:suppressAutoHyphens w:val="1"/>
      <w:spacing w:line="240" w:lineRule="atLeast"/>
      <w:ind w:left="720" w:leftChars="-1" w:rightChars="0" w:firstLineChars="-1"/>
      <w:jc w:val="both"/>
      <w:textDirection w:val="btLr"/>
      <w:textAlignment w:val="top"/>
      <w:outlineLvl w:val="0"/>
    </w:pPr>
    <w:rPr>
      <w:rFonts w:ascii="Arial" w:eastAsia="Times New Roman" w:hAnsi="Arial"/>
      <w:w w:val="100"/>
      <w:kern w:val="24"/>
      <w:position w:val="-1"/>
      <w:sz w:val="24"/>
      <w:szCs w:val="20"/>
      <w:effect w:val="none"/>
      <w:vertAlign w:val="baseline"/>
      <w:cs w:val="0"/>
      <w:em w:val="none"/>
      <w:lang w:bidi="ar-SA" w:eastAsia="en-US" w:val="en-GB"/>
    </w:rPr>
  </w:style>
  <w:style w:type="paragraph" w:styleId="Outline6">
    <w:name w:val="Outline6"/>
    <w:basedOn w:val="Обычный"/>
    <w:next w:val="Обычный"/>
    <w:autoRedefine w:val="0"/>
    <w:hidden w:val="0"/>
    <w:qFormat w:val="0"/>
    <w:pPr>
      <w:tabs>
        <w:tab w:val="left" w:leader="none" w:pos="720"/>
        <w:tab w:val="left" w:leader="none" w:pos="1440"/>
        <w:tab w:val="left" w:leader="none" w:pos="2160"/>
        <w:tab w:val="left" w:leader="none" w:pos="2880"/>
        <w:tab w:val="left" w:leader="none" w:pos="4680"/>
        <w:tab w:val="left" w:leader="none" w:pos="5400"/>
        <w:tab w:val="right" w:leader="none" w:pos="9000"/>
      </w:tabs>
      <w:suppressAutoHyphens w:val="1"/>
      <w:spacing w:after="240" w:line="240" w:lineRule="atLeast"/>
      <w:ind w:left="2160" w:leftChars="-1" w:rightChars="0" w:firstLineChars="-1"/>
      <w:jc w:val="both"/>
      <w:textDirection w:val="btLr"/>
      <w:textAlignment w:val="top"/>
      <w:outlineLvl w:val="0"/>
    </w:pPr>
    <w:rPr>
      <w:rFonts w:ascii="Arial" w:eastAsia="Times New Roman" w:hAnsi="Arial"/>
      <w:w w:val="100"/>
      <w:kern w:val="24"/>
      <w:position w:val="-1"/>
      <w:sz w:val="24"/>
      <w:szCs w:val="20"/>
      <w:effect w:val="none"/>
      <w:vertAlign w:val="baseline"/>
      <w:cs w:val="0"/>
      <w:em w:val="none"/>
      <w:lang w:bidi="ar-SA" w:eastAsia="en-US" w:val="en-GB"/>
    </w:rPr>
  </w:style>
  <w:style w:type="paragraph" w:styleId="Outline7">
    <w:name w:val="Outline7"/>
    <w:basedOn w:val="Обычный"/>
    <w:next w:val="Обычный"/>
    <w:autoRedefine w:val="0"/>
    <w:hidden w:val="0"/>
    <w:qFormat w:val="0"/>
    <w:pPr>
      <w:tabs>
        <w:tab w:val="left" w:leader="none" w:pos="720"/>
        <w:tab w:val="left" w:leader="none" w:pos="1440"/>
        <w:tab w:val="left" w:leader="none" w:pos="2160"/>
        <w:tab w:val="left" w:leader="none" w:pos="2880"/>
        <w:tab w:val="left" w:leader="none" w:pos="4680"/>
        <w:tab w:val="left" w:leader="none" w:pos="5400"/>
        <w:tab w:val="right" w:leader="none" w:pos="9000"/>
      </w:tabs>
      <w:suppressAutoHyphens w:val="1"/>
      <w:spacing w:after="240" w:line="240" w:lineRule="atLeast"/>
      <w:ind w:left="720" w:leftChars="-1" w:rightChars="0" w:firstLineChars="-1"/>
      <w:jc w:val="both"/>
      <w:textDirection w:val="btLr"/>
      <w:textAlignment w:val="top"/>
      <w:outlineLvl w:val="0"/>
    </w:pPr>
    <w:rPr>
      <w:rFonts w:ascii="Arial" w:eastAsia="Times New Roman" w:hAnsi="Arial"/>
      <w:w w:val="100"/>
      <w:kern w:val="24"/>
      <w:position w:val="-1"/>
      <w:sz w:val="24"/>
      <w:szCs w:val="20"/>
      <w:effect w:val="none"/>
      <w:vertAlign w:val="baseline"/>
      <w:cs w:val="0"/>
      <w:em w:val="none"/>
      <w:lang w:bidi="ar-SA" w:eastAsia="en-US" w:val="en-GB"/>
    </w:rPr>
  </w:style>
  <w:style w:type="paragraph" w:styleId="Заголовокоглавления">
    <w:name w:val="Заголовок оглавления"/>
    <w:basedOn w:val="Заголовок1,Outline1"/>
    <w:next w:val="Обычный"/>
    <w:autoRedefine w:val="0"/>
    <w:hidden w:val="0"/>
    <w:qFormat w:val="1"/>
    <w:pPr>
      <w:keepNext w:val="1"/>
      <w:keepLines w:val="1"/>
      <w:tabs>
        <w:tab w:val="clear" w:pos="-2127"/>
        <w:tab w:val="clear" w:pos="5103"/>
        <w:tab w:val="clear" w:pos="8364"/>
        <w:tab w:val="clear" w:pos="10632"/>
        <w:tab w:val="clear" w:pos="10915"/>
      </w:tabs>
      <w:suppressAutoHyphens w:val="1"/>
      <w:spacing w:before="480" w:line="276" w:lineRule="auto"/>
      <w:ind w:left="0" w:leftChars="-1" w:rightChars="0" w:firstLineChars="-1"/>
      <w:textDirection w:val="btLr"/>
      <w:textAlignment w:val="top"/>
      <w:outlineLvl w:val="9"/>
    </w:pPr>
    <w:rPr>
      <w:rFonts w:ascii="Cambria" w:cs="Times New Roman" w:eastAsia="Times New Roman" w:hAnsi="Cambria"/>
      <w:b w:val="1"/>
      <w:bCs w:val="1"/>
      <w:color w:val="365f91"/>
      <w:w w:val="100"/>
      <w:position w:val="-1"/>
      <w:sz w:val="28"/>
      <w:szCs w:val="28"/>
      <w:effect w:val="none"/>
      <w:vertAlign w:val="baseline"/>
      <w:cs w:val="0"/>
      <w:em w:val="none"/>
      <w:lang w:bidi="ar-SA" w:eastAsia="ja-JP" w:val="en-US"/>
    </w:rPr>
  </w:style>
  <w:style w:type="paragraph" w:styleId="Tiret0">
    <w:name w:val="Tiret 0"/>
    <w:basedOn w:val="Обычный"/>
    <w:next w:val="Tiret0"/>
    <w:autoRedefine w:val="0"/>
    <w:hidden w:val="0"/>
    <w:qFormat w:val="0"/>
    <w:pPr>
      <w:numPr>
        <w:ilvl w:val="0"/>
        <w:numId w:val="7"/>
      </w:numPr>
      <w:suppressAutoHyphens w:val="1"/>
      <w:spacing w:after="120" w:before="120" w:line="1" w:lineRule="atLeast"/>
      <w:ind w:leftChars="-1" w:rightChars="0" w:firstLineChars="-1"/>
      <w:jc w:val="both"/>
      <w:textDirection w:val="btLr"/>
      <w:textAlignment w:val="top"/>
      <w:outlineLvl w:val="0"/>
    </w:pPr>
    <w:rPr>
      <w:rFonts w:ascii="Times New Roman" w:eastAsia="Calibri" w:hAnsi="Times New Roman"/>
      <w:w w:val="100"/>
      <w:position w:val="-1"/>
      <w:sz w:val="24"/>
      <w:szCs w:val="22"/>
      <w:effect w:val="none"/>
      <w:vertAlign w:val="baseline"/>
      <w:cs w:val="0"/>
      <w:em w:val="none"/>
      <w:lang w:bidi="ar-SA" w:eastAsia="fr-FR" w:val="en-GB"/>
    </w:rPr>
  </w:style>
  <w:style w:type="paragraph" w:styleId="ChapterTitle">
    <w:name w:val="ChapterTitle"/>
    <w:basedOn w:val="Обычный"/>
    <w:next w:val="Обычный"/>
    <w:autoRedefine w:val="0"/>
    <w:hidden w:val="0"/>
    <w:qFormat w:val="0"/>
    <w:pPr>
      <w:keepNext w:val="1"/>
      <w:suppressAutoHyphens w:val="1"/>
      <w:spacing w:after="360" w:before="120" w:line="1" w:lineRule="atLeast"/>
      <w:ind w:leftChars="-1" w:rightChars="0" w:firstLineChars="-1"/>
      <w:jc w:val="center"/>
      <w:textDirection w:val="btLr"/>
      <w:textAlignment w:val="top"/>
      <w:outlineLvl w:val="0"/>
    </w:pPr>
    <w:rPr>
      <w:rFonts w:ascii="Times New Roman" w:eastAsia="Calibri" w:hAnsi="Times New Roman"/>
      <w:b w:val="1"/>
      <w:w w:val="100"/>
      <w:position w:val="-1"/>
      <w:sz w:val="32"/>
      <w:szCs w:val="22"/>
      <w:effect w:val="none"/>
      <w:vertAlign w:val="baseline"/>
      <w:cs w:val="0"/>
      <w:em w:val="none"/>
      <w:lang w:bidi="ar-SA" w:eastAsia="fr-FR" w:val="en-GB"/>
    </w:rPr>
  </w:style>
  <w:style w:type="paragraph" w:styleId="Текстсноски">
    <w:name w:val="Текст сноски"/>
    <w:basedOn w:val="Обычный"/>
    <w:next w:val="Текстсноски"/>
    <w:autoRedefine w:val="0"/>
    <w:hidden w:val="0"/>
    <w:qFormat w:val="1"/>
    <w:pPr>
      <w:suppressAutoHyphens w:val="1"/>
      <w:spacing w:line="1" w:lineRule="atLeast"/>
      <w:ind w:left="720" w:leftChars="-1" w:rightChars="0" w:hanging="720" w:firstLineChars="-1"/>
      <w:jc w:val="both"/>
      <w:textDirection w:val="btLr"/>
      <w:textAlignment w:val="top"/>
      <w:outlineLvl w:val="0"/>
    </w:pPr>
    <w:rPr>
      <w:rFonts w:ascii="Times New Roman" w:eastAsia="Calibri" w:hAnsi="Times New Roman"/>
      <w:w w:val="100"/>
      <w:position w:val="-1"/>
      <w:sz w:val="20"/>
      <w:szCs w:val="20"/>
      <w:effect w:val="none"/>
      <w:vertAlign w:val="baseline"/>
      <w:cs w:val="0"/>
      <w:em w:val="none"/>
      <w:lang w:bidi="ar-SA" w:eastAsia="fr-FR" w:val="en-GB"/>
    </w:rPr>
  </w:style>
  <w:style w:type="character" w:styleId="ТекстсноскиЗнак">
    <w:name w:val="Текст сноски Знак"/>
    <w:next w:val="ТекстсноскиЗнак"/>
    <w:autoRedefine w:val="0"/>
    <w:hidden w:val="0"/>
    <w:qFormat w:val="0"/>
    <w:rPr>
      <w:rFonts w:ascii="Times New Roman" w:hAnsi="Times New Roman"/>
      <w:w w:val="100"/>
      <w:position w:val="-1"/>
      <w:effect w:val="none"/>
      <w:vertAlign w:val="baseline"/>
      <w:cs w:val="0"/>
      <w:em w:val="none"/>
      <w:lang w:eastAsia="fr-FR" w:val="en-GB"/>
    </w:rPr>
  </w:style>
  <w:style w:type="paragraph" w:styleId="SectionTitle">
    <w:name w:val="SectionTitle"/>
    <w:basedOn w:val="Обычный"/>
    <w:next w:val="Заголовок1,Outline1"/>
    <w:autoRedefine w:val="0"/>
    <w:hidden w:val="0"/>
    <w:qFormat w:val="0"/>
    <w:pPr>
      <w:keepNext w:val="1"/>
      <w:suppressAutoHyphens w:val="1"/>
      <w:spacing w:after="360" w:before="120" w:line="1" w:lineRule="atLeast"/>
      <w:ind w:leftChars="-1" w:rightChars="0" w:firstLineChars="-1"/>
      <w:jc w:val="center"/>
      <w:textDirection w:val="btLr"/>
      <w:textAlignment w:val="top"/>
      <w:outlineLvl w:val="0"/>
    </w:pPr>
    <w:rPr>
      <w:rFonts w:ascii="Times New Roman" w:eastAsia="Calibri" w:hAnsi="Times New Roman"/>
      <w:b w:val="1"/>
      <w:smallCaps w:val="1"/>
      <w:w w:val="100"/>
      <w:position w:val="-1"/>
      <w:sz w:val="28"/>
      <w:szCs w:val="22"/>
      <w:effect w:val="none"/>
      <w:vertAlign w:val="baseline"/>
      <w:cs w:val="0"/>
      <w:em w:val="none"/>
      <w:lang w:bidi="ar-SA" w:eastAsia="fr-FR" w:val="en-GB"/>
    </w:rPr>
  </w:style>
  <w:style w:type="paragraph" w:styleId="NumPar1">
    <w:name w:val="NumPar 1"/>
    <w:basedOn w:val="Обычный"/>
    <w:next w:val="Обычный"/>
    <w:autoRedefine w:val="0"/>
    <w:hidden w:val="0"/>
    <w:qFormat w:val="0"/>
    <w:pPr>
      <w:numPr>
        <w:ilvl w:val="0"/>
        <w:numId w:val="8"/>
      </w:numPr>
      <w:suppressAutoHyphens w:val="1"/>
      <w:spacing w:after="120" w:before="120" w:line="1" w:lineRule="atLeast"/>
      <w:ind w:leftChars="-1" w:rightChars="0" w:firstLineChars="-1"/>
      <w:jc w:val="both"/>
      <w:textDirection w:val="btLr"/>
      <w:textAlignment w:val="top"/>
      <w:outlineLvl w:val="0"/>
    </w:pPr>
    <w:rPr>
      <w:rFonts w:ascii="Times New Roman" w:eastAsia="Calibri" w:hAnsi="Times New Roman"/>
      <w:w w:val="100"/>
      <w:position w:val="-1"/>
      <w:sz w:val="24"/>
      <w:szCs w:val="22"/>
      <w:effect w:val="none"/>
      <w:vertAlign w:val="baseline"/>
      <w:cs w:val="0"/>
      <w:em w:val="none"/>
      <w:lang w:bidi="ar-SA" w:eastAsia="fr-FR" w:val="en-GB"/>
    </w:rPr>
  </w:style>
  <w:style w:type="paragraph" w:styleId="NumPar2">
    <w:name w:val="NumPar 2"/>
    <w:basedOn w:val="Обычный"/>
    <w:next w:val="Обычный"/>
    <w:autoRedefine w:val="0"/>
    <w:hidden w:val="0"/>
    <w:qFormat w:val="0"/>
    <w:pPr>
      <w:numPr>
        <w:ilvl w:val="1"/>
        <w:numId w:val="8"/>
      </w:numPr>
      <w:suppressAutoHyphens w:val="1"/>
      <w:spacing w:after="120" w:before="120" w:line="1" w:lineRule="atLeast"/>
      <w:ind w:leftChars="-1" w:rightChars="0" w:firstLineChars="-1"/>
      <w:jc w:val="both"/>
      <w:textDirection w:val="btLr"/>
      <w:textAlignment w:val="top"/>
      <w:outlineLvl w:val="0"/>
    </w:pPr>
    <w:rPr>
      <w:rFonts w:ascii="Times New Roman" w:eastAsia="Calibri" w:hAnsi="Times New Roman"/>
      <w:w w:val="100"/>
      <w:position w:val="-1"/>
      <w:sz w:val="24"/>
      <w:szCs w:val="22"/>
      <w:effect w:val="none"/>
      <w:vertAlign w:val="baseline"/>
      <w:cs w:val="0"/>
      <w:em w:val="none"/>
      <w:lang w:bidi="ar-SA" w:eastAsia="fr-FR" w:val="en-GB"/>
    </w:rPr>
  </w:style>
  <w:style w:type="paragraph" w:styleId="NumPar3">
    <w:name w:val="NumPar 3"/>
    <w:basedOn w:val="Обычный"/>
    <w:next w:val="Обычный"/>
    <w:autoRedefine w:val="0"/>
    <w:hidden w:val="0"/>
    <w:qFormat w:val="0"/>
    <w:pPr>
      <w:numPr>
        <w:ilvl w:val="2"/>
        <w:numId w:val="8"/>
      </w:numPr>
      <w:suppressAutoHyphens w:val="1"/>
      <w:spacing w:after="120" w:before="120" w:line="1" w:lineRule="atLeast"/>
      <w:ind w:leftChars="-1" w:rightChars="0" w:firstLineChars="-1"/>
      <w:jc w:val="both"/>
      <w:textDirection w:val="btLr"/>
      <w:textAlignment w:val="top"/>
      <w:outlineLvl w:val="0"/>
    </w:pPr>
    <w:rPr>
      <w:rFonts w:ascii="Times New Roman" w:eastAsia="Calibri" w:hAnsi="Times New Roman"/>
      <w:w w:val="100"/>
      <w:position w:val="-1"/>
      <w:sz w:val="24"/>
      <w:szCs w:val="22"/>
      <w:effect w:val="none"/>
      <w:vertAlign w:val="baseline"/>
      <w:cs w:val="0"/>
      <w:em w:val="none"/>
      <w:lang w:bidi="ar-SA" w:eastAsia="fr-FR" w:val="en-GB"/>
    </w:rPr>
  </w:style>
  <w:style w:type="paragraph" w:styleId="NumPar4">
    <w:name w:val="NumPar 4"/>
    <w:basedOn w:val="Обычный"/>
    <w:next w:val="Обычный"/>
    <w:autoRedefine w:val="0"/>
    <w:hidden w:val="0"/>
    <w:qFormat w:val="0"/>
    <w:pPr>
      <w:numPr>
        <w:ilvl w:val="3"/>
        <w:numId w:val="8"/>
      </w:numPr>
      <w:suppressAutoHyphens w:val="1"/>
      <w:spacing w:after="120" w:before="120" w:line="1" w:lineRule="atLeast"/>
      <w:ind w:leftChars="-1" w:rightChars="0" w:firstLineChars="-1"/>
      <w:jc w:val="both"/>
      <w:textDirection w:val="btLr"/>
      <w:textAlignment w:val="top"/>
      <w:outlineLvl w:val="0"/>
    </w:pPr>
    <w:rPr>
      <w:rFonts w:ascii="Times New Roman" w:eastAsia="Calibri" w:hAnsi="Times New Roman"/>
      <w:w w:val="100"/>
      <w:position w:val="-1"/>
      <w:sz w:val="24"/>
      <w:szCs w:val="22"/>
      <w:effect w:val="none"/>
      <w:vertAlign w:val="baseline"/>
      <w:cs w:val="0"/>
      <w:em w:val="none"/>
      <w:lang w:bidi="ar-SA" w:eastAsia="fr-FR" w:val="en-GB"/>
    </w:rPr>
  </w:style>
  <w:style w:type="paragraph" w:styleId="Text1">
    <w:name w:val="Text 1"/>
    <w:basedOn w:val="Обычный"/>
    <w:next w:val="Text1"/>
    <w:autoRedefine w:val="0"/>
    <w:hidden w:val="0"/>
    <w:qFormat w:val="0"/>
    <w:pPr>
      <w:suppressAutoHyphens w:val="1"/>
      <w:spacing w:after="120" w:before="120" w:line="1" w:lineRule="atLeast"/>
      <w:ind w:left="850" w:leftChars="-1" w:rightChars="0" w:firstLineChars="-1"/>
      <w:jc w:val="both"/>
      <w:textDirection w:val="btLr"/>
      <w:textAlignment w:val="top"/>
      <w:outlineLvl w:val="0"/>
    </w:pPr>
    <w:rPr>
      <w:rFonts w:ascii="Times New Roman" w:eastAsia="Calibri" w:hAnsi="Times New Roman"/>
      <w:w w:val="100"/>
      <w:position w:val="-1"/>
      <w:sz w:val="24"/>
      <w:szCs w:val="22"/>
      <w:effect w:val="none"/>
      <w:vertAlign w:val="baseline"/>
      <w:cs w:val="0"/>
      <w:em w:val="none"/>
      <w:lang w:bidi="ar-SA" w:eastAsia="fr-FR" w:val="en-GB"/>
    </w:rPr>
  </w:style>
  <w:style w:type="paragraph" w:styleId="Tiret1">
    <w:name w:val="Tiret 1"/>
    <w:basedOn w:val="Обычный"/>
    <w:next w:val="Tiret1"/>
    <w:autoRedefine w:val="0"/>
    <w:hidden w:val="0"/>
    <w:qFormat w:val="0"/>
    <w:pPr>
      <w:numPr>
        <w:ilvl w:val="0"/>
        <w:numId w:val="9"/>
      </w:numPr>
      <w:suppressAutoHyphens w:val="1"/>
      <w:spacing w:after="120" w:before="120" w:line="1" w:lineRule="atLeast"/>
      <w:ind w:leftChars="-1" w:rightChars="0" w:firstLineChars="-1"/>
      <w:jc w:val="both"/>
      <w:textDirection w:val="btLr"/>
      <w:textAlignment w:val="top"/>
      <w:outlineLvl w:val="0"/>
    </w:pPr>
    <w:rPr>
      <w:rFonts w:ascii="Times New Roman" w:eastAsia="Calibri" w:hAnsi="Times New Roman"/>
      <w:w w:val="100"/>
      <w:position w:val="-1"/>
      <w:sz w:val="24"/>
      <w:szCs w:val="22"/>
      <w:effect w:val="none"/>
      <w:vertAlign w:val="baseline"/>
      <w:cs w:val="0"/>
      <w:em w:val="none"/>
      <w:lang w:bidi="ar-SA" w:eastAsia="fr-FR" w:val="en-GB"/>
    </w:rPr>
  </w:style>
  <w:style w:type="paragraph" w:styleId="Нумерованныйсписок4">
    <w:name w:val="Нумерованный список 4"/>
    <w:basedOn w:val="Обычный"/>
    <w:next w:val="Нумерованныйсписок4"/>
    <w:autoRedefine w:val="0"/>
    <w:hidden w:val="0"/>
    <w:qFormat w:val="1"/>
    <w:pPr>
      <w:numPr>
        <w:ilvl w:val="0"/>
        <w:numId w:val="10"/>
      </w:numPr>
      <w:suppressAutoHyphens w:val="1"/>
      <w:spacing w:after="120" w:before="120" w:line="1" w:lineRule="atLeast"/>
      <w:ind w:leftChars="-1" w:rightChars="0" w:firstLineChars="-1"/>
      <w:contextualSpacing w:val="1"/>
      <w:jc w:val="both"/>
      <w:textDirection w:val="btLr"/>
      <w:textAlignment w:val="top"/>
      <w:outlineLvl w:val="0"/>
    </w:pPr>
    <w:rPr>
      <w:rFonts w:ascii="Times New Roman" w:eastAsia="Calibri" w:hAnsi="Times New Roman"/>
      <w:w w:val="100"/>
      <w:position w:val="-1"/>
      <w:sz w:val="24"/>
      <w:szCs w:val="22"/>
      <w:effect w:val="none"/>
      <w:vertAlign w:val="baseline"/>
      <w:cs w:val="0"/>
      <w:em w:val="none"/>
      <w:lang w:bidi="ar-SA" w:eastAsia="fr-FR" w:val="en-GB"/>
    </w:rPr>
  </w:style>
  <w:style w:type="paragraph" w:styleId="NormalLeft">
    <w:name w:val="Normal Left"/>
    <w:basedOn w:val="Обычный"/>
    <w:next w:val="NormalLeft"/>
    <w:autoRedefine w:val="0"/>
    <w:hidden w:val="0"/>
    <w:qFormat w:val="0"/>
    <w:pPr>
      <w:suppressAutoHyphens w:val="1"/>
      <w:spacing w:after="120" w:before="120" w:line="1" w:lineRule="atLeast"/>
      <w:ind w:leftChars="-1" w:rightChars="0" w:firstLineChars="-1"/>
      <w:textDirection w:val="btLr"/>
      <w:textAlignment w:val="top"/>
      <w:outlineLvl w:val="0"/>
    </w:pPr>
    <w:rPr>
      <w:rFonts w:ascii="Times New Roman" w:eastAsia="Calibri" w:hAnsi="Times New Roman"/>
      <w:w w:val="100"/>
      <w:position w:val="-1"/>
      <w:sz w:val="24"/>
      <w:szCs w:val="22"/>
      <w:effect w:val="none"/>
      <w:vertAlign w:val="baseline"/>
      <w:cs w:val="0"/>
      <w:em w:val="none"/>
      <w:lang w:bidi="ar-SA" w:eastAsia="fr-FR" w:val="en-GB"/>
    </w:rPr>
  </w:style>
  <w:style w:type="paragraph" w:styleId="NormalBold">
    <w:name w:val="NormalBold"/>
    <w:basedOn w:val="Обычный"/>
    <w:next w:val="NormalBold"/>
    <w:autoRedefine w:val="0"/>
    <w:hidden w:val="0"/>
    <w:qFormat w:val="0"/>
    <w:pPr>
      <w:widowControl w:val="0"/>
      <w:suppressAutoHyphens w:val="1"/>
      <w:spacing w:line="1" w:lineRule="atLeast"/>
      <w:ind w:leftChars="-1" w:rightChars="0" w:firstLineChars="-1"/>
      <w:textDirection w:val="btLr"/>
      <w:textAlignment w:val="top"/>
      <w:outlineLvl w:val="0"/>
    </w:pPr>
    <w:rPr>
      <w:rFonts w:ascii="Times New Roman" w:eastAsia="Times New Roman" w:hAnsi="Times New Roman"/>
      <w:b w:val="1"/>
      <w:w w:val="100"/>
      <w:position w:val="-1"/>
      <w:sz w:val="24"/>
      <w:szCs w:val="22"/>
      <w:effect w:val="none"/>
      <w:vertAlign w:val="baseline"/>
      <w:cs w:val="0"/>
      <w:em w:val="none"/>
      <w:lang w:bidi="ar-SA" w:eastAsia="fr-FR" w:val="en-GB"/>
    </w:rPr>
  </w:style>
  <w:style w:type="character" w:styleId="NormalBoldChar">
    <w:name w:val="NormalBold Char"/>
    <w:next w:val="NormalBoldChar"/>
    <w:autoRedefine w:val="0"/>
    <w:hidden w:val="0"/>
    <w:qFormat w:val="0"/>
    <w:rPr>
      <w:rFonts w:ascii="Times New Roman" w:eastAsia="Times New Roman" w:hAnsi="Times New Roman"/>
      <w:b w:val="1"/>
      <w:w w:val="100"/>
      <w:position w:val="-1"/>
      <w:sz w:val="24"/>
      <w:szCs w:val="22"/>
      <w:effect w:val="none"/>
      <w:vertAlign w:val="baseline"/>
      <w:cs w:val="0"/>
      <w:em w:val="none"/>
      <w:lang w:eastAsia="fr-FR" w:val="en-GB"/>
    </w:rPr>
  </w:style>
  <w:style w:type="character" w:styleId="DeltaViewInsertion">
    <w:name w:val="DeltaView Insertion"/>
    <w:next w:val="DeltaViewInsertion"/>
    <w:autoRedefine w:val="0"/>
    <w:hidden w:val="0"/>
    <w:qFormat w:val="0"/>
    <w:rPr>
      <w:b w:val="1"/>
      <w:i w:val="1"/>
      <w:spacing w:val="0"/>
      <w:w w:val="100"/>
      <w:position w:val="-1"/>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rFonts w:ascii="Arial" w:eastAsia="Times" w:hAnsi="Arial"/>
      <w:w w:val="100"/>
      <w:position w:val="-1"/>
      <w:sz w:val="28"/>
      <w:szCs w:val="20"/>
      <w:effect w:val="none"/>
      <w:vertAlign w:val="baseline"/>
      <w:cs w:val="0"/>
      <w:em w:val="none"/>
      <w:lang w:bidi="ar-SA" w:eastAsia="en-US" w:val="en-GB"/>
    </w:rPr>
  </w:style>
  <w:style w:type="character" w:styleId="ОсновнойтекстЗнак">
    <w:name w:val="Основной текст Знак"/>
    <w:next w:val="ОсновнойтекстЗнак"/>
    <w:autoRedefine w:val="0"/>
    <w:hidden w:val="0"/>
    <w:qFormat w:val="0"/>
    <w:rPr>
      <w:rFonts w:ascii="Arial" w:cs="Arial" w:eastAsia="Times" w:hAnsi="Arial"/>
      <w:w w:val="100"/>
      <w:position w:val="-1"/>
      <w:sz w:val="28"/>
      <w:effect w:val="none"/>
      <w:vertAlign w:val="baseline"/>
      <w:cs w:val="0"/>
      <w:em w:val="none"/>
      <w:lang w:eastAsia="en-US" w:val="en-GB"/>
    </w:rPr>
  </w:style>
  <w:style w:type="character" w:styleId="legds2">
    <w:name w:val="legds2"/>
    <w:next w:val="legds2"/>
    <w:autoRedefine w:val="0"/>
    <w:hidden w:val="0"/>
    <w:qFormat w:val="0"/>
    <w:rPr>
      <w:w w:val="100"/>
      <w:position w:val="-1"/>
      <w:effect w:val="none"/>
      <w:vertAlign w:val="baseline"/>
      <w:cs w:val="0"/>
      <w:em w:val="none"/>
      <w:lang/>
    </w:rPr>
  </w:style>
  <w:style w:type="character" w:styleId="АкронимHTML">
    <w:name w:val="Акроним HTML"/>
    <w:next w:val="АкронимHTML"/>
    <w:autoRedefine w:val="0"/>
    <w:hidden w:val="0"/>
    <w:qFormat w:val="1"/>
    <w:rPr>
      <w:w w:val="100"/>
      <w:position w:val="-1"/>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Оглавление1">
    <w:name w:val="Оглавление 1"/>
    <w:basedOn w:val="Обычный"/>
    <w:next w:val="Обычный"/>
    <w:autoRedefine w:val="0"/>
    <w:hidden w:val="0"/>
    <w:qFormat w:val="1"/>
    <w:pPr>
      <w:suppressAutoHyphens w:val="1"/>
      <w:spacing w:after="100" w:line="240" w:lineRule="atLeast"/>
      <w:ind w:leftChars="-1" w:rightChars="0" w:firstLineChars="-1"/>
      <w:jc w:val="both"/>
      <w:textDirection w:val="btLr"/>
      <w:textAlignment w:val="top"/>
      <w:outlineLvl w:val="0"/>
    </w:pPr>
    <w:rPr>
      <w:rFonts w:ascii="Arial" w:eastAsia="Times New Roman" w:hAnsi="Arial"/>
      <w:w w:val="100"/>
      <w:position w:val="-1"/>
      <w:sz w:val="24"/>
      <w:szCs w:val="20"/>
      <w:effect w:val="none"/>
      <w:vertAlign w:val="baseline"/>
      <w:cs w:val="0"/>
      <w:em w:val="none"/>
      <w:lang w:bidi="ar-SA" w:eastAsia="en-US" w:val="en-GB"/>
    </w:rPr>
  </w:style>
  <w:style w:type="character" w:styleId="notranslate">
    <w:name w:val="notranslate"/>
    <w:next w:val="notranslate"/>
    <w:autoRedefine w:val="0"/>
    <w:hidden w:val="0"/>
    <w:qFormat w:val="0"/>
    <w:rPr>
      <w:w w:val="100"/>
      <w:position w:val="-1"/>
      <w:effect w:val="none"/>
      <w:vertAlign w:val="baseline"/>
      <w:cs w:val="0"/>
      <w:em w:val="none"/>
      <w:lang/>
    </w:rPr>
  </w:style>
  <w:style w:type="character" w:styleId="doc_blue">
    <w:name w:val="doc_blue"/>
    <w:next w:val="doc_blue"/>
    <w:autoRedefine w:val="0"/>
    <w:hidden w:val="0"/>
    <w:qFormat w:val="0"/>
    <w:rPr>
      <w:w w:val="100"/>
      <w:position w:val="-1"/>
      <w:effect w:val="none"/>
      <w:vertAlign w:val="baseline"/>
      <w:cs w:val="0"/>
      <w:em w:val="none"/>
      <w:lang/>
    </w:rPr>
  </w:style>
  <w:style w:type="paragraph" w:styleId="Рецензия">
    <w:name w:val="Рецензия"/>
    <w:next w:val="Рецензия"/>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WQmAX8VLc4EtH2PcUurqHq8EoQ==">AMUW2mWHN6EsJBbwG7xo4GoTroUvKpqXd9DD6aegcCoI0JpnyscVsyU/L13rmKFAWpgtnIYNJSAD554sTiY/wPvl2cYpydoa844Ef29i4eCtFGWYt4Z6Y8Q=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2020-10-12T13:04:00Z</dcterms:created>
  <dc:creator>LPLAMADEALA</dc:creator>
</cp:coreProperties>
</file>