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nr.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952BB8"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952BB8"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952BB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952BB8"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952BB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952BB8"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52BB8"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297"/>
      </w:tblGrid>
      <w:tr w:rsidR="008C071A" w:rsidRPr="005067B7" w:rsidTr="00F3569C">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297"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952BB8" w:rsidTr="00F3569C">
        <w:tc>
          <w:tcPr>
            <w:tcW w:w="10060" w:type="dxa"/>
            <w:gridSpan w:val="3"/>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F3569C">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297"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F3569C">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F3569C">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297"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952BB8" w:rsidTr="00F3569C">
        <w:tc>
          <w:tcPr>
            <w:tcW w:w="10060" w:type="dxa"/>
            <w:gridSpan w:val="3"/>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F3569C">
        <w:trPr>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297"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F3569C">
        <w:trPr>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297"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297"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97"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297"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297"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297"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297"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F3569C">
        <w:trPr>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297"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F3569C">
        <w:trPr>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297"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952BB8" w:rsidTr="00F3569C">
        <w:trPr>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297"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952BB8" w:rsidTr="00F3569C">
        <w:tc>
          <w:tcPr>
            <w:tcW w:w="10060" w:type="dxa"/>
            <w:gridSpan w:val="3"/>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F3569C">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297"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952BB8" w:rsidTr="00F3569C">
        <w:tc>
          <w:tcPr>
            <w:tcW w:w="10060" w:type="dxa"/>
            <w:gridSpan w:val="3"/>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952BB8" w:rsidTr="00F3569C">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297"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297"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F3569C">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297"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F3569C">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297"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297"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952BB8"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w:t>
            </w:r>
            <w:r w:rsidRPr="005067B7">
              <w:rPr>
                <w:sz w:val="28"/>
                <w:szCs w:val="28"/>
                <w:lang w:val="ro-MD"/>
              </w:rPr>
              <w:lastRenderedPageBreak/>
              <w:t xml:space="preserve">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297"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297"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297"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F3569C">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297"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F3569C">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297"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297"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F3569C">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F3569C">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297"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297"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F3569C">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297"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F3569C">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952BB8"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952BB8"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952BB8"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952BB8"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952BB8"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952BB8"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952BB8"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952BB8"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952BB8"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952BB8"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952BB8"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952BB8"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952BB8"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rsidR="002D6C36" w:rsidRPr="00DC3452" w:rsidRDefault="002D6C36" w:rsidP="00D51DA6">
            <w:pPr>
              <w:ind w:left="37"/>
              <w:contextualSpacing/>
              <w:jc w:val="both"/>
              <w:rPr>
                <w:i/>
                <w:sz w:val="22"/>
                <w:szCs w:val="22"/>
                <w:lang w:val="ro-MD"/>
              </w:rPr>
            </w:pP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952BB8"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952BB8"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952BB8"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952BB8"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952BB8"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952BB8"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952BB8"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lastRenderedPageBreak/>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B0A1D" w:rsidRPr="005067B7" w:rsidRDefault="00324E85" w:rsidP="00FB0A1D">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1E0F19">
        <w:rPr>
          <w:sz w:val="28"/>
          <w:szCs w:val="28"/>
          <w:lang w:val="ro-MD"/>
        </w:rPr>
        <w:t xml:space="preserve"> a</w:t>
      </w:r>
      <w:r w:rsidR="000F7A81">
        <w:rPr>
          <w:sz w:val="28"/>
          <w:szCs w:val="28"/>
          <w:lang w:val="ro-MD"/>
        </w:rPr>
        <w:t xml:space="preserve"> </w:t>
      </w:r>
      <w:proofErr w:type="spellStart"/>
      <w:r w:rsidR="00F3569C" w:rsidRPr="00F3569C">
        <w:rPr>
          <w:bCs/>
          <w:i/>
          <w:sz w:val="28"/>
          <w:szCs w:val="28"/>
          <w:u w:val="single"/>
          <w:lang w:val="en-GB"/>
        </w:rPr>
        <w:t>dulapurilor</w:t>
      </w:r>
      <w:proofErr w:type="spellEnd"/>
      <w:r w:rsidR="00F3569C" w:rsidRPr="00F3569C">
        <w:rPr>
          <w:bCs/>
          <w:i/>
          <w:sz w:val="28"/>
          <w:szCs w:val="28"/>
          <w:u w:val="single"/>
          <w:lang w:val="en-GB"/>
        </w:rPr>
        <w:t xml:space="preserve"> </w:t>
      </w:r>
      <w:proofErr w:type="spellStart"/>
      <w:r w:rsidR="00F3569C" w:rsidRPr="00F3569C">
        <w:rPr>
          <w:bCs/>
          <w:i/>
          <w:sz w:val="28"/>
          <w:szCs w:val="28"/>
          <w:u w:val="single"/>
          <w:lang w:val="en-GB"/>
        </w:rPr>
        <w:t>pentru</w:t>
      </w:r>
      <w:proofErr w:type="spellEnd"/>
      <w:r w:rsidR="00F3569C" w:rsidRPr="00F3569C">
        <w:rPr>
          <w:bCs/>
          <w:i/>
          <w:sz w:val="28"/>
          <w:szCs w:val="28"/>
          <w:u w:val="single"/>
          <w:lang w:val="en-GB"/>
        </w:rPr>
        <w:t xml:space="preserve"> </w:t>
      </w:r>
      <w:proofErr w:type="spellStart"/>
      <w:r w:rsidR="00F3569C" w:rsidRPr="00F3569C">
        <w:rPr>
          <w:bCs/>
          <w:i/>
          <w:sz w:val="28"/>
          <w:szCs w:val="28"/>
          <w:u w:val="single"/>
          <w:lang w:val="en-GB"/>
        </w:rPr>
        <w:t>telecomunicații</w:t>
      </w:r>
      <w:proofErr w:type="spellEnd"/>
      <w:r w:rsidR="00F3569C" w:rsidRPr="00F3569C">
        <w:rPr>
          <w:bCs/>
          <w:i/>
          <w:sz w:val="28"/>
          <w:szCs w:val="28"/>
          <w:u w:val="single"/>
          <w:lang w:val="en-GB"/>
        </w:rPr>
        <w:t>,</w:t>
      </w:r>
      <w:r w:rsidR="00F3569C" w:rsidRPr="00F3569C">
        <w:rPr>
          <w:bCs/>
          <w:i/>
          <w:sz w:val="28"/>
          <w:szCs w:val="28"/>
          <w:u w:val="single"/>
          <w:lang w:val="en-GB"/>
        </w:rPr>
        <w:br/>
        <w:t xml:space="preserve">tip rack 19”, cu </w:t>
      </w:r>
      <w:proofErr w:type="spellStart"/>
      <w:r w:rsidR="00F3569C" w:rsidRPr="00F3569C">
        <w:rPr>
          <w:bCs/>
          <w:i/>
          <w:sz w:val="28"/>
          <w:szCs w:val="28"/>
          <w:u w:val="single"/>
          <w:lang w:val="en-GB"/>
        </w:rPr>
        <w:t>montare</w:t>
      </w:r>
      <w:proofErr w:type="spellEnd"/>
      <w:r w:rsidR="00F3569C" w:rsidRPr="00F3569C">
        <w:rPr>
          <w:bCs/>
          <w:i/>
          <w:sz w:val="28"/>
          <w:szCs w:val="28"/>
          <w:u w:val="single"/>
          <w:lang w:val="en-GB"/>
        </w:rPr>
        <w:t xml:space="preserve"> </w:t>
      </w:r>
      <w:proofErr w:type="spellStart"/>
      <w:r w:rsidR="00F3569C" w:rsidRPr="00F3569C">
        <w:rPr>
          <w:bCs/>
          <w:i/>
          <w:sz w:val="28"/>
          <w:szCs w:val="28"/>
          <w:u w:val="single"/>
          <w:lang w:val="en-GB"/>
        </w:rPr>
        <w:t>pe</w:t>
      </w:r>
      <w:proofErr w:type="spellEnd"/>
      <w:r w:rsidR="00952BB8">
        <w:rPr>
          <w:bCs/>
          <w:i/>
          <w:sz w:val="28"/>
          <w:szCs w:val="28"/>
          <w:u w:val="single"/>
          <w:lang w:val="en-GB"/>
        </w:rPr>
        <w:t xml:space="preserve"> </w:t>
      </w:r>
      <w:proofErr w:type="spellStart"/>
      <w:r w:rsidR="00952BB8">
        <w:rPr>
          <w:bCs/>
          <w:i/>
          <w:sz w:val="28"/>
          <w:szCs w:val="28"/>
          <w:u w:val="single"/>
          <w:lang w:val="en-GB"/>
        </w:rPr>
        <w:t>podea</w:t>
      </w:r>
      <w:proofErr w:type="spellEnd"/>
      <w:r w:rsidR="00952BB8">
        <w:rPr>
          <w:bCs/>
          <w:i/>
          <w:sz w:val="28"/>
          <w:szCs w:val="28"/>
          <w:u w:val="single"/>
          <w:lang w:val="en-GB"/>
        </w:rPr>
        <w:t>, capacitate de 42U</w:t>
      </w:r>
      <w:bookmarkStart w:id="0" w:name="_GoBack"/>
      <w:bookmarkEnd w:id="0"/>
      <w:r w:rsidR="00FB0A1D" w:rsidRPr="00402D8C">
        <w:rPr>
          <w:i/>
          <w:color w:val="000000" w:themeColor="text1"/>
          <w:sz w:val="28"/>
          <w:szCs w:val="28"/>
          <w:u w:val="single"/>
          <w:lang w:val="ro-MD"/>
        </w:rPr>
        <w:t>, conform SIA „RSAP”</w:t>
      </w:r>
      <w:r w:rsidR="00FB0A1D" w:rsidRPr="00402D8C">
        <w:rPr>
          <w:color w:val="000000" w:themeColor="text1"/>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C36"/>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D8C"/>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2BB8"/>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69C"/>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37C60"/>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02D41-4541-4871-A96B-A25D8F2F1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4945</Words>
  <Characters>28191</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8</cp:revision>
  <cp:lastPrinted>2020-03-09T06:17:00Z</cp:lastPrinted>
  <dcterms:created xsi:type="dcterms:W3CDTF">2025-09-18T09:55:00Z</dcterms:created>
  <dcterms:modified xsi:type="dcterms:W3CDTF">2026-05-12T08:29:00Z</dcterms:modified>
</cp:coreProperties>
</file>