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Frspaiere"/>
              <w:jc w:val="right"/>
              <w:rPr>
                <w:lang w:val="ro-RO"/>
              </w:rPr>
            </w:pPr>
            <w:r>
              <w:rPr>
                <w:lang w:val="ro-RO"/>
              </w:rPr>
              <w:t>prin</w:t>
            </w:r>
            <w:r w:rsidRPr="004562A4">
              <w:rPr>
                <w:lang w:val="ro-RO"/>
              </w:rPr>
              <w:t xml:space="preserve"> Ordinul </w:t>
            </w:r>
          </w:p>
          <w:p w:rsidR="00AE077C" w:rsidRPr="004562A4" w:rsidRDefault="00AE077C" w:rsidP="00AE077C">
            <w:pPr>
              <w:pStyle w:val="Frspaiere"/>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Frspaiere"/>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90F3C" w:rsidRDefault="00AE077C" w:rsidP="00AE077C">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00A90F3C" w:rsidRPr="00A90F3C">
              <w:rPr>
                <w:sz w:val="32"/>
                <w:szCs w:val="32"/>
                <w:u w:val="single"/>
              </w:rPr>
              <w:t>Programa antivirus</w:t>
            </w:r>
            <w:r w:rsidR="00A90F3C" w:rsidRPr="00A90F3C">
              <w:rPr>
                <w:sz w:val="32"/>
                <w:szCs w:val="32"/>
              </w:rPr>
              <w:t xml:space="preserve"> </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00A90F3C" w:rsidRPr="00A90F3C">
              <w:rPr>
                <w:sz w:val="32"/>
                <w:szCs w:val="32"/>
                <w:u w:val="single"/>
              </w:rPr>
              <w:t>48761000-0</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A90F3C" w:rsidRPr="00A90F3C">
              <w:rPr>
                <w:sz w:val="32"/>
                <w:szCs w:val="32"/>
                <w:u w:val="single"/>
              </w:rPr>
              <w:t>IMSP Dispensarul Republican de Narcologie</w:t>
            </w:r>
          </w:p>
          <w:p w:rsidR="00AE077C" w:rsidRPr="00C60D06" w:rsidRDefault="00AE077C" w:rsidP="00A90F3C">
            <w:pPr>
              <w:jc w:val="both"/>
              <w:rPr>
                <w:b/>
                <w:sz w:val="28"/>
              </w:rPr>
            </w:pPr>
            <w:r w:rsidRPr="00C60D06">
              <w:rPr>
                <w:sz w:val="32"/>
                <w:szCs w:val="32"/>
              </w:rPr>
              <w:t>Procedura achiziţiei:</w:t>
            </w:r>
            <w:r w:rsidRPr="00C60D06">
              <w:rPr>
                <w:sz w:val="32"/>
                <w:szCs w:val="32"/>
              </w:rPr>
              <w:tab/>
            </w:r>
            <w:r w:rsidRPr="00C60D06">
              <w:rPr>
                <w:sz w:val="32"/>
                <w:szCs w:val="32"/>
              </w:rPr>
              <w:tab/>
            </w:r>
            <w:r w:rsidR="00A90F3C" w:rsidRPr="00A90F3C">
              <w:rPr>
                <w:sz w:val="32"/>
                <w:szCs w:val="32"/>
                <w:u w:val="single"/>
              </w:rPr>
              <w:t>Achiziția de valoare mică</w:t>
            </w:r>
            <w:r w:rsidR="00A90F3C" w:rsidRPr="00A90F3C">
              <w:rPr>
                <w:sz w:val="32"/>
                <w:szCs w:val="32"/>
              </w:rPr>
              <w:t xml:space="preserve"> </w:t>
            </w: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ntet"/>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Titlu1"/>
              <w:numPr>
                <w:ilvl w:val="0"/>
                <w:numId w:val="0"/>
              </w:numPr>
              <w:ind w:left="360"/>
            </w:pPr>
            <w:r>
              <w:rPr>
                <w:lang w:val="ro-RO"/>
              </w:rPr>
              <w:t>CAPITOLUL I</w:t>
            </w:r>
            <w:bookmarkStart w:id="0" w:name="_Toc392180117"/>
            <w:bookmarkStart w:id="1" w:name="_Toc449539007"/>
          </w:p>
          <w:p w:rsidR="00B41118" w:rsidRPr="00C00499" w:rsidRDefault="00B41118" w:rsidP="00AE077C">
            <w:pPr>
              <w:pStyle w:val="Titlu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Titlu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Titlu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Titlu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EFEFE"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Titlu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AE077C">
            <w:pPr>
              <w:pStyle w:val="Titlu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Listparagraf"/>
              <w:numPr>
                <w:ilvl w:val="0"/>
                <w:numId w:val="46"/>
              </w:numPr>
            </w:pPr>
            <w:r w:rsidRPr="00515F72">
              <w:t>standarde de protecţie a mediului</w:t>
            </w:r>
            <w:r>
              <w:t>.</w:t>
            </w:r>
          </w:p>
          <w:p w:rsidR="00B41118" w:rsidRPr="00B66DF9" w:rsidRDefault="00B41118" w:rsidP="00AE077C">
            <w:pPr>
              <w:pStyle w:val="Listparagraf"/>
              <w:numPr>
                <w:ilvl w:val="0"/>
                <w:numId w:val="0"/>
              </w:numPr>
              <w:ind w:left="720"/>
            </w:pPr>
          </w:p>
          <w:p w:rsidR="00B41118" w:rsidRPr="00515F72" w:rsidRDefault="00B41118" w:rsidP="00AE077C"/>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Titlu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lastRenderedPageBreak/>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Titlu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Titlu2"/>
              <w:keepNext w:val="0"/>
              <w:keepLines w:val="0"/>
              <w:tabs>
                <w:tab w:val="left" w:pos="360"/>
                <w:tab w:val="left" w:pos="1134"/>
              </w:tabs>
              <w:spacing w:before="0"/>
              <w:jc w:val="center"/>
            </w:pPr>
            <w:bookmarkStart w:id="106" w:name="_Toc392180166"/>
            <w:bookmarkStart w:id="107" w:name="_Toc449539056"/>
            <w:r>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Titlu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lastRenderedPageBreak/>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xml:space="preserve">, în </w:t>
            </w:r>
            <w:r>
              <w:lastRenderedPageBreak/>
              <w:t>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tblPr>
      <w:tblGrid>
        <w:gridCol w:w="533"/>
        <w:gridCol w:w="1276"/>
        <w:gridCol w:w="1843"/>
        <w:gridCol w:w="567"/>
        <w:gridCol w:w="709"/>
        <w:gridCol w:w="4819"/>
      </w:tblGrid>
      <w:tr w:rsidR="00B41118" w:rsidRPr="00C00499" w:rsidTr="00070569">
        <w:trPr>
          <w:trHeight w:val="850"/>
        </w:trPr>
        <w:tc>
          <w:tcPr>
            <w:tcW w:w="9747" w:type="dxa"/>
            <w:gridSpan w:val="6"/>
            <w:vAlign w:val="center"/>
          </w:tcPr>
          <w:p w:rsidR="00DF0397" w:rsidRPr="00DF0397" w:rsidRDefault="00DF0397" w:rsidP="00DF0397">
            <w:pPr>
              <w:pStyle w:val="Titlu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Titlu1"/>
              <w:numPr>
                <w:ilvl w:val="0"/>
                <w:numId w:val="0"/>
              </w:numPr>
              <w:ind w:left="720"/>
            </w:pPr>
            <w:r w:rsidRPr="00C00499">
              <w:t>FIȘA DE DATE A ACHIZIȚIEI (FDA)</w:t>
            </w:r>
            <w:bookmarkEnd w:id="136"/>
            <w:bookmarkEnd w:id="137"/>
            <w:bookmarkEnd w:id="138"/>
          </w:p>
        </w:tc>
      </w:tr>
      <w:tr w:rsidR="00B41118" w:rsidRPr="00C00499" w:rsidTr="00070569">
        <w:trPr>
          <w:trHeight w:val="600"/>
        </w:trPr>
        <w:tc>
          <w:tcPr>
            <w:tcW w:w="9747" w:type="dxa"/>
            <w:gridSpan w:val="6"/>
            <w:vAlign w:val="center"/>
          </w:tcPr>
          <w:p w:rsidR="00B41118" w:rsidRPr="00A90F3C" w:rsidRDefault="00B41118" w:rsidP="00A90F3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tc>
      </w:tr>
      <w:tr w:rsidR="00B41118" w:rsidRPr="00C00499" w:rsidTr="00070569">
        <w:trPr>
          <w:trHeight w:val="600"/>
        </w:trPr>
        <w:tc>
          <w:tcPr>
            <w:tcW w:w="9747" w:type="dxa"/>
            <w:gridSpan w:val="6"/>
            <w:vAlign w:val="center"/>
          </w:tcPr>
          <w:p w:rsidR="00B41118" w:rsidRDefault="00B41118" w:rsidP="00AE077C">
            <w:pPr>
              <w:pStyle w:val="Titlu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0" w:type="auto"/>
              <w:tblLayout w:type="fixed"/>
              <w:tblLook w:val="04A0"/>
            </w:tblPr>
            <w:tblGrid>
              <w:gridCol w:w="528"/>
              <w:gridCol w:w="4080"/>
              <w:gridCol w:w="4913"/>
            </w:tblGrid>
            <w:tr w:rsidR="00B41118" w:rsidRPr="001B7344" w:rsidTr="00070569">
              <w:trPr>
                <w:trHeight w:val="552"/>
              </w:trPr>
              <w:tc>
                <w:tcPr>
                  <w:tcW w:w="528"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90F3C">
                  <w:pPr>
                    <w:pStyle w:val="Corptext"/>
                    <w:jc w:val="center"/>
                    <w:rPr>
                      <w:b/>
                      <w:szCs w:val="22"/>
                    </w:rPr>
                  </w:pPr>
                  <w:r w:rsidRPr="00F650BC">
                    <w:rPr>
                      <w:b/>
                      <w:sz w:val="22"/>
                      <w:szCs w:val="22"/>
                    </w:rPr>
                    <w:t>Nr.</w:t>
                  </w:r>
                </w:p>
              </w:tc>
              <w:tc>
                <w:tcPr>
                  <w:tcW w:w="4080"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90F3C">
                  <w:pPr>
                    <w:pStyle w:val="Corptext"/>
                    <w:ind w:firstLine="21"/>
                    <w:jc w:val="center"/>
                    <w:rPr>
                      <w:b/>
                      <w:szCs w:val="22"/>
                    </w:rPr>
                  </w:pPr>
                  <w:r w:rsidRPr="00F650BC">
                    <w:rPr>
                      <w:b/>
                      <w:sz w:val="22"/>
                      <w:szCs w:val="22"/>
                    </w:rPr>
                    <w:t>Rubrica</w:t>
                  </w:r>
                </w:p>
              </w:tc>
              <w:tc>
                <w:tcPr>
                  <w:tcW w:w="4913"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90F3C">
                  <w:pPr>
                    <w:pStyle w:val="Corptext"/>
                    <w:jc w:val="center"/>
                    <w:rPr>
                      <w:b/>
                      <w:szCs w:val="22"/>
                    </w:rPr>
                  </w:pPr>
                  <w:r w:rsidRPr="00F650BC">
                    <w:rPr>
                      <w:b/>
                      <w:sz w:val="22"/>
                      <w:szCs w:val="22"/>
                    </w:rPr>
                    <w:t>Datele Autorității Contractante/Organizatorului procedurii</w:t>
                  </w:r>
                </w:p>
              </w:tc>
            </w:tr>
            <w:tr w:rsidR="00A90F3C" w:rsidRPr="001B7344" w:rsidTr="00070569">
              <w:trPr>
                <w:trHeight w:val="600"/>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1.1.</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sidRPr="00F650BC">
                    <w:rPr>
                      <w:sz w:val="22"/>
                      <w:szCs w:val="22"/>
                    </w:rPr>
                    <w:t>Autoritatea contractantă/Organizatorul procedurii, IDNO:</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IMSP Dispensarul Republican de Narcologie</w:t>
                  </w:r>
                </w:p>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IDNO 1003600150509</w:t>
                  </w:r>
                </w:p>
              </w:tc>
            </w:tr>
            <w:tr w:rsidR="00A90F3C" w:rsidRPr="001B7344" w:rsidTr="00070569">
              <w:trPr>
                <w:trHeight w:val="325"/>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1.2.</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sidRPr="00F650BC">
                    <w:rPr>
                      <w:sz w:val="22"/>
                      <w:szCs w:val="22"/>
                    </w:rPr>
                    <w:t>Obiectul achiziției:</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pStyle w:val="Corptext"/>
                    <w:rPr>
                      <w:rFonts w:ascii="Times New Roman" w:hAnsi="Times New Roman"/>
                      <w:b/>
                      <w:i/>
                      <w:szCs w:val="22"/>
                    </w:rPr>
                  </w:pPr>
                  <w:r>
                    <w:rPr>
                      <w:rFonts w:ascii="Times New Roman" w:hAnsi="Times New Roman"/>
                      <w:b/>
                      <w:i/>
                      <w:sz w:val="22"/>
                      <w:szCs w:val="22"/>
                    </w:rPr>
                    <w:t>Programa antivirus</w:t>
                  </w:r>
                </w:p>
              </w:tc>
            </w:tr>
            <w:tr w:rsidR="00A90F3C" w:rsidRPr="001B7344" w:rsidTr="00070569">
              <w:trPr>
                <w:trHeight w:val="600"/>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1.3.</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sidRPr="00F650BC">
                    <w:rPr>
                      <w:sz w:val="22"/>
                      <w:szCs w:val="22"/>
                    </w:rPr>
                    <w:t>Numărul  și tipul procedurii de achiziție:</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Nr.: Informația o găsiți în SIA RSAP</w:t>
                  </w:r>
                </w:p>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Tipul procedurii de achiziție:AVM</w:t>
                  </w:r>
                </w:p>
              </w:tc>
            </w:tr>
            <w:tr w:rsidR="00A90F3C" w:rsidRPr="00F650BC" w:rsidTr="00070569">
              <w:trPr>
                <w:trHeight w:val="240"/>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1.4.</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sidRPr="00F650BC">
                    <w:rPr>
                      <w:sz w:val="22"/>
                      <w:szCs w:val="22"/>
                    </w:rPr>
                    <w:t xml:space="preserve">Tipul obiectului de achiziţie: </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Bunuri</w:t>
                  </w:r>
                </w:p>
              </w:tc>
            </w:tr>
            <w:tr w:rsidR="00A90F3C" w:rsidRPr="001B7344" w:rsidTr="00070569">
              <w:trPr>
                <w:trHeight w:val="229"/>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1.5.</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sidRPr="00F650BC">
                    <w:rPr>
                      <w:sz w:val="22"/>
                      <w:szCs w:val="22"/>
                    </w:rPr>
                    <w:t xml:space="preserve">Codul CPV: </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pStyle w:val="Corptext"/>
                    <w:rPr>
                      <w:rFonts w:ascii="Times New Roman" w:hAnsi="Times New Roman"/>
                      <w:b/>
                      <w:i/>
                      <w:szCs w:val="22"/>
                    </w:rPr>
                  </w:pPr>
                  <w:r>
                    <w:rPr>
                      <w:rFonts w:ascii="Times New Roman" w:hAnsi="Times New Roman"/>
                      <w:b/>
                      <w:i/>
                      <w:sz w:val="22"/>
                      <w:szCs w:val="22"/>
                    </w:rPr>
                    <w:t>48761000-0</w:t>
                  </w:r>
                </w:p>
              </w:tc>
            </w:tr>
            <w:tr w:rsidR="00A90F3C" w:rsidRPr="00F650BC" w:rsidTr="00070569">
              <w:trPr>
                <w:trHeight w:val="600"/>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w:t>
                  </w:r>
                  <w:r>
                    <w:rPr>
                      <w:spacing w:val="-4"/>
                    </w:rPr>
                    <w:t>6</w:t>
                  </w:r>
                  <w:r w:rsidRPr="00F650BC">
                    <w:rPr>
                      <w:spacing w:val="-4"/>
                    </w:rPr>
                    <w:t>.</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sidRPr="00F650BC">
                    <w:rPr>
                      <w:sz w:val="22"/>
                      <w:szCs w:val="22"/>
                    </w:rPr>
                    <w:t>Sursa alocaţiilor bugetare/banilor publici și perioada bugetară:</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Buget de stat</w:t>
                  </w:r>
                </w:p>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Perioada bugetară 2021</w:t>
                  </w:r>
                </w:p>
              </w:tc>
            </w:tr>
            <w:tr w:rsidR="00A90F3C" w:rsidRPr="001B7344" w:rsidTr="00070569">
              <w:trPr>
                <w:trHeight w:val="200"/>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w:t>
                  </w:r>
                  <w:r>
                    <w:rPr>
                      <w:spacing w:val="-4"/>
                    </w:rPr>
                    <w:t>7</w:t>
                  </w:r>
                  <w:r w:rsidRPr="00F650BC">
                    <w:rPr>
                      <w:spacing w:val="-4"/>
                    </w:rPr>
                    <w:t>.</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sidRPr="00F650BC">
                    <w:rPr>
                      <w:sz w:val="22"/>
                      <w:szCs w:val="22"/>
                    </w:rPr>
                    <w:t>Administratorul alocațiilor bugetare:</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Compania Naţională de Asigurări în Medicină</w:t>
                  </w:r>
                </w:p>
              </w:tc>
            </w:tr>
            <w:tr w:rsidR="00A90F3C" w:rsidRPr="001B7344" w:rsidTr="00070569">
              <w:trPr>
                <w:trHeight w:val="189"/>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w:t>
                  </w:r>
                  <w:r>
                    <w:rPr>
                      <w:spacing w:val="-4"/>
                    </w:rPr>
                    <w:t>8</w:t>
                  </w:r>
                  <w:r w:rsidRPr="00F650BC">
                    <w:rPr>
                      <w:spacing w:val="-4"/>
                    </w:rPr>
                    <w:t>.</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Nu este cazul</w:t>
                  </w:r>
                </w:p>
              </w:tc>
            </w:tr>
            <w:tr w:rsidR="00A90F3C" w:rsidRPr="001B7344" w:rsidTr="00070569">
              <w:trPr>
                <w:trHeight w:val="600"/>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w:t>
                  </w:r>
                  <w:r>
                    <w:rPr>
                      <w:spacing w:val="-4"/>
                    </w:rPr>
                    <w:t>9</w:t>
                  </w:r>
                  <w:r w:rsidRPr="00F650BC">
                    <w:rPr>
                      <w:spacing w:val="-4"/>
                    </w:rPr>
                    <w:t>.</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sidRPr="00F650BC">
                    <w:rPr>
                      <w:sz w:val="22"/>
                      <w:szCs w:val="22"/>
                    </w:rPr>
                    <w:t>Denumirea cumpărătorului</w:t>
                  </w:r>
                  <w:r>
                    <w:rPr>
                      <w:sz w:val="22"/>
                      <w:szCs w:val="22"/>
                    </w:rPr>
                    <w:t>, IDNO</w:t>
                  </w:r>
                  <w:r w:rsidRPr="00F650BC">
                    <w:rPr>
                      <w:sz w:val="22"/>
                      <w:szCs w:val="22"/>
                    </w:rPr>
                    <w:t>:</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IMSP Dispensarul Republican de Narcologie</w:t>
                  </w:r>
                </w:p>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IDNO 1003600150509</w:t>
                  </w:r>
                </w:p>
              </w:tc>
            </w:tr>
            <w:tr w:rsidR="00A90F3C" w:rsidRPr="001B7344" w:rsidTr="00070569">
              <w:trPr>
                <w:trHeight w:val="600"/>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1.1</w:t>
                  </w:r>
                  <w:r>
                    <w:rPr>
                      <w:spacing w:val="-4"/>
                    </w:rPr>
                    <w:t>0</w:t>
                  </w:r>
                  <w:r w:rsidRPr="00F650BC">
                    <w:rPr>
                      <w:spacing w:val="-4"/>
                    </w:rPr>
                    <w:t>.</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sidRPr="00F650BC">
                    <w:rPr>
                      <w:sz w:val="22"/>
                      <w:szCs w:val="22"/>
                    </w:rPr>
                    <w:t>Destinatarul bunurilor</w:t>
                  </w:r>
                  <w:r>
                    <w:rPr>
                      <w:sz w:val="22"/>
                      <w:szCs w:val="22"/>
                    </w:rPr>
                    <w:t>, IDNO</w:t>
                  </w:r>
                  <w:r w:rsidRPr="00F650BC">
                    <w:rPr>
                      <w:sz w:val="22"/>
                      <w:szCs w:val="22"/>
                    </w:rPr>
                    <w:t>:</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IMSP Dispensarul Republican de Narcologie</w:t>
                  </w:r>
                </w:p>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IDNO 1003600150509</w:t>
                  </w:r>
                </w:p>
              </w:tc>
            </w:tr>
            <w:tr w:rsidR="00A90F3C" w:rsidRPr="00F650BC" w:rsidTr="00070569">
              <w:trPr>
                <w:trHeight w:val="98"/>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1.1</w:t>
                  </w:r>
                  <w:r>
                    <w:rPr>
                      <w:spacing w:val="-4"/>
                    </w:rPr>
                    <w:t>1</w:t>
                  </w:r>
                  <w:r w:rsidRPr="00F650BC">
                    <w:rPr>
                      <w:spacing w:val="-4"/>
                    </w:rPr>
                    <w:t>.</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sidRPr="00F650BC">
                    <w:rPr>
                      <w:sz w:val="22"/>
                      <w:szCs w:val="22"/>
                    </w:rPr>
                    <w:t>Limba de comunicare:</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pStyle w:val="Corptext"/>
                    <w:rPr>
                      <w:rFonts w:ascii="Times New Roman" w:hAnsi="Times New Roman"/>
                      <w:b/>
                      <w:i/>
                      <w:szCs w:val="22"/>
                    </w:rPr>
                  </w:pPr>
                  <w:r w:rsidRPr="00CA3EED">
                    <w:rPr>
                      <w:rFonts w:ascii="Times New Roman" w:hAnsi="Times New Roman"/>
                      <w:b/>
                      <w:i/>
                      <w:sz w:val="22"/>
                      <w:szCs w:val="22"/>
                    </w:rPr>
                    <w:t>Limba de stat</w:t>
                  </w:r>
                </w:p>
              </w:tc>
            </w:tr>
            <w:tr w:rsidR="00A90F3C" w:rsidRPr="00F650BC" w:rsidTr="00070569">
              <w:trPr>
                <w:trHeight w:val="527"/>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1.1</w:t>
                  </w:r>
                  <w:r>
                    <w:rPr>
                      <w:spacing w:val="-4"/>
                    </w:rPr>
                    <w:t>2</w:t>
                  </w:r>
                  <w:r w:rsidRPr="00F650BC">
                    <w:rPr>
                      <w:spacing w:val="-4"/>
                    </w:rPr>
                    <w:t>.</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Pr>
                      <w:sz w:val="22"/>
                      <w:szCs w:val="22"/>
                    </w:rPr>
                    <w:t>Locul/</w:t>
                  </w:r>
                  <w:r w:rsidRPr="00D71E6A">
                    <w:rPr>
                      <w:sz w:val="22"/>
                      <w:szCs w:val="22"/>
                    </w:rPr>
                    <w:t>Modalitatea de transmiterea clarificărilor referitor la  documentația de atribuire</w:t>
                  </w:r>
                </w:p>
              </w:tc>
              <w:tc>
                <w:tcPr>
                  <w:tcW w:w="4913" w:type="dxa"/>
                  <w:tcBorders>
                    <w:top w:val="single" w:sz="4" w:space="0" w:color="auto"/>
                    <w:left w:val="single" w:sz="4" w:space="0" w:color="auto"/>
                    <w:right w:val="single" w:sz="4" w:space="0" w:color="auto"/>
                  </w:tcBorders>
                  <w:vAlign w:val="center"/>
                </w:tcPr>
                <w:p w:rsidR="00A90F3C" w:rsidRPr="00CA3EED" w:rsidRDefault="00A90F3C" w:rsidP="00A90F3C">
                  <w:pPr>
                    <w:pStyle w:val="Corptext"/>
                    <w:tabs>
                      <w:tab w:val="right" w:pos="4743"/>
                    </w:tabs>
                    <w:rPr>
                      <w:rFonts w:ascii="Times New Roman" w:hAnsi="Times New Roman"/>
                      <w:b/>
                      <w:i/>
                      <w:szCs w:val="22"/>
                    </w:rPr>
                  </w:pPr>
                  <w:r w:rsidRPr="00CA3EED">
                    <w:rPr>
                      <w:rFonts w:ascii="Times New Roman" w:hAnsi="Times New Roman"/>
                      <w:b/>
                      <w:i/>
                      <w:sz w:val="22"/>
                      <w:szCs w:val="22"/>
                    </w:rPr>
                    <w:t>Prin SIA RSAP</w:t>
                  </w:r>
                </w:p>
              </w:tc>
            </w:tr>
            <w:tr w:rsidR="00A90F3C" w:rsidRPr="001B7344" w:rsidTr="00070569">
              <w:trPr>
                <w:trHeight w:val="82"/>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Pr>
                      <w:spacing w:val="-4"/>
                    </w:rPr>
                    <w:t>1.13</w:t>
                  </w:r>
                  <w:r w:rsidRPr="00F650BC">
                    <w:rPr>
                      <w:spacing w:val="-4"/>
                    </w:rPr>
                    <w:t>.</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sidRPr="00F650BC">
                    <w:rPr>
                      <w:szCs w:val="24"/>
                    </w:rPr>
                    <w:t>Contract de achiziție rezervat atelierelor protejate</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pStyle w:val="Corptext"/>
                    <w:tabs>
                      <w:tab w:val="right" w:pos="4743"/>
                    </w:tabs>
                    <w:rPr>
                      <w:rFonts w:ascii="Times New Roman" w:hAnsi="Times New Roman"/>
                      <w:b/>
                      <w:i/>
                      <w:szCs w:val="22"/>
                    </w:rPr>
                  </w:pPr>
                  <w:r w:rsidRPr="00CA3EED">
                    <w:rPr>
                      <w:rFonts w:ascii="Times New Roman" w:hAnsi="Times New Roman"/>
                      <w:b/>
                      <w:i/>
                      <w:sz w:val="22"/>
                      <w:szCs w:val="22"/>
                    </w:rPr>
                    <w:t>Nu</w:t>
                  </w:r>
                </w:p>
              </w:tc>
            </w:tr>
            <w:tr w:rsidR="00A90F3C" w:rsidRPr="00F650BC" w:rsidTr="00070569">
              <w:trPr>
                <w:trHeight w:val="300"/>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1.1</w:t>
                  </w:r>
                  <w:r>
                    <w:rPr>
                      <w:spacing w:val="-4"/>
                    </w:rPr>
                    <w:t>4</w:t>
                  </w:r>
                  <w:r w:rsidRPr="00F650BC">
                    <w:rPr>
                      <w:spacing w:val="-4"/>
                    </w:rPr>
                    <w:t>.</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2"/>
                    </w:rPr>
                  </w:pPr>
                  <w:r w:rsidRPr="00F650BC">
                    <w:rPr>
                      <w:szCs w:val="24"/>
                    </w:rPr>
                    <w:t>Tipul contractului:</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tabs>
                      <w:tab w:val="left" w:pos="284"/>
                      <w:tab w:val="right" w:pos="9531"/>
                    </w:tabs>
                    <w:ind w:left="360" w:hanging="360"/>
                    <w:contextualSpacing/>
                    <w:rPr>
                      <w:b/>
                      <w:i/>
                    </w:rPr>
                  </w:pPr>
                  <w:r w:rsidRPr="00CA3EED">
                    <w:rPr>
                      <w:b/>
                      <w:i/>
                    </w:rPr>
                    <w:t>Vînzare-cumpărare</w:t>
                  </w:r>
                </w:p>
              </w:tc>
            </w:tr>
            <w:tr w:rsidR="00A90F3C" w:rsidRPr="001B7344" w:rsidTr="00070569">
              <w:trPr>
                <w:trHeight w:val="300"/>
              </w:trPr>
              <w:tc>
                <w:tcPr>
                  <w:tcW w:w="528"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ind w:left="-120" w:right="-108"/>
                    <w:jc w:val="center"/>
                    <w:rPr>
                      <w:spacing w:val="-4"/>
                    </w:rPr>
                  </w:pPr>
                  <w:r w:rsidRPr="00F650BC">
                    <w:rPr>
                      <w:spacing w:val="-4"/>
                    </w:rPr>
                    <w:t>1.1</w:t>
                  </w:r>
                  <w:r>
                    <w:rPr>
                      <w:spacing w:val="-4"/>
                    </w:rPr>
                    <w:t>5</w:t>
                  </w:r>
                  <w:r w:rsidRPr="00F650BC">
                    <w:rPr>
                      <w:spacing w:val="-4"/>
                    </w:rPr>
                    <w:t>.</w:t>
                  </w:r>
                </w:p>
              </w:tc>
              <w:tc>
                <w:tcPr>
                  <w:tcW w:w="4080" w:type="dxa"/>
                  <w:tcBorders>
                    <w:top w:val="single" w:sz="4" w:space="0" w:color="auto"/>
                    <w:left w:val="single" w:sz="4" w:space="0" w:color="auto"/>
                    <w:bottom w:val="single" w:sz="4" w:space="0" w:color="auto"/>
                    <w:right w:val="single" w:sz="4" w:space="0" w:color="auto"/>
                  </w:tcBorders>
                  <w:vAlign w:val="center"/>
                </w:tcPr>
                <w:p w:rsidR="00A90F3C" w:rsidRPr="00F650BC" w:rsidRDefault="00A90F3C" w:rsidP="00A90F3C">
                  <w:pPr>
                    <w:pStyle w:val="Corp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913" w:type="dxa"/>
                  <w:tcBorders>
                    <w:top w:val="single" w:sz="4" w:space="0" w:color="auto"/>
                    <w:left w:val="single" w:sz="4" w:space="0" w:color="auto"/>
                    <w:bottom w:val="single" w:sz="4" w:space="0" w:color="auto"/>
                    <w:right w:val="single" w:sz="4" w:space="0" w:color="auto"/>
                  </w:tcBorders>
                  <w:vAlign w:val="center"/>
                </w:tcPr>
                <w:p w:rsidR="00A90F3C" w:rsidRPr="00CA3EED" w:rsidRDefault="00A90F3C" w:rsidP="00A90F3C">
                  <w:pPr>
                    <w:pStyle w:val="Corptext"/>
                    <w:tabs>
                      <w:tab w:val="right" w:pos="4743"/>
                    </w:tabs>
                    <w:rPr>
                      <w:rFonts w:ascii="Times New Roman" w:hAnsi="Times New Roman"/>
                      <w:b/>
                      <w:i/>
                      <w:spacing w:val="-2"/>
                      <w:szCs w:val="24"/>
                    </w:rPr>
                  </w:pPr>
                  <w:r w:rsidRPr="00CA3EED">
                    <w:rPr>
                      <w:rFonts w:ascii="Times New Roman" w:hAnsi="Times New Roman"/>
                      <w:b/>
                      <w:i/>
                      <w:spacing w:val="-2"/>
                      <w:szCs w:val="24"/>
                    </w:rPr>
                    <w:t>În baza solicitării autorității contractante cu transport special, DDP – Franco destinație vămuit</w:t>
                  </w:r>
                </w:p>
              </w:tc>
            </w:tr>
          </w:tbl>
          <w:p w:rsidR="00B41118" w:rsidRPr="001B7344" w:rsidRDefault="00B41118" w:rsidP="00AE077C">
            <w:pPr>
              <w:rPr>
                <w:lang w:val="en-US"/>
              </w:rPr>
            </w:pPr>
          </w:p>
        </w:tc>
      </w:tr>
      <w:tr w:rsidR="00B41118" w:rsidRPr="00C00499" w:rsidTr="00070569">
        <w:trPr>
          <w:trHeight w:val="600"/>
        </w:trPr>
        <w:tc>
          <w:tcPr>
            <w:tcW w:w="9747" w:type="dxa"/>
            <w:gridSpan w:val="6"/>
            <w:vAlign w:val="center"/>
          </w:tcPr>
          <w:p w:rsidR="00B41118" w:rsidRPr="00C00499" w:rsidRDefault="00B41118" w:rsidP="00AE077C">
            <w:pPr>
              <w:pStyle w:val="Titlu2"/>
              <w:keepNext w:val="0"/>
              <w:keepLines w:val="0"/>
              <w:numPr>
                <w:ilvl w:val="0"/>
                <w:numId w:val="30"/>
              </w:numPr>
              <w:tabs>
                <w:tab w:val="left" w:pos="360"/>
              </w:tabs>
              <w:spacing w:before="0"/>
              <w:jc w:val="center"/>
            </w:pPr>
            <w:bookmarkStart w:id="142" w:name="_Toc392180191"/>
            <w:bookmarkStart w:id="143" w:name="_Toc449539079"/>
            <w:r w:rsidRPr="00C00499">
              <w:t>Listă bunurilorși specificații tehnice:</w:t>
            </w:r>
            <w:bookmarkEnd w:id="142"/>
            <w:bookmarkEnd w:id="143"/>
          </w:p>
        </w:tc>
      </w:tr>
      <w:tr w:rsidR="00B41118" w:rsidRPr="00C00499" w:rsidTr="00070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A5476" w:rsidRDefault="00B41118" w:rsidP="00AE077C">
            <w:pPr>
              <w:ind w:left="-57" w:right="-57"/>
              <w:jc w:val="center"/>
              <w:rPr>
                <w:b/>
                <w:sz w:val="20"/>
              </w:rPr>
            </w:pPr>
            <w:r w:rsidRPr="003A5476">
              <w:rPr>
                <w:b/>
                <w:sz w:val="20"/>
              </w:rPr>
              <w:t>Nr. 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A5476" w:rsidRDefault="00B41118" w:rsidP="00AE077C">
            <w:pPr>
              <w:ind w:left="-57" w:right="-57"/>
              <w:jc w:val="center"/>
              <w:rPr>
                <w:b/>
                <w:sz w:val="20"/>
              </w:rPr>
            </w:pPr>
            <w:r w:rsidRPr="003A5476">
              <w:rPr>
                <w:b/>
                <w:sz w:val="20"/>
              </w:rPr>
              <w:t>Cod CPV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A5476" w:rsidRDefault="00B41118" w:rsidP="00AE077C">
            <w:pPr>
              <w:ind w:left="-57" w:right="-57"/>
              <w:jc w:val="center"/>
              <w:rPr>
                <w:b/>
                <w:sz w:val="20"/>
              </w:rPr>
            </w:pPr>
            <w:r w:rsidRPr="003A5476">
              <w:rPr>
                <w:b/>
                <w:sz w:val="20"/>
              </w:rPr>
              <w:t>Denumire bunurilor solicitate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A5476" w:rsidRDefault="00B41118" w:rsidP="003A5476">
            <w:pPr>
              <w:ind w:left="-57" w:right="-57"/>
              <w:jc w:val="center"/>
              <w:rPr>
                <w:b/>
                <w:sz w:val="20"/>
              </w:rPr>
            </w:pPr>
            <w:r w:rsidRPr="003A5476">
              <w:rPr>
                <w:b/>
                <w:sz w:val="20"/>
              </w:rPr>
              <w:t>U</w:t>
            </w:r>
            <w:r w:rsidR="003A5476">
              <w:rPr>
                <w:b/>
                <w:sz w:val="20"/>
              </w:rPr>
              <w:t>/M</w:t>
            </w:r>
          </w:p>
        </w:tc>
        <w:tc>
          <w:tcPr>
            <w:tcW w:w="709" w:type="dxa"/>
            <w:tcBorders>
              <w:top w:val="single" w:sz="4" w:space="0" w:color="auto"/>
              <w:left w:val="single" w:sz="4" w:space="0" w:color="auto"/>
              <w:right w:val="single" w:sz="4" w:space="0" w:color="auto"/>
            </w:tcBorders>
            <w:shd w:val="clear" w:color="auto" w:fill="auto"/>
            <w:vAlign w:val="center"/>
          </w:tcPr>
          <w:p w:rsidR="00B41118" w:rsidRPr="003A5476" w:rsidRDefault="00B41118" w:rsidP="00AE077C">
            <w:pPr>
              <w:ind w:left="-57" w:right="-57"/>
              <w:jc w:val="center"/>
              <w:rPr>
                <w:b/>
                <w:sz w:val="20"/>
              </w:rPr>
            </w:pPr>
            <w:r w:rsidRPr="003A5476">
              <w:rPr>
                <w:b/>
                <w:sz w:val="20"/>
              </w:rPr>
              <w:t>Cantitatea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3A5476" w:rsidRDefault="00B41118" w:rsidP="00AE077C">
            <w:pPr>
              <w:ind w:left="-57" w:right="-57"/>
              <w:jc w:val="center"/>
              <w:rPr>
                <w:b/>
                <w:sz w:val="20"/>
              </w:rPr>
            </w:pPr>
            <w:r w:rsidRPr="003A5476">
              <w:rPr>
                <w:b/>
                <w:sz w:val="20"/>
              </w:rPr>
              <w:t>Specificarea tehnică deplină solicitată, Standarde de referinţă</w:t>
            </w:r>
          </w:p>
        </w:tc>
      </w:tr>
      <w:tr w:rsidR="00A90F3C" w:rsidRPr="00C00499" w:rsidTr="00070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3" w:type="dxa"/>
            <w:shd w:val="clear" w:color="auto" w:fill="auto"/>
            <w:vAlign w:val="center"/>
          </w:tcPr>
          <w:p w:rsidR="00A90F3C" w:rsidRPr="00A90F3C" w:rsidRDefault="00A90F3C" w:rsidP="003A5476">
            <w:pPr>
              <w:widowControl w:val="0"/>
              <w:jc w:val="center"/>
              <w:rPr>
                <w:color w:val="000000" w:themeColor="text1"/>
                <w:sz w:val="20"/>
                <w:szCs w:val="20"/>
                <w:lang w:val="ro-MO"/>
              </w:rPr>
            </w:pPr>
            <w:r w:rsidRPr="00A90F3C">
              <w:rPr>
                <w:color w:val="000000" w:themeColor="text1"/>
                <w:sz w:val="20"/>
                <w:szCs w:val="20"/>
                <w:lang w:val="ro-MO"/>
              </w:rPr>
              <w:t>1</w:t>
            </w:r>
          </w:p>
        </w:tc>
        <w:tc>
          <w:tcPr>
            <w:tcW w:w="1276" w:type="dxa"/>
            <w:shd w:val="clear" w:color="auto" w:fill="auto"/>
            <w:vAlign w:val="center"/>
          </w:tcPr>
          <w:p w:rsidR="00A90F3C" w:rsidRPr="00A90F3C" w:rsidRDefault="00A90F3C" w:rsidP="003A5476">
            <w:pPr>
              <w:widowControl w:val="0"/>
              <w:spacing w:before="120"/>
              <w:jc w:val="center"/>
              <w:rPr>
                <w:color w:val="000000" w:themeColor="text1"/>
                <w:sz w:val="20"/>
                <w:szCs w:val="20"/>
                <w:lang w:val="ro-MO"/>
              </w:rPr>
            </w:pPr>
            <w:r w:rsidRPr="00A90F3C">
              <w:rPr>
                <w:color w:val="000000" w:themeColor="text1"/>
                <w:sz w:val="20"/>
                <w:szCs w:val="20"/>
                <w:shd w:val="clear" w:color="auto" w:fill="FFFFFF"/>
                <w:lang w:val="ro-MO"/>
              </w:rPr>
              <w:t>48761000-0</w:t>
            </w:r>
          </w:p>
        </w:tc>
        <w:tc>
          <w:tcPr>
            <w:tcW w:w="1843" w:type="dxa"/>
            <w:shd w:val="clear" w:color="auto" w:fill="auto"/>
            <w:vAlign w:val="center"/>
          </w:tcPr>
          <w:p w:rsidR="00A90F3C" w:rsidRPr="00A90F3C" w:rsidRDefault="00A90F3C" w:rsidP="00A90F3C">
            <w:pPr>
              <w:widowControl w:val="0"/>
              <w:rPr>
                <w:color w:val="000000" w:themeColor="text1"/>
                <w:sz w:val="20"/>
                <w:szCs w:val="20"/>
                <w:lang w:val="ro-MO"/>
              </w:rPr>
            </w:pPr>
            <w:r w:rsidRPr="00A90F3C">
              <w:rPr>
                <w:color w:val="000000" w:themeColor="text1"/>
                <w:kern w:val="2"/>
                <w:sz w:val="20"/>
                <w:szCs w:val="20"/>
                <w:lang w:val="ro-MO" w:eastAsia="zh-CN" w:bidi="hi-IN"/>
              </w:rPr>
              <w:t>Cheițele pentru prelungirea licenței programului de Antivirus  pentru</w:t>
            </w:r>
            <w:r w:rsidRPr="00A90F3C">
              <w:rPr>
                <w:color w:val="000000" w:themeColor="text1"/>
                <w:kern w:val="2"/>
                <w:sz w:val="20"/>
                <w:szCs w:val="20"/>
                <w:u w:val="single"/>
                <w:lang w:val="ro-MO" w:eastAsia="zh-CN" w:bidi="hi-IN"/>
              </w:rPr>
              <w:t xml:space="preserve"> 80 de utilizatori</w:t>
            </w:r>
          </w:p>
        </w:tc>
        <w:tc>
          <w:tcPr>
            <w:tcW w:w="567" w:type="dxa"/>
            <w:shd w:val="clear" w:color="auto" w:fill="auto"/>
            <w:vAlign w:val="center"/>
          </w:tcPr>
          <w:p w:rsidR="00A90F3C" w:rsidRPr="00A90F3C" w:rsidRDefault="00A90F3C" w:rsidP="003A5476">
            <w:pPr>
              <w:widowControl w:val="0"/>
              <w:jc w:val="center"/>
              <w:rPr>
                <w:color w:val="000000" w:themeColor="text1"/>
                <w:sz w:val="20"/>
                <w:szCs w:val="20"/>
                <w:lang w:val="ro-MO"/>
              </w:rPr>
            </w:pPr>
            <w:r w:rsidRPr="00A90F3C">
              <w:rPr>
                <w:color w:val="000000" w:themeColor="text1"/>
                <w:sz w:val="20"/>
                <w:szCs w:val="20"/>
                <w:lang w:val="ro-MO"/>
              </w:rPr>
              <w:t>buc</w:t>
            </w:r>
          </w:p>
        </w:tc>
        <w:tc>
          <w:tcPr>
            <w:tcW w:w="709" w:type="dxa"/>
            <w:shd w:val="clear" w:color="auto" w:fill="auto"/>
            <w:vAlign w:val="center"/>
          </w:tcPr>
          <w:p w:rsidR="00A90F3C" w:rsidRPr="00A90F3C" w:rsidRDefault="00A90F3C" w:rsidP="003A5476">
            <w:pPr>
              <w:pStyle w:val="Indentcorptext"/>
              <w:widowControl w:val="0"/>
              <w:ind w:firstLine="0"/>
              <w:jc w:val="center"/>
              <w:rPr>
                <w:color w:val="000000" w:themeColor="text1"/>
                <w:lang w:val="ro-MO"/>
              </w:rPr>
            </w:pPr>
            <w:r w:rsidRPr="00A90F3C">
              <w:rPr>
                <w:color w:val="000000" w:themeColor="text1"/>
                <w:lang w:val="ro-MO"/>
              </w:rPr>
              <w:t>1</w:t>
            </w:r>
          </w:p>
        </w:tc>
        <w:tc>
          <w:tcPr>
            <w:tcW w:w="4819" w:type="dxa"/>
            <w:shd w:val="clear" w:color="auto" w:fill="auto"/>
            <w:vAlign w:val="center"/>
          </w:tcPr>
          <w:p w:rsidR="00A90F3C" w:rsidRPr="00A90F3C" w:rsidRDefault="00A90F3C" w:rsidP="003A5476">
            <w:pPr>
              <w:widowControl w:val="0"/>
              <w:rPr>
                <w:color w:val="000000" w:themeColor="text1"/>
                <w:sz w:val="20"/>
                <w:szCs w:val="20"/>
                <w:lang w:val="ro-MO"/>
              </w:rPr>
            </w:pPr>
            <w:r w:rsidRPr="00A90F3C">
              <w:rPr>
                <w:color w:val="000000" w:themeColor="text1"/>
                <w:sz w:val="20"/>
                <w:szCs w:val="20"/>
                <w:shd w:val="clear" w:color="auto" w:fill="FFFFFF"/>
                <w:lang w:val="ro-MO"/>
              </w:rPr>
              <w:t xml:space="preserve">Cheițele pentru prelungirea termenului de lucru a licenţelor programului de </w:t>
            </w:r>
            <w:r w:rsidRPr="00A90F3C">
              <w:rPr>
                <w:b/>
                <w:color w:val="000000" w:themeColor="text1"/>
                <w:kern w:val="2"/>
                <w:sz w:val="20"/>
                <w:szCs w:val="20"/>
                <w:u w:val="single"/>
                <w:lang w:val="ro-MO" w:eastAsia="zh-CN" w:bidi="hi-IN"/>
              </w:rPr>
              <w:t>Antivirus ESET NOD32 Business Edition</w:t>
            </w:r>
            <w:r w:rsidRPr="00A90F3C">
              <w:rPr>
                <w:color w:val="000000" w:themeColor="text1"/>
                <w:sz w:val="20"/>
                <w:szCs w:val="20"/>
                <w:lang w:val="ro-MO"/>
              </w:rPr>
              <w:t xml:space="preserve"> pentru 80 utilizatori.</w:t>
            </w:r>
            <w:r>
              <w:rPr>
                <w:color w:val="000000" w:themeColor="text1"/>
                <w:sz w:val="20"/>
                <w:szCs w:val="20"/>
                <w:lang w:val="ro-MO"/>
              </w:rPr>
              <w:t xml:space="preserve"> </w:t>
            </w:r>
            <w:r w:rsidRPr="00A90F3C">
              <w:rPr>
                <w:color w:val="000000" w:themeColor="text1"/>
                <w:sz w:val="20"/>
                <w:szCs w:val="20"/>
                <w:lang w:val="ro-MO"/>
              </w:rPr>
              <w:t>Oferta să fie prezentată pentru 12 luni.</w:t>
            </w:r>
          </w:p>
          <w:p w:rsidR="00A90F3C" w:rsidRPr="00A90F3C" w:rsidRDefault="00A90F3C" w:rsidP="003A5476">
            <w:pPr>
              <w:widowControl w:val="0"/>
              <w:rPr>
                <w:color w:val="000000" w:themeColor="text1"/>
                <w:sz w:val="20"/>
                <w:szCs w:val="20"/>
                <w:lang w:val="ro-MO"/>
              </w:rPr>
            </w:pPr>
            <w:r w:rsidRPr="00A90F3C">
              <w:rPr>
                <w:color w:val="000000" w:themeColor="text1"/>
                <w:sz w:val="20"/>
                <w:szCs w:val="20"/>
                <w:lang w:val="ro-MO"/>
              </w:rPr>
              <w:t>Darea  în exploatare pe teritoriul beneficiarului mun. Chişinău, (str.</w:t>
            </w:r>
            <w:r w:rsidRPr="00A90F3C">
              <w:rPr>
                <w:rStyle w:val="a"/>
                <w:color w:val="000000" w:themeColor="text1"/>
                <w:sz w:val="20"/>
                <w:szCs w:val="20"/>
                <w:lang w:val="ro-MO"/>
              </w:rPr>
              <w:t xml:space="preserve"> </w:t>
            </w:r>
            <w:r w:rsidRPr="00A90F3C">
              <w:rPr>
                <w:rStyle w:val="a"/>
                <w:b w:val="0"/>
                <w:color w:val="000000" w:themeColor="text1"/>
                <w:sz w:val="20"/>
                <w:szCs w:val="20"/>
                <w:lang w:val="ro-MO"/>
              </w:rPr>
              <w:t>Grenoble 147</w:t>
            </w:r>
            <w:r w:rsidRPr="00A90F3C">
              <w:rPr>
                <w:b/>
                <w:color w:val="000000" w:themeColor="text1"/>
                <w:sz w:val="20"/>
                <w:szCs w:val="20"/>
                <w:lang w:val="ro-MO"/>
              </w:rPr>
              <w:t xml:space="preserve">, </w:t>
            </w:r>
            <w:r w:rsidRPr="00A90F3C">
              <w:rPr>
                <w:rStyle w:val="a"/>
                <w:b w:val="0"/>
                <w:color w:val="000000" w:themeColor="text1"/>
                <w:sz w:val="20"/>
                <w:szCs w:val="20"/>
                <w:lang w:val="ro-MO"/>
              </w:rPr>
              <w:t>str. Costiujeni 3a</w:t>
            </w:r>
            <w:r w:rsidRPr="00A90F3C">
              <w:rPr>
                <w:b/>
                <w:color w:val="000000" w:themeColor="text1"/>
                <w:sz w:val="20"/>
                <w:szCs w:val="20"/>
                <w:lang w:val="ro-MO"/>
              </w:rPr>
              <w:t xml:space="preserve">, </w:t>
            </w:r>
            <w:r w:rsidRPr="00A90F3C">
              <w:rPr>
                <w:rStyle w:val="a"/>
                <w:b w:val="0"/>
                <w:color w:val="000000" w:themeColor="text1"/>
                <w:sz w:val="20"/>
                <w:szCs w:val="20"/>
                <w:lang w:val="ro-MO"/>
              </w:rPr>
              <w:t>str. Gh. Madan 87/7</w:t>
            </w:r>
            <w:r w:rsidRPr="00A90F3C">
              <w:rPr>
                <w:color w:val="000000" w:themeColor="text1"/>
                <w:sz w:val="20"/>
                <w:szCs w:val="20"/>
                <w:lang w:val="ro-MO"/>
              </w:rPr>
              <w:t>, str. Ion Pruncul 8, str. P. Rareș nr.32)</w:t>
            </w:r>
          </w:p>
        </w:tc>
      </w:tr>
      <w:tr w:rsidR="00A90F3C" w:rsidRPr="00C00499" w:rsidTr="00070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3" w:type="dxa"/>
            <w:shd w:val="clear" w:color="auto" w:fill="auto"/>
            <w:vAlign w:val="center"/>
          </w:tcPr>
          <w:p w:rsidR="00A90F3C" w:rsidRPr="00A90F3C" w:rsidRDefault="00A90F3C" w:rsidP="003A5476">
            <w:pPr>
              <w:widowControl w:val="0"/>
              <w:spacing w:before="120"/>
              <w:jc w:val="center"/>
              <w:rPr>
                <w:color w:val="000000" w:themeColor="text1"/>
                <w:sz w:val="20"/>
                <w:szCs w:val="20"/>
                <w:lang w:val="ro-MO"/>
              </w:rPr>
            </w:pPr>
            <w:r w:rsidRPr="00A90F3C">
              <w:rPr>
                <w:color w:val="000000" w:themeColor="text1"/>
                <w:sz w:val="20"/>
                <w:szCs w:val="20"/>
                <w:lang w:val="ro-MO"/>
              </w:rPr>
              <w:t>2</w:t>
            </w:r>
          </w:p>
        </w:tc>
        <w:tc>
          <w:tcPr>
            <w:tcW w:w="1276" w:type="dxa"/>
            <w:shd w:val="clear" w:color="auto" w:fill="auto"/>
            <w:vAlign w:val="center"/>
          </w:tcPr>
          <w:p w:rsidR="00A90F3C" w:rsidRPr="00A90F3C" w:rsidRDefault="00A90F3C" w:rsidP="003A5476">
            <w:pPr>
              <w:widowControl w:val="0"/>
              <w:spacing w:before="120"/>
              <w:jc w:val="center"/>
              <w:rPr>
                <w:color w:val="000000" w:themeColor="text1"/>
                <w:sz w:val="20"/>
                <w:szCs w:val="20"/>
                <w:shd w:val="clear" w:color="auto" w:fill="FFFFFF"/>
                <w:lang w:val="ro-MO"/>
              </w:rPr>
            </w:pPr>
            <w:r w:rsidRPr="00A90F3C">
              <w:rPr>
                <w:color w:val="000000" w:themeColor="text1"/>
                <w:sz w:val="20"/>
                <w:szCs w:val="20"/>
                <w:shd w:val="clear" w:color="auto" w:fill="FFFFFF"/>
                <w:lang w:val="ro-MO"/>
              </w:rPr>
              <w:t>48761000-0</w:t>
            </w:r>
          </w:p>
        </w:tc>
        <w:tc>
          <w:tcPr>
            <w:tcW w:w="1843" w:type="dxa"/>
            <w:shd w:val="clear" w:color="auto" w:fill="auto"/>
            <w:vAlign w:val="center"/>
          </w:tcPr>
          <w:p w:rsidR="00A90F3C" w:rsidRPr="00A90F3C" w:rsidRDefault="00A90F3C" w:rsidP="00A90F3C">
            <w:pPr>
              <w:widowControl w:val="0"/>
              <w:rPr>
                <w:color w:val="000000" w:themeColor="text1"/>
                <w:kern w:val="2"/>
                <w:sz w:val="20"/>
                <w:szCs w:val="20"/>
                <w:lang w:val="ro-MO" w:eastAsia="zh-CN" w:bidi="hi-IN"/>
              </w:rPr>
            </w:pPr>
            <w:r w:rsidRPr="00A90F3C">
              <w:rPr>
                <w:color w:val="000000" w:themeColor="text1"/>
                <w:kern w:val="2"/>
                <w:sz w:val="20"/>
                <w:szCs w:val="20"/>
                <w:lang w:val="ro-MO" w:eastAsia="zh-CN" w:bidi="hi-IN"/>
              </w:rPr>
              <w:t xml:space="preserve">Programul de Antivirus pentru </w:t>
            </w:r>
            <w:r w:rsidRPr="00A90F3C">
              <w:rPr>
                <w:color w:val="000000" w:themeColor="text1"/>
                <w:kern w:val="2"/>
                <w:sz w:val="20"/>
                <w:szCs w:val="20"/>
                <w:u w:val="single"/>
                <w:lang w:val="ro-MO" w:eastAsia="zh-CN" w:bidi="hi-IN"/>
              </w:rPr>
              <w:t>10 utilizatori</w:t>
            </w:r>
          </w:p>
        </w:tc>
        <w:tc>
          <w:tcPr>
            <w:tcW w:w="567" w:type="dxa"/>
            <w:shd w:val="clear" w:color="auto" w:fill="auto"/>
            <w:vAlign w:val="center"/>
          </w:tcPr>
          <w:p w:rsidR="00A90F3C" w:rsidRPr="00A90F3C" w:rsidRDefault="00A90F3C" w:rsidP="003A5476">
            <w:pPr>
              <w:widowControl w:val="0"/>
              <w:jc w:val="center"/>
              <w:rPr>
                <w:color w:val="000000" w:themeColor="text1"/>
                <w:sz w:val="20"/>
                <w:szCs w:val="20"/>
                <w:lang w:val="ro-MO"/>
              </w:rPr>
            </w:pPr>
            <w:r w:rsidRPr="00A90F3C">
              <w:rPr>
                <w:color w:val="000000" w:themeColor="text1"/>
                <w:sz w:val="20"/>
                <w:szCs w:val="20"/>
                <w:lang w:val="ro-MO"/>
              </w:rPr>
              <w:t>buc</w:t>
            </w:r>
          </w:p>
        </w:tc>
        <w:tc>
          <w:tcPr>
            <w:tcW w:w="709" w:type="dxa"/>
            <w:shd w:val="clear" w:color="auto" w:fill="auto"/>
            <w:vAlign w:val="center"/>
          </w:tcPr>
          <w:p w:rsidR="00A90F3C" w:rsidRPr="00A90F3C" w:rsidRDefault="00A90F3C" w:rsidP="003A5476">
            <w:pPr>
              <w:pStyle w:val="Indentcorptext"/>
              <w:widowControl w:val="0"/>
              <w:ind w:firstLine="0"/>
              <w:jc w:val="center"/>
              <w:rPr>
                <w:color w:val="000000" w:themeColor="text1"/>
                <w:lang w:val="ro-MO"/>
              </w:rPr>
            </w:pPr>
            <w:r w:rsidRPr="00A90F3C">
              <w:rPr>
                <w:color w:val="000000" w:themeColor="text1"/>
                <w:lang w:val="ro-MO"/>
              </w:rPr>
              <w:t>1</w:t>
            </w:r>
          </w:p>
        </w:tc>
        <w:tc>
          <w:tcPr>
            <w:tcW w:w="4819" w:type="dxa"/>
            <w:shd w:val="clear" w:color="auto" w:fill="auto"/>
            <w:vAlign w:val="center"/>
          </w:tcPr>
          <w:p w:rsidR="00A90F3C" w:rsidRPr="00A90F3C" w:rsidRDefault="00A90F3C" w:rsidP="003A5476">
            <w:pPr>
              <w:widowControl w:val="0"/>
              <w:rPr>
                <w:color w:val="000000" w:themeColor="text1"/>
                <w:sz w:val="20"/>
                <w:szCs w:val="20"/>
                <w:lang w:val="ro-MO"/>
              </w:rPr>
            </w:pPr>
            <w:r w:rsidRPr="00A90F3C">
              <w:rPr>
                <w:color w:val="000000" w:themeColor="text1"/>
                <w:sz w:val="20"/>
                <w:szCs w:val="20"/>
                <w:lang w:val="ro-MO"/>
              </w:rPr>
              <w:t>Licențe suplimentare de antivirus pentru 10 utilizatori.</w:t>
            </w:r>
            <w:r>
              <w:rPr>
                <w:color w:val="000000" w:themeColor="text1"/>
                <w:sz w:val="20"/>
                <w:szCs w:val="20"/>
                <w:lang w:val="ro-MO"/>
              </w:rPr>
              <w:t xml:space="preserve"> </w:t>
            </w:r>
            <w:r w:rsidRPr="00A90F3C">
              <w:rPr>
                <w:color w:val="000000" w:themeColor="text1"/>
                <w:sz w:val="20"/>
                <w:szCs w:val="20"/>
                <w:lang w:val="ro-MO"/>
              </w:rPr>
              <w:t>Oferta să fie prezentată pentru 12 luni.</w:t>
            </w:r>
          </w:p>
          <w:p w:rsidR="00A90F3C" w:rsidRPr="00A90F3C" w:rsidRDefault="00A90F3C" w:rsidP="003A5476">
            <w:pPr>
              <w:widowControl w:val="0"/>
              <w:rPr>
                <w:color w:val="000000" w:themeColor="text1"/>
                <w:sz w:val="20"/>
                <w:szCs w:val="20"/>
                <w:lang w:val="ro-MO"/>
              </w:rPr>
            </w:pPr>
            <w:r w:rsidRPr="00A90F3C">
              <w:rPr>
                <w:color w:val="000000" w:themeColor="text1"/>
                <w:sz w:val="20"/>
                <w:szCs w:val="20"/>
                <w:lang w:val="ro-MO"/>
              </w:rPr>
              <w:t xml:space="preserve">Darea  în exploatare pe teritoriul beneficiarului mun. Chişinău, (str. </w:t>
            </w:r>
            <w:r w:rsidRPr="00A90F3C">
              <w:rPr>
                <w:rStyle w:val="a"/>
                <w:b w:val="0"/>
                <w:color w:val="000000" w:themeColor="text1"/>
                <w:sz w:val="20"/>
                <w:szCs w:val="20"/>
                <w:lang w:val="ro-MO"/>
              </w:rPr>
              <w:t>Grenoble 147</w:t>
            </w:r>
            <w:r w:rsidRPr="00A90F3C">
              <w:rPr>
                <w:b/>
                <w:color w:val="000000" w:themeColor="text1"/>
                <w:sz w:val="20"/>
                <w:szCs w:val="20"/>
                <w:lang w:val="ro-MO"/>
              </w:rPr>
              <w:t xml:space="preserve"> , </w:t>
            </w:r>
            <w:r w:rsidRPr="00A90F3C">
              <w:rPr>
                <w:rStyle w:val="a"/>
                <w:b w:val="0"/>
                <w:color w:val="000000" w:themeColor="text1"/>
                <w:sz w:val="20"/>
                <w:szCs w:val="20"/>
                <w:lang w:val="ro-MO"/>
              </w:rPr>
              <w:t>str. Costiujeni 3a</w:t>
            </w:r>
            <w:r w:rsidRPr="00A90F3C">
              <w:rPr>
                <w:b/>
                <w:color w:val="000000" w:themeColor="text1"/>
                <w:sz w:val="20"/>
                <w:szCs w:val="20"/>
                <w:lang w:val="ro-MO"/>
              </w:rPr>
              <w:t xml:space="preserve">, </w:t>
            </w:r>
            <w:r w:rsidRPr="00A90F3C">
              <w:rPr>
                <w:rStyle w:val="a"/>
                <w:b w:val="0"/>
                <w:color w:val="000000" w:themeColor="text1"/>
                <w:sz w:val="20"/>
                <w:szCs w:val="20"/>
                <w:lang w:val="ro-MO"/>
              </w:rPr>
              <w:t>str. Gh. Madan 87/7</w:t>
            </w:r>
            <w:r w:rsidRPr="00A90F3C">
              <w:rPr>
                <w:color w:val="000000" w:themeColor="text1"/>
                <w:sz w:val="20"/>
                <w:szCs w:val="20"/>
                <w:lang w:val="ro-MO"/>
              </w:rPr>
              <w:t>, str. Ion Pruncul 8, str. P. Rareș nr.32)</w:t>
            </w:r>
          </w:p>
        </w:tc>
      </w:tr>
    </w:tbl>
    <w:p w:rsidR="00B41118" w:rsidRPr="00C00499" w:rsidRDefault="00B41118" w:rsidP="00B41118">
      <w:pPr>
        <w:pStyle w:val="Titlu2"/>
        <w:keepNext w:val="0"/>
        <w:keepLines w:val="0"/>
        <w:numPr>
          <w:ilvl w:val="0"/>
          <w:numId w:val="30"/>
        </w:numPr>
        <w:tabs>
          <w:tab w:val="left" w:pos="360"/>
        </w:tabs>
        <w:spacing w:before="0"/>
        <w:jc w:val="center"/>
      </w:pPr>
      <w:bookmarkStart w:id="144" w:name="_Toc392180193"/>
      <w:bookmarkStart w:id="145" w:name="_Toc449539081"/>
      <w:r w:rsidRPr="00C00499">
        <w:lastRenderedPageBreak/>
        <w:t>Pregătirea ofertelor</w:t>
      </w:r>
      <w:bookmarkEnd w:id="144"/>
      <w:bookmarkEnd w:id="145"/>
    </w:p>
    <w:p w:rsidR="00B41118" w:rsidRPr="00C00499" w:rsidRDefault="00B41118" w:rsidP="00B41118"/>
    <w:tbl>
      <w:tblPr>
        <w:tblW w:w="10322" w:type="dxa"/>
        <w:tblLayout w:type="fixed"/>
        <w:tblLook w:val="04A0"/>
      </w:tblPr>
      <w:tblGrid>
        <w:gridCol w:w="534"/>
        <w:gridCol w:w="3543"/>
        <w:gridCol w:w="1276"/>
        <w:gridCol w:w="1134"/>
        <w:gridCol w:w="142"/>
        <w:gridCol w:w="425"/>
        <w:gridCol w:w="3260"/>
        <w:gridCol w:w="8"/>
      </w:tblGrid>
      <w:tr w:rsidR="00B41118" w:rsidRPr="00C00499" w:rsidTr="00767676">
        <w:trPr>
          <w:trHeight w:val="225"/>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pPr>
            <w:r w:rsidRPr="00C00499">
              <w:rPr>
                <w:sz w:val="22"/>
                <w:szCs w:val="22"/>
              </w:rPr>
              <w:t>Oferte alternative:</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A90F3C" w:rsidP="00AE077C">
            <w:pPr>
              <w:pStyle w:val="Subsol"/>
              <w:tabs>
                <w:tab w:val="left" w:pos="540"/>
              </w:tabs>
              <w:suppressAutoHyphens/>
              <w:jc w:val="both"/>
              <w:rPr>
                <w:lang w:val="en-US"/>
              </w:rPr>
            </w:pPr>
            <w:r>
              <w:rPr>
                <w:b/>
                <w:i/>
                <w:sz w:val="22"/>
                <w:szCs w:val="22"/>
                <w:lang w:val="en-US"/>
              </w:rPr>
              <w:t>Nu</w:t>
            </w:r>
            <w:r w:rsidR="00B41118" w:rsidRPr="00C00499">
              <w:rPr>
                <w:b/>
                <w:i/>
                <w:sz w:val="22"/>
                <w:szCs w:val="22"/>
              </w:rPr>
              <w:t xml:space="preserve"> vor fi acceptate</w:t>
            </w:r>
          </w:p>
        </w:tc>
      </w:tr>
      <w:tr w:rsidR="00B41118" w:rsidRPr="00C00499" w:rsidTr="00767676">
        <w:trPr>
          <w:trHeight w:val="8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pPr>
            <w:r w:rsidRPr="004F0F1B">
              <w:rPr>
                <w:sz w:val="22"/>
                <w:szCs w:val="22"/>
              </w:rPr>
              <w:t>Garanţia pentru ofertă:</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B41118" w:rsidRPr="00A90F3C" w:rsidRDefault="00A90F3C" w:rsidP="00A90F3C">
            <w:pPr>
              <w:tabs>
                <w:tab w:val="left" w:pos="372"/>
              </w:tabs>
              <w:suppressAutoHyphens/>
              <w:rPr>
                <w:b/>
                <w:i/>
              </w:rPr>
            </w:pPr>
            <w:r w:rsidRPr="00A90F3C">
              <w:rPr>
                <w:b/>
                <w:i/>
              </w:rPr>
              <w:t>Nu se soli</w:t>
            </w:r>
            <w:r w:rsidR="00767676">
              <w:rPr>
                <w:b/>
                <w:i/>
              </w:rPr>
              <w:t>cită</w:t>
            </w:r>
          </w:p>
        </w:tc>
      </w:tr>
      <w:tr w:rsidR="00B41118" w:rsidRPr="00C00499" w:rsidTr="00767676">
        <w:trPr>
          <w:trHeight w:val="233"/>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767676" w:rsidP="00AE077C">
            <w:pPr>
              <w:tabs>
                <w:tab w:val="left" w:pos="372"/>
              </w:tabs>
              <w:suppressAutoHyphens/>
            </w:pPr>
            <w:r w:rsidRPr="00A90F3C">
              <w:rPr>
                <w:b/>
                <w:i/>
              </w:rPr>
              <w:t>Nu se soli</w:t>
            </w:r>
            <w:r>
              <w:rPr>
                <w:b/>
                <w:i/>
              </w:rPr>
              <w:t>cită</w:t>
            </w:r>
          </w:p>
        </w:tc>
      </w:tr>
      <w:tr w:rsidR="00B41118" w:rsidRPr="00C00499" w:rsidTr="00767676">
        <w:trPr>
          <w:trHeight w:val="22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767676" w:rsidP="00AE077C">
            <w:pPr>
              <w:tabs>
                <w:tab w:val="left" w:pos="372"/>
              </w:tabs>
              <w:suppressAutoHyphens/>
              <w:rPr>
                <w:b/>
                <w:i/>
              </w:rPr>
            </w:pPr>
            <w:r>
              <w:rPr>
                <w:b/>
                <w:i/>
                <w:sz w:val="22"/>
                <w:szCs w:val="22"/>
              </w:rPr>
              <w:t>2013</w:t>
            </w:r>
          </w:p>
        </w:tc>
      </w:tr>
      <w:tr w:rsidR="00B41118" w:rsidRPr="00C00499" w:rsidTr="00767676">
        <w:trPr>
          <w:trHeight w:val="227"/>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767676" w:rsidP="00AE077C">
            <w:pPr>
              <w:tabs>
                <w:tab w:val="left" w:pos="540"/>
              </w:tabs>
              <w:suppressAutoHyphens/>
              <w:jc w:val="both"/>
            </w:pPr>
            <w:r>
              <w:rPr>
                <w:sz w:val="22"/>
                <w:szCs w:val="22"/>
              </w:rPr>
              <w:t>Termenul de livrar</w:t>
            </w:r>
            <w:r w:rsidR="00B41118">
              <w:rPr>
                <w:sz w:val="22"/>
                <w:szCs w:val="22"/>
              </w:rPr>
              <w:t>e</w:t>
            </w:r>
            <w:r w:rsidR="00B41118" w:rsidRPr="00C00499">
              <w:rPr>
                <w:sz w:val="22"/>
                <w:szCs w:val="22"/>
              </w:rPr>
              <w:t>:</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767676" w:rsidP="00AE077C">
            <w:pPr>
              <w:tabs>
                <w:tab w:val="left" w:pos="372"/>
              </w:tabs>
              <w:suppressAutoHyphens/>
              <w:rPr>
                <w:b/>
                <w:i/>
              </w:rPr>
            </w:pPr>
            <w:r>
              <w:rPr>
                <w:b/>
                <w:i/>
              </w:rPr>
              <w:t>Pînă la data de 14.09.2021</w:t>
            </w:r>
          </w:p>
        </w:tc>
      </w:tr>
      <w:tr w:rsidR="00B41118" w:rsidRPr="00C00499" w:rsidTr="0076767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3543"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245" w:type="dxa"/>
            <w:gridSpan w:val="6"/>
            <w:tcBorders>
              <w:top w:val="single" w:sz="4" w:space="0" w:color="auto"/>
              <w:left w:val="single" w:sz="4" w:space="0" w:color="auto"/>
              <w:bottom w:val="single" w:sz="4" w:space="0" w:color="auto"/>
              <w:right w:val="single" w:sz="4" w:space="0" w:color="auto"/>
            </w:tcBorders>
            <w:vAlign w:val="center"/>
          </w:tcPr>
          <w:p w:rsidR="00B41118" w:rsidRPr="00F650BC" w:rsidRDefault="00767676" w:rsidP="00AE077C">
            <w:pPr>
              <w:tabs>
                <w:tab w:val="left" w:pos="372"/>
              </w:tabs>
              <w:suppressAutoHyphens/>
              <w:rPr>
                <w:b/>
                <w:i/>
              </w:rPr>
            </w:pPr>
            <w:r w:rsidRPr="008F7AA9">
              <w:rPr>
                <w:color w:val="000000" w:themeColor="text1"/>
                <w:lang w:val="ro-MO"/>
              </w:rPr>
              <w:t>mun.</w:t>
            </w:r>
            <w:r>
              <w:rPr>
                <w:color w:val="000000" w:themeColor="text1"/>
                <w:lang w:val="ro-MO"/>
              </w:rPr>
              <w:t xml:space="preserve"> </w:t>
            </w:r>
            <w:r w:rsidRPr="008F7AA9">
              <w:rPr>
                <w:color w:val="000000" w:themeColor="text1"/>
                <w:lang w:val="ro-MO"/>
              </w:rPr>
              <w:t>Chişinău, (str.</w:t>
            </w:r>
            <w:r>
              <w:rPr>
                <w:color w:val="000000" w:themeColor="text1"/>
                <w:lang w:val="ro-MO"/>
              </w:rPr>
              <w:t xml:space="preserve"> </w:t>
            </w:r>
            <w:r w:rsidRPr="00767676">
              <w:rPr>
                <w:rStyle w:val="a"/>
                <w:b w:val="0"/>
                <w:color w:val="000000" w:themeColor="text1"/>
                <w:lang w:val="ro-MO"/>
              </w:rPr>
              <w:t>Grenoble 147</w:t>
            </w:r>
            <w:r w:rsidRPr="00767676">
              <w:rPr>
                <w:b/>
                <w:color w:val="000000" w:themeColor="text1"/>
                <w:lang w:val="ro-MO"/>
              </w:rPr>
              <w:t xml:space="preserve"> , </w:t>
            </w:r>
            <w:r w:rsidRPr="00767676">
              <w:rPr>
                <w:rStyle w:val="a"/>
                <w:b w:val="0"/>
                <w:color w:val="000000" w:themeColor="text1"/>
                <w:lang w:val="ro-MO"/>
              </w:rPr>
              <w:t>str. Costiujeni 3a</w:t>
            </w:r>
            <w:r w:rsidRPr="00767676">
              <w:rPr>
                <w:b/>
                <w:color w:val="000000" w:themeColor="text1"/>
                <w:lang w:val="ro-MO"/>
              </w:rPr>
              <w:t xml:space="preserve">, </w:t>
            </w:r>
            <w:r w:rsidRPr="00767676">
              <w:rPr>
                <w:rStyle w:val="a"/>
                <w:b w:val="0"/>
                <w:color w:val="000000" w:themeColor="text1"/>
                <w:lang w:val="ro-MO"/>
              </w:rPr>
              <w:t>str. Gh. Madan 87/7</w:t>
            </w:r>
            <w:r w:rsidRPr="008F7AA9">
              <w:rPr>
                <w:color w:val="000000" w:themeColor="text1"/>
                <w:lang w:val="ro-MO"/>
              </w:rPr>
              <w:t>, str. Ion Pruncul 8, str. P. Rareș nr.32)</w:t>
            </w:r>
          </w:p>
        </w:tc>
      </w:tr>
      <w:tr w:rsidR="00B41118" w:rsidRPr="00C00499" w:rsidTr="0076767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54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245" w:type="dxa"/>
            <w:gridSpan w:val="6"/>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767676" w:rsidP="00AE077C">
            <w:pPr>
              <w:tabs>
                <w:tab w:val="left" w:pos="372"/>
              </w:tabs>
              <w:suppressAutoHyphens/>
              <w:rPr>
                <w:i/>
                <w:spacing w:val="-4"/>
                <w:lang w:val="en-US"/>
              </w:rPr>
            </w:pPr>
            <w:r>
              <w:rPr>
                <w:b/>
                <w:i/>
                <w:spacing w:val="-4"/>
                <w:sz w:val="22"/>
                <w:szCs w:val="22"/>
              </w:rPr>
              <w:t>Prin transfer, timp de 30</w:t>
            </w:r>
            <w:r w:rsidRPr="00CA3EED">
              <w:rPr>
                <w:b/>
                <w:i/>
                <w:spacing w:val="-4"/>
                <w:sz w:val="22"/>
                <w:szCs w:val="22"/>
              </w:rPr>
              <w:t xml:space="preserve"> de zile după livrarea bunurilor</w:t>
            </w:r>
          </w:p>
        </w:tc>
      </w:tr>
      <w:tr w:rsidR="00B41118" w:rsidRPr="00C00499" w:rsidTr="00767676">
        <w:trPr>
          <w:trHeight w:val="27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54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245"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767676" w:rsidP="00767676">
            <w:pPr>
              <w:tabs>
                <w:tab w:val="left" w:pos="372"/>
              </w:tabs>
              <w:suppressAutoHyphens/>
              <w:rPr>
                <w:i/>
                <w:spacing w:val="-4"/>
                <w:lang w:val="en-US"/>
              </w:rPr>
            </w:pPr>
            <w:r>
              <w:rPr>
                <w:i/>
                <w:spacing w:val="-4"/>
                <w:sz w:val="22"/>
                <w:szCs w:val="22"/>
                <w:lang w:val="en-US"/>
              </w:rPr>
              <w:t xml:space="preserve">30 </w:t>
            </w:r>
            <w:r w:rsidR="00B41118" w:rsidRPr="00C00499">
              <w:rPr>
                <w:i/>
                <w:spacing w:val="-4"/>
                <w:sz w:val="22"/>
                <w:szCs w:val="22"/>
                <w:lang w:val="en-US"/>
              </w:rPr>
              <w:t>zile</w:t>
            </w:r>
          </w:p>
        </w:tc>
      </w:tr>
      <w:tr w:rsidR="00B41118" w:rsidRPr="00C00499" w:rsidTr="00767676">
        <w:trPr>
          <w:trHeight w:val="281"/>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543"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245" w:type="dxa"/>
            <w:gridSpan w:val="6"/>
            <w:tcBorders>
              <w:top w:val="single" w:sz="4" w:space="0" w:color="auto"/>
              <w:left w:val="single" w:sz="4" w:space="0" w:color="auto"/>
              <w:bottom w:val="single" w:sz="4" w:space="0" w:color="auto"/>
              <w:right w:val="single" w:sz="4" w:space="0" w:color="auto"/>
            </w:tcBorders>
            <w:vAlign w:val="center"/>
          </w:tcPr>
          <w:p w:rsidR="00B41118" w:rsidRPr="00C00499" w:rsidRDefault="00767676" w:rsidP="00AE077C">
            <w:pPr>
              <w:tabs>
                <w:tab w:val="left" w:pos="372"/>
              </w:tabs>
              <w:suppressAutoHyphens/>
              <w:rPr>
                <w:i/>
                <w:iCs/>
              </w:rPr>
            </w:pPr>
            <w:r>
              <w:rPr>
                <w:b/>
                <w:i/>
                <w:iCs/>
                <w:sz w:val="22"/>
                <w:szCs w:val="22"/>
              </w:rPr>
              <w:t>N</w:t>
            </w:r>
            <w:r w:rsidR="00B41118" w:rsidRPr="00C00499">
              <w:rPr>
                <w:b/>
                <w:i/>
                <w:iCs/>
                <w:sz w:val="22"/>
                <w:szCs w:val="22"/>
              </w:rPr>
              <w:t>u se acceptă</w:t>
            </w:r>
          </w:p>
        </w:tc>
      </w:tr>
      <w:tr w:rsidR="00B41118" w:rsidRPr="00C00499" w:rsidTr="00AE077C">
        <w:trPr>
          <w:trHeight w:val="600"/>
        </w:trPr>
        <w:tc>
          <w:tcPr>
            <w:tcW w:w="10322" w:type="dxa"/>
            <w:gridSpan w:val="8"/>
            <w:vAlign w:val="center"/>
          </w:tcPr>
          <w:p w:rsidR="00B41118" w:rsidRPr="00C00499" w:rsidRDefault="00B41118" w:rsidP="00AE077C">
            <w:pPr>
              <w:pStyle w:val="Titlu2"/>
              <w:keepNext w:val="0"/>
              <w:keepLines w:val="0"/>
              <w:numPr>
                <w:ilvl w:val="0"/>
                <w:numId w:val="3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AF6E89" w:rsidRPr="00C00499" w:rsidTr="00AF6E89">
        <w:trPr>
          <w:gridAfter w:val="1"/>
          <w:wAfter w:w="8" w:type="dxa"/>
          <w:trHeight w:val="238"/>
        </w:trPr>
        <w:tc>
          <w:tcPr>
            <w:tcW w:w="534" w:type="dxa"/>
            <w:tcBorders>
              <w:top w:val="single" w:sz="4" w:space="0" w:color="auto"/>
              <w:left w:val="single" w:sz="4" w:space="0" w:color="auto"/>
              <w:bottom w:val="single" w:sz="4" w:space="0" w:color="auto"/>
              <w:right w:val="single" w:sz="4" w:space="0" w:color="auto"/>
            </w:tcBorders>
            <w:vAlign w:val="center"/>
          </w:tcPr>
          <w:p w:rsidR="00AF6E89" w:rsidRPr="00C00499" w:rsidRDefault="00AF6E89" w:rsidP="00AE077C">
            <w:pPr>
              <w:ind w:left="-120" w:right="-108"/>
              <w:jc w:val="center"/>
              <w:rPr>
                <w:spacing w:val="-4"/>
              </w:rPr>
            </w:pPr>
            <w:r>
              <w:rPr>
                <w:spacing w:val="-4"/>
              </w:rPr>
              <w:t>4</w:t>
            </w:r>
            <w:r w:rsidRPr="00C00499">
              <w:rPr>
                <w:spacing w:val="-4"/>
              </w:rPr>
              <w:t>.</w:t>
            </w:r>
            <w:r>
              <w:rPr>
                <w:spacing w:val="-4"/>
              </w:rPr>
              <w:t>1</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F6E89" w:rsidRPr="00D71E6A" w:rsidRDefault="00AF6E89"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4961" w:type="dxa"/>
            <w:gridSpan w:val="4"/>
            <w:tcBorders>
              <w:top w:val="single" w:sz="4" w:space="0" w:color="auto"/>
              <w:left w:val="single" w:sz="4" w:space="0" w:color="auto"/>
              <w:right w:val="single" w:sz="4" w:space="0" w:color="auto"/>
            </w:tcBorders>
            <w:vAlign w:val="center"/>
          </w:tcPr>
          <w:p w:rsidR="00AF6E89" w:rsidRPr="00C00499" w:rsidRDefault="00AF6E89" w:rsidP="003A5476">
            <w:pPr>
              <w:pStyle w:val="Corptext"/>
              <w:tabs>
                <w:tab w:val="right" w:pos="4743"/>
              </w:tabs>
              <w:rPr>
                <w:rFonts w:ascii="Times New Roman" w:hAnsi="Times New Roman"/>
                <w:b/>
                <w:i/>
                <w:color w:val="FF0000"/>
                <w:szCs w:val="22"/>
                <w:lang w:eastAsia="ru-RU"/>
              </w:rPr>
            </w:pPr>
            <w:r w:rsidRPr="009820FB">
              <w:rPr>
                <w:i/>
                <w:sz w:val="22"/>
                <w:szCs w:val="22"/>
              </w:rPr>
              <w:t>SIA RSAP</w:t>
            </w:r>
          </w:p>
        </w:tc>
      </w:tr>
      <w:tr w:rsidR="00AF6E89" w:rsidRPr="00C00499" w:rsidTr="00AF6E89">
        <w:trPr>
          <w:gridAfter w:val="1"/>
          <w:wAfter w:w="8" w:type="dxa"/>
          <w:trHeight w:val="214"/>
        </w:trPr>
        <w:tc>
          <w:tcPr>
            <w:tcW w:w="534" w:type="dxa"/>
            <w:tcBorders>
              <w:top w:val="single" w:sz="4" w:space="0" w:color="auto"/>
              <w:left w:val="single" w:sz="4" w:space="0" w:color="auto"/>
              <w:bottom w:val="single" w:sz="4" w:space="0" w:color="auto"/>
              <w:right w:val="single" w:sz="4" w:space="0" w:color="auto"/>
            </w:tcBorders>
            <w:vAlign w:val="center"/>
          </w:tcPr>
          <w:p w:rsidR="00AF6E89" w:rsidRPr="00C00499" w:rsidRDefault="00AF6E89"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F6E89" w:rsidRPr="00D71E6A" w:rsidRDefault="00AF6E89" w:rsidP="00AE077C">
            <w:pPr>
              <w:jc w:val="both"/>
            </w:pPr>
            <w:r>
              <w:rPr>
                <w:b/>
                <w:sz w:val="22"/>
                <w:szCs w:val="22"/>
              </w:rPr>
              <w:t xml:space="preserve">Termenul limită </w:t>
            </w:r>
            <w:r w:rsidRPr="00711E42">
              <w:rPr>
                <w:sz w:val="22"/>
                <w:szCs w:val="22"/>
              </w:rPr>
              <w:t>de depunere a ofertelor este</w:t>
            </w:r>
            <w:r>
              <w:rPr>
                <w:sz w:val="22"/>
                <w:szCs w:val="22"/>
              </w:rPr>
              <w:t>:</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AF6E89" w:rsidRPr="00C00499" w:rsidRDefault="00AF6E89" w:rsidP="003A5476">
            <w:pPr>
              <w:pStyle w:val="Corptext"/>
              <w:tabs>
                <w:tab w:val="right" w:pos="4743"/>
              </w:tabs>
              <w:rPr>
                <w:rFonts w:ascii="Times New Roman" w:hAnsi="Times New Roman"/>
                <w:b/>
                <w:i/>
                <w:color w:val="FF0000"/>
                <w:szCs w:val="22"/>
                <w:lang w:eastAsia="ru-RU"/>
              </w:rPr>
            </w:pPr>
            <w:r w:rsidRPr="009820FB">
              <w:rPr>
                <w:i/>
                <w:sz w:val="22"/>
                <w:szCs w:val="22"/>
              </w:rPr>
              <w:t>Informa</w:t>
            </w:r>
            <w:r>
              <w:rPr>
                <w:i/>
                <w:sz w:val="22"/>
                <w:szCs w:val="22"/>
              </w:rPr>
              <w:t xml:space="preserve">ţia o </w:t>
            </w:r>
            <w:r w:rsidRPr="009820FB">
              <w:rPr>
                <w:i/>
                <w:sz w:val="22"/>
                <w:szCs w:val="22"/>
              </w:rPr>
              <w:t>găsi</w:t>
            </w:r>
            <w:r>
              <w:rPr>
                <w:rFonts w:ascii="Cambria Math" w:hAnsi="Cambria Math" w:cs="Cambria Math"/>
                <w:i/>
                <w:sz w:val="22"/>
                <w:szCs w:val="22"/>
              </w:rPr>
              <w:t>ţ</w:t>
            </w:r>
            <w:r w:rsidRPr="009820FB">
              <w:rPr>
                <w:i/>
                <w:sz w:val="22"/>
                <w:szCs w:val="22"/>
              </w:rPr>
              <w:t>i în SIA RSAP</w:t>
            </w:r>
          </w:p>
        </w:tc>
      </w:tr>
      <w:tr w:rsidR="00AF6E89" w:rsidRPr="00C00499" w:rsidTr="00AF6E89">
        <w:trPr>
          <w:trHeight w:val="397"/>
        </w:trPr>
        <w:tc>
          <w:tcPr>
            <w:tcW w:w="534" w:type="dxa"/>
            <w:tcBorders>
              <w:left w:val="single" w:sz="4" w:space="0" w:color="auto"/>
              <w:bottom w:val="single" w:sz="4" w:space="0" w:color="auto"/>
              <w:right w:val="single" w:sz="4" w:space="0" w:color="auto"/>
            </w:tcBorders>
            <w:vAlign w:val="center"/>
          </w:tcPr>
          <w:p w:rsidR="00AF6E89" w:rsidRPr="00C00499" w:rsidRDefault="00AF6E89" w:rsidP="00AE077C">
            <w:pPr>
              <w:ind w:left="-120" w:right="-108"/>
              <w:jc w:val="center"/>
              <w:rPr>
                <w:spacing w:val="-4"/>
              </w:rPr>
            </w:pPr>
            <w:r>
              <w:rPr>
                <w:spacing w:val="-4"/>
              </w:rPr>
              <w:t>4.3.</w:t>
            </w:r>
          </w:p>
        </w:tc>
        <w:tc>
          <w:tcPr>
            <w:tcW w:w="4819" w:type="dxa"/>
            <w:gridSpan w:val="2"/>
            <w:tcBorders>
              <w:left w:val="single" w:sz="4" w:space="0" w:color="auto"/>
              <w:bottom w:val="single" w:sz="4" w:space="0" w:color="auto"/>
              <w:right w:val="single" w:sz="4" w:space="0" w:color="auto"/>
            </w:tcBorders>
            <w:vAlign w:val="center"/>
          </w:tcPr>
          <w:p w:rsidR="00AF6E89" w:rsidRPr="00C00499" w:rsidRDefault="00AF6E89" w:rsidP="00AE077C">
            <w:pPr>
              <w:pStyle w:val="Corptext"/>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w:t>
            </w:r>
            <w:r>
              <w:rPr>
                <w:rFonts w:ascii="Times New Roman" w:hAnsi="Times New Roman"/>
                <w:sz w:val="22"/>
                <w:szCs w:val="22"/>
                <w:lang w:val="en-US"/>
              </w:rPr>
              <w:t xml:space="preserve"> </w:t>
            </w:r>
            <w:r w:rsidRPr="00625A96">
              <w:rPr>
                <w:rFonts w:ascii="Times New Roman" w:hAnsi="Times New Roman"/>
                <w:sz w:val="22"/>
                <w:szCs w:val="22"/>
                <w:lang w:val="en-US"/>
              </w:rPr>
              <w:t>cazului</w:t>
            </w:r>
            <w:r>
              <w:rPr>
                <w:rFonts w:ascii="Times New Roman" w:hAnsi="Times New Roman"/>
                <w:sz w:val="22"/>
                <w:szCs w:val="22"/>
                <w:lang w:val="en-US"/>
              </w:rPr>
              <w:t xml:space="preserve"> </w:t>
            </w:r>
            <w:r w:rsidRPr="00625A96">
              <w:rPr>
                <w:rFonts w:ascii="Times New Roman" w:hAnsi="Times New Roman"/>
                <w:sz w:val="22"/>
                <w:szCs w:val="22"/>
                <w:lang w:val="en-US"/>
              </w:rPr>
              <w:t>cînd</w:t>
            </w:r>
            <w:r>
              <w:rPr>
                <w:rFonts w:ascii="Times New Roman" w:hAnsi="Times New Roman"/>
                <w:sz w:val="22"/>
                <w:szCs w:val="22"/>
                <w:lang w:val="en-US"/>
              </w:rPr>
              <w:t xml:space="preserve"> </w:t>
            </w:r>
            <w:r w:rsidRPr="00625A96">
              <w:rPr>
                <w:rFonts w:ascii="Times New Roman" w:hAnsi="Times New Roman"/>
                <w:sz w:val="22"/>
                <w:szCs w:val="22"/>
                <w:lang w:val="en-US"/>
              </w:rPr>
              <w:t>ofertele au fost</w:t>
            </w:r>
            <w:r>
              <w:rPr>
                <w:rFonts w:ascii="Times New Roman" w:hAnsi="Times New Roman"/>
                <w:sz w:val="22"/>
                <w:szCs w:val="22"/>
                <w:lang w:val="en-US"/>
              </w:rPr>
              <w:t xml:space="preserve"> </w:t>
            </w:r>
            <w:r w:rsidRPr="00625A96">
              <w:rPr>
                <w:rFonts w:ascii="Times New Roman" w:hAnsi="Times New Roman"/>
                <w:sz w:val="22"/>
                <w:szCs w:val="22"/>
                <w:lang w:val="en-US"/>
              </w:rPr>
              <w:t>depuse</w:t>
            </w:r>
            <w:r>
              <w:rPr>
                <w:rFonts w:ascii="Times New Roman" w:hAnsi="Times New Roman"/>
                <w:sz w:val="22"/>
                <w:szCs w:val="22"/>
                <w:lang w:val="en-US"/>
              </w:rPr>
              <w:t xml:space="preserve"> </w:t>
            </w:r>
            <w:r w:rsidRPr="00625A96">
              <w:rPr>
                <w:rFonts w:ascii="Times New Roman" w:hAnsi="Times New Roman"/>
                <w:sz w:val="22"/>
                <w:szCs w:val="22"/>
                <w:lang w:val="en-US"/>
              </w:rPr>
              <w:t>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4969" w:type="dxa"/>
            <w:gridSpan w:val="5"/>
            <w:tcBorders>
              <w:left w:val="single" w:sz="4" w:space="0" w:color="auto"/>
              <w:bottom w:val="single" w:sz="4" w:space="0" w:color="auto"/>
              <w:right w:val="single" w:sz="4" w:space="0" w:color="auto"/>
            </w:tcBorders>
            <w:vAlign w:val="center"/>
          </w:tcPr>
          <w:p w:rsidR="00AF6E89" w:rsidRPr="008D567F" w:rsidRDefault="00AF6E89"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8"/>
            <w:tcBorders>
              <w:bottom w:val="single" w:sz="4" w:space="0" w:color="auto"/>
            </w:tcBorders>
            <w:vAlign w:val="center"/>
          </w:tcPr>
          <w:p w:rsidR="00B41118" w:rsidRPr="00C00499" w:rsidRDefault="00B41118" w:rsidP="00AE077C">
            <w:pPr>
              <w:pStyle w:val="Titlu2"/>
              <w:keepNext w:val="0"/>
              <w:keepLines w:val="0"/>
              <w:numPr>
                <w:ilvl w:val="0"/>
                <w:numId w:val="3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D04298" w:rsidRPr="00C00499" w:rsidTr="00D04298">
        <w:trPr>
          <w:trHeight w:val="252"/>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04298" w:rsidRPr="00C00499" w:rsidRDefault="00D04298" w:rsidP="00AE077C">
            <w:pPr>
              <w:ind w:left="-120" w:right="-108"/>
              <w:jc w:val="center"/>
              <w:rPr>
                <w:spacing w:val="-4"/>
              </w:rPr>
            </w:pPr>
            <w:r>
              <w:rPr>
                <w:spacing w:val="-4"/>
              </w:rPr>
              <w:t>5</w:t>
            </w:r>
            <w:r w:rsidRPr="00C00499">
              <w:rPr>
                <w:spacing w:val="-4"/>
              </w:rPr>
              <w:t>.1.</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D04298" w:rsidRPr="00C00499" w:rsidRDefault="00D04298" w:rsidP="00AE077C">
            <w:r w:rsidRPr="00C00499">
              <w:rPr>
                <w:sz w:val="22"/>
                <w:szCs w:val="22"/>
              </w:rPr>
              <w:t xml:space="preserve">Preţurile ofertelor depuse în diferite valute vor fi convertite în: </w:t>
            </w:r>
          </w:p>
        </w:tc>
        <w:tc>
          <w:tcPr>
            <w:tcW w:w="3835" w:type="dxa"/>
            <w:gridSpan w:val="4"/>
            <w:tcBorders>
              <w:top w:val="single" w:sz="4" w:space="0" w:color="auto"/>
              <w:left w:val="single" w:sz="4" w:space="0" w:color="auto"/>
              <w:bottom w:val="single" w:sz="4" w:space="0" w:color="auto"/>
              <w:right w:val="single" w:sz="4" w:space="0" w:color="auto"/>
            </w:tcBorders>
            <w:vAlign w:val="center"/>
          </w:tcPr>
          <w:p w:rsidR="00D04298" w:rsidRDefault="00D04298" w:rsidP="003A5476">
            <w:r w:rsidRPr="00223B49">
              <w:rPr>
                <w:b/>
                <w:i/>
                <w:sz w:val="22"/>
                <w:szCs w:val="22"/>
              </w:rPr>
              <w:t>Nu se acceptă oferta în valută străină</w:t>
            </w:r>
          </w:p>
        </w:tc>
      </w:tr>
      <w:tr w:rsidR="00D04298" w:rsidRPr="00C00499" w:rsidTr="00D04298">
        <w:trPr>
          <w:trHeight w:val="142"/>
        </w:trPr>
        <w:tc>
          <w:tcPr>
            <w:tcW w:w="534" w:type="dxa"/>
            <w:vMerge/>
            <w:tcBorders>
              <w:top w:val="single" w:sz="4" w:space="0" w:color="auto"/>
              <w:left w:val="single" w:sz="4" w:space="0" w:color="auto"/>
              <w:right w:val="single" w:sz="4" w:space="0" w:color="auto"/>
            </w:tcBorders>
            <w:vAlign w:val="center"/>
          </w:tcPr>
          <w:p w:rsidR="00D04298" w:rsidRPr="00C00499" w:rsidRDefault="00D04298" w:rsidP="00AE077C">
            <w:pPr>
              <w:ind w:left="-120" w:right="-108"/>
              <w:jc w:val="center"/>
              <w:rPr>
                <w:spacing w:val="-4"/>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D04298" w:rsidRPr="00C00499" w:rsidRDefault="00D04298" w:rsidP="00AE077C">
            <w:r w:rsidRPr="00C00499">
              <w:rPr>
                <w:sz w:val="22"/>
                <w:szCs w:val="22"/>
              </w:rPr>
              <w:t xml:space="preserve">Sursa ratei de schimb în scopul convertirii: </w:t>
            </w:r>
          </w:p>
        </w:tc>
        <w:tc>
          <w:tcPr>
            <w:tcW w:w="3835" w:type="dxa"/>
            <w:gridSpan w:val="4"/>
            <w:tcBorders>
              <w:top w:val="single" w:sz="4" w:space="0" w:color="auto"/>
              <w:left w:val="single" w:sz="4" w:space="0" w:color="auto"/>
              <w:bottom w:val="single" w:sz="4" w:space="0" w:color="auto"/>
              <w:right w:val="single" w:sz="4" w:space="0" w:color="auto"/>
            </w:tcBorders>
            <w:vAlign w:val="center"/>
          </w:tcPr>
          <w:p w:rsidR="00D04298" w:rsidRDefault="00D04298" w:rsidP="003A5476">
            <w:r w:rsidRPr="00223B49">
              <w:rPr>
                <w:b/>
                <w:i/>
                <w:sz w:val="22"/>
                <w:szCs w:val="22"/>
              </w:rPr>
              <w:t>Nu se acceptă oferta în valută străină</w:t>
            </w:r>
          </w:p>
        </w:tc>
      </w:tr>
      <w:tr w:rsidR="00D04298" w:rsidRPr="00C00499" w:rsidTr="00D04298">
        <w:trPr>
          <w:trHeight w:val="159"/>
        </w:trPr>
        <w:tc>
          <w:tcPr>
            <w:tcW w:w="534" w:type="dxa"/>
            <w:vMerge/>
            <w:tcBorders>
              <w:left w:val="single" w:sz="4" w:space="0" w:color="auto"/>
              <w:bottom w:val="single" w:sz="4" w:space="0" w:color="auto"/>
              <w:right w:val="single" w:sz="4" w:space="0" w:color="auto"/>
            </w:tcBorders>
            <w:vAlign w:val="center"/>
          </w:tcPr>
          <w:p w:rsidR="00D04298" w:rsidRPr="00C00499" w:rsidRDefault="00D04298" w:rsidP="00AE077C">
            <w:pPr>
              <w:ind w:left="-120" w:right="-108"/>
              <w:jc w:val="center"/>
              <w:rPr>
                <w:spacing w:val="-4"/>
              </w:rPr>
            </w:pP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D04298" w:rsidRPr="00C00499" w:rsidRDefault="00D04298" w:rsidP="00AE077C">
            <w:r w:rsidRPr="00C00499">
              <w:rPr>
                <w:sz w:val="22"/>
                <w:szCs w:val="22"/>
              </w:rPr>
              <w:t xml:space="preserve">Data pentru rata de schimb aplicabilă va fi: </w:t>
            </w:r>
          </w:p>
        </w:tc>
        <w:tc>
          <w:tcPr>
            <w:tcW w:w="3835" w:type="dxa"/>
            <w:gridSpan w:val="4"/>
            <w:tcBorders>
              <w:top w:val="single" w:sz="4" w:space="0" w:color="auto"/>
              <w:left w:val="single" w:sz="4" w:space="0" w:color="auto"/>
              <w:bottom w:val="single" w:sz="4" w:space="0" w:color="auto"/>
              <w:right w:val="single" w:sz="4" w:space="0" w:color="auto"/>
            </w:tcBorders>
            <w:vAlign w:val="center"/>
          </w:tcPr>
          <w:p w:rsidR="00D04298" w:rsidRDefault="00D04298" w:rsidP="003A5476">
            <w:r w:rsidRPr="00223B49">
              <w:rPr>
                <w:b/>
                <w:i/>
                <w:sz w:val="22"/>
                <w:szCs w:val="22"/>
              </w:rPr>
              <w:t>Nu se acceptă oferta în valută străină</w:t>
            </w:r>
          </w:p>
        </w:tc>
      </w:tr>
      <w:tr w:rsidR="00D04298" w:rsidRPr="00C00499" w:rsidTr="00D04298">
        <w:trPr>
          <w:trHeight w:val="178"/>
        </w:trPr>
        <w:tc>
          <w:tcPr>
            <w:tcW w:w="534" w:type="dxa"/>
            <w:tcBorders>
              <w:top w:val="single" w:sz="4" w:space="0" w:color="auto"/>
              <w:left w:val="single" w:sz="4" w:space="0" w:color="auto"/>
              <w:bottom w:val="single" w:sz="4" w:space="0" w:color="auto"/>
              <w:right w:val="single" w:sz="4" w:space="0" w:color="auto"/>
            </w:tcBorders>
            <w:vAlign w:val="center"/>
          </w:tcPr>
          <w:p w:rsidR="00D04298" w:rsidRPr="00C00499" w:rsidRDefault="00D04298" w:rsidP="00AE077C">
            <w:pPr>
              <w:ind w:left="-120" w:right="-108"/>
              <w:jc w:val="center"/>
              <w:rPr>
                <w:spacing w:val="-4"/>
              </w:rPr>
            </w:pPr>
            <w:r>
              <w:rPr>
                <w:spacing w:val="-4"/>
              </w:rPr>
              <w:t>5</w:t>
            </w:r>
            <w:r w:rsidRPr="00C00499">
              <w:rPr>
                <w:spacing w:val="-4"/>
              </w:rPr>
              <w:t>.2.</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D04298" w:rsidRPr="004F0F1B" w:rsidRDefault="00D04298" w:rsidP="00AE077C">
            <w:r w:rsidRPr="004F0F1B">
              <w:rPr>
                <w:sz w:val="22"/>
                <w:szCs w:val="22"/>
              </w:rPr>
              <w:t>Modalalitatea de efectuare a evaluării:</w:t>
            </w:r>
          </w:p>
        </w:tc>
        <w:tc>
          <w:tcPr>
            <w:tcW w:w="3835" w:type="dxa"/>
            <w:gridSpan w:val="4"/>
            <w:tcBorders>
              <w:top w:val="single" w:sz="4" w:space="0" w:color="auto"/>
              <w:left w:val="single" w:sz="4" w:space="0" w:color="auto"/>
              <w:bottom w:val="single" w:sz="4" w:space="0" w:color="auto"/>
              <w:right w:val="single" w:sz="4" w:space="0" w:color="auto"/>
            </w:tcBorders>
            <w:vAlign w:val="center"/>
          </w:tcPr>
          <w:p w:rsidR="00D04298" w:rsidRPr="00711E42" w:rsidRDefault="00D04298" w:rsidP="003A5476">
            <w:pPr>
              <w:tabs>
                <w:tab w:val="right" w:pos="4743"/>
              </w:tabs>
              <w:jc w:val="both"/>
              <w:rPr>
                <w:i/>
              </w:rPr>
            </w:pPr>
            <w:r w:rsidRPr="00711E42">
              <w:rPr>
                <w:b/>
                <w:i/>
                <w:iCs/>
                <w:sz w:val="22"/>
                <w:szCs w:val="22"/>
              </w:rPr>
              <w:t xml:space="preserve">Evaluarea va fi efectuată pe loturi </w:t>
            </w:r>
          </w:p>
        </w:tc>
      </w:tr>
      <w:tr w:rsidR="00D04298" w:rsidRPr="00C00499" w:rsidTr="00D04298">
        <w:trPr>
          <w:trHeight w:val="181"/>
        </w:trPr>
        <w:tc>
          <w:tcPr>
            <w:tcW w:w="534" w:type="dxa"/>
            <w:tcBorders>
              <w:top w:val="single" w:sz="4" w:space="0" w:color="auto"/>
              <w:left w:val="single" w:sz="4" w:space="0" w:color="auto"/>
              <w:right w:val="single" w:sz="4" w:space="0" w:color="auto"/>
            </w:tcBorders>
            <w:vAlign w:val="center"/>
          </w:tcPr>
          <w:p w:rsidR="00D04298" w:rsidRPr="00C00499" w:rsidRDefault="00D04298" w:rsidP="00D04298">
            <w:pPr>
              <w:ind w:left="-120" w:right="-108"/>
              <w:jc w:val="center"/>
              <w:rPr>
                <w:spacing w:val="-4"/>
              </w:rPr>
            </w:pPr>
            <w:r>
              <w:rPr>
                <w:spacing w:val="-4"/>
              </w:rPr>
              <w:t>5</w:t>
            </w:r>
            <w:r w:rsidRPr="00C00499">
              <w:rPr>
                <w:spacing w:val="-4"/>
              </w:rPr>
              <w:t>.3.</w:t>
            </w:r>
          </w:p>
        </w:tc>
        <w:tc>
          <w:tcPr>
            <w:tcW w:w="5953" w:type="dxa"/>
            <w:gridSpan w:val="3"/>
            <w:tcBorders>
              <w:top w:val="single" w:sz="4" w:space="0" w:color="auto"/>
              <w:left w:val="single" w:sz="4" w:space="0" w:color="auto"/>
              <w:right w:val="single" w:sz="4" w:space="0" w:color="auto"/>
            </w:tcBorders>
            <w:vAlign w:val="center"/>
          </w:tcPr>
          <w:p w:rsidR="00D04298" w:rsidRPr="004F0F1B" w:rsidRDefault="00D04298" w:rsidP="00AE077C">
            <w:r w:rsidRPr="004F0F1B">
              <w:rPr>
                <w:sz w:val="22"/>
                <w:szCs w:val="22"/>
              </w:rPr>
              <w:t>Factorii de evaluarea vor fi următorii:</w:t>
            </w:r>
          </w:p>
        </w:tc>
        <w:tc>
          <w:tcPr>
            <w:tcW w:w="3835" w:type="dxa"/>
            <w:gridSpan w:val="4"/>
            <w:tcBorders>
              <w:top w:val="single" w:sz="4" w:space="0" w:color="auto"/>
              <w:left w:val="single" w:sz="4" w:space="0" w:color="auto"/>
              <w:right w:val="single" w:sz="4" w:space="0" w:color="auto"/>
            </w:tcBorders>
            <w:vAlign w:val="center"/>
          </w:tcPr>
          <w:p w:rsidR="00D04298" w:rsidRPr="004F0F1B" w:rsidRDefault="00D04298" w:rsidP="003A5476">
            <w:pPr>
              <w:tabs>
                <w:tab w:val="right" w:pos="4743"/>
              </w:tabs>
              <w:rPr>
                <w:b/>
                <w:i/>
                <w:iCs/>
                <w:lang w:val="en-US"/>
              </w:rPr>
            </w:pPr>
            <w:r w:rsidRPr="00507F72">
              <w:rPr>
                <w:b/>
                <w:i/>
                <w:iCs/>
                <w:sz w:val="22"/>
                <w:szCs w:val="22"/>
                <w:lang w:val="en-US"/>
              </w:rPr>
              <w:t>Prețul cel mai scăzut</w:t>
            </w:r>
          </w:p>
        </w:tc>
      </w:tr>
      <w:tr w:rsidR="00B41118" w:rsidRPr="00C00499" w:rsidTr="00AE077C">
        <w:trPr>
          <w:trHeight w:val="600"/>
        </w:trPr>
        <w:tc>
          <w:tcPr>
            <w:tcW w:w="10322" w:type="dxa"/>
            <w:gridSpan w:val="8"/>
            <w:tcBorders>
              <w:top w:val="single" w:sz="4" w:space="0" w:color="auto"/>
            </w:tcBorders>
            <w:vAlign w:val="center"/>
          </w:tcPr>
          <w:p w:rsidR="00B41118" w:rsidRPr="00C00499" w:rsidRDefault="00B41118" w:rsidP="00AE077C">
            <w:pPr>
              <w:pStyle w:val="Titlu2"/>
              <w:keepNext w:val="0"/>
              <w:keepLines w:val="0"/>
              <w:numPr>
                <w:ilvl w:val="0"/>
                <w:numId w:val="3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3A5476">
        <w:trPr>
          <w:trHeight w:val="26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3693"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3A5476" w:rsidP="00AE077C">
            <w:pPr>
              <w:tabs>
                <w:tab w:val="right" w:pos="4743"/>
              </w:tabs>
              <w:jc w:val="both"/>
              <w:rPr>
                <w:b/>
                <w:i/>
                <w:iCs/>
                <w:color w:val="000000" w:themeColor="text1"/>
              </w:rPr>
            </w:pPr>
            <w:r w:rsidRPr="00507F72">
              <w:rPr>
                <w:b/>
                <w:i/>
                <w:iCs/>
                <w:sz w:val="22"/>
                <w:szCs w:val="22"/>
                <w:lang w:val="en-US"/>
              </w:rPr>
              <w:t>Prețul cel mai scăzut</w:t>
            </w:r>
            <w:r w:rsidRPr="004F0F1B">
              <w:rPr>
                <w:b/>
                <w:i/>
                <w:iCs/>
                <w:color w:val="000000" w:themeColor="text1"/>
              </w:rPr>
              <w:t xml:space="preserve"> </w:t>
            </w:r>
          </w:p>
        </w:tc>
      </w:tr>
      <w:tr w:rsidR="00B41118" w:rsidRPr="00C00499" w:rsidTr="003A5476">
        <w:trPr>
          <w:trHeight w:val="12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3A5476">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w:t>
            </w:r>
          </w:p>
        </w:tc>
        <w:tc>
          <w:tcPr>
            <w:tcW w:w="3693"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3A5476" w:rsidP="00AE077C">
            <w:pPr>
              <w:tabs>
                <w:tab w:val="right" w:pos="4743"/>
              </w:tabs>
              <w:jc w:val="both"/>
              <w:rPr>
                <w:i/>
                <w:color w:val="000000" w:themeColor="text1"/>
              </w:rPr>
            </w:pPr>
            <w:r>
              <w:rPr>
                <w:b/>
                <w:i/>
                <w:color w:val="000000" w:themeColor="text1"/>
                <w:sz w:val="22"/>
                <w:szCs w:val="22"/>
              </w:rPr>
              <w:t>Nu se solicită</w:t>
            </w:r>
          </w:p>
        </w:tc>
      </w:tr>
      <w:tr w:rsidR="00B41118" w:rsidRPr="00C00499" w:rsidTr="003A5476">
        <w:trPr>
          <w:trHeight w:val="8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rPr>
                <w:color w:val="000000" w:themeColor="text1"/>
              </w:rPr>
            </w:pPr>
            <w:r w:rsidRPr="004F0F1B">
              <w:rPr>
                <w:color w:val="000000" w:themeColor="text1"/>
                <w:sz w:val="22"/>
                <w:szCs w:val="22"/>
              </w:rPr>
              <w:t>Garanţia de bună execuţie a contractului:</w:t>
            </w:r>
          </w:p>
        </w:tc>
        <w:tc>
          <w:tcPr>
            <w:tcW w:w="3693"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3A5476" w:rsidP="003A5476">
            <w:pPr>
              <w:tabs>
                <w:tab w:val="left" w:pos="372"/>
              </w:tabs>
              <w:suppressAutoHyphens/>
              <w:rPr>
                <w:color w:val="000000" w:themeColor="text1"/>
              </w:rPr>
            </w:pPr>
            <w:r>
              <w:rPr>
                <w:b/>
                <w:i/>
                <w:color w:val="000000" w:themeColor="text1"/>
                <w:sz w:val="22"/>
                <w:szCs w:val="22"/>
              </w:rPr>
              <w:t>Nu se solicită</w:t>
            </w:r>
          </w:p>
        </w:tc>
      </w:tr>
      <w:tr w:rsidR="00B41118" w:rsidRPr="00C00499" w:rsidTr="003A547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4969" w:type="dxa"/>
            <w:gridSpan w:val="5"/>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3A5476">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4969" w:type="dxa"/>
            <w:gridSpan w:val="5"/>
            <w:tcBorders>
              <w:top w:val="single" w:sz="4" w:space="0" w:color="auto"/>
              <w:left w:val="single" w:sz="4" w:space="0" w:color="auto"/>
              <w:bottom w:val="single" w:sz="4" w:space="0" w:color="auto"/>
              <w:right w:val="single" w:sz="4" w:space="0" w:color="auto"/>
            </w:tcBorders>
            <w:vAlign w:val="center"/>
          </w:tcPr>
          <w:p w:rsidR="00B41118" w:rsidRPr="00C00499" w:rsidRDefault="003A5476" w:rsidP="00AE077C">
            <w:pPr>
              <w:tabs>
                <w:tab w:val="right" w:pos="4743"/>
              </w:tabs>
              <w:jc w:val="both"/>
              <w:rPr>
                <w:b/>
                <w:i/>
                <w:iCs/>
                <w:color w:val="FF0000"/>
                <w:lang w:val="en-US"/>
              </w:rPr>
            </w:pPr>
            <w:r>
              <w:rPr>
                <w:i/>
              </w:rPr>
              <w:t xml:space="preserve">2 </w:t>
            </w:r>
            <w:r w:rsidR="00B41118" w:rsidRPr="00C00499">
              <w:rPr>
                <w:i/>
              </w:rPr>
              <w:t>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3A5476">
      <w:pPr>
        <w:tabs>
          <w:tab w:val="decimal" w:pos="8364"/>
        </w:tabs>
        <w:spacing w:line="276" w:lineRule="auto"/>
        <w:ind w:left="-142" w:right="-144"/>
      </w:pPr>
      <w:r w:rsidRPr="00C00499">
        <w:rPr>
          <w:b/>
          <w:bCs/>
          <w:color w:val="000000"/>
          <w:sz w:val="22"/>
          <w:szCs w:val="22"/>
        </w:rPr>
        <w:t>Conducătorul grupului de lucru: ________________________________</w:t>
      </w: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Titlu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Titlu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Titlu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Titlu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NormalWeb"/>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NormalWeb"/>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NormalWeb"/>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Titlu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Titlu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Referinnotdesubsol"/>
                <w:i/>
                <w:iCs/>
              </w:rPr>
              <w:footnoteReference w:id="2"/>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Titlu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Titlu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Titlu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906"/>
        <w:gridCol w:w="222"/>
        <w:gridCol w:w="3407"/>
        <w:gridCol w:w="1603"/>
        <w:gridCol w:w="1298"/>
        <w:gridCol w:w="1240"/>
        <w:gridCol w:w="631"/>
        <w:gridCol w:w="2410"/>
        <w:gridCol w:w="2925"/>
        <w:gridCol w:w="961"/>
        <w:gridCol w:w="317"/>
      </w:tblGrid>
      <w:tr w:rsidR="00B41118" w:rsidRPr="00C00499" w:rsidTr="00C8155B">
        <w:trPr>
          <w:gridAfter w:val="1"/>
          <w:wAfter w:w="100" w:type="pct"/>
          <w:trHeight w:val="697"/>
        </w:trPr>
        <w:tc>
          <w:tcPr>
            <w:tcW w:w="284" w:type="pct"/>
          </w:tcPr>
          <w:p w:rsidR="00B41118" w:rsidRPr="00C00499" w:rsidRDefault="00B41118" w:rsidP="00AE077C">
            <w:pPr>
              <w:pStyle w:val="Titlu2"/>
              <w:rPr>
                <w:b w:val="0"/>
                <w:sz w:val="20"/>
                <w:szCs w:val="20"/>
                <w:lang w:val="en-US"/>
              </w:rPr>
            </w:pPr>
          </w:p>
        </w:tc>
        <w:tc>
          <w:tcPr>
            <w:tcW w:w="70" w:type="pct"/>
          </w:tcPr>
          <w:p w:rsidR="00B41118" w:rsidRPr="00C00499" w:rsidRDefault="00B41118" w:rsidP="00AE077C">
            <w:pPr>
              <w:pStyle w:val="Titlu2"/>
              <w:rPr>
                <w:b w:val="0"/>
                <w:sz w:val="20"/>
                <w:szCs w:val="20"/>
                <w:lang w:val="en-US"/>
              </w:rPr>
            </w:pPr>
          </w:p>
        </w:tc>
        <w:tc>
          <w:tcPr>
            <w:tcW w:w="4546" w:type="pct"/>
            <w:gridSpan w:val="8"/>
            <w:shd w:val="clear" w:color="auto" w:fill="auto"/>
            <w:vAlign w:val="center"/>
          </w:tcPr>
          <w:p w:rsidR="00B41118" w:rsidRPr="00C00499" w:rsidRDefault="00B41118" w:rsidP="00AE077C">
            <w:pPr>
              <w:pStyle w:val="Titlu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C8155B">
        <w:trPr>
          <w:gridAfter w:val="1"/>
          <w:wAfter w:w="100" w:type="pct"/>
        </w:trPr>
        <w:tc>
          <w:tcPr>
            <w:tcW w:w="284"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546"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070569">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C8155B">
        <w:trPr>
          <w:gridAfter w:val="1"/>
          <w:wAfter w:w="100" w:type="pct"/>
          <w:trHeight w:val="397"/>
        </w:trPr>
        <w:tc>
          <w:tcPr>
            <w:tcW w:w="49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C8155B">
        <w:trPr>
          <w:gridAfter w:val="1"/>
          <w:wAfter w:w="100" w:type="pct"/>
          <w:trHeight w:val="397"/>
        </w:trPr>
        <w:tc>
          <w:tcPr>
            <w:tcW w:w="49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C8155B">
        <w:trPr>
          <w:gridAfter w:val="1"/>
          <w:wAfter w:w="100" w:type="pct"/>
          <w:trHeight w:val="567"/>
        </w:trPr>
        <w:tc>
          <w:tcPr>
            <w:tcW w:w="284" w:type="pct"/>
          </w:tcPr>
          <w:p w:rsidR="00B41118" w:rsidRPr="00C00499" w:rsidRDefault="00B41118" w:rsidP="00AE077C"/>
        </w:tc>
        <w:tc>
          <w:tcPr>
            <w:tcW w:w="70" w:type="pct"/>
          </w:tcPr>
          <w:p w:rsidR="00B41118" w:rsidRPr="00C00499" w:rsidRDefault="00B41118" w:rsidP="00AE077C"/>
        </w:tc>
        <w:tc>
          <w:tcPr>
            <w:tcW w:w="2567" w:type="pct"/>
            <w:gridSpan w:val="5"/>
            <w:shd w:val="clear" w:color="auto" w:fill="auto"/>
          </w:tcPr>
          <w:p w:rsidR="00B41118" w:rsidRPr="00C00499" w:rsidRDefault="00B41118" w:rsidP="00AE077C"/>
        </w:tc>
        <w:tc>
          <w:tcPr>
            <w:tcW w:w="1980" w:type="pct"/>
            <w:gridSpan w:val="3"/>
            <w:shd w:val="clear" w:color="auto" w:fill="auto"/>
          </w:tcPr>
          <w:p w:rsidR="00B41118" w:rsidRPr="00C00499" w:rsidRDefault="00B41118" w:rsidP="00AE077C"/>
        </w:tc>
      </w:tr>
      <w:tr w:rsidR="00B41118" w:rsidRPr="00C00499" w:rsidTr="00C8155B">
        <w:trPr>
          <w:trHeight w:val="1043"/>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2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C8155B">
        <w:trPr>
          <w:trHeight w:val="283"/>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2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C8155B" w:rsidRPr="00C00499" w:rsidTr="00C8155B">
        <w:trPr>
          <w:trHeight w:val="397"/>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C8155B" w:rsidRPr="008F7AA9" w:rsidRDefault="00C8155B" w:rsidP="00070569">
            <w:pPr>
              <w:widowControl w:val="0"/>
              <w:spacing w:before="120"/>
              <w:jc w:val="center"/>
              <w:rPr>
                <w:color w:val="000000" w:themeColor="text1"/>
                <w:sz w:val="16"/>
                <w:lang w:val="ro-MO"/>
              </w:rPr>
            </w:pPr>
            <w:r w:rsidRPr="008F7AA9">
              <w:rPr>
                <w:color w:val="000000" w:themeColor="text1"/>
                <w:sz w:val="16"/>
                <w:shd w:val="clear" w:color="auto" w:fill="FFFFFF"/>
                <w:lang w:val="ro-MO"/>
              </w:rPr>
              <w:t>48761000-0</w:t>
            </w:r>
          </w:p>
        </w:tc>
        <w:tc>
          <w:tcPr>
            <w:tcW w:w="70" w:type="pct"/>
            <w:tcBorders>
              <w:top w:val="single" w:sz="4" w:space="0" w:color="auto"/>
              <w:left w:val="single" w:sz="4" w:space="0" w:color="auto"/>
              <w:bottom w:val="single" w:sz="4" w:space="0" w:color="auto"/>
              <w:right w:val="single" w:sz="4" w:space="0" w:color="auto"/>
            </w:tcBorders>
          </w:tcPr>
          <w:p w:rsidR="00C8155B" w:rsidRPr="00C00499" w:rsidRDefault="00C8155B" w:rsidP="00AE077C">
            <w:pPr>
              <w:rPr>
                <w:b/>
              </w:rPr>
            </w:pP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C8155B" w:rsidRPr="008F7AA9" w:rsidRDefault="00C8155B" w:rsidP="00C8155B">
            <w:pPr>
              <w:widowControl w:val="0"/>
              <w:rPr>
                <w:color w:val="000000" w:themeColor="text1"/>
                <w:lang w:val="ro-MO"/>
              </w:rPr>
            </w:pPr>
            <w:r w:rsidRPr="008F7AA9">
              <w:rPr>
                <w:color w:val="000000" w:themeColor="text1"/>
                <w:kern w:val="2"/>
                <w:lang w:val="ro-MO" w:eastAsia="zh-CN" w:bidi="hi-IN"/>
              </w:rPr>
              <w:t>Cheițele pentru prelungirea licenței programului de Antivirus  pentru</w:t>
            </w:r>
            <w:r>
              <w:rPr>
                <w:color w:val="000000" w:themeColor="text1"/>
                <w:kern w:val="2"/>
                <w:lang w:val="ro-MO" w:eastAsia="zh-CN" w:bidi="hi-IN"/>
              </w:rPr>
              <w:t xml:space="preserve"> </w:t>
            </w:r>
            <w:r>
              <w:rPr>
                <w:color w:val="000000" w:themeColor="text1"/>
                <w:kern w:val="2"/>
                <w:u w:val="single"/>
                <w:lang w:val="ro-MO" w:eastAsia="zh-CN" w:bidi="hi-IN"/>
              </w:rPr>
              <w:t>8</w:t>
            </w:r>
            <w:r w:rsidRPr="008F7AA9">
              <w:rPr>
                <w:color w:val="000000" w:themeColor="text1"/>
                <w:kern w:val="2"/>
                <w:u w:val="single"/>
                <w:lang w:val="ro-MO" w:eastAsia="zh-CN" w:bidi="hi-IN"/>
              </w:rPr>
              <w:t>0 de utilizatori</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8155B" w:rsidRPr="00C00499" w:rsidRDefault="00C8155B"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8155B" w:rsidRPr="00C00499" w:rsidRDefault="00C8155B" w:rsidP="00AE077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8155B" w:rsidRPr="00C00499" w:rsidRDefault="00C8155B" w:rsidP="00AE077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55B" w:rsidRPr="008F7AA9" w:rsidRDefault="00C8155B" w:rsidP="00C8155B">
            <w:pPr>
              <w:widowControl w:val="0"/>
              <w:rPr>
                <w:color w:val="000000" w:themeColor="text1"/>
                <w:lang w:val="ro-MO"/>
              </w:rPr>
            </w:pPr>
            <w:r w:rsidRPr="008F7AA9">
              <w:rPr>
                <w:color w:val="000000" w:themeColor="text1"/>
                <w:shd w:val="clear" w:color="auto" w:fill="FFFFFF"/>
                <w:lang w:val="ro-MO"/>
              </w:rPr>
              <w:t xml:space="preserve">Cheițele pentru prelungirea termenului de lucru a licenţelor programului de </w:t>
            </w:r>
            <w:r w:rsidRPr="008F7AA9">
              <w:rPr>
                <w:b/>
                <w:color w:val="000000" w:themeColor="text1"/>
                <w:kern w:val="2"/>
                <w:u w:val="single"/>
                <w:lang w:val="ro-MO" w:eastAsia="zh-CN" w:bidi="hi-IN"/>
              </w:rPr>
              <w:t>Antivirus ESET NOD32 Business Edition</w:t>
            </w:r>
            <w:r w:rsidRPr="008F7AA9">
              <w:rPr>
                <w:color w:val="000000" w:themeColor="text1"/>
                <w:lang w:val="ro-MO"/>
              </w:rPr>
              <w:t xml:space="preserve"> pentru 80 utilizatori.</w:t>
            </w:r>
          </w:p>
          <w:p w:rsidR="00C8155B" w:rsidRPr="00C8155B" w:rsidRDefault="00C8155B" w:rsidP="00C8155B">
            <w:pPr>
              <w:widowControl w:val="0"/>
              <w:rPr>
                <w:color w:val="000000" w:themeColor="text1"/>
                <w:lang w:val="ro-MO"/>
              </w:rPr>
            </w:pPr>
            <w:r w:rsidRPr="008F7AA9">
              <w:rPr>
                <w:color w:val="000000" w:themeColor="text1"/>
                <w:lang w:val="ro-MO"/>
              </w:rPr>
              <w:t>Oferta s</w:t>
            </w:r>
            <w:r>
              <w:rPr>
                <w:color w:val="000000" w:themeColor="text1"/>
                <w:lang w:val="ro-MO"/>
              </w:rPr>
              <w:t>ă</w:t>
            </w:r>
            <w:r w:rsidRPr="008F7AA9">
              <w:rPr>
                <w:color w:val="000000" w:themeColor="text1"/>
                <w:lang w:val="ro-MO"/>
              </w:rPr>
              <w:t xml:space="preserve"> fie prezentat</w:t>
            </w:r>
            <w:r>
              <w:rPr>
                <w:color w:val="000000" w:themeColor="text1"/>
                <w:lang w:val="ro-MO"/>
              </w:rPr>
              <w:t>ă</w:t>
            </w:r>
            <w:r w:rsidRPr="008F7AA9">
              <w:rPr>
                <w:color w:val="000000" w:themeColor="text1"/>
                <w:lang w:val="ro-MO"/>
              </w:rPr>
              <w:t xml:space="preserve"> pentru 12 luni.</w:t>
            </w:r>
          </w:p>
        </w:tc>
        <w:tc>
          <w:tcPr>
            <w:tcW w:w="920" w:type="pct"/>
            <w:tcBorders>
              <w:top w:val="single" w:sz="4" w:space="0" w:color="auto"/>
              <w:left w:val="single" w:sz="4" w:space="0" w:color="auto"/>
              <w:bottom w:val="single" w:sz="4" w:space="0" w:color="auto"/>
              <w:right w:val="single" w:sz="4" w:space="0" w:color="auto"/>
            </w:tcBorders>
          </w:tcPr>
          <w:p w:rsidR="00C8155B" w:rsidRPr="00C00499" w:rsidRDefault="00C8155B" w:rsidP="00AE077C"/>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55B" w:rsidRPr="00C00499" w:rsidRDefault="00C8155B" w:rsidP="00AE077C"/>
        </w:tc>
      </w:tr>
      <w:tr w:rsidR="00C8155B" w:rsidRPr="00C00499" w:rsidTr="00C8155B">
        <w:trPr>
          <w:trHeight w:val="397"/>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C8155B" w:rsidRPr="008F7AA9" w:rsidRDefault="00C8155B" w:rsidP="00070569">
            <w:pPr>
              <w:widowControl w:val="0"/>
              <w:spacing w:before="120"/>
              <w:jc w:val="center"/>
              <w:rPr>
                <w:color w:val="000000" w:themeColor="text1"/>
                <w:sz w:val="16"/>
                <w:shd w:val="clear" w:color="auto" w:fill="FFFFFF"/>
                <w:lang w:val="ro-MO"/>
              </w:rPr>
            </w:pPr>
            <w:r w:rsidRPr="008F7AA9">
              <w:rPr>
                <w:color w:val="000000" w:themeColor="text1"/>
                <w:sz w:val="16"/>
                <w:shd w:val="clear" w:color="auto" w:fill="FFFFFF"/>
                <w:lang w:val="ro-MO"/>
              </w:rPr>
              <w:t>48761000-0</w:t>
            </w:r>
          </w:p>
        </w:tc>
        <w:tc>
          <w:tcPr>
            <w:tcW w:w="70" w:type="pct"/>
            <w:tcBorders>
              <w:top w:val="single" w:sz="4" w:space="0" w:color="auto"/>
              <w:left w:val="single" w:sz="4" w:space="0" w:color="auto"/>
              <w:bottom w:val="single" w:sz="4" w:space="0" w:color="auto"/>
              <w:right w:val="single" w:sz="4" w:space="0" w:color="auto"/>
            </w:tcBorders>
          </w:tcPr>
          <w:p w:rsidR="00C8155B" w:rsidRPr="00C00499" w:rsidRDefault="00C8155B" w:rsidP="00AE077C"/>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C8155B" w:rsidRPr="008F7AA9" w:rsidRDefault="00C8155B" w:rsidP="00C8155B">
            <w:pPr>
              <w:widowControl w:val="0"/>
              <w:rPr>
                <w:color w:val="000000" w:themeColor="text1"/>
                <w:kern w:val="2"/>
                <w:lang w:val="ro-MO" w:eastAsia="zh-CN" w:bidi="hi-IN"/>
              </w:rPr>
            </w:pPr>
            <w:r w:rsidRPr="008F7AA9">
              <w:rPr>
                <w:color w:val="000000" w:themeColor="text1"/>
                <w:kern w:val="2"/>
                <w:lang w:val="ro-MO" w:eastAsia="zh-CN" w:bidi="hi-IN"/>
              </w:rPr>
              <w:t xml:space="preserve">Programul de Antivirus pentru </w:t>
            </w:r>
            <w:r w:rsidRPr="008F7AA9">
              <w:rPr>
                <w:color w:val="000000" w:themeColor="text1"/>
                <w:kern w:val="2"/>
                <w:u w:val="single"/>
                <w:lang w:val="ro-MO" w:eastAsia="zh-CN" w:bidi="hi-IN"/>
              </w:rPr>
              <w:t>10 utilizatori</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C8155B" w:rsidRPr="00C00499" w:rsidRDefault="00C8155B"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C8155B" w:rsidRPr="00C00499" w:rsidRDefault="00C8155B" w:rsidP="00AE077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C8155B" w:rsidRPr="00C00499" w:rsidRDefault="00C8155B" w:rsidP="00AE077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55B" w:rsidRPr="008F7AA9" w:rsidRDefault="00C8155B" w:rsidP="00C8155B">
            <w:pPr>
              <w:widowControl w:val="0"/>
              <w:rPr>
                <w:color w:val="000000" w:themeColor="text1"/>
                <w:lang w:val="ro-MO"/>
              </w:rPr>
            </w:pPr>
            <w:r w:rsidRPr="008F7AA9">
              <w:rPr>
                <w:color w:val="000000" w:themeColor="text1"/>
                <w:lang w:val="ro-MO"/>
              </w:rPr>
              <w:t>Licențe suplimentare de antivirus pentru 10 utilizatori.</w:t>
            </w:r>
          </w:p>
          <w:p w:rsidR="00C8155B" w:rsidRPr="00C8155B" w:rsidRDefault="00C8155B" w:rsidP="00C8155B">
            <w:pPr>
              <w:widowControl w:val="0"/>
              <w:rPr>
                <w:color w:val="000000" w:themeColor="text1"/>
                <w:lang w:val="ro-MO"/>
              </w:rPr>
            </w:pPr>
            <w:r w:rsidRPr="008F7AA9">
              <w:rPr>
                <w:color w:val="000000" w:themeColor="text1"/>
                <w:lang w:val="ro-MO"/>
              </w:rPr>
              <w:t>Oferta s</w:t>
            </w:r>
            <w:r>
              <w:rPr>
                <w:color w:val="000000" w:themeColor="text1"/>
                <w:lang w:val="ro-MO"/>
              </w:rPr>
              <w:t>ă</w:t>
            </w:r>
            <w:r w:rsidRPr="008F7AA9">
              <w:rPr>
                <w:color w:val="000000" w:themeColor="text1"/>
                <w:lang w:val="ro-MO"/>
              </w:rPr>
              <w:t xml:space="preserve"> fie prezentat</w:t>
            </w:r>
            <w:r>
              <w:rPr>
                <w:color w:val="000000" w:themeColor="text1"/>
                <w:lang w:val="ro-MO"/>
              </w:rPr>
              <w:t>ă</w:t>
            </w:r>
            <w:r w:rsidRPr="008F7AA9">
              <w:rPr>
                <w:color w:val="000000" w:themeColor="text1"/>
                <w:lang w:val="ro-MO"/>
              </w:rPr>
              <w:t xml:space="preserve"> pentru 12 luni.</w:t>
            </w:r>
          </w:p>
        </w:tc>
        <w:tc>
          <w:tcPr>
            <w:tcW w:w="920" w:type="pct"/>
            <w:tcBorders>
              <w:top w:val="single" w:sz="4" w:space="0" w:color="auto"/>
              <w:left w:val="single" w:sz="4" w:space="0" w:color="auto"/>
              <w:bottom w:val="single" w:sz="4" w:space="0" w:color="auto"/>
              <w:right w:val="single" w:sz="4" w:space="0" w:color="auto"/>
            </w:tcBorders>
          </w:tcPr>
          <w:p w:rsidR="00C8155B" w:rsidRPr="00C00499" w:rsidRDefault="00C8155B" w:rsidP="00AE077C"/>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55B" w:rsidRPr="00C00499" w:rsidRDefault="00C8155B" w:rsidP="00AE077C"/>
        </w:tc>
      </w:tr>
      <w:tr w:rsidR="00B41118" w:rsidRPr="00C00499" w:rsidTr="00C8155B">
        <w:trPr>
          <w:trHeight w:val="397"/>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20"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4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C8155B">
        <w:trPr>
          <w:gridAfter w:val="1"/>
          <w:wAfter w:w="100" w:type="pct"/>
          <w:trHeight w:val="397"/>
        </w:trPr>
        <w:tc>
          <w:tcPr>
            <w:tcW w:w="284" w:type="pct"/>
            <w:tcBorders>
              <w:top w:val="single" w:sz="4" w:space="0" w:color="auto"/>
            </w:tcBorders>
          </w:tcPr>
          <w:p w:rsidR="00B41118" w:rsidRPr="00C00499" w:rsidRDefault="00B41118" w:rsidP="00AE077C">
            <w:pPr>
              <w:tabs>
                <w:tab w:val="left" w:pos="6120"/>
              </w:tabs>
            </w:pPr>
          </w:p>
        </w:tc>
        <w:tc>
          <w:tcPr>
            <w:tcW w:w="70" w:type="pct"/>
            <w:tcBorders>
              <w:top w:val="single" w:sz="4" w:space="0" w:color="auto"/>
            </w:tcBorders>
          </w:tcPr>
          <w:p w:rsidR="00B41118" w:rsidRPr="00C00499" w:rsidRDefault="00B41118" w:rsidP="00AE077C">
            <w:pPr>
              <w:tabs>
                <w:tab w:val="left" w:pos="6120"/>
              </w:tabs>
            </w:pPr>
          </w:p>
        </w:tc>
        <w:tc>
          <w:tcPr>
            <w:tcW w:w="4546"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070569">
                  <w:pPr>
                    <w:pStyle w:val="Titlu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070569">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070569">
                  <w:pPr>
                    <w:pStyle w:val="BankNormal"/>
                    <w:framePr w:hSpace="180" w:wrap="around" w:vAnchor="page" w:hAnchor="margin" w:y="347"/>
                    <w:spacing w:after="0"/>
                    <w:jc w:val="both"/>
                    <w:rPr>
                      <w:i/>
                      <w:iCs/>
                      <w:szCs w:val="24"/>
                      <w:lang w:val="ro-RO"/>
                    </w:rPr>
                  </w:pPr>
                </w:p>
                <w:p w:rsidR="00B41118" w:rsidRPr="00C00499" w:rsidRDefault="00B41118" w:rsidP="00070569">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70569">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70569">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070569">
                  <w:pPr>
                    <w:framePr w:hSpace="180" w:wrap="around" w:vAnchor="page" w:hAnchor="margin" w:y="347"/>
                  </w:pPr>
                </w:p>
              </w:tc>
              <w:tc>
                <w:tcPr>
                  <w:tcW w:w="1962" w:type="dxa"/>
                  <w:gridSpan w:val="6"/>
                </w:tcPr>
                <w:p w:rsidR="00B41118" w:rsidRPr="00C00499" w:rsidRDefault="00B41118" w:rsidP="00070569">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7056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70569">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070569">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70569">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70569">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70569">
                  <w:pPr>
                    <w:framePr w:hSpace="180" w:wrap="around" w:vAnchor="page" w:hAnchor="margin" w:y="347"/>
                    <w:jc w:val="center"/>
                    <w:rPr>
                      <w:b/>
                      <w:sz w:val="20"/>
                    </w:rPr>
                  </w:pPr>
                  <w:r w:rsidRPr="0028367D">
                    <w:rPr>
                      <w:b/>
                      <w:sz w:val="20"/>
                    </w:rPr>
                    <w:t>Suma</w:t>
                  </w:r>
                </w:p>
                <w:p w:rsidR="00B41118" w:rsidRPr="0028367D" w:rsidRDefault="00B41118" w:rsidP="00070569">
                  <w:pPr>
                    <w:framePr w:hSpace="180" w:wrap="around" w:vAnchor="page" w:hAnchor="margin" w:y="347"/>
                    <w:jc w:val="center"/>
                    <w:rPr>
                      <w:b/>
                      <w:sz w:val="20"/>
                    </w:rPr>
                  </w:pPr>
                  <w:r w:rsidRPr="0028367D">
                    <w:rPr>
                      <w:b/>
                      <w:sz w:val="20"/>
                    </w:rPr>
                    <w:t>fără</w:t>
                  </w:r>
                </w:p>
                <w:p w:rsidR="00B41118" w:rsidRPr="0028367D" w:rsidRDefault="00B41118" w:rsidP="00070569">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70569">
                  <w:pPr>
                    <w:framePr w:hSpace="180" w:wrap="around" w:vAnchor="page" w:hAnchor="margin" w:y="347"/>
                    <w:jc w:val="center"/>
                    <w:rPr>
                      <w:b/>
                      <w:sz w:val="20"/>
                    </w:rPr>
                  </w:pPr>
                  <w:r w:rsidRPr="0028367D">
                    <w:rPr>
                      <w:b/>
                      <w:sz w:val="20"/>
                    </w:rPr>
                    <w:t>Suma</w:t>
                  </w:r>
                </w:p>
                <w:p w:rsidR="00B41118" w:rsidRPr="0028367D" w:rsidRDefault="00B41118" w:rsidP="00070569">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70569">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070569">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70569">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70569">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70569">
                  <w:pPr>
                    <w:framePr w:hSpace="180" w:wrap="around" w:vAnchor="page" w:hAnchor="margin" w:y="347"/>
                    <w:jc w:val="center"/>
                    <w:rPr>
                      <w:sz w:val="20"/>
                    </w:rPr>
                  </w:pPr>
                  <w:r>
                    <w:rPr>
                      <w:sz w:val="20"/>
                    </w:rPr>
                    <w:t>10</w:t>
                  </w:r>
                </w:p>
              </w:tc>
            </w:tr>
            <w:tr w:rsidR="00C8155B"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8F7AA9" w:rsidRDefault="00C8155B" w:rsidP="00070569">
                  <w:pPr>
                    <w:framePr w:hSpace="180" w:wrap="around" w:vAnchor="page" w:hAnchor="margin" w:y="347"/>
                    <w:widowControl w:val="0"/>
                    <w:spacing w:before="120"/>
                    <w:jc w:val="center"/>
                    <w:rPr>
                      <w:color w:val="000000" w:themeColor="text1"/>
                      <w:sz w:val="16"/>
                      <w:lang w:val="ro-MO"/>
                    </w:rPr>
                  </w:pPr>
                  <w:r w:rsidRPr="008F7AA9">
                    <w:rPr>
                      <w:color w:val="000000" w:themeColor="text1"/>
                      <w:sz w:val="16"/>
                      <w:shd w:val="clear" w:color="auto" w:fill="FFFFFF"/>
                      <w:lang w:val="ro-MO"/>
                    </w:rPr>
                    <w:t>48761000-0</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55B" w:rsidRPr="008F7AA9" w:rsidRDefault="00C8155B" w:rsidP="00070569">
                  <w:pPr>
                    <w:framePr w:hSpace="180" w:wrap="around" w:vAnchor="page" w:hAnchor="margin" w:y="347"/>
                    <w:widowControl w:val="0"/>
                    <w:rPr>
                      <w:color w:val="000000" w:themeColor="text1"/>
                      <w:lang w:val="ro-MO"/>
                    </w:rPr>
                  </w:pPr>
                  <w:r w:rsidRPr="008F7AA9">
                    <w:rPr>
                      <w:color w:val="000000" w:themeColor="text1"/>
                      <w:kern w:val="2"/>
                      <w:lang w:val="ro-MO" w:eastAsia="zh-CN" w:bidi="hi-IN"/>
                    </w:rPr>
                    <w:t>Cheițele pentru prelungirea licenței programului de Antivirus  pentru</w:t>
                  </w:r>
                  <w:r>
                    <w:rPr>
                      <w:color w:val="000000" w:themeColor="text1"/>
                      <w:kern w:val="2"/>
                      <w:lang w:val="ro-MO" w:eastAsia="zh-CN" w:bidi="hi-IN"/>
                    </w:rPr>
                    <w:t xml:space="preserve"> </w:t>
                  </w:r>
                  <w:r>
                    <w:rPr>
                      <w:color w:val="000000" w:themeColor="text1"/>
                      <w:kern w:val="2"/>
                      <w:u w:val="single"/>
                      <w:lang w:val="ro-MO" w:eastAsia="zh-CN" w:bidi="hi-IN"/>
                    </w:rPr>
                    <w:t>8</w:t>
                  </w:r>
                  <w:r w:rsidRPr="008F7AA9">
                    <w:rPr>
                      <w:color w:val="000000" w:themeColor="text1"/>
                      <w:kern w:val="2"/>
                      <w:u w:val="single"/>
                      <w:lang w:val="ro-MO" w:eastAsia="zh-CN" w:bidi="hi-IN"/>
                    </w:rPr>
                    <w:t>0 de utilizatori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28367D" w:rsidRDefault="00C8155B" w:rsidP="00070569">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28367D" w:rsidRDefault="00C8155B" w:rsidP="00070569">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28367D" w:rsidRDefault="00C8155B" w:rsidP="0007056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28367D" w:rsidRDefault="00C8155B" w:rsidP="0007056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28367D" w:rsidRDefault="00C8155B" w:rsidP="0007056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28367D" w:rsidRDefault="00C8155B" w:rsidP="0007056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8155B" w:rsidRPr="0028367D" w:rsidRDefault="00C8155B" w:rsidP="00070569">
                  <w:pPr>
                    <w:framePr w:hSpace="180" w:wrap="around" w:vAnchor="page" w:hAnchor="margin" w:y="347"/>
                    <w:rPr>
                      <w:sz w:val="20"/>
                    </w:rPr>
                  </w:pPr>
                  <w:r>
                    <w:rPr>
                      <w:sz w:val="20"/>
                    </w:rPr>
                    <w:t>Pînă în data de 14.09.2021</w:t>
                  </w:r>
                </w:p>
              </w:tc>
              <w:tc>
                <w:tcPr>
                  <w:tcW w:w="1257" w:type="dxa"/>
                  <w:gridSpan w:val="3"/>
                  <w:tcBorders>
                    <w:top w:val="single" w:sz="4" w:space="0" w:color="auto"/>
                    <w:left w:val="single" w:sz="4" w:space="0" w:color="auto"/>
                    <w:bottom w:val="single" w:sz="4" w:space="0" w:color="auto"/>
                    <w:right w:val="single" w:sz="4" w:space="0" w:color="auto"/>
                  </w:tcBorders>
                </w:tcPr>
                <w:p w:rsidR="00C8155B" w:rsidRPr="006C1FA2" w:rsidRDefault="00C8155B" w:rsidP="00070569">
                  <w:pPr>
                    <w:framePr w:hSpace="180" w:wrap="around" w:vAnchor="page" w:hAnchor="margin" w:y="347"/>
                    <w:rPr>
                      <w:sz w:val="20"/>
                    </w:rPr>
                  </w:pPr>
                </w:p>
              </w:tc>
            </w:tr>
            <w:tr w:rsidR="00C8155B"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8F7AA9" w:rsidRDefault="00C8155B" w:rsidP="00070569">
                  <w:pPr>
                    <w:framePr w:hSpace="180" w:wrap="around" w:vAnchor="page" w:hAnchor="margin" w:y="347"/>
                    <w:widowControl w:val="0"/>
                    <w:spacing w:before="120"/>
                    <w:jc w:val="center"/>
                    <w:rPr>
                      <w:color w:val="000000" w:themeColor="text1"/>
                      <w:sz w:val="16"/>
                      <w:shd w:val="clear" w:color="auto" w:fill="FFFFFF"/>
                      <w:lang w:val="ro-MO"/>
                    </w:rPr>
                  </w:pPr>
                  <w:r w:rsidRPr="008F7AA9">
                    <w:rPr>
                      <w:color w:val="000000" w:themeColor="text1"/>
                      <w:sz w:val="16"/>
                      <w:shd w:val="clear" w:color="auto" w:fill="FFFFFF"/>
                      <w:lang w:val="ro-MO"/>
                    </w:rPr>
                    <w:t>48761000-0</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55B" w:rsidRPr="008F7AA9" w:rsidRDefault="00C8155B" w:rsidP="00070569">
                  <w:pPr>
                    <w:framePr w:hSpace="180" w:wrap="around" w:vAnchor="page" w:hAnchor="margin" w:y="347"/>
                    <w:widowControl w:val="0"/>
                    <w:rPr>
                      <w:color w:val="000000" w:themeColor="text1"/>
                      <w:kern w:val="2"/>
                      <w:lang w:val="ro-MO" w:eastAsia="zh-CN" w:bidi="hi-IN"/>
                    </w:rPr>
                  </w:pPr>
                  <w:r w:rsidRPr="008F7AA9">
                    <w:rPr>
                      <w:color w:val="000000" w:themeColor="text1"/>
                      <w:kern w:val="2"/>
                      <w:lang w:val="ro-MO" w:eastAsia="zh-CN" w:bidi="hi-IN"/>
                    </w:rPr>
                    <w:t xml:space="preserve">Programul de Antivirus pentru </w:t>
                  </w:r>
                  <w:r w:rsidRPr="008F7AA9">
                    <w:rPr>
                      <w:color w:val="000000" w:themeColor="text1"/>
                      <w:kern w:val="2"/>
                      <w:u w:val="single"/>
                      <w:lang w:val="ro-MO" w:eastAsia="zh-CN" w:bidi="hi-IN"/>
                    </w:rPr>
                    <w:t>10 utilizatori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28367D" w:rsidRDefault="00C8155B" w:rsidP="00070569">
                  <w:pPr>
                    <w:framePr w:hSpace="180" w:wrap="around" w:vAnchor="page" w:hAnchor="margin" w:y="347"/>
                    <w:rPr>
                      <w:sz w:val="20"/>
                    </w:rPr>
                  </w:pPr>
                  <w:r>
                    <w:rPr>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28367D" w:rsidRDefault="00C8155B" w:rsidP="00070569">
                  <w:pPr>
                    <w:framePr w:hSpace="180" w:wrap="around" w:vAnchor="page" w:hAnchor="margin" w:y="347"/>
                    <w:rPr>
                      <w:sz w:val="20"/>
                    </w:rPr>
                  </w:pPr>
                  <w:r>
                    <w:rPr>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28367D" w:rsidRDefault="00C8155B" w:rsidP="0007056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28367D" w:rsidRDefault="00C8155B" w:rsidP="0007056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28367D" w:rsidRDefault="00C8155B" w:rsidP="0007056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C8155B" w:rsidRPr="0028367D" w:rsidRDefault="00C8155B" w:rsidP="0007056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C8155B" w:rsidRPr="0028367D" w:rsidRDefault="00C8155B" w:rsidP="00070569">
                  <w:pPr>
                    <w:framePr w:hSpace="180" w:wrap="around" w:vAnchor="page" w:hAnchor="margin" w:y="347"/>
                    <w:rPr>
                      <w:sz w:val="20"/>
                    </w:rPr>
                  </w:pPr>
                  <w:r>
                    <w:rPr>
                      <w:sz w:val="20"/>
                    </w:rPr>
                    <w:t>Pînă în data de 14.09.2021</w:t>
                  </w:r>
                </w:p>
              </w:tc>
              <w:tc>
                <w:tcPr>
                  <w:tcW w:w="1257" w:type="dxa"/>
                  <w:gridSpan w:val="3"/>
                  <w:tcBorders>
                    <w:top w:val="single" w:sz="4" w:space="0" w:color="auto"/>
                    <w:left w:val="single" w:sz="4" w:space="0" w:color="auto"/>
                    <w:bottom w:val="single" w:sz="4" w:space="0" w:color="auto"/>
                    <w:right w:val="single" w:sz="4" w:space="0" w:color="auto"/>
                  </w:tcBorders>
                </w:tcPr>
                <w:p w:rsidR="00C8155B" w:rsidRPr="006C1FA2" w:rsidRDefault="00C8155B" w:rsidP="00070569">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056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7056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70569">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070569">
                  <w:pPr>
                    <w:framePr w:hSpace="180" w:wrap="around" w:vAnchor="page" w:hAnchor="margin" w:y="347"/>
                    <w:tabs>
                      <w:tab w:val="left" w:pos="6120"/>
                    </w:tabs>
                    <w:rPr>
                      <w:sz w:val="20"/>
                    </w:rPr>
                  </w:pPr>
                </w:p>
                <w:p w:rsidR="00B41118" w:rsidRPr="0028367D" w:rsidRDefault="00B41118" w:rsidP="00070569">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070569">
                  <w:pPr>
                    <w:framePr w:hSpace="180" w:wrap="around" w:vAnchor="page" w:hAnchor="margin" w:y="347"/>
                    <w:rPr>
                      <w:sz w:val="20"/>
                    </w:rPr>
                  </w:pPr>
                </w:p>
                <w:p w:rsidR="00B41118" w:rsidRPr="0028367D" w:rsidRDefault="00B41118" w:rsidP="00070569">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070569">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070569">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070569">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Titlu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Titlu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Titlu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4B6D13" w:rsidP="0022594E">
            <w:pPr>
              <w:pStyle w:val="Subtitlu"/>
              <w:ind w:left="1134"/>
              <w:rPr>
                <w:b w:val="0"/>
                <w:lang w:val="ro-RO"/>
              </w:rPr>
            </w:pPr>
            <w:r w:rsidRPr="004B6D13">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070569" w:rsidRDefault="00070569"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90972637" r:id="rId11"/>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Titlu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bookmarkStart w:id="174" w:name="_GoBack"/>
            <w:bookmarkEnd w:id="174"/>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E317FD">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3F" w:rsidRDefault="00382E3F" w:rsidP="00B41118">
      <w:r>
        <w:separator/>
      </w:r>
    </w:p>
  </w:endnote>
  <w:endnote w:type="continuationSeparator" w:id="1">
    <w:p w:rsidR="00382E3F" w:rsidRDefault="00382E3F"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69" w:rsidRDefault="00070569" w:rsidP="00AE077C">
    <w:pPr>
      <w:pStyle w:val="Subsol"/>
      <w:jc w:val="center"/>
    </w:pPr>
    <w:fldSimple w:instr=" PAGE   \* MERGEFORMAT ">
      <w:r w:rsidR="0020523F">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69" w:rsidRDefault="00070569" w:rsidP="00AE077C">
    <w:pPr>
      <w:pStyle w:val="Subsol"/>
      <w:jc w:val="center"/>
    </w:pPr>
    <w:fldSimple w:instr=" PAGE   \* MERGEFORMAT ">
      <w: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69" w:rsidRDefault="00070569">
    <w:pPr>
      <w:pStyle w:val="Subs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69" w:rsidRDefault="0007056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3F" w:rsidRDefault="00382E3F" w:rsidP="00B41118">
      <w:r>
        <w:separator/>
      </w:r>
    </w:p>
  </w:footnote>
  <w:footnote w:type="continuationSeparator" w:id="1">
    <w:p w:rsidR="00382E3F" w:rsidRDefault="00382E3F" w:rsidP="00B41118">
      <w:r>
        <w:continuationSeparator/>
      </w:r>
    </w:p>
  </w:footnote>
  <w:footnote w:id="2">
    <w:p w:rsidR="00070569" w:rsidRPr="00540469" w:rsidRDefault="00070569" w:rsidP="00B41118">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41118"/>
    <w:rsid w:val="00070569"/>
    <w:rsid w:val="00140A5D"/>
    <w:rsid w:val="0020523F"/>
    <w:rsid w:val="0022594E"/>
    <w:rsid w:val="00284B1E"/>
    <w:rsid w:val="00285830"/>
    <w:rsid w:val="002F415C"/>
    <w:rsid w:val="003153BF"/>
    <w:rsid w:val="00382E3F"/>
    <w:rsid w:val="003A5476"/>
    <w:rsid w:val="004459F1"/>
    <w:rsid w:val="00477C3D"/>
    <w:rsid w:val="004B6D13"/>
    <w:rsid w:val="005D1D61"/>
    <w:rsid w:val="00767676"/>
    <w:rsid w:val="00775996"/>
    <w:rsid w:val="007C791F"/>
    <w:rsid w:val="0096341D"/>
    <w:rsid w:val="00984DE7"/>
    <w:rsid w:val="00A76B48"/>
    <w:rsid w:val="00A90F3C"/>
    <w:rsid w:val="00AE077C"/>
    <w:rsid w:val="00AF6E89"/>
    <w:rsid w:val="00B35349"/>
    <w:rsid w:val="00B41118"/>
    <w:rsid w:val="00B6678C"/>
    <w:rsid w:val="00B723AD"/>
    <w:rsid w:val="00C8155B"/>
    <w:rsid w:val="00D04298"/>
    <w:rsid w:val="00DF0397"/>
    <w:rsid w:val="00E245A4"/>
    <w:rsid w:val="00E317FD"/>
    <w:rsid w:val="00EA1F8A"/>
    <w:rsid w:val="00F80BB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B41118"/>
    <w:pPr>
      <w:numPr>
        <w:numId w:val="1"/>
      </w:numPr>
      <w:jc w:val="center"/>
      <w:outlineLvl w:val="0"/>
    </w:pPr>
    <w:rPr>
      <w:b/>
    </w:rPr>
  </w:style>
  <w:style w:type="paragraph" w:styleId="Titlu2">
    <w:name w:val="heading 2"/>
    <w:basedOn w:val="Normal"/>
    <w:next w:val="Normal"/>
    <w:link w:val="Titlu2Caracte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B41118"/>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B41118"/>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B41118"/>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B41118"/>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41118"/>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B41118"/>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B41118"/>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B41118"/>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B41118"/>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B41118"/>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B41118"/>
    <w:rPr>
      <w:rFonts w:ascii="Cambria" w:eastAsia="Times New Roman" w:hAnsi="Cambria" w:cs="Times New Roman"/>
      <w:lang w:val="ro-RO"/>
    </w:rPr>
  </w:style>
  <w:style w:type="paragraph" w:styleId="Subsol">
    <w:name w:val="footer"/>
    <w:basedOn w:val="Normal"/>
    <w:link w:val="SubsolCaracter"/>
    <w:rsid w:val="00B41118"/>
    <w:pPr>
      <w:tabs>
        <w:tab w:val="center" w:pos="4536"/>
        <w:tab w:val="right" w:pos="9072"/>
      </w:tabs>
    </w:pPr>
  </w:style>
  <w:style w:type="character" w:customStyle="1" w:styleId="SubsolCaracter">
    <w:name w:val="Subsol Caracter"/>
    <w:basedOn w:val="Fontdeparagrafimplicit"/>
    <w:link w:val="Subsol"/>
    <w:rsid w:val="00B41118"/>
    <w:rPr>
      <w:rFonts w:ascii="Times New Roman" w:eastAsia="Times New Roman" w:hAnsi="Times New Roman" w:cs="Times New Roman"/>
      <w:noProof/>
      <w:sz w:val="24"/>
      <w:szCs w:val="24"/>
      <w:lang w:val="ro-RO"/>
    </w:rPr>
  </w:style>
  <w:style w:type="character" w:styleId="Numrdepagin">
    <w:name w:val="page number"/>
    <w:basedOn w:val="Fontdeparagrafimplicit"/>
    <w:rsid w:val="00B41118"/>
  </w:style>
  <w:style w:type="paragraph" w:styleId="Listparagraf">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Corptext">
    <w:name w:val="Body Text"/>
    <w:basedOn w:val="Normal"/>
    <w:link w:val="CorptextCaracter"/>
    <w:rsid w:val="00B41118"/>
    <w:rPr>
      <w:rFonts w:ascii="Baltica RR" w:hAnsi="Baltica RR"/>
      <w:noProof w:val="0"/>
      <w:szCs w:val="20"/>
    </w:rPr>
  </w:style>
  <w:style w:type="character" w:customStyle="1" w:styleId="CorptextCaracter">
    <w:name w:val="Corp text Caracter"/>
    <w:basedOn w:val="Fontdeparagrafimplicit"/>
    <w:link w:val="Corptext"/>
    <w:rsid w:val="00B41118"/>
    <w:rPr>
      <w:rFonts w:ascii="Baltica RR" w:eastAsia="Times New Roman" w:hAnsi="Baltica RR" w:cs="Times New Roman"/>
      <w:sz w:val="24"/>
      <w:szCs w:val="20"/>
      <w:lang w:val="ro-RO"/>
    </w:rPr>
  </w:style>
  <w:style w:type="paragraph" w:styleId="Antet">
    <w:name w:val="header"/>
    <w:basedOn w:val="Normal"/>
    <w:link w:val="AntetCaracter"/>
    <w:rsid w:val="00B41118"/>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B41118"/>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B41118"/>
    <w:pPr>
      <w:jc w:val="center"/>
    </w:pPr>
    <w:rPr>
      <w:b/>
      <w:noProof w:val="0"/>
      <w:sz w:val="32"/>
      <w:szCs w:val="20"/>
      <w:lang w:val="en-US" w:eastAsia="ru-RU"/>
    </w:rPr>
  </w:style>
  <w:style w:type="character" w:customStyle="1" w:styleId="SubtitluCaracter">
    <w:name w:val="Subtitlu Caracter"/>
    <w:basedOn w:val="Fontdeparagrafimplicit"/>
    <w:link w:val="Subtitlu"/>
    <w:rsid w:val="00B41118"/>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uiPriority w:val="99"/>
    <w:rsid w:val="00B41118"/>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uiPriority w:val="99"/>
    <w:rsid w:val="00B41118"/>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B41118"/>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B41118"/>
    <w:rPr>
      <w:rFonts w:ascii="Baltica RR" w:eastAsia="Times New Roman" w:hAnsi="Baltica RR" w:cs="Times New Roman"/>
      <w:sz w:val="24"/>
      <w:szCs w:val="20"/>
      <w:lang w:val="ro-RO" w:eastAsia="ru-RU"/>
    </w:rPr>
  </w:style>
  <w:style w:type="paragraph" w:styleId="Corptext2">
    <w:name w:val="Body Text 2"/>
    <w:basedOn w:val="Normal"/>
    <w:link w:val="Corptext2Caracter"/>
    <w:rsid w:val="00B41118"/>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B41118"/>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B41118"/>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B41118"/>
    <w:rPr>
      <w:rFonts w:ascii="Tahoma" w:eastAsia="Times New Roman" w:hAnsi="Tahoma" w:cs="Tahoma"/>
      <w:sz w:val="16"/>
      <w:szCs w:val="16"/>
      <w:lang w:val="ru-RU" w:eastAsia="ru-RU"/>
    </w:rPr>
  </w:style>
  <w:style w:type="table" w:styleId="GrilTabel">
    <w:name w:val="Table Grid"/>
    <w:basedOn w:val="Tabel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Indentcorptext3">
    <w:name w:val="Body Text Indent 3"/>
    <w:basedOn w:val="Normal"/>
    <w:link w:val="Indentcorptext3Caracter"/>
    <w:rsid w:val="00B41118"/>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itlucuprins">
    <w:name w:val="TOC Heading"/>
    <w:basedOn w:val="Titlu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B41118"/>
    <w:pPr>
      <w:jc w:val="both"/>
    </w:pPr>
    <w:rPr>
      <w:noProof w:val="0"/>
      <w:sz w:val="20"/>
      <w:szCs w:val="20"/>
      <w:lang w:val="en-US"/>
    </w:rPr>
  </w:style>
  <w:style w:type="character" w:customStyle="1" w:styleId="TextnotdesubsolCaracter">
    <w:name w:val="Text notă de subsol Caracter"/>
    <w:basedOn w:val="Fontdeparagrafimplicit"/>
    <w:link w:val="Textnotdesubsol"/>
    <w:rsid w:val="00B41118"/>
    <w:rPr>
      <w:rFonts w:ascii="Times New Roman" w:eastAsia="Times New Roman" w:hAnsi="Times New Roman" w:cs="Times New Roman"/>
      <w:sz w:val="20"/>
      <w:szCs w:val="20"/>
      <w:lang w:val="en-US"/>
    </w:rPr>
  </w:style>
  <w:style w:type="character" w:styleId="Referinnotdesubsol">
    <w:name w:val="footnote reference"/>
    <w:rsid w:val="00B41118"/>
    <w:rPr>
      <w:vertAlign w:val="superscript"/>
    </w:rPr>
  </w:style>
  <w:style w:type="character" w:styleId="Referincomentariu">
    <w:name w:val="annotation reference"/>
    <w:uiPriority w:val="99"/>
    <w:rsid w:val="00B41118"/>
    <w:rPr>
      <w:sz w:val="16"/>
      <w:szCs w:val="16"/>
    </w:rPr>
  </w:style>
  <w:style w:type="paragraph" w:styleId="Textcomentariu">
    <w:name w:val="annotation text"/>
    <w:basedOn w:val="Normal"/>
    <w:link w:val="TextcomentariuCaracter"/>
    <w:uiPriority w:val="99"/>
    <w:rsid w:val="00B41118"/>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B41118"/>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B41118"/>
    <w:rPr>
      <w:b/>
      <w:bCs/>
    </w:rPr>
  </w:style>
  <w:style w:type="character" w:customStyle="1" w:styleId="SubiectComentariuCaracter">
    <w:name w:val="Subiect Comentariu Caracter"/>
    <w:basedOn w:val="TextcomentariuCaracter"/>
    <w:link w:val="SubiectComentariu"/>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Titlu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B41118"/>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B41118"/>
    <w:rPr>
      <w:rFonts w:ascii="Consolas" w:eastAsia="Times New Roman" w:hAnsi="Consolas" w:cs="Times New Roman"/>
      <w:noProof/>
      <w:sz w:val="20"/>
      <w:szCs w:val="20"/>
      <w:lang w:val="ro-RO"/>
    </w:rPr>
  </w:style>
  <w:style w:type="paragraph" w:styleId="Frspaiere">
    <w:name w:val="No Spacing"/>
    <w:link w:val="FrspaiereCaracte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AE077C"/>
    <w:rPr>
      <w:rFonts w:ascii="Times New Roman" w:eastAsia="Times New Roman" w:hAnsi="Times New Roman" w:cs="Times New Roman"/>
      <w:sz w:val="24"/>
      <w:szCs w:val="24"/>
      <w:lang w:val="ru-RU" w:eastAsia="ru-RU"/>
    </w:rPr>
  </w:style>
  <w:style w:type="character" w:customStyle="1" w:styleId="a">
    <w:name w:val="Выделение жирным"/>
    <w:qFormat/>
    <w:rsid w:val="00A90F3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E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32</Pages>
  <Words>10797</Words>
  <Characters>62629</Characters>
  <Application>Microsoft Office Word</Application>
  <DocSecurity>0</DocSecurity>
  <Lines>521</Lines>
  <Paragraphs>146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Contabil1</cp:lastModifiedBy>
  <cp:revision>11</cp:revision>
  <cp:lastPrinted>2021-08-20T06:03:00Z</cp:lastPrinted>
  <dcterms:created xsi:type="dcterms:W3CDTF">2018-10-10T11:05:00Z</dcterms:created>
  <dcterms:modified xsi:type="dcterms:W3CDTF">2021-08-20T10:51:00Z</dcterms:modified>
</cp:coreProperties>
</file>