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69F192" w14:textId="15737DFE" w:rsidR="00B56F46" w:rsidRPr="00B56F46" w:rsidRDefault="00B56F46" w:rsidP="00B56F46">
      <w:pPr>
        <w:keepNext/>
        <w:keepLines/>
        <w:jc w:val="center"/>
        <w:outlineLvl w:val="1"/>
        <w:rPr>
          <w:rFonts w:eastAsiaTheme="majorEastAsia"/>
          <w:b/>
          <w:lang w:val="ro-MD"/>
        </w:rPr>
      </w:pPr>
      <w:bookmarkStart w:id="0" w:name="_Toc449692118"/>
      <w:bookmarkStart w:id="1" w:name="_Hlk77771358"/>
      <w:r w:rsidRPr="00B56F46">
        <w:rPr>
          <w:rFonts w:eastAsiaTheme="majorEastAsia"/>
          <w:b/>
          <w:lang w:val="ro-MD"/>
        </w:rPr>
        <w:t>CAIET DE SARCINI</w:t>
      </w:r>
      <w:bookmarkEnd w:id="0"/>
    </w:p>
    <w:bookmarkEnd w:id="1"/>
    <w:p w14:paraId="6F652E06" w14:textId="77777777" w:rsidR="00B56F46" w:rsidRPr="00B56F46" w:rsidRDefault="00E66823" w:rsidP="00B56F46">
      <w:pPr>
        <w:keepNext/>
        <w:keepLines/>
        <w:jc w:val="center"/>
        <w:outlineLvl w:val="1"/>
        <w:rPr>
          <w:rFonts w:eastAsiaTheme="majorEastAsia"/>
          <w:b/>
          <w:lang w:val="ro-MD"/>
        </w:rPr>
      </w:pPr>
      <w:r>
        <w:rPr>
          <w:rFonts w:eastAsiaTheme="majorEastAsia"/>
          <w:b/>
          <w:lang w:val="ro-MD"/>
        </w:rPr>
        <w:t>Bunuri</w:t>
      </w:r>
    </w:p>
    <w:p w14:paraId="17A3A108" w14:textId="77777777" w:rsidR="00B56F46" w:rsidRPr="00B56F46" w:rsidRDefault="00B56F46" w:rsidP="00B56F46">
      <w:pPr>
        <w:keepNext/>
        <w:keepLines/>
        <w:jc w:val="center"/>
        <w:outlineLvl w:val="1"/>
        <w:rPr>
          <w:rFonts w:eastAsiaTheme="majorEastAsia"/>
          <w:b/>
          <w:lang w:val="ro-MD"/>
        </w:rPr>
      </w:pPr>
    </w:p>
    <w:p w14:paraId="7B656554" w14:textId="4E820968" w:rsidR="00B56F46" w:rsidRDefault="004C4544" w:rsidP="004C4544">
      <w:pPr>
        <w:rPr>
          <w:b/>
          <w:bCs/>
          <w:u w:val="single"/>
          <w:lang w:val="ro-MD"/>
        </w:rPr>
      </w:pPr>
      <w:r>
        <w:rPr>
          <w:bCs/>
          <w:lang w:val="ro-MD"/>
        </w:rPr>
        <w:t xml:space="preserve">       </w:t>
      </w:r>
      <w:r w:rsidR="00B56F46" w:rsidRPr="00B56F46">
        <w:rPr>
          <w:bCs/>
          <w:lang w:val="ro-MD"/>
        </w:rPr>
        <w:t>Obiectul</w:t>
      </w:r>
      <w:r w:rsidR="00EF4D40">
        <w:rPr>
          <w:bCs/>
          <w:lang w:val="ro-MD"/>
        </w:rPr>
        <w:t xml:space="preserve">: </w:t>
      </w:r>
      <w:r w:rsidR="00E66823" w:rsidRPr="00EF4D40">
        <w:rPr>
          <w:b/>
          <w:bCs/>
          <w:lang w:val="ro-MD"/>
        </w:rPr>
        <w:t>Produse petroliere</w:t>
      </w:r>
      <w:r w:rsidR="00E66823" w:rsidRPr="00EF4D40">
        <w:rPr>
          <w:bCs/>
          <w:lang w:val="ro-MD"/>
        </w:rPr>
        <w:t xml:space="preserve"> </w:t>
      </w:r>
      <w:r w:rsidR="00E66823" w:rsidRPr="00EF4D40">
        <w:rPr>
          <w:b/>
          <w:bCs/>
          <w:lang w:val="ro-MD"/>
        </w:rPr>
        <w:t>pentru anul 202</w:t>
      </w:r>
      <w:r w:rsidR="00745088">
        <w:rPr>
          <w:b/>
          <w:bCs/>
          <w:lang w:val="ro-MD"/>
        </w:rPr>
        <w:t>6</w:t>
      </w:r>
    </w:p>
    <w:p w14:paraId="01937F4B" w14:textId="77777777" w:rsidR="004C4544" w:rsidRPr="00B56F46" w:rsidRDefault="004C4544" w:rsidP="004C4544">
      <w:pPr>
        <w:rPr>
          <w:bCs/>
          <w:lang w:val="ro-MD"/>
        </w:rPr>
      </w:pPr>
    </w:p>
    <w:p w14:paraId="5613AFFA" w14:textId="3FF669E5" w:rsidR="00B56F46" w:rsidRPr="00EF4D40" w:rsidRDefault="004C4544" w:rsidP="004C4544">
      <w:pPr>
        <w:rPr>
          <w:bCs/>
          <w:lang w:val="ro-MD"/>
        </w:rPr>
      </w:pPr>
      <w:r>
        <w:rPr>
          <w:bCs/>
          <w:lang w:val="ro-MD"/>
        </w:rPr>
        <w:t xml:space="preserve">       </w:t>
      </w:r>
      <w:r w:rsidR="00B56F46" w:rsidRPr="00B56F46">
        <w:rPr>
          <w:bCs/>
          <w:lang w:val="ro-MD"/>
        </w:rPr>
        <w:t>Autoritatea contractantă</w:t>
      </w:r>
      <w:r w:rsidR="00EF4D40">
        <w:rPr>
          <w:bCs/>
          <w:lang w:val="ro-MD"/>
        </w:rPr>
        <w:t xml:space="preserve">: </w:t>
      </w:r>
      <w:r w:rsidR="00B56F46" w:rsidRPr="00EF4D40">
        <w:rPr>
          <w:b/>
          <w:bCs/>
          <w:lang w:val="ro-MD"/>
        </w:rPr>
        <w:t>Ministerul Afacerilor Interne</w:t>
      </w:r>
    </w:p>
    <w:p w14:paraId="00297DA0" w14:textId="77777777" w:rsidR="004C4544" w:rsidRDefault="004C4544" w:rsidP="007B5009">
      <w:pPr>
        <w:jc w:val="center"/>
        <w:rPr>
          <w:b/>
          <w:lang w:val="ro-MD"/>
        </w:rPr>
      </w:pPr>
    </w:p>
    <w:p w14:paraId="467A2430" w14:textId="4B51FD1E" w:rsidR="00B56F46" w:rsidRPr="00B56F46" w:rsidRDefault="00B56F46" w:rsidP="007B5009">
      <w:pPr>
        <w:jc w:val="center"/>
        <w:rPr>
          <w:b/>
          <w:lang w:val="ro-MD"/>
        </w:rPr>
      </w:pPr>
      <w:r w:rsidRPr="00B56F46">
        <w:rPr>
          <w:b/>
          <w:lang w:val="ro-MD"/>
        </w:rPr>
        <w:t>1. Descriere generală. Informaţii</w:t>
      </w:r>
    </w:p>
    <w:p w14:paraId="56CB3109" w14:textId="77777777" w:rsidR="00B56F46" w:rsidRDefault="00B10253" w:rsidP="007B5009">
      <w:pPr>
        <w:spacing w:before="120"/>
        <w:ind w:firstLine="567"/>
        <w:jc w:val="both"/>
        <w:rPr>
          <w:bCs/>
          <w:lang w:val="ro-MD"/>
        </w:rPr>
      </w:pPr>
      <w:r>
        <w:rPr>
          <w:bCs/>
          <w:lang w:val="ro-MD"/>
        </w:rPr>
        <w:t xml:space="preserve">1.1. </w:t>
      </w:r>
      <w:r w:rsidR="00166841">
        <w:rPr>
          <w:bCs/>
          <w:lang w:val="ro-MD"/>
        </w:rPr>
        <w:t xml:space="preserve">În scopul identificării unui operator economic care ar asigura </w:t>
      </w:r>
      <w:r w:rsidR="00850609">
        <w:rPr>
          <w:bCs/>
          <w:lang w:val="ro-MD"/>
        </w:rPr>
        <w:t>livrarea produselor petroliere pentru unitățile de transport a</w:t>
      </w:r>
      <w:r w:rsidR="00166841">
        <w:rPr>
          <w:bCs/>
          <w:lang w:val="ro-MD"/>
        </w:rPr>
        <w:t xml:space="preserve"> Ministerul</w:t>
      </w:r>
      <w:r w:rsidR="00850609">
        <w:rPr>
          <w:bCs/>
          <w:lang w:val="ro-MD"/>
        </w:rPr>
        <w:t>ui</w:t>
      </w:r>
      <w:r w:rsidR="00166841">
        <w:rPr>
          <w:bCs/>
          <w:lang w:val="ro-MD"/>
        </w:rPr>
        <w:t xml:space="preserve"> Afacerilor Interne, a fost inițiată prezenta procedură.</w:t>
      </w:r>
    </w:p>
    <w:p w14:paraId="4C24F9D0" w14:textId="6C26808F" w:rsidR="00B65299" w:rsidRDefault="00B10253" w:rsidP="00787104">
      <w:pPr>
        <w:spacing w:before="120"/>
        <w:ind w:firstLine="567"/>
        <w:jc w:val="both"/>
        <w:rPr>
          <w:lang w:val="it-IT"/>
        </w:rPr>
      </w:pPr>
      <w:r>
        <w:rPr>
          <w:bCs/>
          <w:lang w:val="ro-MD"/>
        </w:rPr>
        <w:t xml:space="preserve">1.2. </w:t>
      </w:r>
      <w:r w:rsidR="00C843CA">
        <w:rPr>
          <w:bCs/>
          <w:lang w:val="ro-MD"/>
        </w:rPr>
        <w:t>Ofertanții urmează să întrunească cerințele de eligibilitate, calificare și selecție prescrise de Anunțul de participare.</w:t>
      </w:r>
      <w:r w:rsidR="00291377">
        <w:rPr>
          <w:bCs/>
          <w:lang w:val="ro-MD"/>
        </w:rPr>
        <w:t xml:space="preserve"> </w:t>
      </w:r>
      <w:r w:rsidR="00291377" w:rsidRPr="00291377">
        <w:rPr>
          <w:lang w:val="it-IT"/>
        </w:rPr>
        <w:t xml:space="preserve">Cererea de participare, Oferta, Documentul </w:t>
      </w:r>
      <w:r w:rsidR="009C6301">
        <w:rPr>
          <w:lang w:val="it-IT"/>
        </w:rPr>
        <w:t>u</w:t>
      </w:r>
      <w:r w:rsidR="00291377" w:rsidRPr="00291377">
        <w:rPr>
          <w:lang w:val="it-IT"/>
        </w:rPr>
        <w:t xml:space="preserve">nic de </w:t>
      </w:r>
      <w:r w:rsidR="009C6301">
        <w:rPr>
          <w:lang w:val="it-IT"/>
        </w:rPr>
        <w:t>a</w:t>
      </w:r>
      <w:r w:rsidR="00291377" w:rsidRPr="00291377">
        <w:rPr>
          <w:lang w:val="it-IT"/>
        </w:rPr>
        <w:t xml:space="preserve">chiziții </w:t>
      </w:r>
      <w:r w:rsidR="009C6301">
        <w:rPr>
          <w:lang w:val="it-IT"/>
        </w:rPr>
        <w:t>e</w:t>
      </w:r>
      <w:r w:rsidR="00291377" w:rsidRPr="00291377">
        <w:rPr>
          <w:lang w:val="it-IT"/>
        </w:rPr>
        <w:t>uropean (în continuare - DUAE), documentația de atribuire, caietul de sarcini</w:t>
      </w:r>
      <w:r w:rsidR="009C6301">
        <w:rPr>
          <w:lang w:val="it-IT"/>
        </w:rPr>
        <w:t>. T</w:t>
      </w:r>
      <w:r w:rsidR="00291377" w:rsidRPr="00291377">
        <w:rPr>
          <w:lang w:val="it-IT"/>
        </w:rPr>
        <w:t>oată corespondenţa dintre ofertant şi autoritatea contractantă se întocmește în limba română, sau după caz,</w:t>
      </w:r>
      <w:r w:rsidR="00291377" w:rsidRPr="00392A36">
        <w:t xml:space="preserve"> </w:t>
      </w:r>
      <w:r w:rsidR="00291377" w:rsidRPr="00291377">
        <w:rPr>
          <w:lang w:val="it-IT"/>
        </w:rPr>
        <w:t>toate documentele enumerate pot fi întocmite în una din limbile de circulaţie internaţională. Documentele justificative şi literatura de specialitate tipărită, care fac parte din ofertă, pot fi întocmite și în altă limbă,</w:t>
      </w:r>
      <w:r w:rsidR="00291377" w:rsidRPr="00392A36">
        <w:t xml:space="preserve"> </w:t>
      </w:r>
      <w:r w:rsidR="00291377" w:rsidRPr="00291377">
        <w:rPr>
          <w:lang w:val="it-IT"/>
        </w:rPr>
        <w:t>specificată în documentaţia de atribuire, cu condiţia ca acestea să fie însoţite de o traducere exactă a fragmentelor relevante în limba română.</w:t>
      </w:r>
    </w:p>
    <w:p w14:paraId="41908EB5" w14:textId="76A65B6C" w:rsidR="00787104" w:rsidRDefault="00B10253" w:rsidP="00787104">
      <w:pPr>
        <w:spacing w:before="120"/>
        <w:ind w:firstLine="567"/>
        <w:jc w:val="both"/>
        <w:rPr>
          <w:color w:val="000000" w:themeColor="text1"/>
          <w:lang w:val="ro-MD"/>
        </w:rPr>
      </w:pPr>
      <w:r>
        <w:rPr>
          <w:color w:val="000000" w:themeColor="text1"/>
          <w:lang w:val="ro-MD"/>
        </w:rPr>
        <w:t xml:space="preserve">1.3. </w:t>
      </w:r>
      <w:r w:rsidR="00B65299" w:rsidRPr="00B65299">
        <w:rPr>
          <w:color w:val="000000" w:themeColor="text1"/>
          <w:lang w:val="ro-MD"/>
        </w:rPr>
        <w:t xml:space="preserve">Pentru confirmarea datelor de calificare în cadrul procedurii de achiziții publice, operatorul economic completează și prezintă DUAE, conform formularului standard al </w:t>
      </w:r>
      <w:r w:rsidR="009C6301" w:rsidRPr="009C6301">
        <w:rPr>
          <w:color w:val="000000" w:themeColor="text1"/>
          <w:lang w:val="ro-MD"/>
        </w:rPr>
        <w:t>DUAE</w:t>
      </w:r>
      <w:r w:rsidR="00B65299" w:rsidRPr="00B65299">
        <w:rPr>
          <w:color w:val="000000" w:themeColor="text1"/>
          <w:lang w:val="ro-MD"/>
        </w:rPr>
        <w:t xml:space="preserve"> aprobat prin Ordinul ministrului finanțelor nr.72/2020, în conformitate cu cerințele stabilite de autoritatea contractantă.</w:t>
      </w:r>
      <w:r w:rsidR="00B65299" w:rsidRPr="00B65299">
        <w:rPr>
          <w:lang w:val="ro-MD"/>
        </w:rPr>
        <w:t xml:space="preserve"> </w:t>
      </w:r>
      <w:r w:rsidR="00B65299" w:rsidRPr="00B65299">
        <w:rPr>
          <w:color w:val="000000" w:themeColor="text1"/>
          <w:lang w:val="ro-MD"/>
        </w:rPr>
        <w:t>Prezentarea oricărui alt formular DUAE, este temei de descalificare de la procedura de achiziție publică.</w:t>
      </w:r>
    </w:p>
    <w:p w14:paraId="61BF900A" w14:textId="77777777" w:rsidR="00787104" w:rsidRDefault="00B10253" w:rsidP="00787104">
      <w:pPr>
        <w:spacing w:before="120"/>
        <w:ind w:firstLine="567"/>
        <w:jc w:val="both"/>
      </w:pPr>
      <w:r>
        <w:t xml:space="preserve">1.4. </w:t>
      </w:r>
      <w:r w:rsidR="00787104" w:rsidRPr="009F1E2C">
        <w:t>Pentru constatarea datelor de calificare în cadrul procedurilor de achiziții publice, operatorul economic prez</w:t>
      </w:r>
      <w:r w:rsidR="00787104">
        <w:t>i</w:t>
      </w:r>
      <w:r w:rsidR="00787104" w:rsidRPr="009F1E2C">
        <w:t>ntă la momentul evaluării documentele solicitate de către autoritatea contractantă în cadrul procedurilor de achiziții publice.</w:t>
      </w:r>
      <w:r w:rsidR="00787104">
        <w:t xml:space="preserve"> Documentele</w:t>
      </w:r>
      <w:r w:rsidR="00787104" w:rsidRPr="009F1E2C">
        <w:t xml:space="preserve"> se prezintă în format electronic, utilizînd</w:t>
      </w:r>
      <w:r w:rsidR="00787104">
        <w:t xml:space="preserve"> </w:t>
      </w:r>
      <w:r w:rsidR="00787104" w:rsidRPr="00B45370">
        <w:rPr>
          <w:color w:val="000000" w:themeColor="text1"/>
        </w:rPr>
        <w:t>Sist</w:t>
      </w:r>
      <w:r>
        <w:rPr>
          <w:color w:val="000000" w:themeColor="text1"/>
        </w:rPr>
        <w:t>emul informaţional automatizat „</w:t>
      </w:r>
      <w:r w:rsidR="00787104" w:rsidRPr="00B45370">
        <w:rPr>
          <w:color w:val="000000" w:themeColor="text1"/>
        </w:rPr>
        <w:t>Registrul de stat al achiziţiilor publice” (în continuare - SIA RSAP)</w:t>
      </w:r>
      <w:r w:rsidR="00787104" w:rsidRPr="009F1E2C">
        <w:t xml:space="preserve">. </w:t>
      </w:r>
    </w:p>
    <w:p w14:paraId="0D05CB1E" w14:textId="77777777" w:rsidR="00787104" w:rsidRDefault="00B10253" w:rsidP="00787104">
      <w:pPr>
        <w:spacing w:before="120"/>
        <w:ind w:firstLine="567"/>
        <w:jc w:val="both"/>
        <w:rPr>
          <w:lang w:val="it-IT" w:eastAsia="ro-RO"/>
        </w:rPr>
      </w:pPr>
      <w:r>
        <w:rPr>
          <w:lang w:val="it-IT" w:eastAsia="ro-RO"/>
        </w:rPr>
        <w:t xml:space="preserve">1.5. </w:t>
      </w:r>
      <w:r w:rsidR="0078710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24DFE90" w14:textId="77777777" w:rsidR="001821CB" w:rsidRDefault="00B10253" w:rsidP="001821CB">
      <w:pPr>
        <w:spacing w:before="120"/>
        <w:ind w:firstLine="567"/>
        <w:jc w:val="both"/>
        <w:rPr>
          <w:lang w:val="it-IT"/>
        </w:rPr>
      </w:pPr>
      <w:r w:rsidRPr="00B10253">
        <w:rPr>
          <w:lang w:val="it-IT"/>
        </w:rPr>
        <w:t>1.6.</w:t>
      </w:r>
      <w:r>
        <w:rPr>
          <w:b/>
          <w:lang w:val="it-IT"/>
        </w:rPr>
        <w:t xml:space="preserve"> </w:t>
      </w:r>
      <w:r w:rsidR="00787104">
        <w:rPr>
          <w:b/>
          <w:lang w:val="it-IT"/>
        </w:rPr>
        <w:t xml:space="preserve"> </w:t>
      </w:r>
      <w:r w:rsidR="00787104" w:rsidRPr="009F1E2C">
        <w:rPr>
          <w:lang w:val="it-IT"/>
        </w:rPr>
        <w:t>Se</w:t>
      </w:r>
      <w:r w:rsidR="00787104">
        <w:rPr>
          <w:lang w:val="it-IT"/>
        </w:rPr>
        <w:t xml:space="preserve"> </w:t>
      </w:r>
      <w:r w:rsidR="00787104" w:rsidRPr="009F1E2C">
        <w:rPr>
          <w:lang w:val="it-IT"/>
        </w:rPr>
        <w:t>exclude de la procedura pentru atribuire a contractului de achiziţie publică, şi respectiv</w:t>
      </w:r>
      <w:r w:rsidR="00787104">
        <w:rPr>
          <w:lang w:val="it-IT"/>
        </w:rPr>
        <w:t>,</w:t>
      </w:r>
      <w:r w:rsidR="00787104" w:rsidRPr="009F1E2C">
        <w:rPr>
          <w:lang w:val="it-IT"/>
        </w:rPr>
        <w:t xml:space="preserve"> nu este eligibil, orice ofertant care se află în oricare</w:t>
      </w:r>
      <w:r w:rsidR="00787104">
        <w:rPr>
          <w:lang w:val="it-IT"/>
        </w:rPr>
        <w:t xml:space="preserve"> </w:t>
      </w:r>
      <w:r w:rsidR="00787104" w:rsidRPr="009F1E2C">
        <w:rPr>
          <w:lang w:val="it-IT"/>
        </w:rPr>
        <w:t>dintre situaţii</w:t>
      </w:r>
      <w:r w:rsidR="00787104">
        <w:rPr>
          <w:lang w:val="it-IT"/>
        </w:rPr>
        <w:t>le</w:t>
      </w:r>
      <w:r w:rsidR="00787104" w:rsidRPr="00491A3D">
        <w:t xml:space="preserve"> </w:t>
      </w:r>
      <w:r w:rsidR="00787104" w:rsidRPr="00491A3D">
        <w:rPr>
          <w:lang w:val="it-IT"/>
        </w:rPr>
        <w:t>prevăzute la art.</w:t>
      </w:r>
      <w:r w:rsidR="00787104">
        <w:rPr>
          <w:lang w:val="it-IT"/>
        </w:rPr>
        <w:t xml:space="preserve"> </w:t>
      </w:r>
      <w:r w:rsidR="00787104" w:rsidRPr="00491A3D">
        <w:rPr>
          <w:lang w:val="it-IT"/>
        </w:rPr>
        <w:t xml:space="preserve">19 </w:t>
      </w:r>
      <w:r w:rsidR="00787104" w:rsidRPr="00485A35">
        <w:rPr>
          <w:lang w:val="it-IT"/>
        </w:rPr>
        <w:t>alin.</w:t>
      </w:r>
      <w:r w:rsidR="00787104">
        <w:rPr>
          <w:lang w:val="it-IT"/>
        </w:rPr>
        <w:t xml:space="preserve"> </w:t>
      </w:r>
      <w:r w:rsidR="00787104" w:rsidRPr="00485A35">
        <w:rPr>
          <w:lang w:val="it-IT"/>
        </w:rPr>
        <w:t xml:space="preserve">(2) şi </w:t>
      </w:r>
      <w:r w:rsidR="00787104" w:rsidRPr="00491A3D">
        <w:rPr>
          <w:lang w:val="it-IT"/>
        </w:rPr>
        <w:t>alin.</w:t>
      </w:r>
      <w:r w:rsidR="00787104">
        <w:rPr>
          <w:lang w:val="it-IT"/>
        </w:rPr>
        <w:t xml:space="preserve"> </w:t>
      </w:r>
      <w:r w:rsidR="00787104" w:rsidRPr="00491A3D">
        <w:rPr>
          <w:lang w:val="it-IT"/>
        </w:rPr>
        <w:t xml:space="preserve">(3) </w:t>
      </w:r>
      <w:r w:rsidR="00787104">
        <w:rPr>
          <w:lang w:val="it-IT"/>
        </w:rPr>
        <w:t xml:space="preserve">și </w:t>
      </w:r>
      <w:r w:rsidR="00787104" w:rsidRPr="00491A3D">
        <w:rPr>
          <w:lang w:val="it-IT"/>
        </w:rPr>
        <w:t>art.</w:t>
      </w:r>
      <w:r w:rsidR="00787104">
        <w:rPr>
          <w:lang w:val="it-IT"/>
        </w:rPr>
        <w:t xml:space="preserve"> </w:t>
      </w:r>
      <w:r w:rsidR="00787104" w:rsidRPr="00491A3D">
        <w:rPr>
          <w:lang w:val="it-IT"/>
        </w:rPr>
        <w:t>16 alin.</w:t>
      </w:r>
      <w:r w:rsidR="00787104">
        <w:rPr>
          <w:lang w:val="it-IT"/>
        </w:rPr>
        <w:t xml:space="preserve"> </w:t>
      </w:r>
      <w:r w:rsidR="00787104" w:rsidRPr="00491A3D">
        <w:rPr>
          <w:lang w:val="it-IT"/>
        </w:rPr>
        <w:t>(6) al Legii nr.</w:t>
      </w:r>
      <w:r w:rsidR="00787104">
        <w:rPr>
          <w:lang w:val="it-IT"/>
        </w:rPr>
        <w:t xml:space="preserve"> </w:t>
      </w:r>
      <w:r w:rsidR="00787104" w:rsidRPr="00491A3D">
        <w:rPr>
          <w:lang w:val="it-IT"/>
        </w:rPr>
        <w:t>131/2015 privind achizițiile publice</w:t>
      </w:r>
      <w:r w:rsidR="00787104">
        <w:rPr>
          <w:lang w:val="it-IT"/>
        </w:rPr>
        <w:t>.</w:t>
      </w:r>
    </w:p>
    <w:p w14:paraId="752BAAC8" w14:textId="77777777" w:rsidR="001821CB" w:rsidRDefault="00B10253" w:rsidP="001821CB">
      <w:pPr>
        <w:spacing w:before="120"/>
        <w:ind w:firstLine="567"/>
        <w:jc w:val="both"/>
        <w:rPr>
          <w:lang w:val="it-IT"/>
        </w:rPr>
      </w:pPr>
      <w:r>
        <w:rPr>
          <w:lang w:val="it-IT"/>
        </w:rPr>
        <w:t xml:space="preserve">1.7. </w:t>
      </w:r>
      <w:r w:rsidR="001821CB" w:rsidRPr="009F1E2C">
        <w:rPr>
          <w:lang w:val="it-IT"/>
        </w:rPr>
        <w:t xml:space="preserve">Autoritatea contractantă solicită oricărui ofertant să prezinte dovada din care să rezulte o formă de înregistrare </w:t>
      </w:r>
      <w:r w:rsidR="001821CB">
        <w:rPr>
          <w:lang w:val="it-IT"/>
        </w:rPr>
        <w:t xml:space="preserve">în cazul </w:t>
      </w:r>
      <w:r w:rsidR="001821CB" w:rsidRPr="009F1E2C">
        <w:rPr>
          <w:lang w:val="it-IT"/>
        </w:rPr>
        <w:t>persoan</w:t>
      </w:r>
      <w:r w:rsidR="001821CB">
        <w:rPr>
          <w:lang w:val="it-IT"/>
        </w:rPr>
        <w:t>ei</w:t>
      </w:r>
      <w:r w:rsidR="001821CB" w:rsidRPr="009F1E2C">
        <w:rPr>
          <w:lang w:val="it-IT"/>
        </w:rPr>
        <w:t xml:space="preserve"> juridic</w:t>
      </w:r>
      <w:r w:rsidR="001821CB">
        <w:rPr>
          <w:lang w:val="it-IT"/>
        </w:rPr>
        <w:t>e</w:t>
      </w:r>
      <w:r w:rsidR="001821CB" w:rsidRPr="009F1E2C">
        <w:rPr>
          <w:lang w:val="it-IT"/>
        </w:rPr>
        <w:t xml:space="preserve">, capacitatea legală de a executa documentația de </w:t>
      </w:r>
      <w:r w:rsidR="001821CB">
        <w:rPr>
          <w:lang w:val="it-IT"/>
        </w:rPr>
        <w:t>atribuire</w:t>
      </w:r>
      <w:r w:rsidR="001821CB" w:rsidRPr="009F1E2C">
        <w:rPr>
          <w:lang w:val="it-IT"/>
        </w:rPr>
        <w:t xml:space="preserve"> și de a </w:t>
      </w:r>
      <w:r w:rsidR="00850609">
        <w:rPr>
          <w:lang w:val="it-IT"/>
        </w:rPr>
        <w:t>livra bunurile</w:t>
      </w:r>
      <w:r w:rsidR="001821CB" w:rsidRPr="009F1E2C">
        <w:rPr>
          <w:lang w:val="it-IT"/>
        </w:rPr>
        <w:t>, în conformitate cu prevederile legale din țara în care este stabilit.</w:t>
      </w:r>
    </w:p>
    <w:p w14:paraId="2743BE02" w14:textId="77777777" w:rsidR="001821CB" w:rsidRPr="00BC3851" w:rsidRDefault="00B10253" w:rsidP="001821CB">
      <w:pPr>
        <w:spacing w:before="120"/>
        <w:ind w:firstLine="567"/>
        <w:jc w:val="both"/>
        <w:rPr>
          <w:color w:val="FF0000"/>
          <w:lang w:val="it-IT"/>
        </w:rPr>
      </w:pPr>
      <w:r>
        <w:rPr>
          <w:color w:val="000000" w:themeColor="text1"/>
          <w:lang w:val="it-IT"/>
        </w:rPr>
        <w:t xml:space="preserve">1.8. </w:t>
      </w:r>
      <w:r w:rsidR="001821CB" w:rsidRPr="00186AE9">
        <w:rPr>
          <w:color w:val="000000" w:themeColor="text1"/>
          <w:lang w:val="it-IT"/>
        </w:rPr>
        <w:t xml:space="preserve">Ofertantul </w:t>
      </w:r>
      <w:r w:rsidR="001821CB">
        <w:rPr>
          <w:color w:val="000000" w:themeColor="text1"/>
          <w:lang w:val="it-IT"/>
        </w:rPr>
        <w:t xml:space="preserve">urmează să </w:t>
      </w:r>
      <w:r w:rsidR="001821CB" w:rsidRPr="00186AE9">
        <w:rPr>
          <w:color w:val="000000" w:themeColor="text1"/>
          <w:lang w:val="it-IT"/>
        </w:rPr>
        <w:t>dispun</w:t>
      </w:r>
      <w:r w:rsidR="001821CB">
        <w:rPr>
          <w:color w:val="000000" w:themeColor="text1"/>
          <w:lang w:val="it-IT"/>
        </w:rPr>
        <w:t>ă</w:t>
      </w:r>
      <w:r w:rsidR="001821CB" w:rsidRPr="00186AE9">
        <w:rPr>
          <w:color w:val="000000" w:themeColor="text1"/>
          <w:lang w:val="it-IT"/>
        </w:rPr>
        <w:t xml:space="preserve"> de un nivel minim de capacitate economică și/sau financiară și </w:t>
      </w:r>
      <w:r w:rsidR="001821CB">
        <w:rPr>
          <w:color w:val="000000" w:themeColor="text1"/>
          <w:lang w:val="it-IT"/>
        </w:rPr>
        <w:t xml:space="preserve">să </w:t>
      </w:r>
      <w:r w:rsidR="001821CB" w:rsidRPr="00186AE9">
        <w:rPr>
          <w:color w:val="000000" w:themeColor="text1"/>
          <w:lang w:val="it-IT"/>
        </w:rPr>
        <w:t>prezint</w:t>
      </w:r>
      <w:r w:rsidR="001821CB">
        <w:rPr>
          <w:color w:val="000000" w:themeColor="text1"/>
          <w:lang w:val="it-IT"/>
        </w:rPr>
        <w:t>e</w:t>
      </w:r>
      <w:r w:rsidR="001821CB" w:rsidRPr="00186AE9">
        <w:rPr>
          <w:color w:val="000000" w:themeColor="text1"/>
          <w:lang w:val="it-IT"/>
        </w:rPr>
        <w:t xml:space="preserve"> informații/documente privind capacitatea economică și/sau financiară</w:t>
      </w:r>
      <w:r w:rsidR="001821CB">
        <w:rPr>
          <w:color w:val="000000" w:themeColor="text1"/>
          <w:lang w:val="it-IT"/>
        </w:rPr>
        <w:t xml:space="preserve"> </w:t>
      </w:r>
      <w:r w:rsidR="001821CB" w:rsidRPr="00186AE9">
        <w:rPr>
          <w:color w:val="000000" w:themeColor="text1"/>
          <w:lang w:val="it-IT"/>
        </w:rPr>
        <w:t>pentru a se califica conform cerinţelor de îndeplinire a contractului, cum ar fi:</w:t>
      </w:r>
    </w:p>
    <w:p w14:paraId="6CDD163C" w14:textId="77777777" w:rsidR="001821CB" w:rsidRDefault="001821CB" w:rsidP="00FB1E49">
      <w:pPr>
        <w:pStyle w:val="Listparagraf"/>
        <w:numPr>
          <w:ilvl w:val="0"/>
          <w:numId w:val="0"/>
        </w:numPr>
        <w:tabs>
          <w:tab w:val="clear" w:pos="1134"/>
          <w:tab w:val="left" w:pos="-142"/>
        </w:tabs>
        <w:spacing w:after="120"/>
        <w:ind w:firstLine="567"/>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w:t>
      </w:r>
      <w:r>
        <w:rPr>
          <w:lang w:val="it-IT"/>
        </w:rPr>
        <w:t>valoarea ofertei</w:t>
      </w:r>
      <w:r w:rsidRPr="009F1E2C">
        <w:rPr>
          <w:lang w:val="it-IT"/>
        </w:rPr>
        <w:t>;</w:t>
      </w:r>
    </w:p>
    <w:p w14:paraId="78AAEEE2" w14:textId="77777777" w:rsidR="001821CB" w:rsidRPr="009F1E2C" w:rsidRDefault="001821CB" w:rsidP="00FB1E49">
      <w:pPr>
        <w:pStyle w:val="Listparagraf"/>
        <w:numPr>
          <w:ilvl w:val="0"/>
          <w:numId w:val="0"/>
        </w:numPr>
        <w:tabs>
          <w:tab w:val="clear" w:pos="1134"/>
          <w:tab w:val="left" w:pos="-142"/>
        </w:tabs>
        <w:spacing w:after="120"/>
        <w:ind w:firstLine="567"/>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14:paraId="509B544E" w14:textId="77777777" w:rsidR="001821CB" w:rsidRPr="009F1E2C" w:rsidRDefault="001821CB" w:rsidP="00FB1E49">
      <w:pPr>
        <w:pStyle w:val="Listparagraf"/>
        <w:numPr>
          <w:ilvl w:val="0"/>
          <w:numId w:val="0"/>
        </w:numPr>
        <w:tabs>
          <w:tab w:val="clear" w:pos="1134"/>
          <w:tab w:val="left" w:pos="284"/>
        </w:tabs>
        <w:spacing w:after="120"/>
        <w:ind w:firstLine="567"/>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14:paraId="71FE0614" w14:textId="77777777" w:rsidR="00291377" w:rsidRDefault="00B10253" w:rsidP="001F0D1E">
      <w:pPr>
        <w:spacing w:before="120"/>
        <w:ind w:firstLine="567"/>
        <w:jc w:val="both"/>
        <w:rPr>
          <w:lang w:val="it-IT"/>
        </w:rPr>
      </w:pPr>
      <w:r>
        <w:rPr>
          <w:bCs/>
          <w:lang w:val="it-IT"/>
        </w:rPr>
        <w:lastRenderedPageBreak/>
        <w:t xml:space="preserve">1.9. </w:t>
      </w:r>
      <w:r w:rsidR="00813C75" w:rsidRPr="00593B4C">
        <w:rPr>
          <w:bCs/>
          <w:lang w:val="it-IT"/>
        </w:rPr>
        <w:t>La solicitarea autorității contactante,</w:t>
      </w:r>
      <w:r w:rsidR="00813C75">
        <w:rPr>
          <w:b/>
          <w:lang w:val="it-IT"/>
        </w:rPr>
        <w:t xml:space="preserve"> </w:t>
      </w:r>
      <w:r w:rsidR="00813C75">
        <w:rPr>
          <w:lang w:val="it-IT"/>
        </w:rPr>
        <w:t>o</w:t>
      </w:r>
      <w:r w:rsidR="00813C75" w:rsidRPr="009F1E2C">
        <w:rPr>
          <w:lang w:val="it-IT"/>
        </w:rPr>
        <w:t>fertantul</w:t>
      </w:r>
      <w:r w:rsidR="00813C75">
        <w:rPr>
          <w:lang w:val="it-IT"/>
        </w:rPr>
        <w:t xml:space="preserve"> urmează să </w:t>
      </w:r>
      <w:r w:rsidR="00813C75" w:rsidRPr="009F1E2C">
        <w:rPr>
          <w:lang w:val="it-IT"/>
        </w:rPr>
        <w:t>prez</w:t>
      </w:r>
      <w:r w:rsidR="00813C75">
        <w:rPr>
          <w:lang w:val="it-IT"/>
        </w:rPr>
        <w:t>i</w:t>
      </w:r>
      <w:r w:rsidR="00813C75" w:rsidRPr="009F1E2C">
        <w:rPr>
          <w:lang w:val="it-IT"/>
        </w:rPr>
        <w:t>nt</w:t>
      </w:r>
      <w:r w:rsidR="00813C75">
        <w:rPr>
          <w:lang w:val="it-IT"/>
        </w:rPr>
        <w:t xml:space="preserve">e </w:t>
      </w:r>
      <w:r w:rsidR="00813C75" w:rsidRPr="009F1E2C">
        <w:rPr>
          <w:lang w:val="it-IT"/>
        </w:rPr>
        <w:t>documente</w:t>
      </w:r>
      <w:r w:rsidR="00813C75">
        <w:rPr>
          <w:lang w:val="it-IT"/>
        </w:rPr>
        <w:t xml:space="preserve">le </w:t>
      </w:r>
      <w:r w:rsidR="00813C75" w:rsidRPr="009F1E2C">
        <w:rPr>
          <w:lang w:val="it-IT"/>
        </w:rPr>
        <w:t>care</w:t>
      </w:r>
      <w:r w:rsidR="00813C75">
        <w:rPr>
          <w:lang w:val="it-IT"/>
        </w:rPr>
        <w:t xml:space="preserve"> </w:t>
      </w:r>
      <w:r w:rsidR="00813C75" w:rsidRPr="009F1E2C">
        <w:rPr>
          <w:lang w:val="it-IT"/>
        </w:rPr>
        <w:t>demonstreaz</w:t>
      </w:r>
      <w:r w:rsidR="00813C75" w:rsidRPr="00A54239">
        <w:rPr>
          <w:lang w:val="it-IT"/>
        </w:rPr>
        <w:t xml:space="preserve">ă </w:t>
      </w:r>
      <w:r w:rsidR="00813C75" w:rsidRPr="009F1E2C">
        <w:rPr>
          <w:lang w:val="it-IT"/>
        </w:rPr>
        <w:t>capacitatea</w:t>
      </w:r>
      <w:r w:rsidR="00813C75">
        <w:rPr>
          <w:lang w:val="it-IT"/>
        </w:rPr>
        <w:t xml:space="preserve"> </w:t>
      </w:r>
      <w:r w:rsidR="00813C75" w:rsidRPr="009F1E2C">
        <w:rPr>
          <w:lang w:val="it-IT"/>
        </w:rPr>
        <w:t>tehnic</w:t>
      </w:r>
      <w:r w:rsidR="00813C75" w:rsidRPr="00A54239">
        <w:rPr>
          <w:lang w:val="it-IT"/>
        </w:rPr>
        <w:t>ă ș</w:t>
      </w:r>
      <w:r w:rsidR="00813C75" w:rsidRPr="009F1E2C">
        <w:rPr>
          <w:lang w:val="it-IT"/>
        </w:rPr>
        <w:t>i</w:t>
      </w:r>
      <w:r w:rsidR="00813C75" w:rsidRPr="00A54239">
        <w:rPr>
          <w:lang w:val="it-IT"/>
        </w:rPr>
        <w:t>/</w:t>
      </w:r>
      <w:r w:rsidR="00813C75" w:rsidRPr="009F1E2C">
        <w:rPr>
          <w:lang w:val="it-IT"/>
        </w:rPr>
        <w:t>sau</w:t>
      </w:r>
      <w:r w:rsidR="00813C75">
        <w:rPr>
          <w:lang w:val="it-IT"/>
        </w:rPr>
        <w:t xml:space="preserve"> </w:t>
      </w:r>
      <w:r w:rsidR="00813C75" w:rsidRPr="009F1E2C">
        <w:rPr>
          <w:lang w:val="it-IT"/>
        </w:rPr>
        <w:t>profesional</w:t>
      </w:r>
      <w:r w:rsidR="00813C75" w:rsidRPr="00A54239">
        <w:rPr>
          <w:lang w:val="it-IT"/>
        </w:rPr>
        <w:t xml:space="preserve">ă </w:t>
      </w:r>
      <w:r w:rsidR="00813C75" w:rsidRPr="009F1E2C">
        <w:rPr>
          <w:lang w:val="it-IT"/>
        </w:rPr>
        <w:t>pentru</w:t>
      </w:r>
      <w:r w:rsidR="00813C75">
        <w:rPr>
          <w:lang w:val="it-IT"/>
        </w:rPr>
        <w:t xml:space="preserve"> </w:t>
      </w:r>
      <w:r w:rsidR="00813C75" w:rsidRPr="009F1E2C">
        <w:rPr>
          <w:lang w:val="it-IT"/>
        </w:rPr>
        <w:t>executarea</w:t>
      </w:r>
      <w:r w:rsidR="00813C75">
        <w:rPr>
          <w:lang w:val="it-IT"/>
        </w:rPr>
        <w:t xml:space="preserve"> </w:t>
      </w:r>
      <w:r w:rsidR="00813C75" w:rsidRPr="009F1E2C">
        <w:rPr>
          <w:lang w:val="it-IT"/>
        </w:rPr>
        <w:t>viitorului</w:t>
      </w:r>
      <w:r w:rsidR="00813C75">
        <w:rPr>
          <w:lang w:val="it-IT"/>
        </w:rPr>
        <w:t xml:space="preserve"> </w:t>
      </w:r>
      <w:r w:rsidR="00813C75" w:rsidRPr="009F1E2C">
        <w:rPr>
          <w:lang w:val="it-IT"/>
        </w:rPr>
        <w:t>contract</w:t>
      </w:r>
      <w:r w:rsidR="00813C75" w:rsidRPr="004E7F6B">
        <w:t xml:space="preserve"> </w:t>
      </w:r>
      <w:r w:rsidR="00813C75" w:rsidRPr="004E7F6B">
        <w:rPr>
          <w:lang w:val="it-IT"/>
        </w:rPr>
        <w:t>numai în măsura în care aceste informaţii sînt relevante pentru îndeplinirea contractului și nu sînt disponibile în bazele de date ale autorităților publice sau ale părților terț</w:t>
      </w:r>
      <w:r w:rsidR="00813C75">
        <w:rPr>
          <w:lang w:val="it-IT"/>
        </w:rPr>
        <w:t>.</w:t>
      </w:r>
    </w:p>
    <w:p w14:paraId="393C33FD" w14:textId="44D5BA72" w:rsidR="001F0D1E" w:rsidRDefault="00B10253" w:rsidP="001F0D1E">
      <w:pPr>
        <w:spacing w:before="120"/>
        <w:ind w:firstLine="567"/>
        <w:jc w:val="both"/>
        <w:rPr>
          <w:lang w:val="it-IT"/>
        </w:rPr>
      </w:pPr>
      <w:r>
        <w:rPr>
          <w:lang w:val="it-IT"/>
        </w:rPr>
        <w:t xml:space="preserve">1.10. </w:t>
      </w:r>
      <w:r w:rsidR="00813C75" w:rsidRPr="00A96FA9">
        <w:rPr>
          <w:lang w:val="it-IT"/>
        </w:rPr>
        <w:t>Ofertantul urmează să dispună de un nivel minim de experienţă pentru a se califica conform cerinţelor de îndeplinire a contractului prin demonstrarea experienţei specifice fiind minimum   de   3   ani   prestare</w:t>
      </w:r>
      <w:r w:rsidR="00BA3512">
        <w:rPr>
          <w:lang w:val="it-IT"/>
        </w:rPr>
        <w:t xml:space="preserve"> </w:t>
      </w:r>
      <w:r w:rsidR="00813C75" w:rsidRPr="00A96FA9">
        <w:rPr>
          <w:lang w:val="it-IT"/>
        </w:rPr>
        <w:t>a   serviciilor   similare,   confirmată   prin anexarea copiilor contractelor, facturilor și actelor de primire-predare</w:t>
      </w:r>
      <w:r w:rsidR="00813C75">
        <w:rPr>
          <w:lang w:val="it-IT"/>
        </w:rPr>
        <w:t>.</w:t>
      </w:r>
    </w:p>
    <w:p w14:paraId="55A33B2A" w14:textId="77777777" w:rsidR="001F0D1E" w:rsidRDefault="00B10253" w:rsidP="001F0D1E">
      <w:pPr>
        <w:spacing w:before="120"/>
        <w:ind w:firstLine="567"/>
        <w:jc w:val="both"/>
      </w:pPr>
      <w:r>
        <w:rPr>
          <w:lang w:val="it-IT"/>
        </w:rPr>
        <w:t xml:space="preserve">1.11. </w:t>
      </w:r>
      <w:r w:rsidR="001F0D1E" w:rsidRPr="009F1E2C">
        <w:t xml:space="preserve">În cazul unei asocieri, cerințele solicitate pentru îndeplinirea criteriilor de calificare și </w:t>
      </w:r>
      <w:r w:rsidR="001F0D1E">
        <w:t xml:space="preserve">de </w:t>
      </w:r>
      <w:r w:rsidR="001F0D1E" w:rsidRPr="009F1E2C">
        <w:t>selecție referitoare la situația economică și financiară sau a capacităților tehnice și profesionale pot fi îndeplinite prin cumul proporțional s</w:t>
      </w:r>
      <w:r w:rsidR="001F0D1E">
        <w:t xml:space="preserve">arcinilor </w:t>
      </w:r>
      <w:r w:rsidR="001F0D1E" w:rsidRPr="009F1E2C">
        <w:t xml:space="preserve">ce </w:t>
      </w:r>
      <w:r w:rsidR="001F0D1E">
        <w:t xml:space="preserve">le </w:t>
      </w:r>
      <w:r w:rsidR="001F0D1E" w:rsidRPr="009F1E2C">
        <w:t>revin fiecărui asociat.</w:t>
      </w:r>
    </w:p>
    <w:p w14:paraId="72219452" w14:textId="77777777" w:rsidR="001F0D1E" w:rsidRDefault="00B10253" w:rsidP="001F0D1E">
      <w:pPr>
        <w:spacing w:before="120"/>
        <w:ind w:firstLine="567"/>
        <w:jc w:val="both"/>
      </w:pPr>
      <w:r>
        <w:t xml:space="preserve">1.12. </w:t>
      </w:r>
      <w:r w:rsidR="001F0D1E" w:rsidRPr="00341BDF">
        <w:t xml:space="preserve">În ceea ce privește criteriile privind cifra de afaceri, în cazul unei asocieri, cifra de afaceri medie anuală luată în considerare </w:t>
      </w:r>
      <w:r w:rsidR="001F0D1E">
        <w:t>este</w:t>
      </w:r>
      <w:r w:rsidR="001F0D1E" w:rsidRPr="00341BDF">
        <w:t xml:space="preserve"> valoarea generală, rezultată prin însumarea cifrelor de afaceri medii anuale corespunzătoare fiecărui membru al asocierii.</w:t>
      </w:r>
    </w:p>
    <w:p w14:paraId="0D43F45F" w14:textId="77777777" w:rsidR="001F0D1E" w:rsidRDefault="00B10253" w:rsidP="001F0D1E">
      <w:pPr>
        <w:spacing w:before="120"/>
        <w:ind w:firstLine="567"/>
        <w:jc w:val="both"/>
      </w:pPr>
      <w:r>
        <w:t xml:space="preserve">1.13. </w:t>
      </w:r>
      <w:r w:rsidR="001F0D1E" w:rsidRPr="009F1E2C">
        <w:t xml:space="preserve">În ceea ce priveşte experienţa, pentru a se califica conform cerinţelor stabilite, asociațiile trebuie să demonstreze o experiență proporțională sarcinilor ce revin fiecărui asociat. </w:t>
      </w:r>
    </w:p>
    <w:p w14:paraId="03028741" w14:textId="77777777" w:rsidR="001F0D1E" w:rsidRDefault="00B10253" w:rsidP="001F0D1E">
      <w:pPr>
        <w:spacing w:before="120"/>
        <w:ind w:firstLine="567"/>
        <w:jc w:val="both"/>
        <w:rPr>
          <w:color w:val="000000" w:themeColor="text1"/>
        </w:rPr>
      </w:pPr>
      <w:r>
        <w:rPr>
          <w:color w:val="000000" w:themeColor="text1"/>
        </w:rPr>
        <w:t xml:space="preserve">1.14. </w:t>
      </w:r>
      <w:r w:rsidR="001F0D1E"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130B7892" w14:textId="580DA5B2" w:rsidR="00753CFF" w:rsidRDefault="00B10253" w:rsidP="001F0D1E">
      <w:pPr>
        <w:spacing w:before="120"/>
        <w:ind w:firstLine="567"/>
        <w:jc w:val="both"/>
        <w:rPr>
          <w:color w:val="000000" w:themeColor="text1"/>
        </w:rPr>
      </w:pPr>
      <w:r>
        <w:rPr>
          <w:color w:val="000000" w:themeColor="text1"/>
        </w:rPr>
        <w:t xml:space="preserve">1.15. </w:t>
      </w:r>
      <w:r w:rsidR="001F0D1E" w:rsidRPr="005568B3">
        <w:rPr>
          <w:color w:val="000000" w:themeColor="text1"/>
        </w:rPr>
        <w:t xml:space="preserve">În cazul în care ofertantul/candidatul îşi demonstrează capacitatea economică şi financiară cât și capacitatea tehnică şi/sau profesională invocînd şi susţinerea acordată, în conformitate cu </w:t>
      </w:r>
      <w:r w:rsidR="001F0D1E" w:rsidRPr="00E809CF">
        <w:rPr>
          <w:color w:val="000000" w:themeColor="text1"/>
        </w:rPr>
        <w:t xml:space="preserve">prevederile </w:t>
      </w:r>
      <w:r w:rsidR="00753CFF">
        <w:rPr>
          <w:color w:val="000000" w:themeColor="text1"/>
        </w:rPr>
        <w:t>menționate mai sus</w:t>
      </w:r>
      <w:r w:rsidR="001F0D1E"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1F0D1E" w:rsidRPr="00367E05">
        <w:rPr>
          <w:color w:val="000000" w:themeColor="text1"/>
        </w:rPr>
        <w:t>(conform anexelor nr.</w:t>
      </w:r>
      <w:r w:rsidR="00D21C90">
        <w:rPr>
          <w:color w:val="000000" w:themeColor="text1"/>
        </w:rPr>
        <w:t>10 și nr.12</w:t>
      </w:r>
      <w:r w:rsidR="001F0D1E" w:rsidRPr="00367E05">
        <w:rPr>
          <w:color w:val="000000" w:themeColor="text1"/>
        </w:rPr>
        <w:t>)</w:t>
      </w:r>
      <w:r w:rsidR="001F0D1E" w:rsidRPr="00367E05">
        <w:t xml:space="preserve"> </w:t>
      </w:r>
      <w:r w:rsidR="001F0D1E" w:rsidRPr="00367E05">
        <w:rPr>
          <w:color w:val="000000" w:themeColor="text1"/>
        </w:rPr>
        <w:t>şi declaraţiile terţului susţinător financiar şi terţului susţinător teh</w:t>
      </w:r>
      <w:r w:rsidR="00D21C90">
        <w:rPr>
          <w:color w:val="000000" w:themeColor="text1"/>
        </w:rPr>
        <w:t>nic și profesional (anexele nr.</w:t>
      </w:r>
      <w:r w:rsidR="001F0D1E" w:rsidRPr="00367E05">
        <w:rPr>
          <w:color w:val="000000" w:themeColor="text1"/>
        </w:rPr>
        <w:t>1</w:t>
      </w:r>
      <w:r w:rsidR="00D21C90">
        <w:rPr>
          <w:color w:val="000000" w:themeColor="text1"/>
        </w:rPr>
        <w:t>1</w:t>
      </w:r>
      <w:r w:rsidR="001F0D1E" w:rsidRPr="00367E05">
        <w:rPr>
          <w:color w:val="000000" w:themeColor="text1"/>
        </w:rPr>
        <w:t>,  nr.1</w:t>
      </w:r>
      <w:r w:rsidR="00D21C90">
        <w:rPr>
          <w:color w:val="000000" w:themeColor="text1"/>
        </w:rPr>
        <w:t>3</w:t>
      </w:r>
      <w:r w:rsidR="001F0D1E" w:rsidRPr="00367E05">
        <w:rPr>
          <w:color w:val="000000" w:themeColor="text1"/>
        </w:rPr>
        <w:t xml:space="preserve"> şi nr.</w:t>
      </w:r>
      <w:r w:rsidR="00D21C90">
        <w:rPr>
          <w:color w:val="000000" w:themeColor="text1"/>
        </w:rPr>
        <w:t>14</w:t>
      </w:r>
      <w:r w:rsidR="001F0D1E" w:rsidRPr="00367E05">
        <w:rPr>
          <w:color w:val="000000" w:themeColor="text1"/>
        </w:rPr>
        <w:t>)</w:t>
      </w:r>
      <w:r w:rsidR="00BA3512">
        <w:rPr>
          <w:color w:val="000000" w:themeColor="text1"/>
        </w:rPr>
        <w:t xml:space="preserve"> din </w:t>
      </w:r>
      <w:r w:rsidR="00630A8C">
        <w:rPr>
          <w:color w:val="000000" w:themeColor="text1"/>
        </w:rPr>
        <w:t>D</w:t>
      </w:r>
      <w:r w:rsidR="00BA3512">
        <w:rPr>
          <w:color w:val="000000" w:themeColor="text1"/>
        </w:rPr>
        <w:t>ocumentația standart</w:t>
      </w:r>
      <w:r w:rsidR="00630A8C" w:rsidRPr="00630A8C">
        <w:rPr>
          <w:lang w:val="ro-MD"/>
        </w:rPr>
        <w:t xml:space="preserve"> </w:t>
      </w:r>
      <w:r w:rsidR="00630A8C" w:rsidRPr="00630A8C">
        <w:rPr>
          <w:color w:val="000000" w:themeColor="text1"/>
          <w:lang w:val="ro-MD"/>
        </w:rPr>
        <w:t>pentru realizarea achizițiilor de bunuir și servicii, aporbată prin ordinul Ministerului Finanțelor nr.115/2021</w:t>
      </w:r>
      <w:r w:rsidR="001F0D1E">
        <w:rPr>
          <w:color w:val="000000" w:themeColor="text1"/>
        </w:rPr>
        <w:t>,</w:t>
      </w:r>
      <w:r w:rsidR="001F0D1E" w:rsidRPr="00E36039">
        <w:rPr>
          <w:color w:val="000000" w:themeColor="text1"/>
        </w:rPr>
        <w:t xml:space="preserve"> prin care această persoană confirmă f</w:t>
      </w:r>
      <w:r w:rsidR="001F0D1E" w:rsidRPr="005568B3">
        <w:rPr>
          <w:color w:val="000000" w:themeColor="text1"/>
        </w:rPr>
        <w:t>aptul că pune la dispoziţia ofertantului/candidatului resursele financiare cât și resurse tehnice și profesionale invocate.</w:t>
      </w:r>
    </w:p>
    <w:p w14:paraId="3A1D361C" w14:textId="77777777" w:rsidR="001F0D1E" w:rsidRDefault="00B10253" w:rsidP="001F0D1E">
      <w:pPr>
        <w:spacing w:before="120"/>
        <w:ind w:firstLine="567"/>
        <w:jc w:val="both"/>
        <w:rPr>
          <w:color w:val="000000" w:themeColor="text1"/>
        </w:rPr>
      </w:pPr>
      <w:r>
        <w:rPr>
          <w:color w:val="000000" w:themeColor="text1"/>
        </w:rPr>
        <w:t xml:space="preserve">1.16. </w:t>
      </w:r>
      <w:r w:rsidR="001F0D1E" w:rsidRPr="00323BE3">
        <w:rPr>
          <w:color w:val="000000" w:themeColor="text1"/>
        </w:rPr>
        <w:t>Prezentarea angajamentului se face la solicitarea autorității contractante odată ce a fost declarat în DUAE.</w:t>
      </w:r>
      <w:r w:rsidR="001F0D1E">
        <w:rPr>
          <w:color w:val="000000" w:themeColor="text1"/>
        </w:rPr>
        <w:t xml:space="preserve"> </w:t>
      </w:r>
      <w:r w:rsidR="001F0D1E" w:rsidRPr="005568B3">
        <w:rPr>
          <w:color w:val="000000" w:themeColor="text1"/>
        </w:rPr>
        <w:t>Persoana care asigură susţinerea financiară cât și tehnică și profesională trebuie să îndeplinească criteriile de selecție relevante și nu trebuie să se afle în niciuna dint</w:t>
      </w:r>
      <w:r w:rsidR="00D21C90">
        <w:rPr>
          <w:color w:val="000000" w:themeColor="text1"/>
        </w:rPr>
        <w:t>re situaţiile prevăzute la pct.1.5.</w:t>
      </w:r>
      <w:r w:rsidR="001F0D1E" w:rsidRPr="000E59DD">
        <w:rPr>
          <w:color w:val="000000" w:themeColor="text1"/>
        </w:rPr>
        <w:t xml:space="preserve"> și pct.</w:t>
      </w:r>
      <w:r w:rsidR="00D21C90">
        <w:rPr>
          <w:color w:val="000000" w:themeColor="text1"/>
        </w:rPr>
        <w:t xml:space="preserve">1.6. </w:t>
      </w:r>
      <w:r w:rsidR="001F0D1E" w:rsidRPr="005568B3">
        <w:rPr>
          <w:color w:val="000000" w:themeColor="text1"/>
        </w:rPr>
        <w:t>care determină excluderea din procedura de atribuire.</w:t>
      </w:r>
    </w:p>
    <w:p w14:paraId="689721A6" w14:textId="6A03947A" w:rsidR="004C4544" w:rsidRDefault="00B10253" w:rsidP="001F0D1E">
      <w:pPr>
        <w:spacing w:before="120"/>
        <w:ind w:firstLine="567"/>
        <w:jc w:val="both"/>
        <w:rPr>
          <w:b/>
          <w:color w:val="000000" w:themeColor="text1"/>
        </w:rPr>
      </w:pPr>
      <w:r>
        <w:rPr>
          <w:b/>
          <w:color w:val="000000" w:themeColor="text1"/>
        </w:rPr>
        <w:t xml:space="preserve">1.17. </w:t>
      </w:r>
      <w:r w:rsidR="00E51484" w:rsidRPr="00E51484">
        <w:rPr>
          <w:b/>
          <w:color w:val="000000" w:themeColor="text1"/>
        </w:rPr>
        <w:t>SPECIFICAȚIA TEHNICĂ</w:t>
      </w:r>
      <w:r w:rsidR="00E51484">
        <w:rPr>
          <w:b/>
          <w:color w:val="000000" w:themeColor="text1"/>
        </w:rPr>
        <w:t xml:space="preserve"> DETALIATĂ</w:t>
      </w:r>
      <w:r w:rsidR="00E51484" w:rsidRPr="00E51484">
        <w:rPr>
          <w:b/>
          <w:color w:val="000000" w:themeColor="text1"/>
        </w:rPr>
        <w:t>:</w:t>
      </w:r>
    </w:p>
    <w:tbl>
      <w:tblPr>
        <w:tblW w:w="10075" w:type="dxa"/>
        <w:tblInd w:w="-455" w:type="dxa"/>
        <w:tblLayout w:type="fixed"/>
        <w:tblLook w:val="04A0" w:firstRow="1" w:lastRow="0" w:firstColumn="1" w:lastColumn="0" w:noHBand="0" w:noVBand="1"/>
      </w:tblPr>
      <w:tblGrid>
        <w:gridCol w:w="537"/>
        <w:gridCol w:w="1189"/>
        <w:gridCol w:w="1276"/>
        <w:gridCol w:w="992"/>
        <w:gridCol w:w="964"/>
        <w:gridCol w:w="3827"/>
        <w:gridCol w:w="1290"/>
      </w:tblGrid>
      <w:tr w:rsidR="004C4544" w:rsidRPr="004C4544" w14:paraId="675B04B2" w14:textId="77777777" w:rsidTr="00ED1223">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66BF38AB" w14:textId="77777777" w:rsidR="004C4544" w:rsidRPr="004C4544" w:rsidRDefault="004C4544" w:rsidP="004C4544">
            <w:pPr>
              <w:shd w:val="clear" w:color="auto" w:fill="FFFFFF" w:themeFill="background1"/>
              <w:spacing w:before="120"/>
              <w:jc w:val="center"/>
              <w:rPr>
                <w:b/>
                <w:noProof w:val="0"/>
                <w:sz w:val="20"/>
                <w:szCs w:val="20"/>
                <w:lang w:val="ro-MD" w:eastAsia="ru-RU"/>
              </w:rPr>
            </w:pPr>
            <w:r w:rsidRPr="004C4544">
              <w:rPr>
                <w:b/>
                <w:noProof w:val="0"/>
                <w:sz w:val="20"/>
                <w:szCs w:val="20"/>
                <w:lang w:val="ro-MD" w:eastAsia="ru-RU"/>
              </w:rPr>
              <w:t>Nr. d/o</w:t>
            </w:r>
          </w:p>
        </w:tc>
        <w:tc>
          <w:tcPr>
            <w:tcW w:w="1189" w:type="dxa"/>
            <w:tcBorders>
              <w:top w:val="single" w:sz="4" w:space="0" w:color="auto"/>
              <w:left w:val="single" w:sz="4" w:space="0" w:color="auto"/>
              <w:bottom w:val="single" w:sz="4" w:space="0" w:color="auto"/>
              <w:right w:val="single" w:sz="4" w:space="0" w:color="auto"/>
            </w:tcBorders>
            <w:vAlign w:val="center"/>
          </w:tcPr>
          <w:p w14:paraId="50EDF327" w14:textId="77777777" w:rsidR="004C4544" w:rsidRPr="004C4544" w:rsidRDefault="004C4544" w:rsidP="004C4544">
            <w:pPr>
              <w:shd w:val="clear" w:color="auto" w:fill="FFFFFF" w:themeFill="background1"/>
              <w:spacing w:before="120"/>
              <w:jc w:val="center"/>
              <w:rPr>
                <w:b/>
                <w:noProof w:val="0"/>
                <w:sz w:val="20"/>
                <w:szCs w:val="20"/>
                <w:lang w:val="ro-MD" w:eastAsia="ru-RU"/>
              </w:rPr>
            </w:pPr>
            <w:r w:rsidRPr="004C4544">
              <w:rPr>
                <w:b/>
                <w:noProof w:val="0"/>
                <w:sz w:val="20"/>
                <w:szCs w:val="20"/>
                <w:lang w:val="ro-MD" w:eastAsia="ru-RU"/>
              </w:rPr>
              <w:t>Cod CPV</w:t>
            </w:r>
          </w:p>
        </w:tc>
        <w:tc>
          <w:tcPr>
            <w:tcW w:w="1276" w:type="dxa"/>
            <w:tcBorders>
              <w:top w:val="single" w:sz="4" w:space="0" w:color="auto"/>
              <w:left w:val="single" w:sz="4" w:space="0" w:color="auto"/>
              <w:bottom w:val="single" w:sz="4" w:space="0" w:color="auto"/>
              <w:right w:val="single" w:sz="4" w:space="0" w:color="auto"/>
            </w:tcBorders>
            <w:vAlign w:val="center"/>
          </w:tcPr>
          <w:p w14:paraId="539602BF" w14:textId="77777777" w:rsidR="004C4544" w:rsidRPr="004C4544" w:rsidRDefault="004C4544" w:rsidP="004C4544">
            <w:pPr>
              <w:shd w:val="clear" w:color="auto" w:fill="FFFFFF" w:themeFill="background1"/>
              <w:spacing w:before="120"/>
              <w:jc w:val="center"/>
              <w:rPr>
                <w:b/>
                <w:noProof w:val="0"/>
                <w:sz w:val="20"/>
                <w:szCs w:val="20"/>
                <w:lang w:val="ro-MD" w:eastAsia="ru-RU"/>
              </w:rPr>
            </w:pPr>
            <w:r w:rsidRPr="004C4544">
              <w:rPr>
                <w:b/>
                <w:noProof w:val="0"/>
                <w:sz w:val="20"/>
                <w:szCs w:val="20"/>
                <w:lang w:val="ro-MD" w:eastAsia="ru-RU"/>
              </w:rPr>
              <w:t xml:space="preserve">Denumirea bunurilor </w:t>
            </w:r>
          </w:p>
        </w:tc>
        <w:tc>
          <w:tcPr>
            <w:tcW w:w="992" w:type="dxa"/>
            <w:tcBorders>
              <w:top w:val="single" w:sz="4" w:space="0" w:color="auto"/>
              <w:left w:val="single" w:sz="4" w:space="0" w:color="auto"/>
              <w:bottom w:val="single" w:sz="4" w:space="0" w:color="auto"/>
              <w:right w:val="single" w:sz="4" w:space="0" w:color="auto"/>
            </w:tcBorders>
            <w:vAlign w:val="center"/>
          </w:tcPr>
          <w:p w14:paraId="3CF44296" w14:textId="77777777" w:rsidR="004C4544" w:rsidRPr="004C4544" w:rsidRDefault="004C4544" w:rsidP="004C4544">
            <w:pPr>
              <w:shd w:val="clear" w:color="auto" w:fill="FFFFFF" w:themeFill="background1"/>
              <w:spacing w:before="120"/>
              <w:jc w:val="center"/>
              <w:rPr>
                <w:b/>
                <w:noProof w:val="0"/>
                <w:sz w:val="20"/>
                <w:szCs w:val="20"/>
                <w:lang w:val="ro-MD" w:eastAsia="ru-RU"/>
              </w:rPr>
            </w:pPr>
            <w:r w:rsidRPr="004C4544">
              <w:rPr>
                <w:b/>
                <w:noProof w:val="0"/>
                <w:sz w:val="20"/>
                <w:szCs w:val="20"/>
                <w:lang w:val="ro-MD" w:eastAsia="ru-RU"/>
              </w:rPr>
              <w:t>Unitatea de măsură</w:t>
            </w:r>
          </w:p>
        </w:tc>
        <w:tc>
          <w:tcPr>
            <w:tcW w:w="964" w:type="dxa"/>
            <w:tcBorders>
              <w:top w:val="single" w:sz="4" w:space="0" w:color="auto"/>
              <w:left w:val="single" w:sz="4" w:space="0" w:color="auto"/>
              <w:bottom w:val="single" w:sz="4" w:space="0" w:color="auto"/>
              <w:right w:val="single" w:sz="4" w:space="0" w:color="auto"/>
            </w:tcBorders>
            <w:vAlign w:val="center"/>
          </w:tcPr>
          <w:p w14:paraId="01AB4F3C" w14:textId="77777777" w:rsidR="004C4544" w:rsidRPr="004C4544" w:rsidRDefault="004C4544" w:rsidP="004C4544">
            <w:pPr>
              <w:shd w:val="clear" w:color="auto" w:fill="FFFFFF" w:themeFill="background1"/>
              <w:spacing w:before="120"/>
              <w:jc w:val="center"/>
              <w:rPr>
                <w:b/>
                <w:noProof w:val="0"/>
                <w:sz w:val="20"/>
                <w:szCs w:val="20"/>
                <w:lang w:val="ro-MD" w:eastAsia="ru-RU"/>
              </w:rPr>
            </w:pPr>
            <w:r w:rsidRPr="004C4544">
              <w:rPr>
                <w:b/>
                <w:noProof w:val="0"/>
                <w:sz w:val="20"/>
                <w:szCs w:val="20"/>
                <w:lang w:val="ro-MD" w:eastAsia="ru-RU"/>
              </w:rPr>
              <w:t>Cantitatea</w:t>
            </w:r>
          </w:p>
        </w:tc>
        <w:tc>
          <w:tcPr>
            <w:tcW w:w="3827" w:type="dxa"/>
            <w:tcBorders>
              <w:top w:val="single" w:sz="4" w:space="0" w:color="auto"/>
              <w:left w:val="single" w:sz="4" w:space="0" w:color="auto"/>
              <w:bottom w:val="single" w:sz="4" w:space="0" w:color="auto"/>
              <w:right w:val="single" w:sz="4" w:space="0" w:color="auto"/>
            </w:tcBorders>
            <w:vAlign w:val="center"/>
          </w:tcPr>
          <w:p w14:paraId="240B6300" w14:textId="77777777" w:rsidR="004C4544" w:rsidRPr="004C4544" w:rsidRDefault="004C4544" w:rsidP="004C4544">
            <w:pPr>
              <w:shd w:val="clear" w:color="auto" w:fill="FFFFFF" w:themeFill="background1"/>
              <w:spacing w:before="120"/>
              <w:jc w:val="center"/>
              <w:rPr>
                <w:b/>
                <w:noProof w:val="0"/>
                <w:sz w:val="20"/>
                <w:szCs w:val="20"/>
                <w:lang w:val="ro-MD" w:eastAsia="ru-RU"/>
              </w:rPr>
            </w:pPr>
            <w:r w:rsidRPr="004C4544">
              <w:rPr>
                <w:b/>
                <w:noProof w:val="0"/>
                <w:sz w:val="20"/>
                <w:szCs w:val="20"/>
                <w:lang w:val="ro-MD" w:eastAsia="ru-RU"/>
              </w:rPr>
              <w:t>Specificarea tehnică deplină solicitată, Standarde de referință</w:t>
            </w:r>
          </w:p>
        </w:tc>
        <w:tc>
          <w:tcPr>
            <w:tcW w:w="1290" w:type="dxa"/>
            <w:tcBorders>
              <w:top w:val="single" w:sz="4" w:space="0" w:color="auto"/>
              <w:left w:val="single" w:sz="4" w:space="0" w:color="auto"/>
              <w:bottom w:val="single" w:sz="4" w:space="0" w:color="auto"/>
              <w:right w:val="single" w:sz="4" w:space="0" w:color="auto"/>
            </w:tcBorders>
          </w:tcPr>
          <w:p w14:paraId="63E1C54D" w14:textId="77777777" w:rsidR="004C4544" w:rsidRPr="004C4544" w:rsidRDefault="004C4544" w:rsidP="004C4544">
            <w:pPr>
              <w:shd w:val="clear" w:color="auto" w:fill="FFFFFF" w:themeFill="background1"/>
              <w:spacing w:before="120"/>
              <w:jc w:val="center"/>
              <w:rPr>
                <w:b/>
                <w:noProof w:val="0"/>
                <w:sz w:val="20"/>
                <w:szCs w:val="20"/>
                <w:lang w:val="ro-MD" w:eastAsia="ru-RU"/>
              </w:rPr>
            </w:pPr>
            <w:r w:rsidRPr="004C4544">
              <w:rPr>
                <w:b/>
                <w:noProof w:val="0"/>
                <w:sz w:val="20"/>
                <w:szCs w:val="20"/>
                <w:lang w:val="ro-MD" w:eastAsia="ru-RU"/>
              </w:rPr>
              <w:t>Valoarea estimată fătă TVA</w:t>
            </w:r>
          </w:p>
        </w:tc>
      </w:tr>
      <w:tr w:rsidR="004C4544" w:rsidRPr="004C4544" w14:paraId="13763B1A" w14:textId="77777777" w:rsidTr="00ED1223">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D4ACF4F" w14:textId="556BD5CF" w:rsidR="004C4544" w:rsidRPr="004C4544" w:rsidRDefault="004C4544" w:rsidP="004C4544">
            <w:pPr>
              <w:shd w:val="clear" w:color="auto" w:fill="FFFFFF" w:themeFill="background1"/>
              <w:spacing w:before="120"/>
              <w:jc w:val="center"/>
              <w:rPr>
                <w:noProof w:val="0"/>
                <w:sz w:val="20"/>
                <w:szCs w:val="20"/>
                <w:lang w:val="ro-MD" w:eastAsia="ru-RU"/>
              </w:rPr>
            </w:pPr>
            <w:r w:rsidRPr="004C4544">
              <w:rPr>
                <w:noProof w:val="0"/>
                <w:sz w:val="20"/>
                <w:szCs w:val="20"/>
                <w:lang w:val="ro-MD" w:eastAsia="ru-RU"/>
              </w:rPr>
              <w:t>1.</w:t>
            </w:r>
          </w:p>
        </w:tc>
        <w:tc>
          <w:tcPr>
            <w:tcW w:w="1189" w:type="dxa"/>
            <w:tcBorders>
              <w:top w:val="single" w:sz="4" w:space="0" w:color="auto"/>
              <w:left w:val="single" w:sz="4" w:space="0" w:color="auto"/>
              <w:bottom w:val="single" w:sz="4" w:space="0" w:color="auto"/>
              <w:right w:val="single" w:sz="4" w:space="0" w:color="auto"/>
            </w:tcBorders>
            <w:vAlign w:val="center"/>
          </w:tcPr>
          <w:p w14:paraId="49FFF4B2" w14:textId="77777777" w:rsidR="004C4544" w:rsidRPr="004C4544" w:rsidRDefault="004C4544" w:rsidP="004C4544">
            <w:pPr>
              <w:shd w:val="clear" w:color="auto" w:fill="FFFFFF" w:themeFill="background1"/>
              <w:spacing w:before="120"/>
              <w:jc w:val="center"/>
              <w:rPr>
                <w:noProof w:val="0"/>
                <w:sz w:val="20"/>
                <w:szCs w:val="20"/>
                <w:lang w:val="ro-MD" w:eastAsia="ru-RU"/>
              </w:rPr>
            </w:pPr>
            <w:r w:rsidRPr="004C4544">
              <w:rPr>
                <w:noProof w:val="0"/>
                <w:sz w:val="20"/>
                <w:szCs w:val="20"/>
                <w:lang w:val="ro-MD" w:eastAsia="ru-RU"/>
              </w:rPr>
              <w:t>09132000-3</w:t>
            </w:r>
          </w:p>
        </w:tc>
        <w:tc>
          <w:tcPr>
            <w:tcW w:w="1276" w:type="dxa"/>
            <w:tcBorders>
              <w:top w:val="single" w:sz="4" w:space="0" w:color="auto"/>
              <w:left w:val="single" w:sz="4" w:space="0" w:color="auto"/>
              <w:bottom w:val="single" w:sz="4" w:space="0" w:color="auto"/>
              <w:right w:val="single" w:sz="4" w:space="0" w:color="auto"/>
            </w:tcBorders>
            <w:vAlign w:val="center"/>
          </w:tcPr>
          <w:p w14:paraId="7B5B3930" w14:textId="77777777" w:rsidR="004C4544" w:rsidRPr="004C4544" w:rsidRDefault="004C4544" w:rsidP="004C4544">
            <w:pPr>
              <w:shd w:val="clear" w:color="auto" w:fill="FFFFFF" w:themeFill="background1"/>
              <w:spacing w:before="120"/>
              <w:jc w:val="center"/>
              <w:rPr>
                <w:iCs/>
                <w:noProof w:val="0"/>
                <w:sz w:val="20"/>
                <w:szCs w:val="20"/>
                <w:lang w:val="ro-MD" w:eastAsia="ru-RU"/>
              </w:rPr>
            </w:pPr>
            <w:r w:rsidRPr="004C4544">
              <w:rPr>
                <w:iCs/>
                <w:noProof w:val="0"/>
                <w:sz w:val="20"/>
                <w:szCs w:val="20"/>
                <w:lang w:val="ro-MD" w:eastAsia="ru-RU"/>
              </w:rPr>
              <w:t xml:space="preserve">Benzină Premium (A95) </w:t>
            </w:r>
          </w:p>
        </w:tc>
        <w:tc>
          <w:tcPr>
            <w:tcW w:w="992" w:type="dxa"/>
            <w:tcBorders>
              <w:top w:val="single" w:sz="4" w:space="0" w:color="auto"/>
              <w:left w:val="single" w:sz="4" w:space="0" w:color="auto"/>
              <w:bottom w:val="single" w:sz="4" w:space="0" w:color="auto"/>
              <w:right w:val="single" w:sz="4" w:space="0" w:color="auto"/>
            </w:tcBorders>
            <w:vAlign w:val="center"/>
          </w:tcPr>
          <w:p w14:paraId="75ADCF2F" w14:textId="77777777" w:rsidR="004C4544" w:rsidRPr="004C4544" w:rsidRDefault="004C4544" w:rsidP="004C4544">
            <w:pPr>
              <w:shd w:val="clear" w:color="auto" w:fill="FFFFFF" w:themeFill="background1"/>
              <w:spacing w:before="120"/>
              <w:jc w:val="center"/>
              <w:rPr>
                <w:noProof w:val="0"/>
                <w:sz w:val="20"/>
                <w:szCs w:val="20"/>
                <w:lang w:val="ro-MD" w:eastAsia="ru-RU"/>
              </w:rPr>
            </w:pPr>
            <w:r w:rsidRPr="004C4544">
              <w:rPr>
                <w:noProof w:val="0"/>
                <w:sz w:val="20"/>
                <w:szCs w:val="20"/>
                <w:lang w:val="ro-MD" w:eastAsia="ru-RU"/>
              </w:rPr>
              <w:t>Litru</w:t>
            </w:r>
          </w:p>
        </w:tc>
        <w:tc>
          <w:tcPr>
            <w:tcW w:w="964" w:type="dxa"/>
            <w:tcBorders>
              <w:top w:val="single" w:sz="4" w:space="0" w:color="auto"/>
              <w:left w:val="single" w:sz="4" w:space="0" w:color="auto"/>
              <w:bottom w:val="single" w:sz="4" w:space="0" w:color="auto"/>
              <w:right w:val="single" w:sz="4" w:space="0" w:color="auto"/>
            </w:tcBorders>
            <w:vAlign w:val="center"/>
          </w:tcPr>
          <w:p w14:paraId="27F23BE1" w14:textId="76EC3EC9" w:rsidR="004C4544" w:rsidRPr="004C4544" w:rsidRDefault="004C4544" w:rsidP="004C4544">
            <w:pPr>
              <w:shd w:val="clear" w:color="auto" w:fill="FFFFFF" w:themeFill="background1"/>
              <w:spacing w:before="120"/>
              <w:jc w:val="center"/>
              <w:rPr>
                <w:noProof w:val="0"/>
                <w:sz w:val="20"/>
                <w:szCs w:val="20"/>
                <w:lang w:val="ro-MD" w:eastAsia="ru-RU"/>
              </w:rPr>
            </w:pPr>
            <w:r w:rsidRPr="004C4544">
              <w:rPr>
                <w:noProof w:val="0"/>
                <w:sz w:val="20"/>
                <w:szCs w:val="20"/>
                <w:lang w:val="ro-MD" w:eastAsia="ru-RU"/>
              </w:rPr>
              <w:t>3</w:t>
            </w:r>
            <w:r w:rsidR="00EB2961">
              <w:rPr>
                <w:noProof w:val="0"/>
                <w:sz w:val="20"/>
                <w:szCs w:val="20"/>
                <w:lang w:val="ro-MD" w:eastAsia="ru-RU"/>
              </w:rPr>
              <w:t>3</w:t>
            </w:r>
            <w:r w:rsidRPr="004C4544">
              <w:rPr>
                <w:noProof w:val="0"/>
                <w:sz w:val="20"/>
                <w:szCs w:val="20"/>
                <w:lang w:val="ro-MD" w:eastAsia="ru-RU"/>
              </w:rPr>
              <w:t xml:space="preserve"> 000</w:t>
            </w:r>
          </w:p>
        </w:tc>
        <w:tc>
          <w:tcPr>
            <w:tcW w:w="3827" w:type="dxa"/>
            <w:tcBorders>
              <w:top w:val="single" w:sz="4" w:space="0" w:color="auto"/>
              <w:left w:val="single" w:sz="4" w:space="0" w:color="auto"/>
              <w:bottom w:val="single" w:sz="4" w:space="0" w:color="auto"/>
              <w:right w:val="single" w:sz="4" w:space="0" w:color="auto"/>
            </w:tcBorders>
            <w:vAlign w:val="center"/>
          </w:tcPr>
          <w:p w14:paraId="12EFFFAE" w14:textId="77777777" w:rsidR="004C4544" w:rsidRPr="004C4544" w:rsidRDefault="004C4544" w:rsidP="004C4544">
            <w:pPr>
              <w:rPr>
                <w:noProof w:val="0"/>
                <w:sz w:val="20"/>
                <w:szCs w:val="20"/>
                <w:lang w:val="ro-MD" w:eastAsia="ru-RU"/>
              </w:rPr>
            </w:pPr>
            <w:r w:rsidRPr="004C4544">
              <w:rPr>
                <w:noProof w:val="0"/>
                <w:sz w:val="20"/>
                <w:szCs w:val="20"/>
                <w:lang w:val="ro-MD" w:eastAsia="ru-RU"/>
              </w:rPr>
              <w:t xml:space="preserve">Cifra octanică, min.95. </w:t>
            </w:r>
          </w:p>
          <w:p w14:paraId="1C3080FE" w14:textId="77777777" w:rsidR="004C4544" w:rsidRPr="004C4544" w:rsidRDefault="004C4544" w:rsidP="004C4544">
            <w:pPr>
              <w:rPr>
                <w:noProof w:val="0"/>
                <w:sz w:val="20"/>
                <w:szCs w:val="20"/>
                <w:lang w:val="ro-MD" w:eastAsia="ru-RU"/>
              </w:rPr>
            </w:pPr>
            <w:r w:rsidRPr="004C4544">
              <w:rPr>
                <w:noProof w:val="0"/>
                <w:sz w:val="20"/>
                <w:szCs w:val="20"/>
                <w:lang w:val="ro-MD" w:eastAsia="ru-RU"/>
              </w:rPr>
              <w:t>Aspect limpede și transparent.</w:t>
            </w:r>
          </w:p>
          <w:p w14:paraId="0BD14E64" w14:textId="77777777" w:rsidR="004C4544" w:rsidRPr="004C4544" w:rsidRDefault="004C4544" w:rsidP="004C4544">
            <w:pPr>
              <w:rPr>
                <w:noProof w:val="0"/>
                <w:sz w:val="20"/>
                <w:szCs w:val="20"/>
                <w:lang w:val="ro-MD" w:eastAsia="ru-RU"/>
              </w:rPr>
            </w:pPr>
            <w:r w:rsidRPr="004C4544">
              <w:rPr>
                <w:noProof w:val="0"/>
                <w:sz w:val="20"/>
                <w:szCs w:val="20"/>
                <w:lang w:val="ro-MD" w:eastAsia="ru-RU"/>
              </w:rPr>
              <w:t>Standard de referință – SM 226:2002.</w:t>
            </w:r>
          </w:p>
        </w:tc>
        <w:tc>
          <w:tcPr>
            <w:tcW w:w="1290" w:type="dxa"/>
            <w:tcBorders>
              <w:top w:val="single" w:sz="4" w:space="0" w:color="auto"/>
              <w:left w:val="single" w:sz="4" w:space="0" w:color="auto"/>
              <w:bottom w:val="single" w:sz="4" w:space="0" w:color="auto"/>
              <w:right w:val="single" w:sz="4" w:space="0" w:color="auto"/>
            </w:tcBorders>
          </w:tcPr>
          <w:p w14:paraId="77B91C0E" w14:textId="379CE988" w:rsidR="004C4544" w:rsidRPr="004C4544" w:rsidRDefault="00EB2961" w:rsidP="004C4544">
            <w:pPr>
              <w:shd w:val="clear" w:color="auto" w:fill="FFFFFF" w:themeFill="background1"/>
              <w:spacing w:before="120"/>
              <w:jc w:val="center"/>
              <w:rPr>
                <w:noProof w:val="0"/>
                <w:sz w:val="20"/>
                <w:szCs w:val="20"/>
                <w:lang w:val="ro-MD" w:eastAsia="ru-RU"/>
              </w:rPr>
            </w:pPr>
            <w:r>
              <w:rPr>
                <w:noProof w:val="0"/>
                <w:sz w:val="20"/>
                <w:szCs w:val="20"/>
                <w:lang w:val="ro-MD" w:eastAsia="ru-RU"/>
              </w:rPr>
              <w:t>666</w:t>
            </w:r>
            <w:r w:rsidR="004C4544" w:rsidRPr="004C4544">
              <w:rPr>
                <w:noProof w:val="0"/>
                <w:sz w:val="20"/>
                <w:szCs w:val="20"/>
                <w:lang w:val="ro-MD" w:eastAsia="ru-RU"/>
              </w:rPr>
              <w:t> </w:t>
            </w:r>
            <w:r>
              <w:rPr>
                <w:noProof w:val="0"/>
                <w:sz w:val="20"/>
                <w:szCs w:val="20"/>
                <w:lang w:val="ro-MD" w:eastAsia="ru-RU"/>
              </w:rPr>
              <w:t>25</w:t>
            </w:r>
            <w:r w:rsidR="004C4544" w:rsidRPr="004C4544">
              <w:rPr>
                <w:noProof w:val="0"/>
                <w:sz w:val="20"/>
                <w:szCs w:val="20"/>
                <w:lang w:val="ro-MD" w:eastAsia="ru-RU"/>
              </w:rPr>
              <w:t>0,00</w:t>
            </w:r>
          </w:p>
        </w:tc>
      </w:tr>
      <w:tr w:rsidR="004C4544" w:rsidRPr="004C4544" w14:paraId="449F1479" w14:textId="77777777" w:rsidTr="00ED1223">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0FD4AF4" w14:textId="47C28113" w:rsidR="004C4544" w:rsidRPr="004C4544" w:rsidRDefault="00EB2961" w:rsidP="004C4544">
            <w:pPr>
              <w:shd w:val="clear" w:color="auto" w:fill="FFFFFF" w:themeFill="background1"/>
              <w:spacing w:before="120"/>
              <w:jc w:val="center"/>
              <w:rPr>
                <w:noProof w:val="0"/>
                <w:sz w:val="20"/>
                <w:szCs w:val="20"/>
                <w:lang w:val="ro-MD" w:eastAsia="ru-RU"/>
              </w:rPr>
            </w:pPr>
            <w:r>
              <w:rPr>
                <w:noProof w:val="0"/>
                <w:sz w:val="20"/>
                <w:szCs w:val="20"/>
                <w:lang w:val="ro-MD" w:eastAsia="ru-RU"/>
              </w:rPr>
              <w:t>2.</w:t>
            </w:r>
          </w:p>
        </w:tc>
        <w:tc>
          <w:tcPr>
            <w:tcW w:w="1189" w:type="dxa"/>
            <w:tcBorders>
              <w:top w:val="single" w:sz="4" w:space="0" w:color="auto"/>
              <w:left w:val="single" w:sz="4" w:space="0" w:color="auto"/>
              <w:bottom w:val="single" w:sz="4" w:space="0" w:color="auto"/>
              <w:right w:val="single" w:sz="4" w:space="0" w:color="auto"/>
            </w:tcBorders>
            <w:vAlign w:val="center"/>
          </w:tcPr>
          <w:p w14:paraId="203165A8" w14:textId="77777777" w:rsidR="004C4544" w:rsidRPr="004C4544" w:rsidRDefault="004C4544" w:rsidP="004C4544">
            <w:pPr>
              <w:shd w:val="clear" w:color="auto" w:fill="FFFFFF" w:themeFill="background1"/>
              <w:spacing w:before="120"/>
              <w:jc w:val="center"/>
              <w:rPr>
                <w:noProof w:val="0"/>
                <w:sz w:val="20"/>
                <w:szCs w:val="20"/>
                <w:lang w:val="ro-MD"/>
              </w:rPr>
            </w:pPr>
            <w:r w:rsidRPr="004C4544">
              <w:rPr>
                <w:noProof w:val="0"/>
                <w:sz w:val="20"/>
                <w:szCs w:val="20"/>
                <w:lang w:val="ro-MD"/>
              </w:rPr>
              <w:t>09134200-9</w:t>
            </w:r>
          </w:p>
        </w:tc>
        <w:tc>
          <w:tcPr>
            <w:tcW w:w="1276" w:type="dxa"/>
            <w:tcBorders>
              <w:top w:val="single" w:sz="4" w:space="0" w:color="auto"/>
              <w:left w:val="single" w:sz="4" w:space="0" w:color="auto"/>
              <w:bottom w:val="single" w:sz="4" w:space="0" w:color="auto"/>
              <w:right w:val="single" w:sz="4" w:space="0" w:color="auto"/>
            </w:tcBorders>
            <w:vAlign w:val="center"/>
          </w:tcPr>
          <w:p w14:paraId="2215B0E7" w14:textId="77777777" w:rsidR="004C4544" w:rsidRPr="004C4544" w:rsidRDefault="004C4544" w:rsidP="004C4544">
            <w:pPr>
              <w:shd w:val="clear" w:color="auto" w:fill="FFFFFF" w:themeFill="background1"/>
              <w:spacing w:before="120"/>
              <w:jc w:val="center"/>
              <w:rPr>
                <w:rFonts w:eastAsia="Times New Roman"/>
                <w:noProof w:val="0"/>
                <w:sz w:val="20"/>
                <w:szCs w:val="20"/>
              </w:rPr>
            </w:pPr>
            <w:r w:rsidRPr="004C4544">
              <w:rPr>
                <w:rFonts w:eastAsia="Times New Roman"/>
                <w:noProof w:val="0"/>
                <w:sz w:val="20"/>
                <w:szCs w:val="20"/>
              </w:rPr>
              <w:t>Motorină (Euro 5)</w:t>
            </w:r>
          </w:p>
        </w:tc>
        <w:tc>
          <w:tcPr>
            <w:tcW w:w="992" w:type="dxa"/>
            <w:tcBorders>
              <w:top w:val="single" w:sz="4" w:space="0" w:color="auto"/>
              <w:left w:val="single" w:sz="4" w:space="0" w:color="auto"/>
              <w:bottom w:val="single" w:sz="4" w:space="0" w:color="auto"/>
              <w:right w:val="single" w:sz="4" w:space="0" w:color="auto"/>
            </w:tcBorders>
            <w:vAlign w:val="center"/>
          </w:tcPr>
          <w:p w14:paraId="353063B6" w14:textId="77777777" w:rsidR="004C4544" w:rsidRPr="004C4544" w:rsidRDefault="004C4544" w:rsidP="004C4544">
            <w:pPr>
              <w:shd w:val="clear" w:color="auto" w:fill="FFFFFF" w:themeFill="background1"/>
              <w:spacing w:before="120"/>
              <w:jc w:val="center"/>
              <w:rPr>
                <w:noProof w:val="0"/>
                <w:sz w:val="20"/>
                <w:szCs w:val="20"/>
              </w:rPr>
            </w:pPr>
            <w:r w:rsidRPr="004C4544">
              <w:rPr>
                <w:noProof w:val="0"/>
                <w:sz w:val="20"/>
                <w:szCs w:val="20"/>
              </w:rPr>
              <w:t>Litru</w:t>
            </w:r>
          </w:p>
        </w:tc>
        <w:tc>
          <w:tcPr>
            <w:tcW w:w="964" w:type="dxa"/>
            <w:tcBorders>
              <w:top w:val="single" w:sz="4" w:space="0" w:color="auto"/>
              <w:left w:val="single" w:sz="4" w:space="0" w:color="auto"/>
              <w:bottom w:val="single" w:sz="4" w:space="0" w:color="auto"/>
              <w:right w:val="single" w:sz="4" w:space="0" w:color="auto"/>
            </w:tcBorders>
            <w:vAlign w:val="center"/>
          </w:tcPr>
          <w:p w14:paraId="1C6E1622" w14:textId="67AB5AC5" w:rsidR="004C4544" w:rsidRPr="004C4544" w:rsidRDefault="004C4544" w:rsidP="004C4544">
            <w:pPr>
              <w:shd w:val="clear" w:color="auto" w:fill="FFFFFF" w:themeFill="background1"/>
              <w:spacing w:before="120"/>
              <w:jc w:val="center"/>
              <w:rPr>
                <w:noProof w:val="0"/>
                <w:sz w:val="20"/>
                <w:szCs w:val="20"/>
              </w:rPr>
            </w:pPr>
            <w:r w:rsidRPr="004C4544">
              <w:rPr>
                <w:noProof w:val="0"/>
                <w:sz w:val="20"/>
                <w:szCs w:val="20"/>
              </w:rPr>
              <w:t>1</w:t>
            </w:r>
            <w:r w:rsidR="00EB2961">
              <w:rPr>
                <w:noProof w:val="0"/>
                <w:sz w:val="20"/>
                <w:szCs w:val="20"/>
              </w:rPr>
              <w:t>3</w:t>
            </w:r>
            <w:r w:rsidRPr="004C4544">
              <w:rPr>
                <w:noProof w:val="0"/>
                <w:sz w:val="20"/>
                <w:szCs w:val="20"/>
              </w:rPr>
              <w:t xml:space="preserve"> 000</w:t>
            </w:r>
          </w:p>
        </w:tc>
        <w:tc>
          <w:tcPr>
            <w:tcW w:w="3827" w:type="dxa"/>
            <w:tcBorders>
              <w:top w:val="single" w:sz="4" w:space="0" w:color="auto"/>
              <w:left w:val="single" w:sz="4" w:space="0" w:color="auto"/>
              <w:bottom w:val="single" w:sz="4" w:space="0" w:color="auto"/>
              <w:right w:val="single" w:sz="4" w:space="0" w:color="auto"/>
            </w:tcBorders>
            <w:vAlign w:val="center"/>
          </w:tcPr>
          <w:p w14:paraId="4653E819" w14:textId="77777777" w:rsidR="004C4544" w:rsidRPr="004C4544" w:rsidRDefault="004C4544" w:rsidP="004C4544">
            <w:pPr>
              <w:rPr>
                <w:rFonts w:eastAsia="Times New Roman"/>
                <w:noProof w:val="0"/>
                <w:sz w:val="20"/>
                <w:szCs w:val="20"/>
              </w:rPr>
            </w:pPr>
            <w:r w:rsidRPr="004C4544">
              <w:rPr>
                <w:rFonts w:eastAsia="Times New Roman"/>
                <w:noProof w:val="0"/>
                <w:sz w:val="20"/>
                <w:szCs w:val="20"/>
              </w:rPr>
              <w:t>Aditivii din motorină nu trebuie să conțină compuși ai metalelor și fosforului.</w:t>
            </w:r>
          </w:p>
          <w:p w14:paraId="1BFBE771" w14:textId="77777777" w:rsidR="004C4544" w:rsidRPr="004C4544" w:rsidRDefault="004C4544" w:rsidP="004C4544">
            <w:pPr>
              <w:rPr>
                <w:rFonts w:eastAsia="Times New Roman"/>
                <w:noProof w:val="0"/>
                <w:sz w:val="20"/>
                <w:szCs w:val="20"/>
              </w:rPr>
            </w:pPr>
            <w:r w:rsidRPr="004C4544">
              <w:rPr>
                <w:rFonts w:eastAsia="Times New Roman"/>
                <w:noProof w:val="0"/>
                <w:sz w:val="20"/>
                <w:szCs w:val="20"/>
              </w:rPr>
              <w:t xml:space="preserve">Cifra </w:t>
            </w:r>
            <w:proofErr w:type="spellStart"/>
            <w:r w:rsidRPr="004C4544">
              <w:rPr>
                <w:rFonts w:eastAsia="Times New Roman"/>
                <w:noProof w:val="0"/>
                <w:sz w:val="20"/>
                <w:szCs w:val="20"/>
              </w:rPr>
              <w:t>cetanică</w:t>
            </w:r>
            <w:proofErr w:type="spellEnd"/>
            <w:r w:rsidRPr="004C4544">
              <w:rPr>
                <w:rFonts w:eastAsia="Times New Roman"/>
                <w:noProof w:val="0"/>
                <w:sz w:val="20"/>
                <w:szCs w:val="20"/>
              </w:rPr>
              <w:t xml:space="preserve"> min.51,0.</w:t>
            </w:r>
          </w:p>
          <w:p w14:paraId="29EAA428" w14:textId="77777777" w:rsidR="004C4544" w:rsidRPr="004C4544" w:rsidRDefault="004C4544" w:rsidP="004C4544">
            <w:pPr>
              <w:rPr>
                <w:rFonts w:eastAsia="Times New Roman"/>
                <w:noProof w:val="0"/>
                <w:sz w:val="20"/>
                <w:szCs w:val="20"/>
              </w:rPr>
            </w:pPr>
            <w:r w:rsidRPr="004C4544">
              <w:rPr>
                <w:rFonts w:eastAsia="Times New Roman"/>
                <w:noProof w:val="0"/>
                <w:sz w:val="20"/>
                <w:szCs w:val="20"/>
              </w:rPr>
              <w:t>Punctul de inflamabilitate min.55</w:t>
            </w:r>
            <w:r w:rsidRPr="004C4544">
              <w:rPr>
                <w:rFonts w:eastAsia="Times New Roman"/>
                <w:noProof w:val="0"/>
                <w:sz w:val="20"/>
                <w:szCs w:val="20"/>
                <w:vertAlign w:val="superscript"/>
              </w:rPr>
              <w:t>0</w:t>
            </w:r>
            <w:r w:rsidRPr="004C4544">
              <w:rPr>
                <w:rFonts w:eastAsia="Times New Roman"/>
                <w:noProof w:val="0"/>
                <w:sz w:val="20"/>
                <w:szCs w:val="20"/>
              </w:rPr>
              <w:t>C.</w:t>
            </w:r>
          </w:p>
          <w:p w14:paraId="29A85EA9" w14:textId="77777777" w:rsidR="004C4544" w:rsidRPr="004C4544" w:rsidRDefault="004C4544" w:rsidP="004C4544">
            <w:pPr>
              <w:rPr>
                <w:rFonts w:eastAsia="Times New Roman"/>
                <w:noProof w:val="0"/>
                <w:sz w:val="20"/>
                <w:szCs w:val="20"/>
              </w:rPr>
            </w:pPr>
            <w:r w:rsidRPr="004C4544">
              <w:rPr>
                <w:rFonts w:eastAsia="Times New Roman"/>
                <w:noProof w:val="0"/>
                <w:sz w:val="20"/>
                <w:szCs w:val="20"/>
              </w:rPr>
              <w:t>Densitatea la 20</w:t>
            </w:r>
            <w:r w:rsidRPr="004C4544">
              <w:rPr>
                <w:rFonts w:eastAsia="Times New Roman"/>
                <w:noProof w:val="0"/>
                <w:sz w:val="20"/>
                <w:szCs w:val="20"/>
                <w:vertAlign w:val="superscript"/>
              </w:rPr>
              <w:t>0</w:t>
            </w:r>
            <w:r w:rsidRPr="004C4544">
              <w:rPr>
                <w:rFonts w:eastAsia="Times New Roman"/>
                <w:noProof w:val="0"/>
                <w:sz w:val="20"/>
                <w:szCs w:val="20"/>
              </w:rPr>
              <w:t>C, max.860,0kg/m</w:t>
            </w:r>
            <w:r w:rsidRPr="004C4544">
              <w:rPr>
                <w:rFonts w:eastAsia="Times New Roman"/>
                <w:noProof w:val="0"/>
                <w:sz w:val="20"/>
                <w:szCs w:val="20"/>
                <w:vertAlign w:val="superscript"/>
              </w:rPr>
              <w:t>3.</w:t>
            </w:r>
            <w:r w:rsidRPr="004C4544">
              <w:rPr>
                <w:rFonts w:eastAsia="Times New Roman"/>
                <w:noProof w:val="0"/>
                <w:sz w:val="20"/>
                <w:szCs w:val="20"/>
              </w:rPr>
              <w:t xml:space="preserve"> Viscozitatea la 40</w:t>
            </w:r>
            <w:r w:rsidRPr="004C4544">
              <w:rPr>
                <w:rFonts w:eastAsia="Times New Roman"/>
                <w:noProof w:val="0"/>
                <w:sz w:val="20"/>
                <w:szCs w:val="20"/>
                <w:vertAlign w:val="superscript"/>
              </w:rPr>
              <w:t>0</w:t>
            </w:r>
            <w:r w:rsidRPr="004C4544">
              <w:rPr>
                <w:rFonts w:eastAsia="Times New Roman"/>
                <w:noProof w:val="0"/>
                <w:sz w:val="20"/>
                <w:szCs w:val="20"/>
              </w:rPr>
              <w:t>C, 2,00 – 4,50 mm</w:t>
            </w:r>
            <w:r w:rsidRPr="004C4544">
              <w:rPr>
                <w:rFonts w:eastAsia="Times New Roman"/>
                <w:noProof w:val="0"/>
                <w:sz w:val="20"/>
                <w:szCs w:val="20"/>
                <w:vertAlign w:val="superscript"/>
              </w:rPr>
              <w:t>2</w:t>
            </w:r>
            <w:r w:rsidRPr="004C4544">
              <w:rPr>
                <w:rFonts w:eastAsia="Times New Roman"/>
                <w:noProof w:val="0"/>
                <w:sz w:val="20"/>
                <w:szCs w:val="20"/>
              </w:rPr>
              <w:t>/s.</w:t>
            </w:r>
          </w:p>
        </w:tc>
        <w:tc>
          <w:tcPr>
            <w:tcW w:w="1290" w:type="dxa"/>
            <w:tcBorders>
              <w:top w:val="single" w:sz="4" w:space="0" w:color="auto"/>
              <w:left w:val="single" w:sz="4" w:space="0" w:color="auto"/>
              <w:bottom w:val="single" w:sz="4" w:space="0" w:color="auto"/>
              <w:right w:val="single" w:sz="4" w:space="0" w:color="auto"/>
            </w:tcBorders>
          </w:tcPr>
          <w:p w14:paraId="3B4441DA" w14:textId="61B4F59B" w:rsidR="004C4544" w:rsidRPr="004C4544" w:rsidRDefault="00EB2961" w:rsidP="004C4544">
            <w:pPr>
              <w:shd w:val="clear" w:color="auto" w:fill="FFFFFF" w:themeFill="background1"/>
              <w:spacing w:before="120"/>
              <w:jc w:val="center"/>
              <w:rPr>
                <w:noProof w:val="0"/>
                <w:sz w:val="20"/>
                <w:szCs w:val="20"/>
                <w:lang w:val="ro-MD" w:eastAsia="ru-RU"/>
              </w:rPr>
            </w:pPr>
            <w:r>
              <w:rPr>
                <w:noProof w:val="0"/>
                <w:sz w:val="20"/>
                <w:szCs w:val="20"/>
                <w:lang w:val="ro-MD" w:eastAsia="ru-RU"/>
              </w:rPr>
              <w:t>233 750</w:t>
            </w:r>
            <w:r w:rsidR="004C4544" w:rsidRPr="004C4544">
              <w:rPr>
                <w:noProof w:val="0"/>
                <w:sz w:val="20"/>
                <w:szCs w:val="20"/>
                <w:lang w:val="ro-MD" w:eastAsia="ru-RU"/>
              </w:rPr>
              <w:t>,00</w:t>
            </w:r>
          </w:p>
        </w:tc>
      </w:tr>
      <w:tr w:rsidR="004C4544" w:rsidRPr="004C4544" w14:paraId="24563914" w14:textId="77777777" w:rsidTr="00ED1223">
        <w:trPr>
          <w:trHeight w:val="397"/>
        </w:trPr>
        <w:tc>
          <w:tcPr>
            <w:tcW w:w="8785" w:type="dxa"/>
            <w:gridSpan w:val="6"/>
            <w:tcBorders>
              <w:top w:val="single" w:sz="4" w:space="0" w:color="auto"/>
              <w:left w:val="single" w:sz="4" w:space="0" w:color="auto"/>
              <w:bottom w:val="single" w:sz="4" w:space="0" w:color="auto"/>
              <w:right w:val="single" w:sz="4" w:space="0" w:color="auto"/>
            </w:tcBorders>
            <w:vAlign w:val="center"/>
          </w:tcPr>
          <w:p w14:paraId="25E13C5A" w14:textId="5E0FEC05" w:rsidR="004C4544" w:rsidRPr="004C4544" w:rsidRDefault="004C4544" w:rsidP="004C4544">
            <w:pPr>
              <w:shd w:val="clear" w:color="auto" w:fill="FFFFFF" w:themeFill="background1"/>
              <w:spacing w:before="120"/>
              <w:rPr>
                <w:noProof w:val="0"/>
                <w:sz w:val="20"/>
                <w:szCs w:val="20"/>
                <w:lang w:val="ro-MD" w:eastAsia="ru-RU"/>
              </w:rPr>
            </w:pPr>
            <w:r w:rsidRPr="004C4544">
              <w:rPr>
                <w:b/>
                <w:noProof w:val="0"/>
                <w:sz w:val="20"/>
                <w:szCs w:val="20"/>
                <w:lang w:val="ro-MD" w:eastAsia="ru-RU"/>
              </w:rPr>
              <w:t>Valoarea estimativă totală fără TVA</w:t>
            </w:r>
          </w:p>
        </w:tc>
        <w:tc>
          <w:tcPr>
            <w:tcW w:w="1290" w:type="dxa"/>
            <w:tcBorders>
              <w:top w:val="single" w:sz="4" w:space="0" w:color="auto"/>
              <w:left w:val="single" w:sz="4" w:space="0" w:color="auto"/>
              <w:bottom w:val="single" w:sz="4" w:space="0" w:color="auto"/>
              <w:right w:val="single" w:sz="4" w:space="0" w:color="auto"/>
            </w:tcBorders>
          </w:tcPr>
          <w:p w14:paraId="4CD50CBB" w14:textId="6D7266D3" w:rsidR="004C4544" w:rsidRPr="004C4544" w:rsidRDefault="00EB2961" w:rsidP="004C4544">
            <w:pPr>
              <w:shd w:val="clear" w:color="auto" w:fill="FFFFFF" w:themeFill="background1"/>
              <w:spacing w:before="120"/>
              <w:jc w:val="center"/>
              <w:rPr>
                <w:b/>
                <w:noProof w:val="0"/>
                <w:sz w:val="20"/>
                <w:szCs w:val="20"/>
                <w:lang w:val="ro-MD" w:eastAsia="ru-RU"/>
              </w:rPr>
            </w:pPr>
            <w:r>
              <w:rPr>
                <w:b/>
                <w:noProof w:val="0"/>
                <w:sz w:val="20"/>
                <w:szCs w:val="20"/>
                <w:lang w:val="ro-MD" w:eastAsia="ru-RU"/>
              </w:rPr>
              <w:t>900 000,00</w:t>
            </w:r>
          </w:p>
        </w:tc>
      </w:tr>
      <w:tr w:rsidR="004C4544" w:rsidRPr="004C4544" w14:paraId="0005CF2C" w14:textId="77777777" w:rsidTr="00ED1223">
        <w:trPr>
          <w:trHeight w:val="397"/>
        </w:trPr>
        <w:tc>
          <w:tcPr>
            <w:tcW w:w="8785" w:type="dxa"/>
            <w:gridSpan w:val="6"/>
            <w:tcBorders>
              <w:top w:val="single" w:sz="4" w:space="0" w:color="auto"/>
              <w:left w:val="single" w:sz="4" w:space="0" w:color="auto"/>
              <w:bottom w:val="single" w:sz="4" w:space="0" w:color="auto"/>
              <w:right w:val="single" w:sz="4" w:space="0" w:color="auto"/>
            </w:tcBorders>
            <w:vAlign w:val="center"/>
          </w:tcPr>
          <w:p w14:paraId="1AD87143" w14:textId="3FD4132D" w:rsidR="004C4544" w:rsidRPr="004C4544" w:rsidRDefault="004C4544" w:rsidP="004C4544">
            <w:pPr>
              <w:shd w:val="clear" w:color="auto" w:fill="FFFFFF" w:themeFill="background1"/>
              <w:spacing w:before="120"/>
              <w:rPr>
                <w:b/>
                <w:noProof w:val="0"/>
                <w:sz w:val="20"/>
                <w:szCs w:val="20"/>
                <w:lang w:val="ro-MD" w:eastAsia="ru-RU"/>
              </w:rPr>
            </w:pPr>
            <w:r w:rsidRPr="004C4544">
              <w:rPr>
                <w:b/>
                <w:noProof w:val="0"/>
                <w:sz w:val="20"/>
                <w:szCs w:val="20"/>
                <w:lang w:val="ro-MD" w:eastAsia="ru-RU"/>
              </w:rPr>
              <w:t xml:space="preserve">Valoarea estimativă totală </w:t>
            </w:r>
            <w:r w:rsidR="00EB2961">
              <w:rPr>
                <w:b/>
                <w:noProof w:val="0"/>
                <w:sz w:val="20"/>
                <w:szCs w:val="20"/>
                <w:lang w:val="ro-MD" w:eastAsia="ru-RU"/>
              </w:rPr>
              <w:t>cu</w:t>
            </w:r>
            <w:r w:rsidRPr="004C4544">
              <w:rPr>
                <w:b/>
                <w:noProof w:val="0"/>
                <w:sz w:val="20"/>
                <w:szCs w:val="20"/>
                <w:lang w:val="ro-MD" w:eastAsia="ru-RU"/>
              </w:rPr>
              <w:t xml:space="preserve"> TVA</w:t>
            </w:r>
          </w:p>
        </w:tc>
        <w:tc>
          <w:tcPr>
            <w:tcW w:w="1290" w:type="dxa"/>
            <w:tcBorders>
              <w:top w:val="single" w:sz="4" w:space="0" w:color="auto"/>
              <w:left w:val="single" w:sz="4" w:space="0" w:color="auto"/>
              <w:bottom w:val="single" w:sz="4" w:space="0" w:color="auto"/>
              <w:right w:val="single" w:sz="4" w:space="0" w:color="auto"/>
            </w:tcBorders>
          </w:tcPr>
          <w:p w14:paraId="7C7DC544" w14:textId="54305BF4" w:rsidR="004C4544" w:rsidRPr="004C4544" w:rsidRDefault="00EB2961" w:rsidP="004C4544">
            <w:pPr>
              <w:shd w:val="clear" w:color="auto" w:fill="FFFFFF" w:themeFill="background1"/>
              <w:spacing w:before="120"/>
              <w:jc w:val="center"/>
              <w:rPr>
                <w:b/>
                <w:noProof w:val="0"/>
                <w:sz w:val="20"/>
                <w:szCs w:val="20"/>
                <w:lang w:val="ro-MD" w:eastAsia="ru-RU"/>
              </w:rPr>
            </w:pPr>
            <w:r>
              <w:rPr>
                <w:b/>
                <w:noProof w:val="0"/>
                <w:sz w:val="20"/>
                <w:szCs w:val="20"/>
                <w:lang w:val="ro-MD" w:eastAsia="ru-RU"/>
              </w:rPr>
              <w:t>1 080 000,00</w:t>
            </w:r>
          </w:p>
        </w:tc>
      </w:tr>
    </w:tbl>
    <w:p w14:paraId="7EE2E638" w14:textId="77777777" w:rsidR="00EF4D40" w:rsidRDefault="00EF4D40" w:rsidP="00C843CA">
      <w:pPr>
        <w:jc w:val="center"/>
        <w:rPr>
          <w:b/>
          <w:lang w:val="ro-MD"/>
        </w:rPr>
      </w:pPr>
      <w:bookmarkStart w:id="2" w:name="_Hlk65747910"/>
    </w:p>
    <w:p w14:paraId="49F9CA65" w14:textId="77777777" w:rsidR="007E6049" w:rsidRDefault="007E6049" w:rsidP="00C843CA">
      <w:pPr>
        <w:jc w:val="center"/>
        <w:rPr>
          <w:b/>
          <w:lang w:val="ro-MD"/>
        </w:rPr>
      </w:pPr>
    </w:p>
    <w:p w14:paraId="52F5020F" w14:textId="77777777" w:rsidR="007E6049" w:rsidRDefault="007E6049" w:rsidP="00C843CA">
      <w:pPr>
        <w:jc w:val="center"/>
        <w:rPr>
          <w:b/>
          <w:lang w:val="ro-MD"/>
        </w:rPr>
      </w:pPr>
    </w:p>
    <w:p w14:paraId="619769C7" w14:textId="77777777" w:rsidR="007E6049" w:rsidRDefault="007E6049" w:rsidP="00C843CA">
      <w:pPr>
        <w:jc w:val="center"/>
        <w:rPr>
          <w:b/>
          <w:lang w:val="ro-MD"/>
        </w:rPr>
      </w:pPr>
    </w:p>
    <w:p w14:paraId="12778960" w14:textId="77777777" w:rsidR="007E6049" w:rsidRDefault="007E6049" w:rsidP="00C843CA">
      <w:pPr>
        <w:jc w:val="center"/>
        <w:rPr>
          <w:b/>
          <w:lang w:val="ro-MD"/>
        </w:rPr>
      </w:pPr>
    </w:p>
    <w:p w14:paraId="6C1814D1" w14:textId="6060DBF3" w:rsidR="00B56F46" w:rsidRPr="00B56F46" w:rsidRDefault="00B56F46" w:rsidP="00C843CA">
      <w:pPr>
        <w:jc w:val="center"/>
        <w:rPr>
          <w:b/>
          <w:lang w:val="ro-MD"/>
        </w:rPr>
      </w:pPr>
      <w:r w:rsidRPr="00B56F46">
        <w:rPr>
          <w:b/>
          <w:lang w:val="ro-MD"/>
        </w:rPr>
        <w:t>2.  Utilizarea, păstrarea, protecţia, calitatea</w:t>
      </w:r>
      <w:bookmarkStart w:id="3" w:name="_Hlk63425519"/>
      <w:r w:rsidRPr="00B56F46">
        <w:rPr>
          <w:b/>
          <w:lang w:val="ro-MD"/>
        </w:rPr>
        <w:t xml:space="preserve"> serviciilor</w:t>
      </w:r>
      <w:bookmarkEnd w:id="3"/>
    </w:p>
    <w:p w14:paraId="72E3880A" w14:textId="77777777" w:rsidR="00DB6B71" w:rsidRDefault="006B0887" w:rsidP="00EF4D40">
      <w:pPr>
        <w:ind w:firstLine="567"/>
        <w:jc w:val="both"/>
        <w:rPr>
          <w:bCs/>
          <w:iCs/>
        </w:rPr>
      </w:pPr>
      <w:r>
        <w:rPr>
          <w:bCs/>
          <w:iCs/>
        </w:rPr>
        <w:t xml:space="preserve">2.1. </w:t>
      </w:r>
      <w:r w:rsidR="00DB6B71" w:rsidRPr="00C6792F">
        <w:rPr>
          <w:bCs/>
          <w:iCs/>
        </w:rPr>
        <w:t>Furnizorul acord</w:t>
      </w:r>
      <w:r w:rsidR="00DB6B71">
        <w:rPr>
          <w:bCs/>
          <w:iCs/>
        </w:rPr>
        <w:t>ă</w:t>
      </w:r>
      <w:r w:rsidR="00DB6B71" w:rsidRPr="00C6792F">
        <w:rPr>
          <w:bCs/>
          <w:iCs/>
        </w:rPr>
        <w:t xml:space="preserve"> permanent achizitorului posibilitatea accesării on</w:t>
      </w:r>
      <w:r w:rsidR="00DB6B71">
        <w:rPr>
          <w:bCs/>
          <w:iCs/>
        </w:rPr>
        <w:t>-</w:t>
      </w:r>
      <w:r w:rsidR="00DB6B71" w:rsidRPr="00C6792F">
        <w:rPr>
          <w:bCs/>
          <w:iCs/>
        </w:rPr>
        <w:t>line a informaţiilor privind situaţia detaliată a tuturor achiziţiilor de carburant efectuate de către fiecare autovehicul al său.</w:t>
      </w:r>
      <w:r w:rsidR="00DB6B71">
        <w:rPr>
          <w:bCs/>
          <w:iCs/>
        </w:rPr>
        <w:t xml:space="preserve"> </w:t>
      </w:r>
      <w:r w:rsidR="00DB6B71" w:rsidRPr="00C6792F">
        <w:rPr>
          <w:bCs/>
          <w:iCs/>
        </w:rPr>
        <w:t xml:space="preserve">Posibilitatea </w:t>
      </w:r>
      <w:r w:rsidR="00DB6B71" w:rsidRPr="00F854EA">
        <w:rPr>
          <w:bCs/>
          <w:iCs/>
        </w:rPr>
        <w:t xml:space="preserve">achizitorului </w:t>
      </w:r>
      <w:r w:rsidR="00DB6B71" w:rsidRPr="00C6792F">
        <w:rPr>
          <w:bCs/>
          <w:iCs/>
        </w:rPr>
        <w:t>de a obţine la orice staţie de distribuţie pe bază de card, informaţii privind valoarea rămasă pentru fiecare card în parte.</w:t>
      </w:r>
      <w:r w:rsidR="00DB6B71">
        <w:rPr>
          <w:bCs/>
          <w:iCs/>
        </w:rPr>
        <w:t xml:space="preserve"> </w:t>
      </w:r>
    </w:p>
    <w:p w14:paraId="1DE6DA0D" w14:textId="77777777" w:rsidR="00DB6B71" w:rsidRDefault="00DB6B71" w:rsidP="00EF4D40">
      <w:pPr>
        <w:ind w:firstLine="567"/>
        <w:jc w:val="both"/>
        <w:rPr>
          <w:bCs/>
          <w:iCs/>
        </w:rPr>
      </w:pPr>
      <w:r>
        <w:rPr>
          <w:bCs/>
          <w:iCs/>
        </w:rPr>
        <w:t xml:space="preserve">2.2. </w:t>
      </w:r>
      <w:r w:rsidRPr="00C6792F">
        <w:rPr>
          <w:bCs/>
          <w:iCs/>
        </w:rPr>
        <w:t>Furnizorul gestion</w:t>
      </w:r>
      <w:r>
        <w:rPr>
          <w:bCs/>
          <w:iCs/>
        </w:rPr>
        <w:t>ează</w:t>
      </w:r>
      <w:r w:rsidRPr="00C6792F">
        <w:rPr>
          <w:bCs/>
          <w:iCs/>
        </w:rPr>
        <w:t xml:space="preserve"> lista cardurilor pierdute sau furate şi are</w:t>
      </w:r>
      <w:r>
        <w:rPr>
          <w:bCs/>
          <w:iCs/>
        </w:rPr>
        <w:t xml:space="preserve"> </w:t>
      </w:r>
      <w:r w:rsidRPr="00C6792F">
        <w:rPr>
          <w:bCs/>
          <w:iCs/>
        </w:rPr>
        <w:t>obligaţia să blocheze/deblocheze utilizarea acestora în cel mult 24 ore de la solicitarea achizitorului.</w:t>
      </w:r>
      <w:r>
        <w:rPr>
          <w:bCs/>
          <w:iCs/>
        </w:rPr>
        <w:t xml:space="preserve"> </w:t>
      </w:r>
    </w:p>
    <w:p w14:paraId="3C47E649" w14:textId="77777777" w:rsidR="00DB6B71" w:rsidRDefault="00DB6B71" w:rsidP="00EF4D40">
      <w:pPr>
        <w:ind w:firstLine="567"/>
        <w:jc w:val="both"/>
        <w:rPr>
          <w:bCs/>
          <w:iCs/>
        </w:rPr>
      </w:pPr>
      <w:r>
        <w:rPr>
          <w:bCs/>
          <w:iCs/>
        </w:rPr>
        <w:t xml:space="preserve">2.3.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p>
    <w:p w14:paraId="2D5A55E3" w14:textId="77777777" w:rsidR="00DB6B71" w:rsidRDefault="00DB6B71" w:rsidP="00EF4D40">
      <w:pPr>
        <w:ind w:firstLine="567"/>
        <w:jc w:val="both"/>
        <w:rPr>
          <w:bCs/>
          <w:iCs/>
        </w:rPr>
      </w:pPr>
      <w:r>
        <w:rPr>
          <w:bCs/>
          <w:iCs/>
        </w:rPr>
        <w:t xml:space="preserve">2.4. </w:t>
      </w:r>
      <w:r w:rsidRPr="00C6792F">
        <w:rPr>
          <w:bCs/>
          <w:iCs/>
        </w:rPr>
        <w:t>Carburanţii livraţi trebuie să corespundă calitativ normelor în vigoare. Se 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7D766C">
        <w:rPr>
          <w:bCs/>
          <w:iCs/>
        </w:rPr>
        <w:t xml:space="preserve"> </w:t>
      </w:r>
      <w:r w:rsidRPr="00C6792F">
        <w:rPr>
          <w:bCs/>
          <w:iCs/>
        </w:rPr>
        <w:t xml:space="preserve"> condiţiile tehnice de calitate şi metodele de determinare a produselor, având la bază standarde şi omologări naţionale sau internaţionale.</w:t>
      </w:r>
      <w:r>
        <w:rPr>
          <w:bCs/>
          <w:iCs/>
        </w:rPr>
        <w:t xml:space="preserve"> </w:t>
      </w:r>
    </w:p>
    <w:p w14:paraId="7D9DB75C" w14:textId="77777777" w:rsidR="000C0017" w:rsidRDefault="00DB6B71" w:rsidP="00EF4D40">
      <w:pPr>
        <w:ind w:firstLine="567"/>
        <w:jc w:val="both"/>
        <w:rPr>
          <w:bCs/>
          <w:iCs/>
        </w:rPr>
      </w:pPr>
      <w:r>
        <w:rPr>
          <w:bCs/>
          <w:iCs/>
        </w:rPr>
        <w:t xml:space="preserve">2.5. </w:t>
      </w:r>
      <w:r w:rsidRPr="00C6792F">
        <w:rPr>
          <w:bCs/>
          <w:iCs/>
        </w:rPr>
        <w:t>Furnizorul asigur</w:t>
      </w:r>
      <w:r>
        <w:rPr>
          <w:bCs/>
          <w:iCs/>
        </w:rPr>
        <w:t>ă</w:t>
      </w:r>
      <w:r w:rsidRPr="00C6792F">
        <w:rPr>
          <w:bCs/>
          <w:iCs/>
        </w:rPr>
        <w:t xml:space="preserve"> personalizarea cardurilor pe fiecare autovehicul (pe număr de înmatriculare),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w:t>
      </w:r>
      <w:r>
        <w:rPr>
          <w:bCs/>
          <w:iCs/>
        </w:rPr>
        <w:t xml:space="preserve"> </w:t>
      </w:r>
      <w:r w:rsidRPr="00C6792F">
        <w:rPr>
          <w:bCs/>
          <w:iCs/>
        </w:rPr>
        <w:t>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w:t>
      </w:r>
      <w:r>
        <w:rPr>
          <w:bCs/>
          <w:iCs/>
        </w:rPr>
        <w:t xml:space="preserve"> </w:t>
      </w:r>
      <w:r w:rsidRPr="00C6792F">
        <w:rPr>
          <w:bCs/>
          <w:iCs/>
        </w:rPr>
        <w:t>Furnizorul pune la dispoziţia achizitorului instrucţiuni de folosire a cardului.</w:t>
      </w:r>
      <w:r>
        <w:rPr>
          <w:bCs/>
          <w:iCs/>
        </w:rPr>
        <w:t xml:space="preserve"> </w:t>
      </w:r>
    </w:p>
    <w:p w14:paraId="269032B8" w14:textId="77777777" w:rsidR="00B56F46" w:rsidRDefault="000C0017" w:rsidP="00EF4D40">
      <w:pPr>
        <w:ind w:firstLine="567"/>
        <w:jc w:val="both"/>
        <w:rPr>
          <w:bCs/>
          <w:lang w:val="ro-MD"/>
        </w:rPr>
      </w:pPr>
      <w:r>
        <w:rPr>
          <w:bCs/>
          <w:iCs/>
        </w:rPr>
        <w:t xml:space="preserve">2.6. </w:t>
      </w:r>
      <w:r w:rsidR="00DB6B71" w:rsidRPr="00C6792F">
        <w:rPr>
          <w:bCs/>
          <w:iCs/>
        </w:rPr>
        <w:t>Autoritatea contractantă își rezervă dreptul de a mări sau micșora numărul de carduri</w:t>
      </w:r>
      <w:r w:rsidR="00DB6B71">
        <w:rPr>
          <w:bCs/>
          <w:iCs/>
        </w:rPr>
        <w:t xml:space="preserve"> și </w:t>
      </w:r>
      <w:r w:rsidR="00DB6B71" w:rsidRPr="00C6792F">
        <w:rPr>
          <w:bCs/>
          <w:iCs/>
        </w:rPr>
        <w:t>de a suplimenta sau diminua cantitatea de carburanți în baza prevederilor normative</w:t>
      </w:r>
      <w:r w:rsidR="00B56F46" w:rsidRPr="00B56F46">
        <w:rPr>
          <w:bCs/>
          <w:lang w:val="ro-MD"/>
        </w:rPr>
        <w:t>.</w:t>
      </w:r>
    </w:p>
    <w:p w14:paraId="04F67EB6" w14:textId="77777777" w:rsidR="000C0017" w:rsidRDefault="000C0017" w:rsidP="00EF4D40">
      <w:pPr>
        <w:ind w:firstLine="567"/>
        <w:jc w:val="both"/>
        <w:rPr>
          <w:bCs/>
          <w:iCs/>
          <w:lang w:val="it-IT"/>
        </w:rPr>
      </w:pPr>
      <w:r>
        <w:rPr>
          <w:bCs/>
          <w:iCs/>
          <w:lang w:val="it-IT"/>
        </w:rPr>
        <w:t xml:space="preserve">2.7. </w:t>
      </w:r>
      <w:r w:rsidRPr="00962B31">
        <w:rPr>
          <w:bCs/>
          <w:iCs/>
          <w:lang w:val="it-IT"/>
        </w:rPr>
        <w:t>Carburantul se livrează la stația de alimentare în baza cardurilor emise de către Furnizor. Ofertantul</w:t>
      </w:r>
      <w:r>
        <w:rPr>
          <w:bCs/>
          <w:iCs/>
          <w:lang w:val="it-IT"/>
        </w:rPr>
        <w:t xml:space="preserve"> oferă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posibilitatea de a achiziționa carburant (fără plată în numerar) prin intermediul cardurilor valorice la stațiile de alimentare ale furnizorului la nivelul</w:t>
      </w:r>
      <w:r>
        <w:rPr>
          <w:bCs/>
          <w:iCs/>
          <w:lang w:val="it-IT"/>
        </w:rPr>
        <w:t xml:space="preserve"> </w:t>
      </w:r>
      <w:r w:rsidRPr="00962B31">
        <w:rPr>
          <w:bCs/>
          <w:iCs/>
          <w:lang w:val="it-IT"/>
        </w:rPr>
        <w:t>fiecăreia</w:t>
      </w:r>
      <w:r>
        <w:rPr>
          <w:bCs/>
          <w:iCs/>
          <w:lang w:val="it-IT"/>
        </w:rPr>
        <w:t xml:space="preserve"> </w:t>
      </w:r>
      <w:r w:rsidRPr="00962B31">
        <w:rPr>
          <w:bCs/>
          <w:iCs/>
          <w:lang w:val="it-IT"/>
        </w:rPr>
        <w:t>dintre</w:t>
      </w:r>
      <w:r>
        <w:rPr>
          <w:bCs/>
          <w:iCs/>
          <w:lang w:val="it-IT"/>
        </w:rPr>
        <w:t xml:space="preserve"> </w:t>
      </w:r>
      <w:r w:rsidRPr="00962B31">
        <w:rPr>
          <w:bCs/>
          <w:iCs/>
          <w:lang w:val="it-IT"/>
        </w:rPr>
        <w:t>localitățile</w:t>
      </w:r>
      <w:r>
        <w:rPr>
          <w:bCs/>
          <w:iCs/>
          <w:lang w:val="it-IT"/>
        </w:rPr>
        <w:t xml:space="preserve"> </w:t>
      </w:r>
      <w:r w:rsidRPr="00962B31">
        <w:rPr>
          <w:bCs/>
          <w:iCs/>
          <w:lang w:val="it-IT"/>
        </w:rPr>
        <w:t>menționate</w:t>
      </w:r>
      <w:r>
        <w:rPr>
          <w:bCs/>
          <w:iCs/>
          <w:lang w:val="it-IT"/>
        </w:rPr>
        <w:t xml:space="preserve"> </w:t>
      </w:r>
      <w:r w:rsidRPr="00962B31">
        <w:rPr>
          <w:bCs/>
          <w:iCs/>
          <w:lang w:val="it-IT"/>
        </w:rPr>
        <w:t>în</w:t>
      </w:r>
      <w:r>
        <w:rPr>
          <w:bCs/>
          <w:iCs/>
          <w:lang w:val="it-IT"/>
        </w:rPr>
        <w:t xml:space="preserve"> </w:t>
      </w:r>
      <w:r w:rsidRPr="00962B31">
        <w:rPr>
          <w:bCs/>
          <w:iCs/>
          <w:lang w:val="it-IT"/>
        </w:rPr>
        <w:t>documetația de atribuire.</w:t>
      </w:r>
    </w:p>
    <w:p w14:paraId="7F67B2A0" w14:textId="77777777" w:rsidR="000C0017" w:rsidRDefault="000C0017" w:rsidP="00EF4D40">
      <w:pPr>
        <w:ind w:firstLine="567"/>
        <w:jc w:val="both"/>
        <w:rPr>
          <w:bCs/>
          <w:iCs/>
          <w:lang w:val="it-IT"/>
        </w:rPr>
      </w:pPr>
      <w:r>
        <w:rPr>
          <w:bCs/>
          <w:iCs/>
          <w:lang w:val="it-IT"/>
        </w:rPr>
        <w:t xml:space="preserve">2.8. </w:t>
      </w:r>
      <w:r w:rsidRPr="00962B31">
        <w:rPr>
          <w:bCs/>
          <w:iCs/>
          <w:lang w:val="it-IT"/>
        </w:rPr>
        <w:t>Livrarea</w:t>
      </w:r>
      <w:r>
        <w:rPr>
          <w:bCs/>
          <w:iCs/>
          <w:lang w:val="it-IT"/>
        </w:rPr>
        <w:t xml:space="preserve"> </w:t>
      </w:r>
      <w:r w:rsidRPr="00962B31">
        <w:rPr>
          <w:bCs/>
          <w:iCs/>
          <w:lang w:val="it-IT"/>
        </w:rPr>
        <w:t>cardurilor se face pe baza unei cereri de emitere de card din partea</w:t>
      </w:r>
      <w:r>
        <w:rPr>
          <w:bCs/>
          <w:iCs/>
          <w:lang w:val="it-IT"/>
        </w:rPr>
        <w:t xml:space="preserve">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Termenul</w:t>
      </w:r>
      <w:r>
        <w:rPr>
          <w:bCs/>
          <w:iCs/>
          <w:lang w:val="it-IT"/>
        </w:rPr>
        <w:t xml:space="preserve"> </w:t>
      </w:r>
      <w:r w:rsidRPr="00962B31">
        <w:rPr>
          <w:bCs/>
          <w:iCs/>
          <w:lang w:val="it-IT"/>
        </w:rPr>
        <w:t>solicitat</w:t>
      </w:r>
      <w:r>
        <w:rPr>
          <w:bCs/>
          <w:iCs/>
          <w:lang w:val="it-IT"/>
        </w:rPr>
        <w:t xml:space="preserve"> </w:t>
      </w:r>
      <w:r w:rsidRPr="00962B31">
        <w:rPr>
          <w:bCs/>
          <w:iCs/>
          <w:lang w:val="it-IT"/>
        </w:rPr>
        <w:t>pentru</w:t>
      </w:r>
      <w:r>
        <w:rPr>
          <w:bCs/>
          <w:iCs/>
          <w:lang w:val="it-IT"/>
        </w:rPr>
        <w:t xml:space="preserve"> </w:t>
      </w:r>
      <w:r w:rsidRPr="00962B31">
        <w:rPr>
          <w:bCs/>
          <w:iCs/>
          <w:lang w:val="it-IT"/>
        </w:rPr>
        <w:t>livrarea</w:t>
      </w:r>
      <w:r>
        <w:rPr>
          <w:bCs/>
          <w:iCs/>
          <w:lang w:val="it-IT"/>
        </w:rPr>
        <w:t xml:space="preserve"> </w:t>
      </w:r>
      <w:r w:rsidRPr="00962B31">
        <w:rPr>
          <w:bCs/>
          <w:iCs/>
          <w:lang w:val="it-IT"/>
        </w:rPr>
        <w:t>cardurilor la sediul</w:t>
      </w:r>
      <w:r>
        <w:rPr>
          <w:bCs/>
          <w:iCs/>
          <w:lang w:val="it-IT"/>
        </w:rPr>
        <w:t xml:space="preserve"> </w:t>
      </w:r>
      <w:r w:rsidRPr="00962B31">
        <w:rPr>
          <w:bCs/>
          <w:iCs/>
          <w:lang w:val="it-IT"/>
        </w:rPr>
        <w:t>autorităţii contractante este de 5 zile lucrătoare de la data intrării în vigoare a contractului</w:t>
      </w:r>
      <w:r>
        <w:rPr>
          <w:bCs/>
          <w:iCs/>
          <w:lang w:val="it-IT"/>
        </w:rPr>
        <w:t>.</w:t>
      </w:r>
    </w:p>
    <w:p w14:paraId="42994CD0" w14:textId="77777777" w:rsidR="00EF4D40" w:rsidRPr="00B56F46" w:rsidRDefault="00EF4D40" w:rsidP="00EF4D40">
      <w:pPr>
        <w:ind w:firstLine="567"/>
        <w:jc w:val="both"/>
        <w:rPr>
          <w:bCs/>
          <w:lang w:val="ro-MD"/>
        </w:rPr>
      </w:pPr>
    </w:p>
    <w:p w14:paraId="483CB244" w14:textId="77777777" w:rsidR="00B56F46" w:rsidRPr="00B56F46" w:rsidRDefault="00B56F46" w:rsidP="00EF4D40">
      <w:pPr>
        <w:pStyle w:val="Listparagraf"/>
        <w:numPr>
          <w:ilvl w:val="0"/>
          <w:numId w:val="2"/>
        </w:numPr>
        <w:tabs>
          <w:tab w:val="clear" w:pos="1134"/>
        </w:tabs>
        <w:ind w:left="0" w:firstLine="0"/>
        <w:jc w:val="center"/>
        <w:rPr>
          <w:b/>
          <w:lang w:val="ro-MD"/>
        </w:rPr>
      </w:pPr>
      <w:r w:rsidRPr="00B56F46">
        <w:rPr>
          <w:b/>
          <w:lang w:val="ro-MD"/>
        </w:rPr>
        <w:t xml:space="preserve">Materiale, </w:t>
      </w:r>
      <w:proofErr w:type="spellStart"/>
      <w:r w:rsidRPr="00B56F46">
        <w:rPr>
          <w:b/>
          <w:lang w:val="ro-MD"/>
        </w:rPr>
        <w:t>compatibilităţi</w:t>
      </w:r>
      <w:proofErr w:type="spellEnd"/>
      <w:r w:rsidRPr="00B56F46">
        <w:rPr>
          <w:b/>
          <w:lang w:val="ro-MD"/>
        </w:rPr>
        <w:t xml:space="preserve">, reglementări tehnice </w:t>
      </w:r>
      <w:proofErr w:type="spellStart"/>
      <w:r w:rsidRPr="00B56F46">
        <w:rPr>
          <w:b/>
          <w:lang w:val="ro-MD"/>
        </w:rPr>
        <w:t>şi</w:t>
      </w:r>
      <w:proofErr w:type="spellEnd"/>
      <w:r w:rsidRPr="00B56F46">
        <w:rPr>
          <w:b/>
          <w:lang w:val="ro-MD"/>
        </w:rPr>
        <w:t xml:space="preserve"> standarde utilizate</w:t>
      </w:r>
    </w:p>
    <w:p w14:paraId="5B8FA435" w14:textId="77777777" w:rsidR="007B5009" w:rsidRDefault="006B0887" w:rsidP="00EF4D40">
      <w:pPr>
        <w:ind w:firstLine="567"/>
        <w:jc w:val="both"/>
        <w:rPr>
          <w:lang w:val="ro-MD"/>
        </w:rPr>
      </w:pPr>
      <w:r>
        <w:rPr>
          <w:lang w:val="ro-MD"/>
        </w:rPr>
        <w:t xml:space="preserve">3.1. </w:t>
      </w:r>
      <w:r w:rsidR="00E4405D">
        <w:rPr>
          <w:lang w:val="ro-MD"/>
        </w:rPr>
        <w:t>Livrarea produselor petroliere</w:t>
      </w:r>
      <w:r w:rsidR="007B5009">
        <w:rPr>
          <w:lang w:val="ro-MD"/>
        </w:rPr>
        <w:t xml:space="preserve"> are loc potrivit reglementărilor legislative, tehnice și standardele adoptate de autoritățile </w:t>
      </w:r>
      <w:r w:rsidR="00D21C90">
        <w:rPr>
          <w:lang w:val="ro-MD"/>
        </w:rPr>
        <w:t xml:space="preserve">naționale </w:t>
      </w:r>
      <w:r w:rsidR="007B5009">
        <w:rPr>
          <w:lang w:val="ro-MD"/>
        </w:rPr>
        <w:t>de reglementare. Principalele acte normative fiind:</w:t>
      </w:r>
    </w:p>
    <w:p w14:paraId="309B665D" w14:textId="77777777" w:rsidR="007B5009" w:rsidRDefault="006B0887" w:rsidP="00EF4D40">
      <w:pPr>
        <w:ind w:firstLine="567"/>
        <w:jc w:val="both"/>
        <w:rPr>
          <w:bCs/>
          <w:iCs/>
        </w:rPr>
      </w:pPr>
      <w:r>
        <w:rPr>
          <w:bCs/>
          <w:iCs/>
        </w:rPr>
        <w:t xml:space="preserve">a) </w:t>
      </w:r>
      <w:r w:rsidR="007B5009" w:rsidRPr="00EC0D58">
        <w:rPr>
          <w:bCs/>
          <w:iCs/>
        </w:rPr>
        <w:t>Legea nr.</w:t>
      </w:r>
      <w:r w:rsidR="007B5009">
        <w:rPr>
          <w:bCs/>
          <w:iCs/>
        </w:rPr>
        <w:t xml:space="preserve"> </w:t>
      </w:r>
      <w:r w:rsidR="00145BA7">
        <w:rPr>
          <w:bCs/>
          <w:iCs/>
        </w:rPr>
        <w:t>461</w:t>
      </w:r>
      <w:r w:rsidR="007B5009">
        <w:rPr>
          <w:bCs/>
          <w:iCs/>
        </w:rPr>
        <w:t>/</w:t>
      </w:r>
      <w:r w:rsidR="007B5009" w:rsidRPr="00EC0D58">
        <w:rPr>
          <w:bCs/>
          <w:iCs/>
        </w:rPr>
        <w:t>20</w:t>
      </w:r>
      <w:r w:rsidR="00145BA7">
        <w:rPr>
          <w:bCs/>
          <w:iCs/>
        </w:rPr>
        <w:t>01</w:t>
      </w:r>
      <w:r w:rsidR="007B5009" w:rsidRPr="00EC0D58">
        <w:rPr>
          <w:bCs/>
          <w:iCs/>
        </w:rPr>
        <w:t xml:space="preserve"> </w:t>
      </w:r>
      <w:r w:rsidR="00145BA7">
        <w:rPr>
          <w:bCs/>
          <w:iCs/>
        </w:rPr>
        <w:t>privind piața produselor petroliere</w:t>
      </w:r>
      <w:r w:rsidR="007B5009">
        <w:rPr>
          <w:bCs/>
          <w:iCs/>
        </w:rPr>
        <w:t>;</w:t>
      </w:r>
    </w:p>
    <w:p w14:paraId="54B2C0D8" w14:textId="77777777" w:rsidR="007B5009" w:rsidRDefault="006C4BA9" w:rsidP="00EF4D40">
      <w:pPr>
        <w:spacing w:after="120"/>
        <w:ind w:firstLine="567"/>
        <w:jc w:val="both"/>
        <w:rPr>
          <w:bCs/>
          <w:iCs/>
        </w:rPr>
      </w:pPr>
      <w:r>
        <w:rPr>
          <w:bCs/>
          <w:iCs/>
        </w:rPr>
        <w:t>b</w:t>
      </w:r>
      <w:r w:rsidR="006B0887">
        <w:rPr>
          <w:bCs/>
          <w:iCs/>
        </w:rPr>
        <w:t xml:space="preserve">) </w:t>
      </w:r>
      <w:r w:rsidR="00145BA7">
        <w:rPr>
          <w:bCs/>
          <w:iCs/>
        </w:rPr>
        <w:t xml:space="preserve">Noua </w:t>
      </w:r>
      <w:r w:rsidR="007B5009" w:rsidRPr="00096AB9">
        <w:rPr>
          <w:bCs/>
          <w:iCs/>
        </w:rPr>
        <w:t>Metodologi</w:t>
      </w:r>
      <w:r w:rsidR="00145BA7">
        <w:rPr>
          <w:bCs/>
          <w:iCs/>
        </w:rPr>
        <w:t>e</w:t>
      </w:r>
      <w:r w:rsidR="007B5009" w:rsidRPr="00096AB9">
        <w:rPr>
          <w:bCs/>
          <w:iCs/>
        </w:rPr>
        <w:t xml:space="preserve"> de </w:t>
      </w:r>
      <w:r w:rsidR="00145BA7">
        <w:rPr>
          <w:bCs/>
          <w:iCs/>
        </w:rPr>
        <w:t>formare a prețurilor</w:t>
      </w:r>
      <w:r w:rsidR="007B5009" w:rsidRPr="00096AB9">
        <w:rPr>
          <w:bCs/>
          <w:iCs/>
        </w:rPr>
        <w:t>, aprobată</w:t>
      </w:r>
      <w:r w:rsidR="007B5009" w:rsidRPr="00432102">
        <w:t xml:space="preserve"> </w:t>
      </w:r>
      <w:r w:rsidR="007B5009" w:rsidRPr="00432102">
        <w:rPr>
          <w:bCs/>
          <w:iCs/>
        </w:rPr>
        <w:t>prin Hotărârea</w:t>
      </w:r>
      <w:r w:rsidR="007B5009" w:rsidRPr="00096AB9">
        <w:rPr>
          <w:bCs/>
          <w:iCs/>
        </w:rPr>
        <w:t xml:space="preserve"> </w:t>
      </w:r>
      <w:r w:rsidR="007B5009" w:rsidRPr="00432102">
        <w:rPr>
          <w:bCs/>
          <w:iCs/>
        </w:rPr>
        <w:t>ANRE</w:t>
      </w:r>
      <w:r w:rsidR="007B5009">
        <w:rPr>
          <w:bCs/>
          <w:iCs/>
        </w:rPr>
        <w:t xml:space="preserve"> nr. 2</w:t>
      </w:r>
      <w:r w:rsidR="00145BA7">
        <w:rPr>
          <w:bCs/>
          <w:iCs/>
        </w:rPr>
        <w:t>54</w:t>
      </w:r>
      <w:r w:rsidR="007B5009">
        <w:rPr>
          <w:bCs/>
          <w:iCs/>
        </w:rPr>
        <w:t>/20</w:t>
      </w:r>
      <w:r w:rsidR="00145BA7">
        <w:rPr>
          <w:bCs/>
          <w:iCs/>
        </w:rPr>
        <w:t>21</w:t>
      </w:r>
      <w:r w:rsidR="007B5009">
        <w:rPr>
          <w:bCs/>
          <w:iCs/>
        </w:rPr>
        <w:t>;</w:t>
      </w:r>
    </w:p>
    <w:p w14:paraId="689D0E1C" w14:textId="77777777" w:rsidR="00B56F46" w:rsidRPr="00B56F46" w:rsidRDefault="00B56F46" w:rsidP="00EF4D40">
      <w:pPr>
        <w:pStyle w:val="Listparagraf"/>
        <w:numPr>
          <w:ilvl w:val="0"/>
          <w:numId w:val="2"/>
        </w:numPr>
        <w:jc w:val="center"/>
        <w:rPr>
          <w:b/>
          <w:lang w:val="ro-MD"/>
        </w:rPr>
      </w:pPr>
      <w:proofErr w:type="spellStart"/>
      <w:r w:rsidRPr="00B56F46">
        <w:rPr>
          <w:b/>
          <w:lang w:val="ro-MD"/>
        </w:rPr>
        <w:t>Cerinţe</w:t>
      </w:r>
      <w:proofErr w:type="spellEnd"/>
      <w:r w:rsidRPr="00B56F46">
        <w:rPr>
          <w:b/>
          <w:lang w:val="ro-MD"/>
        </w:rPr>
        <w:t xml:space="preserve"> privind calculul costului/prețului</w:t>
      </w:r>
    </w:p>
    <w:p w14:paraId="6C333ABC" w14:textId="77777777" w:rsidR="00DB6B71" w:rsidRPr="00593281" w:rsidRDefault="006B0887" w:rsidP="00EF4D40">
      <w:pPr>
        <w:tabs>
          <w:tab w:val="left" w:pos="851"/>
          <w:tab w:val="left" w:pos="993"/>
        </w:tabs>
        <w:ind w:firstLine="567"/>
        <w:jc w:val="both"/>
        <w:rPr>
          <w:bCs/>
          <w:iCs/>
        </w:rPr>
      </w:pPr>
      <w:r>
        <w:rPr>
          <w:bCs/>
          <w:iCs/>
        </w:rPr>
        <w:t xml:space="preserve">4.1. </w:t>
      </w:r>
      <w:r w:rsidR="00DB6B71" w:rsidRPr="00593281">
        <w:rPr>
          <w:bCs/>
          <w:iCs/>
        </w:rPr>
        <w:t>Prețul  unui litru de carburant ofertat va fi cel afișat la stațiile de alimentare ale ofertantului cu aplicarea discount</w:t>
      </w:r>
      <w:r w:rsidR="00DB6B71">
        <w:rPr>
          <w:bCs/>
          <w:iCs/>
        </w:rPr>
        <w:t>-</w:t>
      </w:r>
      <w:r w:rsidR="00DB6B71" w:rsidRPr="00593281">
        <w:rPr>
          <w:bCs/>
          <w:iCs/>
        </w:rPr>
        <w:t>ului ofertat</w:t>
      </w:r>
      <w:r w:rsidR="00DB6B71">
        <w:rPr>
          <w:bCs/>
          <w:iCs/>
        </w:rPr>
        <w:t>.</w:t>
      </w:r>
    </w:p>
    <w:p w14:paraId="04613417" w14:textId="77777777" w:rsidR="00547AA0" w:rsidRDefault="00DB6B71" w:rsidP="00EF4D40">
      <w:pPr>
        <w:tabs>
          <w:tab w:val="left" w:pos="851"/>
          <w:tab w:val="left" w:pos="993"/>
        </w:tabs>
        <w:ind w:firstLine="567"/>
        <w:jc w:val="both"/>
        <w:rPr>
          <w:bCs/>
          <w:iCs/>
        </w:rPr>
      </w:pPr>
      <w:r>
        <w:rPr>
          <w:bCs/>
          <w:iCs/>
        </w:rPr>
        <w:t xml:space="preserve">4.2. </w:t>
      </w:r>
      <w:r w:rsidRPr="00593281">
        <w:rPr>
          <w:bCs/>
          <w:iCs/>
        </w:rPr>
        <w:t>Furnizorul asigur</w:t>
      </w:r>
      <w:r>
        <w:rPr>
          <w:bCs/>
          <w:iCs/>
        </w:rPr>
        <w:t>ă</w:t>
      </w:r>
      <w:r w:rsidRPr="00593281">
        <w:rPr>
          <w:bCs/>
          <w:iCs/>
        </w:rPr>
        <w:t xml:space="preserve"> autorității contractante posibilitatea de a stabili limite individuale valorice pentru fiecare card, inclusiv de a le modifica în sensul majorării sau micșorării acestora.</w:t>
      </w:r>
      <w:r>
        <w:rPr>
          <w:bCs/>
          <w:iCs/>
        </w:rPr>
        <w:t xml:space="preserve"> </w:t>
      </w:r>
    </w:p>
    <w:p w14:paraId="2017F827" w14:textId="77777777" w:rsidR="00DB6B71" w:rsidRPr="00593281" w:rsidRDefault="00547AA0" w:rsidP="00EF4D40">
      <w:pPr>
        <w:tabs>
          <w:tab w:val="left" w:pos="851"/>
          <w:tab w:val="left" w:pos="993"/>
        </w:tabs>
        <w:ind w:firstLine="567"/>
        <w:jc w:val="both"/>
        <w:rPr>
          <w:bCs/>
          <w:iCs/>
        </w:rPr>
      </w:pPr>
      <w:r>
        <w:rPr>
          <w:bCs/>
          <w:iCs/>
        </w:rPr>
        <w:t xml:space="preserve">4.3. </w:t>
      </w:r>
      <w:r w:rsidR="00DB6B71" w:rsidRPr="00593281">
        <w:rPr>
          <w:bCs/>
          <w:iCs/>
        </w:rPr>
        <w:t>Prețul unitar ofertat constitui</w:t>
      </w:r>
      <w:r w:rsidR="00DB6B71">
        <w:rPr>
          <w:bCs/>
          <w:iCs/>
        </w:rPr>
        <w:t>e</w:t>
      </w:r>
      <w:r w:rsidR="00DB6B71" w:rsidRPr="00593281">
        <w:rPr>
          <w:bCs/>
          <w:iCs/>
        </w:rPr>
        <w:t xml:space="preserve"> prețul mediu calculat de către ofertant utilizînd prețurile afișate la panourile informative în toate stațiile din </w:t>
      </w:r>
      <w:r w:rsidR="00DB6B71" w:rsidRPr="00CA34F1">
        <w:rPr>
          <w:bCs/>
          <w:iCs/>
        </w:rPr>
        <w:t>localitate/regiune</w:t>
      </w:r>
      <w:r w:rsidR="00DB6B71">
        <w:rPr>
          <w:bCs/>
          <w:iCs/>
        </w:rPr>
        <w:t xml:space="preserve"> indicate în documentația de atribuire,</w:t>
      </w:r>
      <w:r w:rsidR="00DB6B71" w:rsidRPr="00593281">
        <w:rPr>
          <w:bCs/>
          <w:iCs/>
        </w:rPr>
        <w:t xml:space="preserve"> în decurs de 15 zile p</w:t>
      </w:r>
      <w:r w:rsidR="00DB6B71">
        <w:rPr>
          <w:bCs/>
          <w:iCs/>
        </w:rPr>
        <w:t>â</w:t>
      </w:r>
      <w:r w:rsidR="00DB6B71" w:rsidRPr="00593281">
        <w:rPr>
          <w:bCs/>
          <w:iCs/>
        </w:rPr>
        <w:t>n</w:t>
      </w:r>
      <w:r w:rsidR="00DB6B71">
        <w:rPr>
          <w:bCs/>
          <w:iCs/>
        </w:rPr>
        <w:t>ă</w:t>
      </w:r>
      <w:r w:rsidR="00DB6B71" w:rsidRPr="00593281">
        <w:rPr>
          <w:bCs/>
          <w:iCs/>
        </w:rPr>
        <w:t xml:space="preserve"> la data publicării anunțului de participare în Buletinul achizițiilor publice, la care se aplică un discount.</w:t>
      </w:r>
    </w:p>
    <w:p w14:paraId="1DF7E7EB" w14:textId="77777777" w:rsidR="00DB6B71" w:rsidRDefault="00DB6B71" w:rsidP="00EF4D40">
      <w:pPr>
        <w:ind w:firstLine="567"/>
        <w:jc w:val="center"/>
      </w:pPr>
      <w:r w:rsidRPr="008D4238">
        <w:t>Calcularea prețului unitar se efectuează conform formulei:</w:t>
      </w:r>
    </w:p>
    <w:p w14:paraId="4A88E4E8" w14:textId="77777777" w:rsidR="00DB6B71" w:rsidRPr="008E58EF" w:rsidRDefault="00DB6B71" w:rsidP="00EF4D40">
      <w:pPr>
        <w:ind w:firstLine="567"/>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4055CD47" w14:textId="77777777" w:rsidR="00DB6B71" w:rsidRPr="008E58EF" w:rsidRDefault="00DB6B71" w:rsidP="00EF4D40">
      <w:pPr>
        <w:tabs>
          <w:tab w:val="left" w:pos="851"/>
          <w:tab w:val="left" w:pos="993"/>
        </w:tabs>
        <w:ind w:firstLine="567"/>
        <w:jc w:val="both"/>
      </w:pPr>
      <w:r w:rsidRPr="008E58EF">
        <w:t>Unde,</w:t>
      </w:r>
    </w:p>
    <w:p w14:paraId="36B0E999" w14:textId="77777777" w:rsidR="00DB6B71" w:rsidRPr="008E58EF" w:rsidRDefault="00DB6B71" w:rsidP="00EF4D40">
      <w:pPr>
        <w:tabs>
          <w:tab w:val="left" w:pos="851"/>
          <w:tab w:val="left" w:pos="993"/>
        </w:tabs>
        <w:ind w:firstLine="567"/>
        <w:jc w:val="both"/>
      </w:pPr>
      <w:r w:rsidRPr="008E58EF">
        <w:t>Pu – reprezintă prețul unitar ofertat;</w:t>
      </w:r>
    </w:p>
    <w:p w14:paraId="3BFE587E" w14:textId="77777777" w:rsidR="00DB6B71" w:rsidRDefault="00DB6B71" w:rsidP="00EF4D40">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27959F4F" w14:textId="77777777" w:rsidR="00DB6B71" w:rsidRDefault="00DB6B71" w:rsidP="00EF4D40">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320D62C1" w14:textId="77777777" w:rsidR="00DB6B71" w:rsidRPr="008E58EF" w:rsidRDefault="00DB6B71" w:rsidP="00EF4D40">
      <w:pPr>
        <w:tabs>
          <w:tab w:val="left" w:pos="851"/>
          <w:tab w:val="left" w:pos="993"/>
        </w:tabs>
        <w:ind w:firstLine="567"/>
        <w:jc w:val="both"/>
      </w:pPr>
      <w:r>
        <w:lastRenderedPageBreak/>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14:paraId="469263C6" w14:textId="77777777" w:rsidR="00DB6B71" w:rsidRDefault="00DB6B71" w:rsidP="00EF4D40">
      <w:pPr>
        <w:tabs>
          <w:tab w:val="left" w:pos="851"/>
          <w:tab w:val="left" w:pos="993"/>
        </w:tabs>
        <w:ind w:firstLine="567"/>
        <w:jc w:val="both"/>
      </w:pPr>
      <w:r>
        <w:t>D%</w:t>
      </w:r>
      <w:r w:rsidRPr="008E58EF">
        <w:t xml:space="preserve"> –reprezintă discount-ul aplicat</w:t>
      </w:r>
      <w:r>
        <w:t>.</w:t>
      </w:r>
    </w:p>
    <w:p w14:paraId="22AC1FE1" w14:textId="77777777" w:rsidR="00F53CF6" w:rsidRDefault="00DB6B71" w:rsidP="00EF4D40">
      <w:pPr>
        <w:tabs>
          <w:tab w:val="left" w:pos="851"/>
          <w:tab w:val="left" w:pos="993"/>
        </w:tabs>
        <w:ind w:firstLine="567"/>
        <w:jc w:val="both"/>
        <w:rPr>
          <w:bCs/>
          <w:iCs/>
        </w:rPr>
      </w:pPr>
      <w:r>
        <w:rPr>
          <w:bCs/>
          <w:iCs/>
        </w:rPr>
        <w:t>4.</w:t>
      </w:r>
      <w:r w:rsidR="00547AA0">
        <w:rPr>
          <w:bCs/>
          <w:iCs/>
        </w:rPr>
        <w:t>4</w:t>
      </w:r>
      <w:r>
        <w:rPr>
          <w:bCs/>
          <w:iCs/>
        </w:rPr>
        <w:t xml:space="preserve">. </w:t>
      </w:r>
      <w:r w:rsidRPr="00593281">
        <w:rPr>
          <w:bCs/>
          <w:iCs/>
        </w:rPr>
        <w:t xml:space="preserve">Discount-ul </w:t>
      </w:r>
      <w:r>
        <w:rPr>
          <w:bCs/>
          <w:iCs/>
        </w:rPr>
        <w:t>este</w:t>
      </w:r>
      <w:r w:rsidRPr="00593281">
        <w:rPr>
          <w:bCs/>
          <w:iCs/>
        </w:rPr>
        <w:t xml:space="preserve"> specificat expres în ofertă și ulterior în </w:t>
      </w:r>
      <w:r w:rsidRPr="00B4553F">
        <w:rPr>
          <w:bCs/>
          <w:iCs/>
        </w:rPr>
        <w:t>anexa nr.</w:t>
      </w:r>
      <w:r>
        <w:rPr>
          <w:bCs/>
          <w:iCs/>
        </w:rPr>
        <w:t xml:space="preserve"> </w:t>
      </w:r>
      <w:r w:rsidRPr="00B4553F">
        <w:rPr>
          <w:bCs/>
          <w:iCs/>
        </w:rPr>
        <w:t>2</w:t>
      </w:r>
      <w:r>
        <w:rPr>
          <w:bCs/>
          <w:iCs/>
        </w:rPr>
        <w:t xml:space="preserve"> la </w:t>
      </w:r>
      <w:r w:rsidRPr="00593281">
        <w:rPr>
          <w:bCs/>
          <w:iCs/>
        </w:rPr>
        <w:t>contract, răm</w:t>
      </w:r>
      <w:r>
        <w:rPr>
          <w:bCs/>
          <w:iCs/>
        </w:rPr>
        <w:t>â</w:t>
      </w:r>
      <w:r w:rsidRPr="00593281">
        <w:rPr>
          <w:bCs/>
          <w:iCs/>
        </w:rPr>
        <w:t xml:space="preserve">nînd neschimbat pe întreaga perioadă de valabilitate al acestuia. </w:t>
      </w:r>
    </w:p>
    <w:p w14:paraId="404FB5B5" w14:textId="77777777" w:rsidR="00DB6B71" w:rsidRDefault="00F53CF6" w:rsidP="00EF4D40">
      <w:pPr>
        <w:tabs>
          <w:tab w:val="left" w:pos="851"/>
          <w:tab w:val="left" w:pos="993"/>
        </w:tabs>
        <w:ind w:firstLine="567"/>
        <w:jc w:val="both"/>
        <w:rPr>
          <w:bCs/>
          <w:iCs/>
        </w:rPr>
      </w:pPr>
      <w:r>
        <w:rPr>
          <w:bCs/>
          <w:iCs/>
        </w:rPr>
        <w:t>4.</w:t>
      </w:r>
      <w:r w:rsidR="00547AA0">
        <w:rPr>
          <w:bCs/>
          <w:iCs/>
        </w:rPr>
        <w:t>5</w:t>
      </w:r>
      <w:r>
        <w:rPr>
          <w:bCs/>
          <w:iCs/>
        </w:rPr>
        <w:t xml:space="preserve">. </w:t>
      </w:r>
      <w:r w:rsidR="00DB6B71" w:rsidRPr="00593281">
        <w:rPr>
          <w:bCs/>
          <w:iCs/>
        </w:rPr>
        <w:t xml:space="preserve">Propunerea financiară </w:t>
      </w:r>
      <w:r w:rsidR="00DB6B71">
        <w:rPr>
          <w:bCs/>
          <w:iCs/>
        </w:rPr>
        <w:t>este</w:t>
      </w:r>
      <w:r w:rsidR="00DB6B71" w:rsidRPr="00593281">
        <w:rPr>
          <w:bCs/>
          <w:iCs/>
        </w:rPr>
        <w:t xml:space="preserve"> însoțită obligatoriu de documentele confirmative cu privire la prețurile prezentate (bon fiscal).</w:t>
      </w:r>
    </w:p>
    <w:p w14:paraId="4CFAB8B8" w14:textId="77777777" w:rsidR="00DB6B71" w:rsidRDefault="00F53CF6" w:rsidP="00EF4D40">
      <w:pPr>
        <w:tabs>
          <w:tab w:val="left" w:pos="851"/>
          <w:tab w:val="left" w:pos="993"/>
        </w:tabs>
        <w:ind w:firstLine="567"/>
        <w:jc w:val="both"/>
        <w:rPr>
          <w:bCs/>
          <w:iCs/>
        </w:rPr>
      </w:pPr>
      <w:r>
        <w:rPr>
          <w:bCs/>
          <w:iCs/>
        </w:rPr>
        <w:t>4.</w:t>
      </w:r>
      <w:r w:rsidR="00547AA0">
        <w:rPr>
          <w:bCs/>
          <w:iCs/>
        </w:rPr>
        <w:t>6</w:t>
      </w:r>
      <w:r>
        <w:rPr>
          <w:bCs/>
          <w:iCs/>
        </w:rPr>
        <w:t xml:space="preserve">. </w:t>
      </w:r>
      <w:r w:rsidRPr="00593281">
        <w:rPr>
          <w:bCs/>
          <w:iCs/>
        </w:rPr>
        <w:t>Furnizorul factur</w:t>
      </w:r>
      <w:r>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sidRPr="00593281">
        <w:rPr>
          <w:bCs/>
          <w:iCs/>
        </w:rPr>
        <w:t>însoțit</w:t>
      </w:r>
      <w:r>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r w:rsidR="00DB6B71">
        <w:rPr>
          <w:bCs/>
          <w:iCs/>
        </w:rPr>
        <w:t xml:space="preserve">. </w:t>
      </w:r>
    </w:p>
    <w:p w14:paraId="498D4E20" w14:textId="095FA2CF" w:rsidR="00B56F46" w:rsidRDefault="00F53CF6" w:rsidP="00EF4D40">
      <w:pPr>
        <w:tabs>
          <w:tab w:val="left" w:pos="851"/>
          <w:tab w:val="left" w:pos="993"/>
        </w:tabs>
        <w:ind w:firstLine="567"/>
        <w:jc w:val="both"/>
        <w:rPr>
          <w:bCs/>
          <w:lang w:val="ro-MD"/>
        </w:rPr>
      </w:pPr>
      <w:r>
        <w:rPr>
          <w:bCs/>
          <w:iCs/>
        </w:rPr>
        <w:t>4.</w:t>
      </w:r>
      <w:r w:rsidR="00547AA0">
        <w:rPr>
          <w:bCs/>
          <w:iCs/>
        </w:rPr>
        <w:t>7</w:t>
      </w:r>
      <w:r>
        <w:rPr>
          <w:bCs/>
          <w:iCs/>
        </w:rPr>
        <w:t>. Achitarea se efectuează în termen de 30 zile din momentul recepționării facturii fiscale și raportului de consum</w:t>
      </w:r>
      <w:r w:rsidR="007B5009" w:rsidRPr="00810245">
        <w:t>.</w:t>
      </w:r>
    </w:p>
    <w:p w14:paraId="4CFAEEF3" w14:textId="77777777" w:rsidR="00B56F46" w:rsidRPr="00B56F46" w:rsidRDefault="00B56F46" w:rsidP="00EF4D40">
      <w:pPr>
        <w:pStyle w:val="Listparagraf"/>
        <w:numPr>
          <w:ilvl w:val="0"/>
          <w:numId w:val="2"/>
        </w:numPr>
        <w:jc w:val="center"/>
        <w:rPr>
          <w:b/>
          <w:lang w:val="ro-MD"/>
        </w:rPr>
      </w:pPr>
      <w:r w:rsidRPr="00B56F46">
        <w:rPr>
          <w:b/>
          <w:lang w:val="ro-MD"/>
        </w:rPr>
        <w:t>Mostre</w:t>
      </w:r>
    </w:p>
    <w:p w14:paraId="51ADCB80" w14:textId="77777777" w:rsidR="00B56F46" w:rsidRPr="00B56F46" w:rsidRDefault="00BA3FFC" w:rsidP="00EF4D40">
      <w:pPr>
        <w:ind w:firstLine="709"/>
        <w:jc w:val="both"/>
        <w:rPr>
          <w:lang w:val="ro-MD"/>
        </w:rPr>
      </w:pPr>
      <w:r>
        <w:rPr>
          <w:lang w:val="ro-MD"/>
        </w:rPr>
        <w:t>Nu se aplică</w:t>
      </w:r>
      <w:r w:rsidR="00B56F46" w:rsidRPr="00B56F46">
        <w:rPr>
          <w:lang w:val="ro-MD"/>
        </w:rPr>
        <w:t>.</w:t>
      </w:r>
    </w:p>
    <w:p w14:paraId="1364C492" w14:textId="77777777" w:rsidR="00BA3FFC" w:rsidRDefault="00B56F46" w:rsidP="00EF4D40">
      <w:pPr>
        <w:pStyle w:val="Listparagraf"/>
        <w:numPr>
          <w:ilvl w:val="0"/>
          <w:numId w:val="2"/>
        </w:numPr>
        <w:tabs>
          <w:tab w:val="clear" w:pos="1134"/>
          <w:tab w:val="left" w:pos="709"/>
        </w:tabs>
        <w:ind w:left="0" w:firstLine="0"/>
        <w:jc w:val="center"/>
        <w:rPr>
          <w:b/>
          <w:lang w:val="ro-MD"/>
        </w:rPr>
      </w:pPr>
      <w:r w:rsidRPr="00B56F46">
        <w:rPr>
          <w:b/>
          <w:lang w:val="ro-MD"/>
        </w:rPr>
        <w:t xml:space="preserve">Echipamentele, </w:t>
      </w:r>
      <w:proofErr w:type="spellStart"/>
      <w:r w:rsidRPr="00B56F46">
        <w:rPr>
          <w:b/>
          <w:lang w:val="ro-MD"/>
        </w:rPr>
        <w:t>instalaţiile</w:t>
      </w:r>
      <w:proofErr w:type="spellEnd"/>
      <w:r w:rsidRPr="00B56F46">
        <w:rPr>
          <w:b/>
          <w:lang w:val="ro-MD"/>
        </w:rPr>
        <w:t xml:space="preserve">, utilajele, sculele, </w:t>
      </w:r>
    </w:p>
    <w:p w14:paraId="1BD5CB11" w14:textId="77777777" w:rsidR="00B56F46" w:rsidRPr="00B56F46" w:rsidRDefault="00B56F46" w:rsidP="00BA3FFC">
      <w:pPr>
        <w:pStyle w:val="Listparagraf"/>
        <w:numPr>
          <w:ilvl w:val="0"/>
          <w:numId w:val="0"/>
        </w:numPr>
        <w:tabs>
          <w:tab w:val="clear" w:pos="1134"/>
          <w:tab w:val="left" w:pos="709"/>
        </w:tabs>
        <w:jc w:val="center"/>
        <w:rPr>
          <w:b/>
          <w:lang w:val="ro-MD"/>
        </w:rPr>
      </w:pPr>
      <w:r w:rsidRPr="00B56F46">
        <w:rPr>
          <w:b/>
          <w:lang w:val="ro-MD"/>
        </w:rPr>
        <w:t xml:space="preserve">instrumentele, dispozitivele </w:t>
      </w:r>
      <w:proofErr w:type="spellStart"/>
      <w:r w:rsidRPr="00B56F46">
        <w:rPr>
          <w:b/>
          <w:lang w:val="ro-MD"/>
        </w:rPr>
        <w:t>şi</w:t>
      </w:r>
      <w:proofErr w:type="spellEnd"/>
      <w:r w:rsidRPr="00B56F46">
        <w:rPr>
          <w:b/>
          <w:lang w:val="ro-MD"/>
        </w:rPr>
        <w:t xml:space="preserve"> alte obiecte necesare pentru prestarea serviciilor</w:t>
      </w:r>
    </w:p>
    <w:p w14:paraId="73DBFD3A" w14:textId="77777777" w:rsidR="00B56F46" w:rsidRPr="00B56F46" w:rsidRDefault="00786077" w:rsidP="00786077">
      <w:pPr>
        <w:spacing w:before="120"/>
        <w:ind w:firstLine="567"/>
        <w:jc w:val="both"/>
        <w:rPr>
          <w:lang w:val="ro-MD"/>
        </w:rPr>
      </w:pPr>
      <w:r>
        <w:rPr>
          <w:lang w:val="ro-MD"/>
        </w:rPr>
        <w:t xml:space="preserve">Sunt utilizate echipamentele tehnice ale </w:t>
      </w:r>
      <w:r w:rsidR="0069678B">
        <w:rPr>
          <w:lang w:val="ro-MD"/>
        </w:rPr>
        <w:t>furnizorului</w:t>
      </w:r>
      <w:r w:rsidR="00B56F46" w:rsidRPr="00B56F46">
        <w:rPr>
          <w:lang w:val="ro-MD"/>
        </w:rPr>
        <w:t>.</w:t>
      </w:r>
    </w:p>
    <w:p w14:paraId="598E80CC" w14:textId="77777777" w:rsidR="00B56F46" w:rsidRPr="00B56F46" w:rsidRDefault="00B56F46" w:rsidP="00786077">
      <w:pPr>
        <w:spacing w:before="120"/>
        <w:ind w:firstLine="709"/>
        <w:jc w:val="center"/>
        <w:rPr>
          <w:b/>
          <w:lang w:val="ro-MD"/>
        </w:rPr>
      </w:pPr>
      <w:r w:rsidRPr="00B56F46">
        <w:rPr>
          <w:b/>
          <w:lang w:val="ro-MD"/>
        </w:rPr>
        <w:t>7. Articole, produse şi piese necesare instalaţiilor</w:t>
      </w:r>
    </w:p>
    <w:p w14:paraId="4AEFED26" w14:textId="77777777" w:rsidR="00B56F46" w:rsidRPr="00B56F46" w:rsidRDefault="00322F1E" w:rsidP="00322F1E">
      <w:pPr>
        <w:spacing w:before="120"/>
        <w:ind w:firstLine="567"/>
        <w:jc w:val="both"/>
        <w:rPr>
          <w:lang w:val="ro-MD"/>
        </w:rPr>
      </w:pPr>
      <w:r>
        <w:rPr>
          <w:lang w:val="ro-MD"/>
        </w:rPr>
        <w:t xml:space="preserve">Sunt utilizate produsele, piesele și instalațiile </w:t>
      </w:r>
      <w:r w:rsidR="0069678B">
        <w:rPr>
          <w:lang w:val="ro-MD"/>
        </w:rPr>
        <w:t>furnizorului</w:t>
      </w:r>
      <w:r w:rsidR="00B56F46" w:rsidRPr="00B56F46">
        <w:rPr>
          <w:lang w:val="ro-MD"/>
        </w:rPr>
        <w:t>.</w:t>
      </w:r>
    </w:p>
    <w:p w14:paraId="716998E1" w14:textId="77777777" w:rsidR="00B56F46" w:rsidRPr="00B56F46" w:rsidRDefault="00B56F46" w:rsidP="000F4488">
      <w:pPr>
        <w:spacing w:before="120"/>
        <w:ind w:firstLine="709"/>
        <w:jc w:val="center"/>
        <w:rPr>
          <w:b/>
          <w:lang w:val="ro-MD"/>
        </w:rPr>
      </w:pPr>
      <w:r w:rsidRPr="00B56F46">
        <w:rPr>
          <w:b/>
          <w:lang w:val="ro-MD"/>
        </w:rPr>
        <w:t>8. Definiţii</w:t>
      </w:r>
    </w:p>
    <w:p w14:paraId="7B1AD3EA" w14:textId="6553F710" w:rsidR="00B56F46" w:rsidRDefault="00042A01" w:rsidP="00786077">
      <w:pPr>
        <w:spacing w:before="120"/>
        <w:ind w:firstLine="709"/>
        <w:jc w:val="both"/>
        <w:rPr>
          <w:lang w:val="ro-MD"/>
        </w:rPr>
      </w:pPr>
      <w:r>
        <w:rPr>
          <w:lang w:val="ro-MD"/>
        </w:rPr>
        <w:t xml:space="preserve">Noțiunile generale sunt reglementate de prevederile Legii nr.131/2015 </w:t>
      </w:r>
      <w:r w:rsidR="00AD4CEC">
        <w:rPr>
          <w:lang w:val="ro-MD"/>
        </w:rPr>
        <w:t xml:space="preserve">privind </w:t>
      </w:r>
      <w:r w:rsidR="008474F4">
        <w:rPr>
          <w:lang w:val="ro-MD"/>
        </w:rPr>
        <w:t>achizițiil</w:t>
      </w:r>
      <w:r w:rsidR="00AD4CEC">
        <w:rPr>
          <w:lang w:val="ro-MD"/>
        </w:rPr>
        <w:t xml:space="preserve">e </w:t>
      </w:r>
      <w:r w:rsidR="007517E3">
        <w:rPr>
          <w:lang w:val="ro-MD"/>
        </w:rPr>
        <w:t>pub</w:t>
      </w:r>
      <w:r w:rsidR="008474F4">
        <w:rPr>
          <w:lang w:val="ro-MD"/>
        </w:rPr>
        <w:t xml:space="preserve">lice </w:t>
      </w:r>
      <w:r>
        <w:rPr>
          <w:lang w:val="ro-MD"/>
        </w:rPr>
        <w:t>și Documentația standard pentru realizarea achizițiilor de bunuir și servicii, aporbată prin ordinul Ministerului Finanțelor nr.115/2021</w:t>
      </w:r>
      <w:r w:rsidR="00B56F46" w:rsidRPr="00B56F46">
        <w:rPr>
          <w:lang w:val="ro-MD"/>
        </w:rPr>
        <w:t>.</w:t>
      </w:r>
    </w:p>
    <w:p w14:paraId="7833C1B2" w14:textId="77777777" w:rsidR="00EF4D40" w:rsidRPr="00B56F46" w:rsidRDefault="00EF4D40" w:rsidP="00786077">
      <w:pPr>
        <w:spacing w:before="120"/>
        <w:ind w:firstLine="709"/>
        <w:jc w:val="both"/>
        <w:rPr>
          <w:lang w:val="ro-MD"/>
        </w:rPr>
      </w:pPr>
    </w:p>
    <w:p w14:paraId="4F40B2AA" w14:textId="0027A53E" w:rsidR="00B56F46" w:rsidRPr="00B56F46" w:rsidRDefault="00B56F46" w:rsidP="000F4488">
      <w:pPr>
        <w:spacing w:before="120"/>
        <w:ind w:firstLine="709"/>
        <w:jc w:val="center"/>
        <w:rPr>
          <w:b/>
          <w:lang w:val="ro-MD"/>
        </w:rPr>
      </w:pPr>
      <w:r w:rsidRPr="00B56F46">
        <w:rPr>
          <w:b/>
          <w:lang w:val="ro-MD"/>
        </w:rPr>
        <w:t>9. Documente obligatorii la depunerea ofertei</w:t>
      </w:r>
    </w:p>
    <w:p w14:paraId="00130AF0" w14:textId="77777777" w:rsidR="00A95D28" w:rsidRDefault="006B0887" w:rsidP="0028203B">
      <w:pPr>
        <w:tabs>
          <w:tab w:val="left" w:pos="0"/>
          <w:tab w:val="left" w:pos="284"/>
          <w:tab w:val="left" w:pos="604"/>
          <w:tab w:val="left" w:pos="960"/>
        </w:tabs>
        <w:spacing w:before="120"/>
        <w:ind w:firstLine="567"/>
        <w:jc w:val="both"/>
        <w:rPr>
          <w:lang w:val="ro-MD"/>
        </w:rPr>
      </w:pPr>
      <w:r>
        <w:t xml:space="preserve">9.1. </w:t>
      </w:r>
      <w:r w:rsidR="00A95D28" w:rsidRPr="009F1E2C">
        <w:t>Oferta scrisă şi semnată în format electronic</w:t>
      </w:r>
      <w:r w:rsidR="00A95D28">
        <w:t>, de către administratorul companiei indicat în Extrasul Registrului de Stat al persoanelor juridice sau de către persoana împuternicită atât și în cazul delegării sau împuternicirii persoanei, la ofertă se anexează actul/documentul de împuternicire</w:t>
      </w:r>
      <w:r w:rsidR="00A95D28" w:rsidRPr="00DB755C">
        <w:t xml:space="preserve"> </w:t>
      </w:r>
      <w:r w:rsidR="00A95D28">
        <w:t xml:space="preserve">și </w:t>
      </w:r>
      <w:r w:rsidR="00A95D28" w:rsidRPr="00DB755C">
        <w:t xml:space="preserve">se prezintă </w:t>
      </w:r>
      <w:r w:rsidR="00A95D28" w:rsidRPr="00CA34F1">
        <w:t>în conformitate</w:t>
      </w:r>
      <w:r w:rsidR="00A95D28">
        <w:t xml:space="preserve"> </w:t>
      </w:r>
      <w:r w:rsidR="00A95D28" w:rsidRPr="009F1E2C">
        <w:t>cu instrumentele existente în SIA RSAP</w:t>
      </w:r>
      <w:r w:rsidR="00A95D28">
        <w:t>.</w:t>
      </w:r>
    </w:p>
    <w:p w14:paraId="7597513B" w14:textId="77777777" w:rsidR="000866D5" w:rsidRPr="009F1E2C" w:rsidRDefault="006B0887" w:rsidP="0028203B">
      <w:pPr>
        <w:tabs>
          <w:tab w:val="left" w:pos="0"/>
          <w:tab w:val="left" w:pos="284"/>
          <w:tab w:val="left" w:pos="604"/>
          <w:tab w:val="left" w:pos="960"/>
        </w:tabs>
        <w:spacing w:before="120"/>
        <w:ind w:firstLine="567"/>
      </w:pPr>
      <w:r>
        <w:rPr>
          <w:lang w:val="ro-MD"/>
        </w:rPr>
        <w:t xml:space="preserve">9.2. </w:t>
      </w:r>
      <w:r w:rsidR="00B56F46" w:rsidRPr="00B56F46">
        <w:rPr>
          <w:lang w:val="ro-MD"/>
        </w:rPr>
        <w:t>La depunerea ofertei</w:t>
      </w:r>
      <w:r w:rsidR="000866D5">
        <w:rPr>
          <w:lang w:val="ro-MD"/>
        </w:rPr>
        <w:t>,</w:t>
      </w:r>
      <w:r w:rsidR="00B56F46" w:rsidRPr="00B56F46">
        <w:rPr>
          <w:lang w:val="ro-MD"/>
        </w:rPr>
        <w:t xml:space="preserve"> </w:t>
      </w:r>
      <w:r w:rsidR="000866D5">
        <w:rPr>
          <w:lang w:val="ro-MD"/>
        </w:rPr>
        <w:t xml:space="preserve">sunt obligatorii </w:t>
      </w:r>
      <w:r w:rsidR="000866D5" w:rsidRPr="009F1E2C">
        <w:t>următoarele formulare:</w:t>
      </w:r>
    </w:p>
    <w:p w14:paraId="49143F8B" w14:textId="70BE6789" w:rsidR="005F039D" w:rsidRDefault="006B0887" w:rsidP="0028203B">
      <w:pPr>
        <w:tabs>
          <w:tab w:val="left" w:pos="0"/>
          <w:tab w:val="left" w:pos="960"/>
        </w:tabs>
        <w:spacing w:before="120"/>
        <w:ind w:firstLine="567"/>
        <w:jc w:val="both"/>
      </w:pPr>
      <w:bookmarkStart w:id="4" w:name="_Toc449630846"/>
      <w:bookmarkStart w:id="5" w:name="_Toc449632599"/>
      <w:bookmarkStart w:id="6" w:name="_Toc449633091"/>
      <w:bookmarkStart w:id="7" w:name="_Toc449692047"/>
      <w:r>
        <w:t>a</w:t>
      </w:r>
      <w:r w:rsidR="000866D5" w:rsidRPr="009F1E2C">
        <w:t xml:space="preserve">) </w:t>
      </w:r>
      <w:r w:rsidR="005F039D">
        <w:t>Cererea de participare</w:t>
      </w:r>
      <w:r w:rsidR="00144D3D">
        <w:t>,</w:t>
      </w:r>
      <w:r w:rsidR="005F039D">
        <w:t xml:space="preserve"> </w:t>
      </w:r>
    </w:p>
    <w:p w14:paraId="28D68965" w14:textId="5EBAE5CF" w:rsidR="000866D5" w:rsidRDefault="006B0887" w:rsidP="0028203B">
      <w:pPr>
        <w:tabs>
          <w:tab w:val="left" w:pos="0"/>
          <w:tab w:val="left" w:pos="960"/>
        </w:tabs>
        <w:spacing w:before="120"/>
        <w:ind w:firstLine="567"/>
        <w:jc w:val="both"/>
      </w:pPr>
      <w:r>
        <w:t>b</w:t>
      </w:r>
      <w:r w:rsidR="005F039D" w:rsidRPr="009F1E2C">
        <w:t xml:space="preserve">) </w:t>
      </w:r>
      <w:r w:rsidR="000866D5" w:rsidRPr="009F1E2C">
        <w:t>Propunerea tehnică</w:t>
      </w:r>
      <w:r w:rsidR="000866D5" w:rsidRPr="000253EE">
        <w:t xml:space="preserve"> </w:t>
      </w:r>
      <w:r w:rsidR="000866D5">
        <w:t xml:space="preserve">- </w:t>
      </w:r>
      <w:r w:rsidR="000866D5" w:rsidRPr="000253EE">
        <w:t xml:space="preserve">ofertantul elaborează propunerea tehnică, astfel încât aceasta să respecte în totalitate cerinţele de calificare, precum şi cerinţele prevăzute în caietul de sarcini. Propunerea tehnică conține -Specificaţii tehnice </w:t>
      </w:r>
      <w:bookmarkEnd w:id="4"/>
      <w:bookmarkEnd w:id="5"/>
      <w:bookmarkEnd w:id="6"/>
      <w:bookmarkEnd w:id="7"/>
    </w:p>
    <w:p w14:paraId="4961AF9F" w14:textId="430F20E6" w:rsidR="000866D5" w:rsidRPr="009F1E2C" w:rsidRDefault="006B0887" w:rsidP="0028203B">
      <w:pPr>
        <w:tabs>
          <w:tab w:val="left" w:pos="0"/>
          <w:tab w:val="left" w:pos="426"/>
          <w:tab w:val="left" w:pos="960"/>
        </w:tabs>
        <w:spacing w:before="120"/>
        <w:ind w:firstLine="567"/>
        <w:jc w:val="both"/>
      </w:pPr>
      <w:r>
        <w:t>c</w:t>
      </w:r>
      <w:r w:rsidR="005F039D" w:rsidRPr="009F1E2C">
        <w:t>)</w:t>
      </w:r>
      <w:r w:rsidR="005F039D">
        <w:t xml:space="preserve"> </w:t>
      </w:r>
      <w:r w:rsidR="000866D5" w:rsidRPr="009F1E2C">
        <w:t>Propunerea financiară</w:t>
      </w:r>
      <w:r w:rsidR="000866D5">
        <w:t>-</w:t>
      </w:r>
      <w:r w:rsidR="000866D5"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p>
    <w:p w14:paraId="439B4EFD" w14:textId="77777777" w:rsidR="000866D5" w:rsidRPr="009F1E2C" w:rsidRDefault="006B0887" w:rsidP="0028203B">
      <w:pPr>
        <w:tabs>
          <w:tab w:val="left" w:pos="0"/>
          <w:tab w:val="left" w:pos="426"/>
          <w:tab w:val="left" w:pos="960"/>
        </w:tabs>
        <w:spacing w:before="120"/>
        <w:ind w:firstLine="567"/>
        <w:rPr>
          <w:color w:val="000000" w:themeColor="text1"/>
        </w:rPr>
      </w:pPr>
      <w:r>
        <w:rPr>
          <w:color w:val="000000" w:themeColor="text1"/>
        </w:rPr>
        <w:t>d</w:t>
      </w:r>
      <w:r w:rsidR="005F039D" w:rsidRPr="009F1E2C">
        <w:rPr>
          <w:color w:val="000000" w:themeColor="text1"/>
        </w:rPr>
        <w:t>)</w:t>
      </w:r>
      <w:r w:rsidR="005F039D">
        <w:rPr>
          <w:color w:val="000000" w:themeColor="text1"/>
        </w:rPr>
        <w:t xml:space="preserve"> </w:t>
      </w:r>
      <w:r w:rsidR="000866D5" w:rsidRPr="009F1E2C">
        <w:rPr>
          <w:color w:val="000000" w:themeColor="text1"/>
        </w:rPr>
        <w:t>DUAE</w:t>
      </w:r>
      <w:r w:rsidR="005F039D">
        <w:rPr>
          <w:color w:val="000000" w:themeColor="text1"/>
        </w:rPr>
        <w:t>, conform formularului pus la dispoziție de către MAI</w:t>
      </w:r>
      <w:r w:rsidR="000866D5">
        <w:rPr>
          <w:color w:val="000000" w:themeColor="text1"/>
        </w:rPr>
        <w:t>;</w:t>
      </w:r>
    </w:p>
    <w:p w14:paraId="38320CCA" w14:textId="77777777" w:rsidR="00531D5C" w:rsidRPr="008A3177" w:rsidRDefault="006B0887" w:rsidP="00531D5C">
      <w:pPr>
        <w:tabs>
          <w:tab w:val="left" w:pos="142"/>
          <w:tab w:val="left" w:pos="426"/>
          <w:tab w:val="left" w:pos="604"/>
          <w:tab w:val="left" w:pos="960"/>
        </w:tabs>
        <w:spacing w:before="120"/>
        <w:ind w:firstLine="567"/>
        <w:jc w:val="both"/>
        <w:rPr>
          <w:lang w:val="it-IT"/>
        </w:rPr>
      </w:pPr>
      <w:r>
        <w:rPr>
          <w:color w:val="000000" w:themeColor="text1"/>
        </w:rPr>
        <w:t>e</w:t>
      </w:r>
      <w:r w:rsidR="005F039D">
        <w:rPr>
          <w:color w:val="000000" w:themeColor="text1"/>
        </w:rPr>
        <w:t xml:space="preserve">) </w:t>
      </w:r>
      <w:r w:rsidR="000866D5" w:rsidRPr="009F1E2C">
        <w:rPr>
          <w:color w:val="000000" w:themeColor="text1"/>
        </w:rPr>
        <w:t>Garanț</w:t>
      </w:r>
      <w:r w:rsidR="005F039D">
        <w:rPr>
          <w:color w:val="000000" w:themeColor="text1"/>
        </w:rPr>
        <w:t xml:space="preserve">ia pentru ofertă, se depune prin scrisoare bancară la data depunerii ofertei sau transfer la contul MAI </w:t>
      </w:r>
      <w:r w:rsidR="005F039D" w:rsidRPr="005F039D">
        <w:rPr>
          <w:b/>
          <w:iCs/>
          <w:lang w:val="ro-MD"/>
        </w:rPr>
        <w:t>c/bancar:TREZMD2X</w:t>
      </w:r>
      <w:r w:rsidR="00531D5C">
        <w:rPr>
          <w:b/>
          <w:iCs/>
          <w:lang w:val="ro-MD"/>
        </w:rPr>
        <w:t>, cod</w:t>
      </w:r>
      <w:r w:rsidR="005F039D" w:rsidRPr="005F039D">
        <w:rPr>
          <w:b/>
          <w:iCs/>
          <w:lang w:val="ro-MD"/>
        </w:rPr>
        <w:t xml:space="preserve"> IBAN:MD50TRPCAA518410B00438AA</w:t>
      </w:r>
      <w:r w:rsidR="000866D5">
        <w:rPr>
          <w:color w:val="000000" w:themeColor="text1"/>
        </w:rPr>
        <w:t>;</w:t>
      </w:r>
      <w:r w:rsidR="00531D5C" w:rsidRPr="00531D5C">
        <w:rPr>
          <w:lang w:val="it-IT"/>
        </w:rPr>
        <w:t xml:space="preserve"> </w:t>
      </w:r>
      <w:r w:rsidR="00531D5C">
        <w:rPr>
          <w:lang w:val="it-IT"/>
        </w:rPr>
        <w:t>În cazul unei asocieri, garanția pentru ofertă se depune de liderul asociației.</w:t>
      </w:r>
    </w:p>
    <w:p w14:paraId="732162CB" w14:textId="77777777" w:rsidR="007A4961" w:rsidRDefault="006B0887" w:rsidP="007A4961">
      <w:pPr>
        <w:tabs>
          <w:tab w:val="left" w:pos="142"/>
          <w:tab w:val="left" w:pos="426"/>
          <w:tab w:val="left" w:pos="604"/>
          <w:tab w:val="left" w:pos="960"/>
        </w:tabs>
        <w:spacing w:before="120"/>
        <w:ind w:firstLine="567"/>
        <w:jc w:val="both"/>
      </w:pPr>
      <w:r>
        <w:t>f</w:t>
      </w:r>
      <w:r w:rsidR="005F039D">
        <w:t xml:space="preserve">) </w:t>
      </w:r>
      <w:r w:rsidR="000866D5">
        <w:t>D</w:t>
      </w:r>
      <w:r w:rsidR="000866D5" w:rsidRPr="0098092C">
        <w:t>eclarației privind valabilitatea ofertei</w:t>
      </w:r>
      <w:r w:rsidR="007A4961">
        <w:t>, o</w:t>
      </w:r>
      <w:r w:rsidR="007A4961" w:rsidRPr="009F1E2C">
        <w:t>fertantul are obligația</w:t>
      </w:r>
      <w:r w:rsidR="007A4961">
        <w:t>,</w:t>
      </w:r>
      <w:r w:rsidR="007A4961" w:rsidRPr="0098092C">
        <w:t xml:space="preserve"> </w:t>
      </w:r>
      <w:r w:rsidR="007A4961" w:rsidRPr="009F1E2C">
        <w:t xml:space="preserve">de a menține oferta valabilă pe toată perioada de valabilitate prevăzută în documentația de atribuire. </w:t>
      </w:r>
    </w:p>
    <w:p w14:paraId="62D7F58A" w14:textId="77777777" w:rsidR="007A4961" w:rsidRPr="009F1E2C" w:rsidRDefault="006B0887" w:rsidP="007A4961">
      <w:pPr>
        <w:tabs>
          <w:tab w:val="left" w:pos="142"/>
          <w:tab w:val="left" w:pos="426"/>
          <w:tab w:val="left" w:pos="604"/>
          <w:tab w:val="left" w:pos="960"/>
        </w:tabs>
        <w:spacing w:before="120"/>
        <w:ind w:firstLine="567"/>
        <w:jc w:val="both"/>
      </w:pPr>
      <w:r>
        <w:lastRenderedPageBreak/>
        <w:t xml:space="preserve">9.3. </w:t>
      </w:r>
      <w:r w:rsidR="007A4961" w:rsidRPr="00E726CB">
        <w:t xml:space="preserve">Termenul valabilităţii ofertei începe să </w:t>
      </w:r>
      <w:r w:rsidR="007A4961">
        <w:t>de</w:t>
      </w:r>
      <w:r w:rsidR="007A4961" w:rsidRPr="00E726CB">
        <w:t>curgă d</w:t>
      </w:r>
      <w:r w:rsidR="007A4961">
        <w:t>in</w:t>
      </w:r>
      <w:r w:rsidR="007A4961" w:rsidRPr="00E726CB">
        <w:t xml:space="preserve"> </w:t>
      </w:r>
      <w:r w:rsidR="007A4961">
        <w:t>momentul</w:t>
      </w:r>
      <w:r w:rsidR="007A4961" w:rsidRPr="00E726CB">
        <w:t xml:space="preserve"> termenului </w:t>
      </w:r>
      <w:r w:rsidR="007A4961">
        <w:t xml:space="preserve">limită </w:t>
      </w:r>
      <w:r w:rsidR="007A4961" w:rsidRPr="00E726CB">
        <w:t>de depunere a ofertelor.</w:t>
      </w:r>
      <w:r w:rsidR="007A4961">
        <w:t xml:space="preserve"> </w:t>
      </w:r>
      <w:r w:rsidR="007A4961" w:rsidRPr="009F1E2C">
        <w:t xml:space="preserve">Orice ofertă valabilă pentru o perioadă mai mică decât cea prevăzută în </w:t>
      </w:r>
      <w:r w:rsidR="007A4961">
        <w:t xml:space="preserve">Anunțul de participare </w:t>
      </w:r>
      <w:r w:rsidR="007A4961" w:rsidRPr="009F1E2C">
        <w:t>se respinge de către grupul de lucru ca fiind necorespunzătoare.</w:t>
      </w:r>
    </w:p>
    <w:p w14:paraId="11F38946" w14:textId="77777777" w:rsidR="007A4961" w:rsidRPr="009F1E2C" w:rsidRDefault="006B0887" w:rsidP="007A4961">
      <w:pPr>
        <w:tabs>
          <w:tab w:val="left" w:pos="142"/>
          <w:tab w:val="left" w:pos="426"/>
          <w:tab w:val="left" w:pos="604"/>
          <w:tab w:val="left" w:pos="960"/>
        </w:tabs>
        <w:spacing w:before="120"/>
        <w:ind w:firstLine="567"/>
        <w:jc w:val="both"/>
      </w:pPr>
      <w:r>
        <w:t xml:space="preserve">9.4. </w:t>
      </w:r>
      <w:r w:rsidR="007A4961" w:rsidRPr="009F1E2C">
        <w:t>În cazul extinderii perioadei de valabilitate a ofertei, perioada de valabilitate a garanției pentru ofertă</w:t>
      </w:r>
      <w:r w:rsidR="007A4961">
        <w:t xml:space="preserve"> </w:t>
      </w:r>
      <w:r w:rsidR="007A4961" w:rsidRPr="009F1E2C">
        <w:t>se prelungește în mod corespunzător.</w:t>
      </w:r>
    </w:p>
    <w:p w14:paraId="46E6099D" w14:textId="77777777" w:rsidR="007A4961" w:rsidRDefault="006B0887" w:rsidP="007A4961">
      <w:pPr>
        <w:tabs>
          <w:tab w:val="left" w:pos="142"/>
          <w:tab w:val="left" w:pos="426"/>
          <w:tab w:val="left" w:pos="604"/>
          <w:tab w:val="left" w:pos="960"/>
        </w:tabs>
        <w:spacing w:before="120"/>
        <w:ind w:firstLine="567"/>
        <w:jc w:val="both"/>
      </w:pPr>
      <w:r>
        <w:t xml:space="preserve">9.5. </w:t>
      </w:r>
      <w:r w:rsidR="007A4961"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020B94F2" w14:textId="77777777" w:rsidR="000866D5" w:rsidRPr="009F1E2C" w:rsidRDefault="006B0887" w:rsidP="0028203B">
      <w:pPr>
        <w:tabs>
          <w:tab w:val="left" w:pos="-142"/>
          <w:tab w:val="left" w:pos="0"/>
          <w:tab w:val="left" w:pos="426"/>
          <w:tab w:val="left" w:pos="604"/>
          <w:tab w:val="left" w:pos="960"/>
        </w:tabs>
        <w:spacing w:before="120"/>
        <w:ind w:firstLine="567"/>
        <w:jc w:val="both"/>
      </w:pPr>
      <w:r>
        <w:t xml:space="preserve">9.6. </w:t>
      </w:r>
      <w:r w:rsidR="000866D5" w:rsidRPr="009F1E2C">
        <w:t xml:space="preserve">Toate documentele </w:t>
      </w:r>
      <w:r w:rsidR="000866D5" w:rsidRPr="00E44B27">
        <w:t xml:space="preserve">menţionate </w:t>
      </w:r>
      <w:r w:rsidR="000866D5" w:rsidRPr="009F1E2C">
        <w:t>se</w:t>
      </w:r>
      <w:r w:rsidR="000866D5">
        <w:t xml:space="preserve"> </w:t>
      </w:r>
      <w:r w:rsidR="000866D5" w:rsidRPr="009F1E2C">
        <w:t xml:space="preserve">completează fără nici o modificare sau abatere de la </w:t>
      </w:r>
      <w:r w:rsidR="000866D5">
        <w:t>formulare</w:t>
      </w:r>
      <w:r w:rsidR="000866D5" w:rsidRPr="009F1E2C">
        <w:t>, spaţiile goale fiind completate cu informaţia solicitată. Completarea defectuoasă a formularelor atrage respingerea ofertei.</w:t>
      </w:r>
    </w:p>
    <w:p w14:paraId="115DB147" w14:textId="77777777" w:rsidR="000866D5" w:rsidRDefault="006B0887" w:rsidP="0028203B">
      <w:pPr>
        <w:tabs>
          <w:tab w:val="left" w:pos="0"/>
          <w:tab w:val="left" w:pos="426"/>
          <w:tab w:val="left" w:pos="604"/>
          <w:tab w:val="left" w:pos="960"/>
        </w:tabs>
        <w:spacing w:before="120"/>
        <w:ind w:firstLine="567"/>
        <w:jc w:val="both"/>
        <w:rPr>
          <w:color w:val="000000" w:themeColor="text1"/>
        </w:rPr>
      </w:pPr>
      <w:r>
        <w:rPr>
          <w:color w:val="000000" w:themeColor="text1"/>
        </w:rPr>
        <w:t xml:space="preserve">9.7. </w:t>
      </w:r>
      <w:r w:rsidR="000866D5" w:rsidRPr="009F1E2C">
        <w:rPr>
          <w:color w:val="000000" w:themeColor="text1"/>
        </w:rPr>
        <w:t>Operatorii economici pregătesc ofertele</w:t>
      </w:r>
      <w:r w:rsidR="000866D5" w:rsidRPr="00323BE3">
        <w:t xml:space="preserve"> </w:t>
      </w:r>
      <w:r w:rsidR="000866D5" w:rsidRPr="00323BE3">
        <w:rPr>
          <w:color w:val="000000" w:themeColor="text1"/>
        </w:rPr>
        <w:t>conform cerințelor stabilite în anunțul de participare</w:t>
      </w:r>
      <w:r w:rsidR="000866D5" w:rsidRPr="009F1E2C">
        <w:rPr>
          <w:color w:val="000000" w:themeColor="text1"/>
        </w:rPr>
        <w:t xml:space="preserve">, publicat de către autoritatea contractantă în </w:t>
      </w:r>
      <w:r w:rsidR="000866D5" w:rsidRPr="00323BE3">
        <w:rPr>
          <w:color w:val="000000" w:themeColor="text1"/>
        </w:rPr>
        <w:t>Buletinul achizițiilor publice</w:t>
      </w:r>
      <w:r w:rsidR="000866D5" w:rsidRPr="009F1E2C">
        <w:rPr>
          <w:color w:val="000000" w:themeColor="text1"/>
        </w:rPr>
        <w:t>, și depun ofertele în mod electronic, folosind fluxurile interactive de lucru puse la dispoziție de platformele electronice.</w:t>
      </w:r>
    </w:p>
    <w:p w14:paraId="5266AE76" w14:textId="77777777" w:rsidR="00B56F46" w:rsidRPr="00B56F46" w:rsidRDefault="00B56F46" w:rsidP="000F4488">
      <w:pPr>
        <w:spacing w:before="120"/>
        <w:ind w:firstLine="709"/>
        <w:jc w:val="center"/>
        <w:rPr>
          <w:b/>
          <w:lang w:val="ro-MD"/>
        </w:rPr>
      </w:pPr>
      <w:r w:rsidRPr="00B56F46">
        <w:rPr>
          <w:b/>
          <w:lang w:val="ro-MD"/>
        </w:rPr>
        <w:t>10. Documente obligatorii la evaluarea ofertelor</w:t>
      </w:r>
    </w:p>
    <w:p w14:paraId="483FC227" w14:textId="77777777" w:rsidR="00237803" w:rsidRDefault="006B0887" w:rsidP="00C607B8">
      <w:pPr>
        <w:spacing w:before="120"/>
        <w:ind w:firstLine="567"/>
        <w:jc w:val="both"/>
        <w:rPr>
          <w:lang w:val="ro-MD"/>
        </w:rPr>
      </w:pPr>
      <w:r>
        <w:rPr>
          <w:lang w:val="ro-MD"/>
        </w:rPr>
        <w:t xml:space="preserve">10.1. </w:t>
      </w:r>
      <w:r w:rsidR="00B56F46" w:rsidRPr="00B56F46">
        <w:rPr>
          <w:lang w:val="ro-MD"/>
        </w:rPr>
        <w:t xml:space="preserve">La </w:t>
      </w:r>
      <w:r w:rsidR="00237803" w:rsidRPr="00B56F46">
        <w:rPr>
          <w:lang w:val="ro-MD"/>
        </w:rPr>
        <w:t xml:space="preserve">evaluarea ofertei </w:t>
      </w:r>
      <w:r w:rsidR="00B56F46" w:rsidRPr="00B56F46">
        <w:rPr>
          <w:lang w:val="ro-MD"/>
        </w:rPr>
        <w:t xml:space="preserve">sunt obligatorii de a fi prezentate </w:t>
      </w:r>
      <w:r w:rsidR="00237803">
        <w:rPr>
          <w:lang w:val="ro-MD"/>
        </w:rPr>
        <w:t>următoarele documente:</w:t>
      </w:r>
    </w:p>
    <w:p w14:paraId="5108317A" w14:textId="77777777" w:rsidR="00237803" w:rsidRDefault="00CA4AC8" w:rsidP="00C607B8">
      <w:pPr>
        <w:spacing w:before="120"/>
        <w:ind w:firstLine="567"/>
        <w:jc w:val="both"/>
        <w:rPr>
          <w:lang w:val="ro-MD"/>
        </w:rPr>
      </w:pPr>
      <w:r>
        <w:rPr>
          <w:lang w:val="ro-MD"/>
        </w:rPr>
        <w:t>a)</w:t>
      </w:r>
      <w:r w:rsidR="00237803">
        <w:rPr>
          <w:lang w:val="ro-MD"/>
        </w:rPr>
        <w:t xml:space="preserve"> Extras din Registrul persoanelor juridice;</w:t>
      </w:r>
    </w:p>
    <w:p w14:paraId="425EF0F5" w14:textId="77777777" w:rsidR="00237803" w:rsidRDefault="00CA4AC8" w:rsidP="00DB6B71">
      <w:pPr>
        <w:spacing w:before="120"/>
        <w:ind w:firstLine="567"/>
        <w:jc w:val="both"/>
        <w:rPr>
          <w:lang w:val="ro-MD"/>
        </w:rPr>
      </w:pPr>
      <w:r>
        <w:rPr>
          <w:lang w:val="ro-MD"/>
        </w:rPr>
        <w:t xml:space="preserve">b) </w:t>
      </w:r>
      <w:r w:rsidR="00237803">
        <w:rPr>
          <w:lang w:val="ro-MD"/>
        </w:rPr>
        <w:t>Decizia de înregistrare;</w:t>
      </w:r>
    </w:p>
    <w:p w14:paraId="4F4EC676" w14:textId="77777777" w:rsidR="00237803" w:rsidRDefault="00CA4AC8" w:rsidP="00DB6B71">
      <w:pPr>
        <w:spacing w:before="120"/>
        <w:ind w:firstLine="567"/>
        <w:jc w:val="both"/>
        <w:rPr>
          <w:lang w:val="ro-MD"/>
        </w:rPr>
      </w:pPr>
      <w:r>
        <w:rPr>
          <w:lang w:val="ro-MD"/>
        </w:rPr>
        <w:t xml:space="preserve">c) </w:t>
      </w:r>
      <w:r w:rsidR="00237803">
        <w:rPr>
          <w:lang w:val="ro-MD"/>
        </w:rPr>
        <w:t>Licența de activitate;</w:t>
      </w:r>
    </w:p>
    <w:p w14:paraId="1C208672" w14:textId="77777777" w:rsidR="00237803" w:rsidRDefault="00CA4AC8" w:rsidP="00DB6B71">
      <w:pPr>
        <w:spacing w:before="120"/>
        <w:ind w:firstLine="567"/>
        <w:jc w:val="both"/>
        <w:rPr>
          <w:lang w:val="ro-MD"/>
        </w:rPr>
      </w:pPr>
      <w:r>
        <w:rPr>
          <w:lang w:val="ro-MD"/>
        </w:rPr>
        <w:t xml:space="preserve">d) </w:t>
      </w:r>
      <w:r w:rsidR="00237803">
        <w:rPr>
          <w:lang w:val="ro-MD"/>
        </w:rPr>
        <w:t>Raportul financiar;</w:t>
      </w:r>
    </w:p>
    <w:p w14:paraId="26D27445" w14:textId="77777777" w:rsidR="00237803" w:rsidRDefault="00CA4AC8" w:rsidP="00DB6B71">
      <w:pPr>
        <w:spacing w:before="120"/>
        <w:ind w:firstLine="567"/>
        <w:jc w:val="both"/>
        <w:rPr>
          <w:lang w:val="ro-MD"/>
        </w:rPr>
      </w:pPr>
      <w:r>
        <w:rPr>
          <w:lang w:val="ro-MD"/>
        </w:rPr>
        <w:t xml:space="preserve">e) </w:t>
      </w:r>
      <w:r w:rsidR="00237803">
        <w:rPr>
          <w:lang w:val="ro-MD"/>
        </w:rPr>
        <w:t>Certificat privind lipsa datoriilor față de bugetul de stat;</w:t>
      </w:r>
    </w:p>
    <w:p w14:paraId="72C33F06" w14:textId="77777777" w:rsidR="006E76F3" w:rsidRDefault="00CA4AC8" w:rsidP="00C607B8">
      <w:pPr>
        <w:spacing w:before="120"/>
        <w:ind w:firstLine="567"/>
        <w:jc w:val="both"/>
        <w:rPr>
          <w:iCs/>
          <w:noProof w:val="0"/>
          <w:lang w:val="ro-MD" w:eastAsia="ru-RU"/>
        </w:rPr>
      </w:pPr>
      <w:r>
        <w:rPr>
          <w:lang w:val="ro-MD"/>
        </w:rPr>
        <w:t xml:space="preserve">f) </w:t>
      </w:r>
      <w:r w:rsidR="006E76F3">
        <w:rPr>
          <w:iCs/>
          <w:noProof w:val="0"/>
          <w:lang w:val="ro-MD" w:eastAsia="ru-RU"/>
        </w:rPr>
        <w:t xml:space="preserve">Declarația privind lista principalelor </w:t>
      </w:r>
      <w:r w:rsidR="009A1C21">
        <w:rPr>
          <w:iCs/>
          <w:noProof w:val="0"/>
          <w:lang w:val="ro-MD" w:eastAsia="ru-RU"/>
        </w:rPr>
        <w:t>livrări de bunuri</w:t>
      </w:r>
      <w:r w:rsidR="006E76F3">
        <w:rPr>
          <w:iCs/>
          <w:noProof w:val="0"/>
          <w:lang w:val="ro-MD" w:eastAsia="ru-RU"/>
        </w:rPr>
        <w:t xml:space="preserve"> în ultimii 3 ani;</w:t>
      </w:r>
    </w:p>
    <w:p w14:paraId="4755BFB7" w14:textId="77777777" w:rsidR="006E76F3" w:rsidRDefault="00CA4AC8" w:rsidP="00C607B8">
      <w:pPr>
        <w:spacing w:before="120"/>
        <w:ind w:firstLine="567"/>
        <w:jc w:val="both"/>
        <w:rPr>
          <w:lang w:val="ro-MD"/>
        </w:rPr>
      </w:pPr>
      <w:r>
        <w:rPr>
          <w:lang w:val="ro-MD"/>
        </w:rPr>
        <w:t xml:space="preserve">g) </w:t>
      </w:r>
      <w:r w:rsidR="006E76F3">
        <w:rPr>
          <w:lang w:val="ro-MD"/>
        </w:rPr>
        <w:t xml:space="preserve">Copia contractelor de </w:t>
      </w:r>
      <w:r w:rsidR="009A1C21">
        <w:rPr>
          <w:lang w:val="ro-MD"/>
        </w:rPr>
        <w:t>livrări de bunuri</w:t>
      </w:r>
      <w:r w:rsidR="006E76F3">
        <w:rPr>
          <w:lang w:val="ro-MD"/>
        </w:rPr>
        <w:t xml:space="preserve"> similare;</w:t>
      </w:r>
    </w:p>
    <w:p w14:paraId="3FA8B71B" w14:textId="77777777" w:rsidR="00B56F46" w:rsidRDefault="00CA4AC8" w:rsidP="00DB6B71">
      <w:pPr>
        <w:spacing w:before="120"/>
        <w:ind w:firstLine="567"/>
        <w:jc w:val="both"/>
        <w:rPr>
          <w:lang w:val="ro-MD"/>
        </w:rPr>
      </w:pPr>
      <w:r>
        <w:rPr>
          <w:lang w:val="ro-MD"/>
        </w:rPr>
        <w:t xml:space="preserve">h) </w:t>
      </w:r>
      <w:r w:rsidR="006E76F3">
        <w:rPr>
          <w:lang w:val="ro-MD"/>
        </w:rPr>
        <w:t xml:space="preserve">Recomandări de la beneficiarii de </w:t>
      </w:r>
      <w:r w:rsidR="009A1C21">
        <w:rPr>
          <w:lang w:val="ro-MD"/>
        </w:rPr>
        <w:t>bunuri</w:t>
      </w:r>
      <w:r w:rsidR="00DB6B71">
        <w:rPr>
          <w:lang w:val="ro-MD"/>
        </w:rPr>
        <w:t>;</w:t>
      </w:r>
    </w:p>
    <w:p w14:paraId="468568AA" w14:textId="77777777" w:rsidR="00DB6B71" w:rsidRPr="00EB31E1" w:rsidRDefault="00DB6B71" w:rsidP="00DB6B71">
      <w:pPr>
        <w:tabs>
          <w:tab w:val="left" w:pos="-284"/>
          <w:tab w:val="left" w:pos="196"/>
          <w:tab w:val="left" w:pos="567"/>
        </w:tabs>
        <w:spacing w:before="120"/>
        <w:ind w:firstLine="567"/>
        <w:jc w:val="both"/>
        <w:rPr>
          <w:color w:val="000000" w:themeColor="text1"/>
        </w:rPr>
      </w:pPr>
      <w:r>
        <w:rPr>
          <w:color w:val="000000" w:themeColor="text1"/>
        </w:rPr>
        <w:t>i) A</w:t>
      </w:r>
      <w:r w:rsidRPr="00AD061A">
        <w:rPr>
          <w:color w:val="000000" w:themeColor="text1"/>
        </w:rPr>
        <w:t>ngaj</w:t>
      </w:r>
      <w:r>
        <w:rPr>
          <w:color w:val="000000" w:themeColor="text1"/>
        </w:rPr>
        <w:t>ament terţ susţinător financiar</w:t>
      </w:r>
      <w:r w:rsidRPr="00EB31E1">
        <w:rPr>
          <w:color w:val="000000" w:themeColor="text1"/>
        </w:rPr>
        <w:t>;</w:t>
      </w:r>
    </w:p>
    <w:p w14:paraId="070D2424" w14:textId="77777777" w:rsidR="00DB6B71" w:rsidRPr="00EB31E1" w:rsidRDefault="00DB6B71" w:rsidP="00DB6B71">
      <w:pPr>
        <w:tabs>
          <w:tab w:val="left" w:pos="-284"/>
          <w:tab w:val="left" w:pos="196"/>
          <w:tab w:val="left" w:pos="567"/>
        </w:tabs>
        <w:spacing w:before="120"/>
        <w:ind w:firstLine="567"/>
        <w:jc w:val="both"/>
        <w:rPr>
          <w:color w:val="000000" w:themeColor="text1"/>
        </w:rPr>
      </w:pPr>
      <w:r>
        <w:rPr>
          <w:color w:val="000000" w:themeColor="text1"/>
        </w:rPr>
        <w:t>j</w:t>
      </w:r>
      <w:r w:rsidRPr="00EB31E1">
        <w:rPr>
          <w:color w:val="000000" w:themeColor="text1"/>
        </w:rPr>
        <w:t>)</w:t>
      </w:r>
      <w:r>
        <w:rPr>
          <w:color w:val="000000" w:themeColor="text1"/>
        </w:rPr>
        <w:t xml:space="preserve"> D</w:t>
      </w:r>
      <w:r w:rsidRPr="00AD061A">
        <w:rPr>
          <w:color w:val="000000" w:themeColor="text1"/>
        </w:rPr>
        <w:t>ecla</w:t>
      </w:r>
      <w:r>
        <w:rPr>
          <w:color w:val="000000" w:themeColor="text1"/>
        </w:rPr>
        <w:t>raţie terţ susţinător financiar</w:t>
      </w:r>
      <w:r w:rsidRPr="00EB31E1">
        <w:rPr>
          <w:color w:val="000000" w:themeColor="text1"/>
        </w:rPr>
        <w:t>;</w:t>
      </w:r>
    </w:p>
    <w:p w14:paraId="1E303F83" w14:textId="77777777" w:rsidR="00DB6B71" w:rsidRPr="00EB31E1" w:rsidRDefault="00DB6B71" w:rsidP="00DB6B71">
      <w:pPr>
        <w:tabs>
          <w:tab w:val="left" w:pos="-284"/>
          <w:tab w:val="left" w:pos="196"/>
          <w:tab w:val="left" w:pos="567"/>
        </w:tabs>
        <w:spacing w:before="120"/>
        <w:ind w:firstLine="567"/>
        <w:jc w:val="both"/>
        <w:rPr>
          <w:color w:val="000000" w:themeColor="text1"/>
        </w:rPr>
      </w:pPr>
      <w:r>
        <w:rPr>
          <w:color w:val="000000" w:themeColor="text1"/>
        </w:rPr>
        <w:t>l</w:t>
      </w:r>
      <w:r w:rsidRPr="00EB31E1">
        <w:rPr>
          <w:color w:val="000000" w:themeColor="text1"/>
        </w:rPr>
        <w:t>)</w:t>
      </w:r>
      <w:r>
        <w:rPr>
          <w:color w:val="000000" w:themeColor="text1"/>
        </w:rPr>
        <w:t xml:space="preserve"> A</w:t>
      </w:r>
      <w:r w:rsidRPr="00AD061A">
        <w:rPr>
          <w:color w:val="000000" w:themeColor="text1"/>
        </w:rPr>
        <w:t>ngajament privind susţinerea tehnică și profesională a ofertantului/</w:t>
      </w:r>
      <w:r>
        <w:rPr>
          <w:color w:val="000000" w:themeColor="text1"/>
        </w:rPr>
        <w:t>grupului de operatori economici</w:t>
      </w:r>
      <w:r w:rsidRPr="00EB31E1">
        <w:rPr>
          <w:color w:val="000000" w:themeColor="text1"/>
        </w:rPr>
        <w:t>;</w:t>
      </w:r>
    </w:p>
    <w:p w14:paraId="3C01548A" w14:textId="77777777" w:rsidR="00DB6B71" w:rsidRPr="00EB31E1" w:rsidRDefault="00DB6B71" w:rsidP="00DB6B71">
      <w:pPr>
        <w:tabs>
          <w:tab w:val="left" w:pos="-284"/>
          <w:tab w:val="left" w:pos="196"/>
          <w:tab w:val="left" w:pos="567"/>
        </w:tabs>
        <w:spacing w:before="120"/>
        <w:ind w:firstLine="567"/>
        <w:jc w:val="both"/>
        <w:rPr>
          <w:color w:val="000000" w:themeColor="text1"/>
        </w:rPr>
      </w:pPr>
      <w:r>
        <w:rPr>
          <w:color w:val="000000" w:themeColor="text1"/>
        </w:rPr>
        <w:t>m</w:t>
      </w:r>
      <w:r w:rsidRPr="00EB31E1">
        <w:rPr>
          <w:color w:val="000000" w:themeColor="text1"/>
        </w:rPr>
        <w:t>)</w:t>
      </w:r>
      <w:r>
        <w:rPr>
          <w:color w:val="000000" w:themeColor="text1"/>
        </w:rPr>
        <w:t xml:space="preserve"> D</w:t>
      </w:r>
      <w:r w:rsidRPr="00AD061A">
        <w:rPr>
          <w:color w:val="000000" w:themeColor="text1"/>
        </w:rPr>
        <w:t>e</w:t>
      </w:r>
      <w:r>
        <w:rPr>
          <w:color w:val="000000" w:themeColor="text1"/>
        </w:rPr>
        <w:t>claraţie terţ susţinător tehnic</w:t>
      </w:r>
      <w:r w:rsidRPr="00EB31E1">
        <w:rPr>
          <w:color w:val="000000" w:themeColor="text1"/>
        </w:rPr>
        <w:t>;</w:t>
      </w:r>
    </w:p>
    <w:p w14:paraId="1A1504B5" w14:textId="77777777" w:rsidR="00DB6B71" w:rsidRPr="00EB31E1" w:rsidRDefault="00DB6B71" w:rsidP="00DB6B71">
      <w:pPr>
        <w:tabs>
          <w:tab w:val="left" w:pos="-284"/>
          <w:tab w:val="left" w:pos="196"/>
          <w:tab w:val="left" w:pos="567"/>
        </w:tabs>
        <w:spacing w:before="120"/>
        <w:ind w:firstLine="567"/>
        <w:jc w:val="both"/>
        <w:rPr>
          <w:color w:val="000000" w:themeColor="text1"/>
        </w:rPr>
      </w:pPr>
      <w:r>
        <w:rPr>
          <w:color w:val="000000" w:themeColor="text1"/>
        </w:rPr>
        <w:t>n</w:t>
      </w:r>
      <w:r w:rsidRPr="00EB31E1">
        <w:rPr>
          <w:color w:val="000000" w:themeColor="text1"/>
        </w:rPr>
        <w:t>)</w:t>
      </w:r>
      <w:r>
        <w:rPr>
          <w:color w:val="000000" w:themeColor="text1"/>
        </w:rPr>
        <w:t xml:space="preserve"> D</w:t>
      </w:r>
      <w:r w:rsidRPr="00AD061A">
        <w:rPr>
          <w:color w:val="000000" w:themeColor="text1"/>
        </w:rPr>
        <w:t>eclara</w:t>
      </w:r>
      <w:r>
        <w:rPr>
          <w:color w:val="000000" w:themeColor="text1"/>
        </w:rPr>
        <w:t>ţie terţ susţinător profesional</w:t>
      </w:r>
      <w:r w:rsidRPr="00EB31E1">
        <w:rPr>
          <w:color w:val="000000" w:themeColor="text1"/>
        </w:rPr>
        <w:t>;</w:t>
      </w:r>
    </w:p>
    <w:p w14:paraId="33624DAD" w14:textId="77777777" w:rsidR="00DB6B71" w:rsidRPr="00DB6B71" w:rsidRDefault="00DB6B71" w:rsidP="00DB6B71">
      <w:pPr>
        <w:spacing w:before="120"/>
        <w:ind w:firstLine="567"/>
        <w:jc w:val="both"/>
      </w:pPr>
    </w:p>
    <w:p w14:paraId="14419BCC" w14:textId="77777777" w:rsidR="00B56F46" w:rsidRPr="009C3D00" w:rsidRDefault="00B56F46" w:rsidP="00B56F46">
      <w:pPr>
        <w:jc w:val="both"/>
        <w:rPr>
          <w:b/>
          <w:bCs/>
          <w:i/>
          <w:lang w:val="ro-MD"/>
        </w:rPr>
      </w:pPr>
    </w:p>
    <w:bookmarkEnd w:id="2"/>
    <w:p w14:paraId="3402A931" w14:textId="77777777" w:rsidR="00B462B8" w:rsidRDefault="00B462B8">
      <w:pPr>
        <w:rPr>
          <w:b/>
          <w:lang w:val="ro-MD"/>
        </w:rPr>
      </w:pPr>
    </w:p>
    <w:p w14:paraId="6AFDDBE5" w14:textId="77777777" w:rsidR="00EF4D40" w:rsidRDefault="00EF4D40" w:rsidP="004C68ED">
      <w:pPr>
        <w:rPr>
          <w:noProof w:val="0"/>
          <w:lang w:val="it-IT"/>
        </w:rPr>
      </w:pPr>
    </w:p>
    <w:p w14:paraId="4F5896C9" w14:textId="77777777" w:rsidR="00EF4D40" w:rsidRDefault="00EF4D40" w:rsidP="005D2400">
      <w:pPr>
        <w:jc w:val="right"/>
        <w:rPr>
          <w:noProof w:val="0"/>
          <w:lang w:val="it-IT"/>
        </w:rPr>
      </w:pPr>
    </w:p>
    <w:p w14:paraId="2CA590BF" w14:textId="77777777" w:rsidR="005D2400" w:rsidRPr="009A5B36" w:rsidRDefault="005D2400">
      <w:pPr>
        <w:rPr>
          <w:b/>
          <w:lang w:val="it-IT"/>
        </w:rPr>
      </w:pPr>
    </w:p>
    <w:sectPr w:rsidR="005D2400" w:rsidRPr="009A5B36" w:rsidSect="007E6049">
      <w:pgSz w:w="11906" w:h="16838"/>
      <w:pgMar w:top="851" w:right="850" w:bottom="568"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200247B"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764838370">
    <w:abstractNumId w:val="36"/>
  </w:num>
  <w:num w:numId="2" w16cid:durableId="1153061547">
    <w:abstractNumId w:val="23"/>
  </w:num>
  <w:num w:numId="3" w16cid:durableId="834808500">
    <w:abstractNumId w:val="3"/>
  </w:num>
  <w:num w:numId="4" w16cid:durableId="19090433">
    <w:abstractNumId w:val="31"/>
  </w:num>
  <w:num w:numId="5" w16cid:durableId="2063749141">
    <w:abstractNumId w:val="7"/>
  </w:num>
  <w:num w:numId="6" w16cid:durableId="423187590">
    <w:abstractNumId w:val="11"/>
  </w:num>
  <w:num w:numId="7" w16cid:durableId="1967006337">
    <w:abstractNumId w:val="8"/>
  </w:num>
  <w:num w:numId="8" w16cid:durableId="41486535">
    <w:abstractNumId w:val="33"/>
  </w:num>
  <w:num w:numId="9" w16cid:durableId="269430778">
    <w:abstractNumId w:val="35"/>
  </w:num>
  <w:num w:numId="10" w16cid:durableId="1927107245">
    <w:abstractNumId w:val="29"/>
  </w:num>
  <w:num w:numId="11" w16cid:durableId="1808619486">
    <w:abstractNumId w:val="4"/>
  </w:num>
  <w:num w:numId="12" w16cid:durableId="729422445">
    <w:abstractNumId w:val="13"/>
  </w:num>
  <w:num w:numId="13" w16cid:durableId="716926927">
    <w:abstractNumId w:val="22"/>
  </w:num>
  <w:num w:numId="14" w16cid:durableId="242879064">
    <w:abstractNumId w:val="17"/>
  </w:num>
  <w:num w:numId="15" w16cid:durableId="1845196118">
    <w:abstractNumId w:val="34"/>
  </w:num>
  <w:num w:numId="16" w16cid:durableId="1523200063">
    <w:abstractNumId w:val="5"/>
  </w:num>
  <w:num w:numId="17" w16cid:durableId="788818724">
    <w:abstractNumId w:val="2"/>
  </w:num>
  <w:num w:numId="18" w16cid:durableId="2140032375">
    <w:abstractNumId w:val="16"/>
  </w:num>
  <w:num w:numId="19" w16cid:durableId="952590113">
    <w:abstractNumId w:val="1"/>
  </w:num>
  <w:num w:numId="20" w16cid:durableId="319623722">
    <w:abstractNumId w:val="24"/>
  </w:num>
  <w:num w:numId="21" w16cid:durableId="1890340907">
    <w:abstractNumId w:val="14"/>
  </w:num>
  <w:num w:numId="22" w16cid:durableId="489371799">
    <w:abstractNumId w:val="30"/>
  </w:num>
  <w:num w:numId="23" w16cid:durableId="2708796">
    <w:abstractNumId w:val="26"/>
  </w:num>
  <w:num w:numId="24" w16cid:durableId="1183399466">
    <w:abstractNumId w:val="28"/>
  </w:num>
  <w:num w:numId="25" w16cid:durableId="839466394">
    <w:abstractNumId w:val="0"/>
  </w:num>
  <w:num w:numId="26" w16cid:durableId="752893290">
    <w:abstractNumId w:val="19"/>
  </w:num>
  <w:num w:numId="27" w16cid:durableId="1346711272">
    <w:abstractNumId w:val="27"/>
  </w:num>
  <w:num w:numId="28" w16cid:durableId="574507780">
    <w:abstractNumId w:val="31"/>
    <w:lvlOverride w:ilvl="0">
      <w:startOverride w:val="1"/>
    </w:lvlOverride>
  </w:num>
  <w:num w:numId="29" w16cid:durableId="2040861579">
    <w:abstractNumId w:val="21"/>
  </w:num>
  <w:num w:numId="30" w16cid:durableId="586576093">
    <w:abstractNumId w:val="32"/>
  </w:num>
  <w:num w:numId="31" w16cid:durableId="1023744820">
    <w:abstractNumId w:val="25"/>
  </w:num>
  <w:num w:numId="32" w16cid:durableId="255136072">
    <w:abstractNumId w:val="31"/>
    <w:lvlOverride w:ilvl="0">
      <w:startOverride w:val="2"/>
    </w:lvlOverride>
  </w:num>
  <w:num w:numId="33" w16cid:durableId="1997028133">
    <w:abstractNumId w:val="36"/>
    <w:lvlOverride w:ilvl="0">
      <w:startOverride w:val="7"/>
    </w:lvlOverride>
  </w:num>
  <w:num w:numId="34" w16cid:durableId="484903177">
    <w:abstractNumId w:val="15"/>
  </w:num>
  <w:num w:numId="35" w16cid:durableId="1093666247">
    <w:abstractNumId w:val="12"/>
  </w:num>
  <w:num w:numId="36" w16cid:durableId="533857681">
    <w:abstractNumId w:val="18"/>
  </w:num>
  <w:num w:numId="37" w16cid:durableId="906963628">
    <w:abstractNumId w:val="9"/>
  </w:num>
  <w:num w:numId="38" w16cid:durableId="1920359997">
    <w:abstractNumId w:val="6"/>
  </w:num>
  <w:num w:numId="39" w16cid:durableId="1918322590">
    <w:abstractNumId w:val="20"/>
  </w:num>
  <w:num w:numId="40" w16cid:durableId="94065036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62B8"/>
    <w:rsid w:val="000367FD"/>
    <w:rsid w:val="00037773"/>
    <w:rsid w:val="00042A01"/>
    <w:rsid w:val="000445DE"/>
    <w:rsid w:val="0008042F"/>
    <w:rsid w:val="000866D5"/>
    <w:rsid w:val="000963FD"/>
    <w:rsid w:val="000C0017"/>
    <w:rsid w:val="000F4488"/>
    <w:rsid w:val="00144D3D"/>
    <w:rsid w:val="00145BA7"/>
    <w:rsid w:val="00166841"/>
    <w:rsid w:val="00177A2F"/>
    <w:rsid w:val="001821CB"/>
    <w:rsid w:val="001F0D1E"/>
    <w:rsid w:val="002049D0"/>
    <w:rsid w:val="00237803"/>
    <w:rsid w:val="00247E98"/>
    <w:rsid w:val="00274F08"/>
    <w:rsid w:val="0028203B"/>
    <w:rsid w:val="00291377"/>
    <w:rsid w:val="00296885"/>
    <w:rsid w:val="002B37A2"/>
    <w:rsid w:val="002C14DF"/>
    <w:rsid w:val="00301CAE"/>
    <w:rsid w:val="00305E13"/>
    <w:rsid w:val="00322F1E"/>
    <w:rsid w:val="00361A4C"/>
    <w:rsid w:val="00373AB3"/>
    <w:rsid w:val="00404859"/>
    <w:rsid w:val="00424A54"/>
    <w:rsid w:val="00476941"/>
    <w:rsid w:val="004B4C26"/>
    <w:rsid w:val="004C4544"/>
    <w:rsid w:val="004C68ED"/>
    <w:rsid w:val="00502B2F"/>
    <w:rsid w:val="00531D5C"/>
    <w:rsid w:val="00547AA0"/>
    <w:rsid w:val="0055271B"/>
    <w:rsid w:val="005B20C0"/>
    <w:rsid w:val="005D2400"/>
    <w:rsid w:val="005F039D"/>
    <w:rsid w:val="00626569"/>
    <w:rsid w:val="00630A8C"/>
    <w:rsid w:val="006643CE"/>
    <w:rsid w:val="0069678B"/>
    <w:rsid w:val="006B0887"/>
    <w:rsid w:val="006C4BA9"/>
    <w:rsid w:val="006E617B"/>
    <w:rsid w:val="006E76F3"/>
    <w:rsid w:val="006F2EAA"/>
    <w:rsid w:val="00723034"/>
    <w:rsid w:val="00745088"/>
    <w:rsid w:val="00750A88"/>
    <w:rsid w:val="007517E3"/>
    <w:rsid w:val="00753CFF"/>
    <w:rsid w:val="00754628"/>
    <w:rsid w:val="00786077"/>
    <w:rsid w:val="00787104"/>
    <w:rsid w:val="00792C97"/>
    <w:rsid w:val="0079748F"/>
    <w:rsid w:val="007A4961"/>
    <w:rsid w:val="007B5009"/>
    <w:rsid w:val="007D0033"/>
    <w:rsid w:val="007D3AA9"/>
    <w:rsid w:val="007D72FD"/>
    <w:rsid w:val="007E6049"/>
    <w:rsid w:val="007F21D3"/>
    <w:rsid w:val="007F2CA3"/>
    <w:rsid w:val="00813C75"/>
    <w:rsid w:val="008141B4"/>
    <w:rsid w:val="00845C71"/>
    <w:rsid w:val="008468B1"/>
    <w:rsid w:val="008474F4"/>
    <w:rsid w:val="00850609"/>
    <w:rsid w:val="008705B9"/>
    <w:rsid w:val="00894DBF"/>
    <w:rsid w:val="008C4F32"/>
    <w:rsid w:val="00943D8E"/>
    <w:rsid w:val="00970983"/>
    <w:rsid w:val="009A1C21"/>
    <w:rsid w:val="009A5B36"/>
    <w:rsid w:val="009C3D00"/>
    <w:rsid w:val="009C6301"/>
    <w:rsid w:val="009C77A0"/>
    <w:rsid w:val="009D6A85"/>
    <w:rsid w:val="009E0E9C"/>
    <w:rsid w:val="009F465C"/>
    <w:rsid w:val="009F678B"/>
    <w:rsid w:val="00A120E6"/>
    <w:rsid w:val="00A527EB"/>
    <w:rsid w:val="00A530A9"/>
    <w:rsid w:val="00A73B6D"/>
    <w:rsid w:val="00A741CE"/>
    <w:rsid w:val="00A86C0E"/>
    <w:rsid w:val="00A95D28"/>
    <w:rsid w:val="00AD4CEC"/>
    <w:rsid w:val="00AE236F"/>
    <w:rsid w:val="00AF7801"/>
    <w:rsid w:val="00B10253"/>
    <w:rsid w:val="00B315BD"/>
    <w:rsid w:val="00B3672D"/>
    <w:rsid w:val="00B462B8"/>
    <w:rsid w:val="00B507EE"/>
    <w:rsid w:val="00B528F4"/>
    <w:rsid w:val="00B56F46"/>
    <w:rsid w:val="00B65299"/>
    <w:rsid w:val="00B75C74"/>
    <w:rsid w:val="00B908C1"/>
    <w:rsid w:val="00BA3512"/>
    <w:rsid w:val="00BA3FFC"/>
    <w:rsid w:val="00C5165B"/>
    <w:rsid w:val="00C607B8"/>
    <w:rsid w:val="00C843CA"/>
    <w:rsid w:val="00C944C2"/>
    <w:rsid w:val="00CA4AC8"/>
    <w:rsid w:val="00CE1168"/>
    <w:rsid w:val="00D21C90"/>
    <w:rsid w:val="00D75C0E"/>
    <w:rsid w:val="00DB6B71"/>
    <w:rsid w:val="00E4405D"/>
    <w:rsid w:val="00E507C3"/>
    <w:rsid w:val="00E51484"/>
    <w:rsid w:val="00E66823"/>
    <w:rsid w:val="00E66C3D"/>
    <w:rsid w:val="00E776BC"/>
    <w:rsid w:val="00EB2961"/>
    <w:rsid w:val="00EC04F3"/>
    <w:rsid w:val="00EF4D40"/>
    <w:rsid w:val="00F0090A"/>
    <w:rsid w:val="00F53CF6"/>
    <w:rsid w:val="00FA0181"/>
    <w:rsid w:val="00FB1E49"/>
    <w:rsid w:val="00FB4394"/>
    <w:rsid w:val="00FD06F4"/>
    <w:rsid w:val="00FD144F"/>
    <w:rsid w:val="00FD16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252340"/>
  <w15:docId w15:val="{18E0CAC2-D0AF-4B65-A51B-21EF517A07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6F46"/>
    <w:pPr>
      <w:spacing w:after="0" w:line="240" w:lineRule="auto"/>
    </w:pPr>
    <w:rPr>
      <w:rFonts w:ascii="Times New Roman" w:eastAsia="SimSun" w:hAnsi="Times New Roman" w:cs="Times New Roman"/>
      <w:noProof/>
      <w:sz w:val="24"/>
      <w:szCs w:val="24"/>
      <w:lang w:val="ro-RO"/>
    </w:rPr>
  </w:style>
  <w:style w:type="paragraph" w:styleId="Titlu1">
    <w:name w:val="heading 1"/>
    <w:basedOn w:val="Listparagraf"/>
    <w:next w:val="Normal"/>
    <w:link w:val="Titlu1Caracter"/>
    <w:uiPriority w:val="9"/>
    <w:qFormat/>
    <w:rsid w:val="005D2400"/>
    <w:pPr>
      <w:numPr>
        <w:numId w:val="4"/>
      </w:numPr>
      <w:jc w:val="center"/>
      <w:outlineLvl w:val="0"/>
    </w:pPr>
    <w:rPr>
      <w:b/>
    </w:rPr>
  </w:style>
  <w:style w:type="paragraph" w:styleId="Titlu2">
    <w:name w:val="heading 2"/>
    <w:basedOn w:val="Normal"/>
    <w:next w:val="Normal"/>
    <w:link w:val="Titlu2Caracter"/>
    <w:uiPriority w:val="9"/>
    <w:unhideWhenUsed/>
    <w:qFormat/>
    <w:rsid w:val="005D2400"/>
    <w:pPr>
      <w:keepNext/>
      <w:keepLines/>
      <w:spacing w:before="200"/>
      <w:outlineLvl w:val="1"/>
    </w:pPr>
    <w:rPr>
      <w:rFonts w:asciiTheme="majorHAnsi" w:eastAsiaTheme="majorEastAsia" w:hAnsiTheme="majorHAnsi"/>
      <w:b/>
      <w:bCs/>
      <w:color w:val="4F81BD" w:themeColor="accent1"/>
      <w:sz w:val="26"/>
      <w:szCs w:val="26"/>
    </w:rPr>
  </w:style>
  <w:style w:type="paragraph" w:styleId="Titlu3">
    <w:name w:val="heading 3"/>
    <w:basedOn w:val="Normal"/>
    <w:next w:val="Normal"/>
    <w:link w:val="Titlu3Caracter"/>
    <w:uiPriority w:val="9"/>
    <w:unhideWhenUsed/>
    <w:qFormat/>
    <w:rsid w:val="005D2400"/>
    <w:pPr>
      <w:keepNext/>
      <w:keepLines/>
      <w:spacing w:before="200"/>
      <w:outlineLvl w:val="2"/>
    </w:pPr>
    <w:rPr>
      <w:rFonts w:asciiTheme="majorHAnsi" w:eastAsiaTheme="majorEastAsia" w:hAnsiTheme="majorHAnsi"/>
      <w:b/>
      <w:bCs/>
      <w:color w:val="4F81BD" w:themeColor="accent1"/>
    </w:rPr>
  </w:style>
  <w:style w:type="paragraph" w:styleId="Titlu4">
    <w:name w:val="heading 4"/>
    <w:aliases w:val="Sub-Clause Sub-paragraph"/>
    <w:basedOn w:val="Normal"/>
    <w:next w:val="Normal"/>
    <w:link w:val="Titlu4Caracter"/>
    <w:uiPriority w:val="9"/>
    <w:qFormat/>
    <w:rsid w:val="005D2400"/>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5D2400"/>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5D2400"/>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5D2400"/>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B56F46"/>
    <w:pPr>
      <w:numPr>
        <w:numId w:val="1"/>
      </w:numPr>
      <w:tabs>
        <w:tab w:val="left" w:pos="1134"/>
      </w:tabs>
      <w:jc w:val="both"/>
    </w:pPr>
    <w:rPr>
      <w:noProof w:val="0"/>
      <w:lang w:val="en-US"/>
    </w:rPr>
  </w:style>
  <w:style w:type="character" w:customStyle="1" w:styleId="ListparagrafCaracter">
    <w:name w:val="Listă paragraf Caracter"/>
    <w:aliases w:val="HotarirePunct1 Caracter"/>
    <w:link w:val="Listparagraf"/>
    <w:uiPriority w:val="34"/>
    <w:locked/>
    <w:rsid w:val="00B56F46"/>
    <w:rPr>
      <w:rFonts w:ascii="Times New Roman" w:eastAsia="SimSun" w:hAnsi="Times New Roman" w:cs="Times New Roman"/>
      <w:sz w:val="24"/>
      <w:szCs w:val="24"/>
      <w:lang w:val="en-US"/>
    </w:rPr>
  </w:style>
  <w:style w:type="character" w:customStyle="1" w:styleId="Titlu1Caracter">
    <w:name w:val="Titlu 1 Caracter"/>
    <w:basedOn w:val="Fontdeparagrafimplicit"/>
    <w:link w:val="Titlu1"/>
    <w:uiPriority w:val="9"/>
    <w:rsid w:val="005D2400"/>
    <w:rPr>
      <w:rFonts w:ascii="Times New Roman" w:eastAsia="SimSun" w:hAnsi="Times New Roman" w:cs="Times New Roman"/>
      <w:b/>
      <w:sz w:val="24"/>
      <w:szCs w:val="24"/>
      <w:lang w:val="en-US"/>
    </w:rPr>
  </w:style>
  <w:style w:type="character" w:customStyle="1" w:styleId="Titlu2Caracter">
    <w:name w:val="Titlu 2 Caracter"/>
    <w:basedOn w:val="Fontdeparagrafimplicit"/>
    <w:link w:val="Titlu2"/>
    <w:uiPriority w:val="9"/>
    <w:rsid w:val="005D2400"/>
    <w:rPr>
      <w:rFonts w:asciiTheme="majorHAnsi" w:eastAsiaTheme="majorEastAsia" w:hAnsiTheme="majorHAnsi" w:cs="Times New Roman"/>
      <w:b/>
      <w:bCs/>
      <w:noProof/>
      <w:color w:val="4F81BD" w:themeColor="accent1"/>
      <w:sz w:val="26"/>
      <w:szCs w:val="26"/>
      <w:lang w:val="ro-RO"/>
    </w:rPr>
  </w:style>
  <w:style w:type="character" w:customStyle="1" w:styleId="Titlu3Caracter">
    <w:name w:val="Titlu 3 Caracter"/>
    <w:basedOn w:val="Fontdeparagrafimplicit"/>
    <w:link w:val="Titlu3"/>
    <w:uiPriority w:val="9"/>
    <w:rsid w:val="005D2400"/>
    <w:rPr>
      <w:rFonts w:asciiTheme="majorHAnsi" w:eastAsiaTheme="majorEastAsia" w:hAnsiTheme="majorHAnsi" w:cs="Times New Roman"/>
      <w:b/>
      <w:bCs/>
      <w:noProof/>
      <w:color w:val="4F81BD" w:themeColor="accent1"/>
      <w:sz w:val="24"/>
      <w:szCs w:val="24"/>
      <w:lang w:val="ro-RO"/>
    </w:rPr>
  </w:style>
  <w:style w:type="character" w:customStyle="1" w:styleId="Titlu4Caracter">
    <w:name w:val="Titlu 4 Caracter"/>
    <w:aliases w:val="Sub-Clause Sub-paragraph Caracter"/>
    <w:basedOn w:val="Fontdeparagrafimplicit"/>
    <w:link w:val="Titlu4"/>
    <w:uiPriority w:val="9"/>
    <w:rsid w:val="005D2400"/>
    <w:rPr>
      <w:rFonts w:ascii="Baltica RR" w:eastAsia="SimSun" w:hAnsi="Baltica RR" w:cs="Times New Roman"/>
      <w:b/>
      <w:sz w:val="24"/>
      <w:szCs w:val="20"/>
      <w:lang w:val="ro-RO" w:eastAsia="ru-RU"/>
    </w:rPr>
  </w:style>
  <w:style w:type="character" w:customStyle="1" w:styleId="Titlu5Caracter">
    <w:name w:val="Titlu 5 Caracter"/>
    <w:basedOn w:val="Fontdeparagrafimplicit"/>
    <w:link w:val="Titlu5"/>
    <w:uiPriority w:val="9"/>
    <w:rsid w:val="005D2400"/>
    <w:rPr>
      <w:rFonts w:ascii="Times New Roman" w:eastAsia="SimSun" w:hAnsi="Times New Roman" w:cs="Times New Roman"/>
      <w:sz w:val="28"/>
      <w:szCs w:val="20"/>
      <w:lang w:val="ro-RO" w:eastAsia="ru-RU"/>
    </w:rPr>
  </w:style>
  <w:style w:type="character" w:customStyle="1" w:styleId="Titlu8Caracter">
    <w:name w:val="Titlu 8 Caracter"/>
    <w:basedOn w:val="Fontdeparagrafimplicit"/>
    <w:link w:val="Titlu8"/>
    <w:uiPriority w:val="9"/>
    <w:semiHidden/>
    <w:rsid w:val="005D2400"/>
    <w:rPr>
      <w:rFonts w:ascii="Calibri" w:eastAsia="SimSun" w:hAnsi="Calibri" w:cs="Times New Roman"/>
      <w:i/>
      <w:iCs/>
      <w:sz w:val="24"/>
      <w:szCs w:val="24"/>
      <w:lang w:val="ro-RO"/>
    </w:rPr>
  </w:style>
  <w:style w:type="character" w:customStyle="1" w:styleId="Titlu9Caracter">
    <w:name w:val="Titlu 9 Caracter"/>
    <w:basedOn w:val="Fontdeparagrafimplicit"/>
    <w:link w:val="Titlu9"/>
    <w:uiPriority w:val="9"/>
    <w:semiHidden/>
    <w:rsid w:val="005D2400"/>
    <w:rPr>
      <w:rFonts w:ascii="Cambria" w:eastAsia="SimSun" w:hAnsi="Cambria" w:cs="Times New Roman"/>
      <w:lang w:val="ro-RO"/>
    </w:rPr>
  </w:style>
  <w:style w:type="table" w:styleId="Tabelgril">
    <w:name w:val="Table Grid"/>
    <w:basedOn w:val="TabelNormal"/>
    <w:uiPriority w:val="39"/>
    <w:rsid w:val="00373AB3"/>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rdepagin">
    <w:name w:val="page number"/>
    <w:basedOn w:val="Fontdeparagrafimplicit"/>
    <w:uiPriority w:val="99"/>
    <w:rsid w:val="005D2400"/>
    <w:rPr>
      <w:rFonts w:cs="Times New Roman"/>
    </w:rPr>
  </w:style>
  <w:style w:type="paragraph" w:styleId="Subsol">
    <w:name w:val="footer"/>
    <w:basedOn w:val="Normal"/>
    <w:link w:val="SubsolCaracter"/>
    <w:uiPriority w:val="99"/>
    <w:rsid w:val="005D2400"/>
    <w:pPr>
      <w:tabs>
        <w:tab w:val="center" w:pos="4536"/>
        <w:tab w:val="right" w:pos="9072"/>
      </w:tabs>
    </w:pPr>
  </w:style>
  <w:style w:type="character" w:customStyle="1" w:styleId="SubsolCaracter">
    <w:name w:val="Subsol Caracter"/>
    <w:basedOn w:val="Fontdeparagrafimplicit"/>
    <w:link w:val="Subsol"/>
    <w:uiPriority w:val="99"/>
    <w:rsid w:val="005D2400"/>
    <w:rPr>
      <w:rFonts w:ascii="Times New Roman" w:eastAsia="SimSun" w:hAnsi="Times New Roman" w:cs="Times New Roman"/>
      <w:noProof/>
      <w:sz w:val="24"/>
      <w:szCs w:val="24"/>
      <w:lang w:val="ro-RO"/>
    </w:rPr>
  </w:style>
  <w:style w:type="paragraph" w:styleId="Corptext">
    <w:name w:val="Body Text"/>
    <w:basedOn w:val="Normal"/>
    <w:link w:val="CorptextCaracter"/>
    <w:uiPriority w:val="99"/>
    <w:rsid w:val="005D2400"/>
    <w:rPr>
      <w:rFonts w:ascii="Baltica RR" w:hAnsi="Baltica RR"/>
      <w:noProof w:val="0"/>
      <w:szCs w:val="20"/>
    </w:rPr>
  </w:style>
  <w:style w:type="character" w:customStyle="1" w:styleId="CorptextCaracter">
    <w:name w:val="Corp text Caracter"/>
    <w:basedOn w:val="Fontdeparagrafimplicit"/>
    <w:link w:val="Corptext"/>
    <w:uiPriority w:val="99"/>
    <w:rsid w:val="005D2400"/>
    <w:rPr>
      <w:rFonts w:ascii="Baltica RR" w:eastAsia="SimSun" w:hAnsi="Baltica RR" w:cs="Times New Roman"/>
      <w:sz w:val="24"/>
      <w:szCs w:val="20"/>
      <w:lang w:val="ro-RO"/>
    </w:rPr>
  </w:style>
  <w:style w:type="paragraph" w:styleId="Subtitlu">
    <w:name w:val="Subtitle"/>
    <w:basedOn w:val="Normal"/>
    <w:link w:val="SubtitluCaracter"/>
    <w:uiPriority w:val="11"/>
    <w:qFormat/>
    <w:rsid w:val="005D2400"/>
    <w:pPr>
      <w:jc w:val="center"/>
    </w:pPr>
    <w:rPr>
      <w:b/>
      <w:noProof w:val="0"/>
      <w:sz w:val="32"/>
      <w:szCs w:val="20"/>
      <w:lang w:val="en-US" w:eastAsia="ru-RU"/>
    </w:rPr>
  </w:style>
  <w:style w:type="character" w:customStyle="1" w:styleId="SubtitluCaracter">
    <w:name w:val="Subtitlu Caracter"/>
    <w:basedOn w:val="Fontdeparagrafimplicit"/>
    <w:link w:val="Subtitlu"/>
    <w:uiPriority w:val="11"/>
    <w:rsid w:val="005D2400"/>
    <w:rPr>
      <w:rFonts w:ascii="Times New Roman" w:eastAsia="SimSun" w:hAnsi="Times New Roman" w:cs="Times New Roman"/>
      <w:b/>
      <w:sz w:val="32"/>
      <w:szCs w:val="20"/>
      <w:lang w:val="en-US" w:eastAsia="ru-RU"/>
    </w:rPr>
  </w:style>
  <w:style w:type="paragraph" w:styleId="Antet">
    <w:name w:val="header"/>
    <w:basedOn w:val="Normal"/>
    <w:link w:val="AntetCaracter"/>
    <w:uiPriority w:val="99"/>
    <w:rsid w:val="005D2400"/>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5D2400"/>
    <w:rPr>
      <w:rFonts w:ascii="Times New Roman" w:eastAsia="SimSun" w:hAnsi="Times New Roman" w:cs="Times New Roman"/>
      <w:sz w:val="20"/>
      <w:szCs w:val="20"/>
      <w:lang w:eastAsia="ru-RU"/>
    </w:rPr>
  </w:style>
  <w:style w:type="paragraph" w:styleId="Indentcorptext">
    <w:name w:val="Body Text Indent"/>
    <w:basedOn w:val="Normal"/>
    <w:link w:val="IndentcorptextCaracter"/>
    <w:uiPriority w:val="99"/>
    <w:rsid w:val="005D2400"/>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rsid w:val="005D2400"/>
    <w:rPr>
      <w:rFonts w:ascii="Times New Roman" w:eastAsia="SimSun" w:hAnsi="Times New Roman" w:cs="Times New Roman"/>
      <w:sz w:val="20"/>
      <w:szCs w:val="20"/>
      <w:lang w:val="ro-RO" w:eastAsia="ru-RU"/>
    </w:rPr>
  </w:style>
  <w:style w:type="paragraph" w:styleId="Indentcorptext2">
    <w:name w:val="Body Text Indent 2"/>
    <w:basedOn w:val="Normal"/>
    <w:link w:val="Indentcorptext2Caracter"/>
    <w:uiPriority w:val="99"/>
    <w:rsid w:val="005D2400"/>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rsid w:val="005D2400"/>
    <w:rPr>
      <w:rFonts w:ascii="Baltica RR" w:eastAsia="SimSun" w:hAnsi="Baltica RR" w:cs="Times New Roman"/>
      <w:sz w:val="24"/>
      <w:szCs w:val="20"/>
      <w:lang w:val="ro-RO" w:eastAsia="ru-RU"/>
    </w:rPr>
  </w:style>
  <w:style w:type="paragraph" w:styleId="Corptext2">
    <w:name w:val="Body Text 2"/>
    <w:basedOn w:val="Normal"/>
    <w:link w:val="Corptext2Caracter"/>
    <w:uiPriority w:val="99"/>
    <w:rsid w:val="005D2400"/>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rsid w:val="005D2400"/>
    <w:rPr>
      <w:rFonts w:ascii="Baltica RR" w:eastAsia="SimSun" w:hAnsi="Baltica RR" w:cs="Times New Roman"/>
      <w:sz w:val="24"/>
      <w:szCs w:val="20"/>
      <w:lang w:val="ro-RO" w:eastAsia="ru-RU"/>
    </w:rPr>
  </w:style>
  <w:style w:type="paragraph" w:styleId="TextnBalon">
    <w:name w:val="Balloon Text"/>
    <w:basedOn w:val="Normal"/>
    <w:link w:val="TextnBalonCaracter"/>
    <w:uiPriority w:val="99"/>
    <w:semiHidden/>
    <w:rsid w:val="005D2400"/>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5D2400"/>
    <w:rPr>
      <w:rFonts w:ascii="Tahoma" w:eastAsia="SimSun" w:hAnsi="Tahoma" w:cs="Tahoma"/>
      <w:sz w:val="16"/>
      <w:szCs w:val="16"/>
      <w:lang w:eastAsia="ru-RU"/>
    </w:rPr>
  </w:style>
  <w:style w:type="paragraph" w:styleId="NormalWeb">
    <w:name w:val="Normal (Web)"/>
    <w:basedOn w:val="Normal"/>
    <w:uiPriority w:val="99"/>
    <w:unhideWhenUsed/>
    <w:rsid w:val="005D2400"/>
    <w:pPr>
      <w:ind w:firstLine="567"/>
      <w:jc w:val="both"/>
    </w:pPr>
    <w:rPr>
      <w:noProof w:val="0"/>
      <w:lang w:val="ru-RU" w:eastAsia="ru-RU"/>
    </w:rPr>
  </w:style>
  <w:style w:type="paragraph" w:customStyle="1" w:styleId="cn">
    <w:name w:val="cn"/>
    <w:basedOn w:val="Normal"/>
    <w:rsid w:val="005D2400"/>
    <w:pPr>
      <w:jc w:val="center"/>
    </w:pPr>
    <w:rPr>
      <w:noProof w:val="0"/>
      <w:lang w:val="ru-RU" w:eastAsia="ru-RU"/>
    </w:rPr>
  </w:style>
  <w:style w:type="paragraph" w:customStyle="1" w:styleId="cb">
    <w:name w:val="cb"/>
    <w:basedOn w:val="Normal"/>
    <w:rsid w:val="005D2400"/>
    <w:pPr>
      <w:jc w:val="center"/>
    </w:pPr>
    <w:rPr>
      <w:b/>
      <w:bCs/>
      <w:noProof w:val="0"/>
      <w:lang w:val="ru-RU" w:eastAsia="ru-RU"/>
    </w:rPr>
  </w:style>
  <w:style w:type="paragraph" w:styleId="Indentcorptext3">
    <w:name w:val="Body Text Indent 3"/>
    <w:basedOn w:val="Normal"/>
    <w:link w:val="Indentcorptext3Caracter"/>
    <w:uiPriority w:val="99"/>
    <w:rsid w:val="005D2400"/>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rsid w:val="005D2400"/>
    <w:rPr>
      <w:rFonts w:ascii="Times New Roman" w:eastAsia="SimSun" w:hAnsi="Times New Roman" w:cs="Times New Roman"/>
      <w:sz w:val="16"/>
      <w:szCs w:val="16"/>
      <w:lang w:val="ro-RO"/>
    </w:rPr>
  </w:style>
  <w:style w:type="paragraph" w:customStyle="1" w:styleId="cp">
    <w:name w:val="cp"/>
    <w:basedOn w:val="Normal"/>
    <w:rsid w:val="005D2400"/>
    <w:pPr>
      <w:jc w:val="center"/>
    </w:pPr>
    <w:rPr>
      <w:b/>
      <w:bCs/>
      <w:noProof w:val="0"/>
      <w:lang w:eastAsia="ru-RU"/>
    </w:rPr>
  </w:style>
  <w:style w:type="character" w:styleId="Hyperlink">
    <w:name w:val="Hyperlink"/>
    <w:basedOn w:val="Fontdeparagrafimplicit"/>
    <w:uiPriority w:val="99"/>
    <w:rsid w:val="005D2400"/>
    <w:rPr>
      <w:rFonts w:cs="Times New Roman"/>
      <w:color w:val="0000FF"/>
      <w:u w:val="single"/>
    </w:rPr>
  </w:style>
  <w:style w:type="paragraph" w:customStyle="1" w:styleId="rg">
    <w:name w:val="rg"/>
    <w:basedOn w:val="Normal"/>
    <w:rsid w:val="005D2400"/>
    <w:pPr>
      <w:jc w:val="right"/>
    </w:pPr>
    <w:rPr>
      <w:noProof w:val="0"/>
      <w:lang w:val="ru-RU" w:eastAsia="ru-RU"/>
    </w:rPr>
  </w:style>
  <w:style w:type="paragraph" w:customStyle="1" w:styleId="Listparagraf1">
    <w:name w:val="Listă paragraf1"/>
    <w:basedOn w:val="Normal"/>
    <w:qFormat/>
    <w:rsid w:val="005D2400"/>
    <w:pPr>
      <w:ind w:left="708"/>
    </w:pPr>
    <w:rPr>
      <w:noProof w:val="0"/>
      <w:lang w:eastAsia="ru-RU"/>
    </w:rPr>
  </w:style>
  <w:style w:type="paragraph" w:customStyle="1" w:styleId="Sub-ClauseText">
    <w:name w:val="Sub-Clause Text"/>
    <w:basedOn w:val="Normal"/>
    <w:rsid w:val="005D2400"/>
    <w:pPr>
      <w:spacing w:before="120" w:after="120"/>
      <w:jc w:val="both"/>
    </w:pPr>
    <w:rPr>
      <w:noProof w:val="0"/>
      <w:spacing w:val="-4"/>
      <w:szCs w:val="20"/>
      <w:lang w:val="en-US"/>
    </w:rPr>
  </w:style>
  <w:style w:type="paragraph" w:customStyle="1" w:styleId="i">
    <w:name w:val="(i)"/>
    <w:basedOn w:val="Normal"/>
    <w:rsid w:val="005D2400"/>
    <w:pPr>
      <w:suppressAutoHyphens/>
      <w:jc w:val="both"/>
    </w:pPr>
    <w:rPr>
      <w:rFonts w:ascii="Tms Rmn" w:hAnsi="Tms Rmn"/>
      <w:noProof w:val="0"/>
      <w:szCs w:val="20"/>
      <w:lang w:val="en-US"/>
    </w:rPr>
  </w:style>
  <w:style w:type="paragraph" w:customStyle="1" w:styleId="ListParagraph1">
    <w:name w:val="List Paragraph1"/>
    <w:basedOn w:val="Normal"/>
    <w:qFormat/>
    <w:rsid w:val="005D2400"/>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5D2400"/>
    <w:pPr>
      <w:spacing w:after="240"/>
    </w:pPr>
    <w:rPr>
      <w:noProof w:val="0"/>
      <w:szCs w:val="20"/>
      <w:lang w:val="en-US"/>
    </w:rPr>
  </w:style>
  <w:style w:type="paragraph" w:styleId="Titlucuprins">
    <w:name w:val="TOC Heading"/>
    <w:basedOn w:val="Titlu1"/>
    <w:next w:val="Normal"/>
    <w:uiPriority w:val="39"/>
    <w:unhideWhenUsed/>
    <w:qFormat/>
    <w:rsid w:val="005D2400"/>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5D2400"/>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5D2400"/>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5D2400"/>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5D2400"/>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rsid w:val="005D2400"/>
    <w:rPr>
      <w:rFonts w:ascii="Times New Roman" w:eastAsia="SimSun" w:hAnsi="Times New Roman" w:cs="Times New Roman"/>
      <w:sz w:val="20"/>
      <w:szCs w:val="20"/>
      <w:lang w:val="en-US"/>
    </w:rPr>
  </w:style>
  <w:style w:type="character" w:styleId="Referincomentariu">
    <w:name w:val="annotation reference"/>
    <w:basedOn w:val="Fontdeparagrafimplicit"/>
    <w:uiPriority w:val="99"/>
    <w:rsid w:val="005D2400"/>
    <w:rPr>
      <w:rFonts w:cs="Times New Roman"/>
      <w:sz w:val="16"/>
    </w:rPr>
  </w:style>
  <w:style w:type="character" w:styleId="Referinnotdesubsol">
    <w:name w:val="footnote reference"/>
    <w:basedOn w:val="Fontdeparagrafimplicit"/>
    <w:uiPriority w:val="99"/>
    <w:rsid w:val="005D2400"/>
    <w:rPr>
      <w:rFonts w:cs="Times New Roman"/>
      <w:vertAlign w:val="superscript"/>
    </w:rPr>
  </w:style>
  <w:style w:type="paragraph" w:styleId="Textcomentariu">
    <w:name w:val="annotation text"/>
    <w:basedOn w:val="Normal"/>
    <w:link w:val="TextcomentariuCaracter"/>
    <w:uiPriority w:val="99"/>
    <w:rsid w:val="005D2400"/>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5D2400"/>
    <w:rPr>
      <w:rFonts w:ascii="Times New Roman" w:eastAsia="SimSun" w:hAnsi="Times New Roman" w:cs="Times New Roman"/>
      <w:sz w:val="20"/>
      <w:szCs w:val="20"/>
      <w:lang w:eastAsia="ru-RU"/>
    </w:rPr>
  </w:style>
  <w:style w:type="paragraph" w:customStyle="1" w:styleId="Default">
    <w:name w:val="Default"/>
    <w:rsid w:val="005D2400"/>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5D2400"/>
    <w:rPr>
      <w:b/>
      <w:bCs/>
    </w:rPr>
  </w:style>
  <w:style w:type="character" w:customStyle="1" w:styleId="SubiectComentariuCaracter">
    <w:name w:val="Subiect Comentariu Caracter"/>
    <w:basedOn w:val="TextcomentariuCaracter"/>
    <w:link w:val="SubiectComentariu"/>
    <w:uiPriority w:val="99"/>
    <w:rsid w:val="005D2400"/>
    <w:rPr>
      <w:rFonts w:ascii="Times New Roman" w:eastAsia="SimSun" w:hAnsi="Times New Roman" w:cs="Times New Roman"/>
      <w:b/>
      <w:bCs/>
      <w:sz w:val="20"/>
      <w:szCs w:val="20"/>
      <w:lang w:eastAsia="ru-RU"/>
    </w:rPr>
  </w:style>
  <w:style w:type="paragraph" w:customStyle="1" w:styleId="Standard">
    <w:name w:val="Standard"/>
    <w:rsid w:val="005D2400"/>
    <w:pPr>
      <w:suppressAutoHyphens/>
      <w:autoSpaceDN w:val="0"/>
    </w:pPr>
    <w:rPr>
      <w:rFonts w:ascii="Calibri" w:eastAsia="SimSun" w:hAnsi="Calibri" w:cs="Calibri"/>
      <w:kern w:val="3"/>
      <w:lang w:val="en-US"/>
    </w:rPr>
  </w:style>
  <w:style w:type="character" w:customStyle="1" w:styleId="apple-converted-space">
    <w:name w:val="apple-converted-space"/>
    <w:rsid w:val="005D2400"/>
  </w:style>
  <w:style w:type="paragraph" w:customStyle="1" w:styleId="Style3">
    <w:name w:val="Style3"/>
    <w:basedOn w:val="Titlu3"/>
    <w:link w:val="Style3Char"/>
    <w:qFormat/>
    <w:rsid w:val="005D2400"/>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5D2400"/>
    <w:rPr>
      <w:rFonts w:ascii="Times New Roman" w:eastAsia="SimSun" w:hAnsi="Times New Roman" w:cs="Times New Roman"/>
      <w:b/>
      <w:sz w:val="24"/>
      <w:szCs w:val="24"/>
      <w:lang w:val="en-US" w:eastAsia="ru-RU"/>
    </w:rPr>
  </w:style>
  <w:style w:type="paragraph" w:styleId="Cuprins4">
    <w:name w:val="toc 4"/>
    <w:basedOn w:val="Normal"/>
    <w:next w:val="Normal"/>
    <w:autoRedefine/>
    <w:uiPriority w:val="39"/>
    <w:unhideWhenUsed/>
    <w:rsid w:val="005D2400"/>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5D2400"/>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5D2400"/>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5D2400"/>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5D2400"/>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5D2400"/>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5D2400"/>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5D2400"/>
    <w:rPr>
      <w:rFonts w:ascii="Times New Roman" w:hAnsi="Times New Roman"/>
      <w:b/>
      <w:i/>
      <w:sz w:val="22"/>
    </w:rPr>
  </w:style>
  <w:style w:type="paragraph" w:customStyle="1" w:styleId="Style73">
    <w:name w:val="Style73"/>
    <w:basedOn w:val="Normal"/>
    <w:uiPriority w:val="99"/>
    <w:rsid w:val="005D2400"/>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5D2400"/>
    <w:rPr>
      <w:rFonts w:ascii="Times New Roman" w:hAnsi="Times New Roman"/>
      <w:sz w:val="22"/>
    </w:rPr>
  </w:style>
  <w:style w:type="paragraph" w:styleId="PreformatatHTML">
    <w:name w:val="HTML Preformatted"/>
    <w:basedOn w:val="Normal"/>
    <w:link w:val="PreformatatHTMLCaracter"/>
    <w:uiPriority w:val="99"/>
    <w:semiHidden/>
    <w:unhideWhenUsed/>
    <w:rsid w:val="005D2400"/>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5D2400"/>
    <w:rPr>
      <w:rFonts w:ascii="Consolas" w:eastAsia="SimSun" w:hAnsi="Consolas" w:cs="Times New Roman"/>
      <w:noProof/>
      <w:sz w:val="20"/>
      <w:szCs w:val="20"/>
      <w:lang w:val="ro-RO"/>
    </w:rPr>
  </w:style>
  <w:style w:type="character" w:customStyle="1" w:styleId="shorttext">
    <w:name w:val="short_text"/>
    <w:rsid w:val="005D2400"/>
  </w:style>
  <w:style w:type="character" w:customStyle="1" w:styleId="Style4Char">
    <w:name w:val="Style4 Char"/>
    <w:basedOn w:val="Style3Char"/>
    <w:locked/>
    <w:rsid w:val="005D2400"/>
    <w:rPr>
      <w:rFonts w:ascii="Times New Roman" w:eastAsia="SimSun" w:hAnsi="Times New Roman" w:cs="Times New Roman"/>
      <w:b/>
      <w:sz w:val="24"/>
      <w:szCs w:val="24"/>
      <w:lang w:val="ru-RU" w:eastAsia="ru-RU" w:bidi="ar-SA"/>
    </w:rPr>
  </w:style>
  <w:style w:type="paragraph" w:styleId="Legend">
    <w:name w:val="caption"/>
    <w:basedOn w:val="Normal"/>
    <w:uiPriority w:val="35"/>
    <w:qFormat/>
    <w:rsid w:val="005D2400"/>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5D2400"/>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5D2400"/>
    <w:rPr>
      <w:rFonts w:cs="Times New Roman"/>
      <w:b/>
      <w:bCs/>
    </w:rPr>
  </w:style>
  <w:style w:type="paragraph" w:styleId="Revizuire">
    <w:name w:val="Revision"/>
    <w:hidden/>
    <w:uiPriority w:val="99"/>
    <w:semiHidden/>
    <w:rsid w:val="005D2400"/>
    <w:pPr>
      <w:spacing w:after="0" w:line="240" w:lineRule="auto"/>
    </w:pPr>
    <w:rPr>
      <w:rFonts w:ascii="Times New Roman" w:eastAsia="SimSun" w:hAnsi="Times New Roman" w:cs="Times New Roman"/>
      <w:noProof/>
      <w:sz w:val="24"/>
      <w:szCs w:val="24"/>
      <w:lang w:val="ro-RO"/>
    </w:rPr>
  </w:style>
  <w:style w:type="table" w:customStyle="1" w:styleId="Grigliatabella1">
    <w:name w:val="Griglia tabella1"/>
    <w:basedOn w:val="TabelNormal"/>
    <w:next w:val="Tabelgril"/>
    <w:uiPriority w:val="39"/>
    <w:rsid w:val="005D2400"/>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5D2400"/>
    <w:pPr>
      <w:spacing w:after="0" w:line="240" w:lineRule="auto"/>
    </w:pPr>
    <w:rPr>
      <w:rFonts w:eastAsia="SimSun"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5D2400"/>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5D2400"/>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5D2400"/>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5D2400"/>
    <w:rPr>
      <w:rFonts w:cs="Times New Roman"/>
      <w:color w:val="808080"/>
    </w:rPr>
  </w:style>
  <w:style w:type="character" w:customStyle="1" w:styleId="ln2paragraf1">
    <w:name w:val="ln2paragraf1"/>
    <w:rsid w:val="005D2400"/>
    <w:rPr>
      <w:b/>
    </w:rPr>
  </w:style>
  <w:style w:type="character" w:customStyle="1" w:styleId="ln2tparagraf">
    <w:name w:val="ln2tparagraf"/>
    <w:rsid w:val="005D2400"/>
  </w:style>
  <w:style w:type="character" w:customStyle="1" w:styleId="ln2tpunct">
    <w:name w:val="ln2tpunct"/>
    <w:rsid w:val="005D2400"/>
  </w:style>
  <w:style w:type="character" w:customStyle="1" w:styleId="tax1">
    <w:name w:val="tax1"/>
    <w:rsid w:val="005D2400"/>
    <w:rPr>
      <w:b/>
      <w:sz w:val="26"/>
    </w:rPr>
  </w:style>
  <w:style w:type="paragraph" w:customStyle="1" w:styleId="DefaultText">
    <w:name w:val="Default Text"/>
    <w:basedOn w:val="Normal"/>
    <w:link w:val="DefaultTextChar"/>
    <w:uiPriority w:val="99"/>
    <w:rsid w:val="005D2400"/>
    <w:rPr>
      <w:szCs w:val="20"/>
      <w:lang w:val="en-US"/>
    </w:rPr>
  </w:style>
  <w:style w:type="character" w:customStyle="1" w:styleId="DefaultTextChar">
    <w:name w:val="Default Text Char"/>
    <w:link w:val="DefaultText"/>
    <w:uiPriority w:val="99"/>
    <w:locked/>
    <w:rsid w:val="005D2400"/>
    <w:rPr>
      <w:rFonts w:ascii="Times New Roman" w:eastAsia="SimSu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7494044">
      <w:bodyDiv w:val="1"/>
      <w:marLeft w:val="0"/>
      <w:marRight w:val="0"/>
      <w:marTop w:val="0"/>
      <w:marBottom w:val="0"/>
      <w:divBdr>
        <w:top w:val="none" w:sz="0" w:space="0" w:color="auto"/>
        <w:left w:val="none" w:sz="0" w:space="0" w:color="auto"/>
        <w:bottom w:val="none" w:sz="0" w:space="0" w:color="auto"/>
        <w:right w:val="none" w:sz="0" w:space="0" w:color="auto"/>
      </w:divBdr>
    </w:div>
    <w:div w:id="1018968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6C3E96A-F5AB-40B7-9496-95807A3128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5</Pages>
  <Words>2497</Words>
  <Characters>14489</Characters>
  <Application>Microsoft Office Word</Application>
  <DocSecurity>0</DocSecurity>
  <Lines>120</Lines>
  <Paragraphs>33</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16953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Igor Vieru</dc:creator>
  <cp:keywords/>
  <dc:description/>
  <cp:lastModifiedBy>Rodica Grisca</cp:lastModifiedBy>
  <cp:revision>40</cp:revision>
  <cp:lastPrinted>2024-11-29T07:42:00Z</cp:lastPrinted>
  <dcterms:created xsi:type="dcterms:W3CDTF">2022-11-02T13:18:00Z</dcterms:created>
  <dcterms:modified xsi:type="dcterms:W3CDTF">2025-12-04T09:35:00Z</dcterms:modified>
</cp:coreProperties>
</file>