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56" w:type="dxa"/>
        <w:jc w:val="center"/>
        <w:tblCellMar>
          <w:top w:w="15" w:type="dxa"/>
          <w:left w:w="15" w:type="dxa"/>
          <w:bottom w:w="15" w:type="dxa"/>
          <w:right w:w="15" w:type="dxa"/>
        </w:tblCellMar>
        <w:tblLook w:val="04A0" w:firstRow="1" w:lastRow="0" w:firstColumn="1" w:lastColumn="0" w:noHBand="0" w:noVBand="1"/>
      </w:tblPr>
      <w:tblGrid>
        <w:gridCol w:w="435"/>
        <w:gridCol w:w="1408"/>
        <w:gridCol w:w="2768"/>
        <w:gridCol w:w="1243"/>
        <w:gridCol w:w="1375"/>
        <w:gridCol w:w="1840"/>
        <w:gridCol w:w="1545"/>
        <w:gridCol w:w="142"/>
      </w:tblGrid>
      <w:tr w:rsidR="00F940F5" w:rsidRPr="00B770DE" w:rsidTr="00F940F5">
        <w:trPr>
          <w:gridAfter w:val="1"/>
          <w:wAfter w:w="66" w:type="pct"/>
          <w:jc w:val="center"/>
        </w:trPr>
        <w:tc>
          <w:tcPr>
            <w:tcW w:w="4934" w:type="pct"/>
            <w:gridSpan w:val="7"/>
            <w:tcBorders>
              <w:top w:val="nil"/>
              <w:left w:val="nil"/>
              <w:bottom w:val="nil"/>
              <w:right w:val="nil"/>
            </w:tcBorders>
            <w:tcMar>
              <w:top w:w="15" w:type="dxa"/>
              <w:left w:w="45" w:type="dxa"/>
              <w:bottom w:w="15" w:type="dxa"/>
              <w:right w:w="45" w:type="dxa"/>
            </w:tcMar>
            <w:hideMark/>
          </w:tcPr>
          <w:p w:rsidR="00F940F5" w:rsidRPr="00B770DE" w:rsidRDefault="00F940F5" w:rsidP="005B32EC">
            <w:pPr>
              <w:spacing w:after="0"/>
              <w:jc w:val="right"/>
              <w:rPr>
                <w:rFonts w:eastAsia="Times New Roman"/>
                <w:sz w:val="24"/>
                <w:szCs w:val="24"/>
              </w:rPr>
            </w:pPr>
            <w:r>
              <w:rPr>
                <w:rFonts w:eastAsia="Times New Roman"/>
                <w:sz w:val="24"/>
                <w:szCs w:val="24"/>
              </w:rPr>
              <w:t xml:space="preserve">   </w:t>
            </w:r>
            <w:r w:rsidRPr="00B770DE">
              <w:rPr>
                <w:rFonts w:eastAsia="Times New Roman"/>
                <w:sz w:val="24"/>
                <w:szCs w:val="24"/>
              </w:rPr>
              <w:t>Приложение № 2</w:t>
            </w:r>
          </w:p>
          <w:p w:rsidR="00F940F5" w:rsidRPr="00B770DE" w:rsidRDefault="00F940F5" w:rsidP="005B32EC">
            <w:pPr>
              <w:spacing w:after="0"/>
              <w:jc w:val="right"/>
              <w:rPr>
                <w:rFonts w:eastAsia="Times New Roman"/>
                <w:sz w:val="24"/>
                <w:szCs w:val="24"/>
              </w:rPr>
            </w:pPr>
            <w:r w:rsidRPr="00B770DE">
              <w:rPr>
                <w:rFonts w:eastAsia="Times New Roman"/>
                <w:sz w:val="24"/>
                <w:szCs w:val="24"/>
              </w:rPr>
              <w:t xml:space="preserve">к Стандартной документации </w:t>
            </w:r>
          </w:p>
          <w:p w:rsidR="00F940F5" w:rsidRPr="00B770DE" w:rsidRDefault="00F940F5" w:rsidP="005B32EC">
            <w:pPr>
              <w:spacing w:after="0"/>
              <w:jc w:val="right"/>
              <w:rPr>
                <w:rFonts w:eastAsia="Times New Roman"/>
                <w:sz w:val="24"/>
                <w:szCs w:val="24"/>
              </w:rPr>
            </w:pPr>
            <w:r w:rsidRPr="00B770DE">
              <w:rPr>
                <w:rFonts w:eastAsia="Times New Roman"/>
                <w:sz w:val="24"/>
                <w:szCs w:val="24"/>
              </w:rPr>
              <w:t>№ 69 от «07» мая 2021 г.</w:t>
            </w:r>
          </w:p>
          <w:p w:rsidR="00F940F5" w:rsidRPr="00B770DE" w:rsidRDefault="00F940F5" w:rsidP="005B32EC">
            <w:pPr>
              <w:spacing w:after="0"/>
              <w:ind w:firstLine="567"/>
              <w:jc w:val="both"/>
              <w:rPr>
                <w:rFonts w:eastAsia="Times New Roman"/>
                <w:b/>
                <w:bCs/>
                <w:sz w:val="24"/>
                <w:szCs w:val="24"/>
              </w:rPr>
            </w:pPr>
            <w:r w:rsidRPr="00B770DE">
              <w:rPr>
                <w:rFonts w:eastAsia="Times New Roman"/>
                <w:sz w:val="24"/>
                <w:szCs w:val="24"/>
              </w:rPr>
              <w:t> </w:t>
            </w:r>
          </w:p>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 xml:space="preserve">ОБЪЯВЛЕНИЕ НА УЧАСТИЕ, </w:t>
            </w:r>
          </w:p>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 xml:space="preserve">в том числе для процедур предварительного </w:t>
            </w:r>
          </w:p>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отбора/переговорных процедур</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jc w:val="both"/>
              <w:rPr>
                <w:rFonts w:eastAsia="Times New Roman"/>
                <w:b/>
                <w:bCs/>
                <w:sz w:val="24"/>
                <w:szCs w:val="24"/>
                <w:u w:val="single"/>
              </w:rPr>
            </w:pPr>
            <w:r w:rsidRPr="00B770DE">
              <w:rPr>
                <w:rFonts w:eastAsia="Times New Roman"/>
                <w:sz w:val="24"/>
                <w:szCs w:val="24"/>
              </w:rPr>
              <w:t xml:space="preserve">о закупке </w:t>
            </w:r>
            <w:r w:rsidRPr="007D564F">
              <w:rPr>
                <w:rFonts w:ascii="Times New Roman CYR" w:hAnsi="Times New Roman CYR" w:cs="Times New Roman CYR"/>
                <w:b/>
                <w:bCs/>
                <w:sz w:val="24"/>
                <w:szCs w:val="24"/>
              </w:rPr>
              <w:t xml:space="preserve">ремонт электропроводки </w:t>
            </w:r>
            <w:r w:rsidR="007407B8">
              <w:rPr>
                <w:rFonts w:ascii="Times New Roman CYR" w:hAnsi="Times New Roman CYR" w:cs="Times New Roman CYR"/>
                <w:b/>
                <w:bCs/>
                <w:sz w:val="24"/>
                <w:szCs w:val="24"/>
              </w:rPr>
              <w:t>актового зала</w:t>
            </w:r>
          </w:p>
          <w:p w:rsidR="00F940F5" w:rsidRPr="00B770DE" w:rsidRDefault="00F940F5" w:rsidP="005B32EC">
            <w:pPr>
              <w:spacing w:after="0"/>
              <w:ind w:firstLine="567"/>
              <w:jc w:val="both"/>
              <w:rPr>
                <w:rFonts w:eastAsia="Times New Roman"/>
                <w:iCs/>
                <w:sz w:val="24"/>
                <w:szCs w:val="24"/>
              </w:rPr>
            </w:pPr>
            <w:r w:rsidRPr="00B770DE">
              <w:rPr>
                <w:rFonts w:eastAsia="Times New Roman"/>
                <w:sz w:val="24"/>
                <w:szCs w:val="24"/>
              </w:rPr>
              <w:t>путем процедуры закупки</w:t>
            </w:r>
            <w:r w:rsidRPr="00B770DE">
              <w:rPr>
                <w:rFonts w:eastAsia="Times New Roman"/>
                <w:i/>
                <w:sz w:val="24"/>
                <w:szCs w:val="24"/>
              </w:rPr>
              <w:t xml:space="preserve"> </w:t>
            </w:r>
            <w:r>
              <w:rPr>
                <w:rFonts w:eastAsia="Times New Roman"/>
                <w:b/>
                <w:iCs/>
                <w:sz w:val="24"/>
                <w:szCs w:val="24"/>
                <w:u w:val="single"/>
              </w:rPr>
              <w:t>небольшой стоимости (работы)</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p>
          <w:p w:rsidR="00F940F5" w:rsidRPr="00B770DE" w:rsidRDefault="00F940F5" w:rsidP="00F940F5">
            <w:pPr>
              <w:numPr>
                <w:ilvl w:val="0"/>
                <w:numId w:val="1"/>
              </w:numPr>
              <w:spacing w:after="0"/>
              <w:rPr>
                <w:rFonts w:eastAsia="Times New Roman"/>
                <w:b/>
                <w:i/>
                <w:sz w:val="24"/>
                <w:szCs w:val="24"/>
              </w:rPr>
            </w:pPr>
            <w:r w:rsidRPr="00B770DE">
              <w:rPr>
                <w:rFonts w:eastAsia="Times New Roman"/>
                <w:sz w:val="24"/>
                <w:szCs w:val="24"/>
              </w:rPr>
              <w:t xml:space="preserve">Наименование закупающего органа: </w:t>
            </w:r>
            <w:r>
              <w:rPr>
                <w:rFonts w:eastAsia="Times New Roman"/>
                <w:b/>
                <w:iCs/>
                <w:sz w:val="24"/>
                <w:szCs w:val="24"/>
              </w:rPr>
              <w:t>ПУ Теоретический лицей</w:t>
            </w:r>
            <w:r w:rsidRPr="00B770DE">
              <w:rPr>
                <w:rFonts w:eastAsia="Times New Roman"/>
                <w:b/>
                <w:iCs/>
                <w:sz w:val="24"/>
                <w:szCs w:val="24"/>
              </w:rPr>
              <w:t xml:space="preserve"> с. </w:t>
            </w:r>
            <w:proofErr w:type="spellStart"/>
            <w:r w:rsidRPr="00B770DE">
              <w:rPr>
                <w:rFonts w:eastAsia="Times New Roman"/>
                <w:b/>
                <w:iCs/>
                <w:sz w:val="24"/>
                <w:szCs w:val="24"/>
              </w:rPr>
              <w:t>Казаклия</w:t>
            </w:r>
            <w:proofErr w:type="spellEnd"/>
            <w:r w:rsidRPr="00B770DE">
              <w:rPr>
                <w:rFonts w:eastAsia="Times New Roman"/>
                <w:b/>
                <w:iCs/>
                <w:sz w:val="24"/>
                <w:szCs w:val="24"/>
              </w:rPr>
              <w:t xml:space="preserve">, АТО </w:t>
            </w:r>
            <w:proofErr w:type="spellStart"/>
            <w:r w:rsidRPr="00B770DE">
              <w:rPr>
                <w:rFonts w:eastAsia="Times New Roman"/>
                <w:b/>
                <w:iCs/>
                <w:sz w:val="24"/>
                <w:szCs w:val="24"/>
              </w:rPr>
              <w:t>Гагаузия</w:t>
            </w:r>
            <w:proofErr w:type="spellEnd"/>
          </w:p>
          <w:p w:rsidR="00F940F5" w:rsidRPr="00B770DE" w:rsidRDefault="00F940F5" w:rsidP="005B32EC">
            <w:pPr>
              <w:spacing w:after="0"/>
              <w:ind w:left="927"/>
              <w:rPr>
                <w:rFonts w:eastAsia="Times New Roman"/>
                <w:sz w:val="24"/>
                <w:szCs w:val="24"/>
              </w:rPr>
            </w:pPr>
          </w:p>
          <w:p w:rsidR="00F940F5" w:rsidRPr="00B770DE" w:rsidRDefault="00F940F5" w:rsidP="00F940F5">
            <w:pPr>
              <w:numPr>
                <w:ilvl w:val="0"/>
                <w:numId w:val="1"/>
              </w:numPr>
              <w:spacing w:after="0"/>
              <w:rPr>
                <w:rFonts w:eastAsia="Times New Roman"/>
                <w:b/>
                <w:iCs/>
                <w:sz w:val="24"/>
                <w:szCs w:val="24"/>
              </w:rPr>
            </w:pPr>
            <w:r w:rsidRPr="00B770DE">
              <w:rPr>
                <w:rFonts w:eastAsia="Times New Roman"/>
                <w:sz w:val="24"/>
                <w:szCs w:val="24"/>
              </w:rPr>
              <w:t xml:space="preserve">Идентификационный номер: </w:t>
            </w:r>
            <w:r>
              <w:rPr>
                <w:rFonts w:eastAsia="Times New Roman"/>
                <w:b/>
                <w:iCs/>
                <w:sz w:val="24"/>
                <w:szCs w:val="24"/>
              </w:rPr>
              <w:t>1011601000538</w:t>
            </w:r>
          </w:p>
          <w:p w:rsidR="00F940F5" w:rsidRPr="00B770DE" w:rsidRDefault="00F940F5" w:rsidP="005B32EC">
            <w:pPr>
              <w:spacing w:after="0"/>
              <w:rPr>
                <w:rFonts w:eastAsia="Times New Roman"/>
                <w:sz w:val="24"/>
                <w:szCs w:val="24"/>
              </w:rPr>
            </w:pPr>
          </w:p>
          <w:p w:rsidR="00F940F5" w:rsidRPr="00B770DE" w:rsidRDefault="00F940F5" w:rsidP="00F940F5">
            <w:pPr>
              <w:numPr>
                <w:ilvl w:val="0"/>
                <w:numId w:val="1"/>
              </w:numPr>
              <w:spacing w:after="0"/>
              <w:rPr>
                <w:rFonts w:eastAsia="Times New Roman"/>
                <w:b/>
                <w:i/>
                <w:sz w:val="24"/>
                <w:szCs w:val="24"/>
              </w:rPr>
            </w:pPr>
            <w:r w:rsidRPr="00B770DE">
              <w:rPr>
                <w:rFonts w:eastAsia="Times New Roman"/>
                <w:sz w:val="24"/>
                <w:szCs w:val="24"/>
              </w:rPr>
              <w:t xml:space="preserve">Адрес: </w:t>
            </w:r>
            <w:r w:rsidRPr="00B770DE">
              <w:rPr>
                <w:rFonts w:eastAsia="Times New Roman"/>
                <w:b/>
                <w:iCs/>
                <w:sz w:val="24"/>
                <w:szCs w:val="24"/>
              </w:rPr>
              <w:t xml:space="preserve">Республика Молдова, АТО </w:t>
            </w:r>
            <w:proofErr w:type="spellStart"/>
            <w:r w:rsidRPr="00B770DE">
              <w:rPr>
                <w:rFonts w:eastAsia="Times New Roman"/>
                <w:b/>
                <w:iCs/>
                <w:sz w:val="24"/>
                <w:szCs w:val="24"/>
              </w:rPr>
              <w:t>Гагаузия</w:t>
            </w:r>
            <w:proofErr w:type="spellEnd"/>
            <w:r w:rsidRPr="00B770DE">
              <w:rPr>
                <w:rFonts w:eastAsia="Times New Roman"/>
                <w:b/>
                <w:iCs/>
                <w:sz w:val="24"/>
                <w:szCs w:val="24"/>
              </w:rPr>
              <w:t xml:space="preserve">, с. </w:t>
            </w:r>
            <w:proofErr w:type="spellStart"/>
            <w:r w:rsidRPr="00B770DE">
              <w:rPr>
                <w:rFonts w:eastAsia="Times New Roman"/>
                <w:b/>
                <w:iCs/>
                <w:sz w:val="24"/>
                <w:szCs w:val="24"/>
              </w:rPr>
              <w:t>Казаклия</w:t>
            </w:r>
            <w:proofErr w:type="spellEnd"/>
            <w:r w:rsidRPr="00B770DE">
              <w:rPr>
                <w:rFonts w:eastAsia="Times New Roman"/>
                <w:b/>
                <w:iCs/>
                <w:sz w:val="24"/>
                <w:szCs w:val="24"/>
              </w:rPr>
              <w:t xml:space="preserve">, ул. </w:t>
            </w:r>
            <w:r>
              <w:rPr>
                <w:rFonts w:eastAsia="Times New Roman"/>
                <w:b/>
                <w:iCs/>
                <w:sz w:val="24"/>
                <w:szCs w:val="24"/>
              </w:rPr>
              <w:t>Пушкина, 103</w:t>
            </w:r>
          </w:p>
          <w:p w:rsidR="00F940F5" w:rsidRPr="00B770DE" w:rsidRDefault="00F940F5" w:rsidP="005B32EC">
            <w:pPr>
              <w:spacing w:after="0"/>
              <w:rPr>
                <w:rFonts w:eastAsia="Times New Roman"/>
                <w:sz w:val="24"/>
                <w:szCs w:val="24"/>
              </w:rPr>
            </w:pPr>
          </w:p>
          <w:p w:rsidR="00F940F5" w:rsidRPr="00B770DE" w:rsidRDefault="00F940F5" w:rsidP="00F940F5">
            <w:pPr>
              <w:numPr>
                <w:ilvl w:val="0"/>
                <w:numId w:val="1"/>
              </w:numPr>
              <w:spacing w:after="0"/>
              <w:rPr>
                <w:rFonts w:eastAsia="Times New Roman"/>
                <w:b/>
                <w:i/>
                <w:sz w:val="24"/>
                <w:szCs w:val="24"/>
              </w:rPr>
            </w:pPr>
            <w:r w:rsidRPr="00B770DE">
              <w:rPr>
                <w:rFonts w:eastAsia="Times New Roman"/>
                <w:sz w:val="24"/>
                <w:szCs w:val="24"/>
              </w:rPr>
              <w:t>Номер телефона</w:t>
            </w:r>
            <w:r w:rsidRPr="00B770DE">
              <w:rPr>
                <w:rFonts w:eastAsia="Times New Roman"/>
                <w:b/>
                <w:sz w:val="24"/>
                <w:szCs w:val="24"/>
              </w:rPr>
              <w:t xml:space="preserve">: </w:t>
            </w:r>
            <w:r>
              <w:rPr>
                <w:rFonts w:eastAsia="Times New Roman"/>
                <w:b/>
                <w:sz w:val="24"/>
                <w:szCs w:val="24"/>
              </w:rPr>
              <w:t>(0291) -67-2-73</w:t>
            </w:r>
          </w:p>
          <w:p w:rsidR="00F940F5" w:rsidRPr="00B770DE" w:rsidRDefault="00F940F5" w:rsidP="005B32EC">
            <w:pPr>
              <w:spacing w:after="0"/>
              <w:rPr>
                <w:rFonts w:eastAsia="Times New Roman"/>
                <w:sz w:val="24"/>
                <w:szCs w:val="24"/>
              </w:rPr>
            </w:pPr>
          </w:p>
          <w:p w:rsidR="00F940F5" w:rsidRPr="00D2369A" w:rsidRDefault="00F940F5" w:rsidP="005B32EC">
            <w:pPr>
              <w:spacing w:after="0"/>
              <w:ind w:firstLine="567"/>
              <w:rPr>
                <w:rFonts w:eastAsia="Times New Roman"/>
                <w:b/>
                <w:sz w:val="24"/>
                <w:szCs w:val="24"/>
                <w:u w:val="single"/>
              </w:rPr>
            </w:pPr>
            <w:r w:rsidRPr="00B770DE">
              <w:rPr>
                <w:rFonts w:eastAsia="Times New Roman"/>
                <w:b/>
                <w:bCs/>
                <w:sz w:val="24"/>
                <w:szCs w:val="24"/>
              </w:rPr>
              <w:t>5.</w:t>
            </w:r>
            <w:r w:rsidRPr="00B770DE">
              <w:rPr>
                <w:rFonts w:eastAsia="Times New Roman"/>
                <w:sz w:val="24"/>
                <w:szCs w:val="24"/>
              </w:rPr>
              <w:t xml:space="preserve">  Адрес электронной почты и интернет-адрес закупающего органа: </w:t>
            </w:r>
            <w:r w:rsidRPr="00B770DE">
              <w:rPr>
                <w:rFonts w:eastAsia="Times New Roman"/>
                <w:b/>
                <w:bCs/>
                <w:sz w:val="24"/>
                <w:szCs w:val="24"/>
              </w:rPr>
              <w:t>c</w:t>
            </w:r>
            <w:proofErr w:type="spellStart"/>
            <w:r w:rsidRPr="00B770DE">
              <w:rPr>
                <w:rFonts w:eastAsia="Times New Roman"/>
                <w:b/>
                <w:bCs/>
                <w:sz w:val="24"/>
                <w:szCs w:val="24"/>
                <w:lang w:val="en-US"/>
              </w:rPr>
              <w:t>azaclia</w:t>
            </w:r>
            <w:proofErr w:type="spellEnd"/>
            <w:r>
              <w:rPr>
                <w:rFonts w:eastAsia="Times New Roman"/>
                <w:b/>
                <w:bCs/>
                <w:sz w:val="24"/>
                <w:szCs w:val="24"/>
              </w:rPr>
              <w:t>-</w:t>
            </w:r>
            <w:proofErr w:type="spellStart"/>
            <w:r>
              <w:rPr>
                <w:rFonts w:eastAsia="Times New Roman"/>
                <w:b/>
                <w:bCs/>
                <w:sz w:val="24"/>
                <w:szCs w:val="24"/>
                <w:lang w:val="en-US"/>
              </w:rPr>
              <w:t>liceu</w:t>
            </w:r>
            <w:proofErr w:type="spellEnd"/>
            <w:r w:rsidRPr="00B770DE">
              <w:rPr>
                <w:rFonts w:eastAsia="Times New Roman"/>
                <w:b/>
                <w:bCs/>
                <w:sz w:val="24"/>
                <w:szCs w:val="24"/>
              </w:rPr>
              <w:t>@</w:t>
            </w:r>
            <w:r w:rsidRPr="00B770DE">
              <w:rPr>
                <w:rFonts w:eastAsia="Times New Roman"/>
                <w:b/>
                <w:bCs/>
                <w:sz w:val="24"/>
                <w:szCs w:val="24"/>
                <w:lang w:val="en-US"/>
              </w:rPr>
              <w:t>mail</w:t>
            </w:r>
            <w:r w:rsidRPr="00B770DE">
              <w:rPr>
                <w:rFonts w:eastAsia="Times New Roman"/>
                <w:b/>
                <w:bCs/>
                <w:sz w:val="24"/>
                <w:szCs w:val="24"/>
              </w:rPr>
              <w:t>.</w:t>
            </w:r>
            <w:proofErr w:type="spellStart"/>
            <w:r w:rsidRPr="00B770DE">
              <w:rPr>
                <w:rFonts w:eastAsia="Times New Roman"/>
                <w:b/>
                <w:bCs/>
                <w:sz w:val="24"/>
                <w:szCs w:val="24"/>
                <w:lang w:val="en-US"/>
              </w:rPr>
              <w:t>ru</w:t>
            </w:r>
            <w:proofErr w:type="spellEnd"/>
          </w:p>
          <w:p w:rsidR="00F940F5" w:rsidRPr="00B770DE" w:rsidRDefault="00F940F5" w:rsidP="005B32EC">
            <w:pPr>
              <w:spacing w:after="0"/>
              <w:rPr>
                <w:rFonts w:eastAsia="Times New Roman"/>
                <w:sz w:val="24"/>
                <w:szCs w:val="24"/>
              </w:rPr>
            </w:pPr>
          </w:p>
          <w:p w:rsidR="00F940F5" w:rsidRPr="00B770DE" w:rsidRDefault="00F940F5" w:rsidP="005B32EC">
            <w:pPr>
              <w:spacing w:after="0"/>
              <w:ind w:firstLine="567"/>
              <w:rPr>
                <w:rFonts w:eastAsia="Times New Roman"/>
                <w:b/>
                <w:i/>
                <w:iCs/>
                <w:sz w:val="24"/>
                <w:szCs w:val="24"/>
              </w:rPr>
            </w:pPr>
            <w:r w:rsidRPr="00B770DE">
              <w:rPr>
                <w:rFonts w:eastAsia="Times New Roman"/>
                <w:b/>
                <w:bCs/>
                <w:sz w:val="24"/>
                <w:szCs w:val="24"/>
              </w:rPr>
              <w:t>6.</w:t>
            </w:r>
            <w:r w:rsidRPr="00B770DE">
              <w:rPr>
                <w:rFonts w:eastAsia="Times New Roman"/>
                <w:sz w:val="24"/>
                <w:szCs w:val="24"/>
              </w:rPr>
              <w:t xml:space="preserve"> Адрес электронной почты или интернет-адрес, по которому можно будет получить доступ к документации по присуждению: </w:t>
            </w:r>
            <w:r w:rsidRPr="00B770DE">
              <w:rPr>
                <w:rFonts w:eastAsia="Times New Roman"/>
                <w:b/>
                <w:sz w:val="24"/>
                <w:szCs w:val="24"/>
              </w:rPr>
              <w:t>АИС «ГРГЗ».</w:t>
            </w:r>
          </w:p>
          <w:p w:rsidR="00F940F5" w:rsidRPr="00B770DE" w:rsidRDefault="00F940F5" w:rsidP="005B32EC">
            <w:pPr>
              <w:spacing w:after="0"/>
              <w:rPr>
                <w:rFonts w:eastAsia="Times New Roman"/>
                <w:sz w:val="24"/>
                <w:szCs w:val="24"/>
              </w:rPr>
            </w:pPr>
          </w:p>
          <w:p w:rsidR="00F940F5" w:rsidRPr="00B770DE" w:rsidRDefault="00F940F5" w:rsidP="005B32EC">
            <w:pPr>
              <w:spacing w:after="0"/>
              <w:ind w:firstLine="567"/>
              <w:rPr>
                <w:rFonts w:eastAsia="Times New Roman"/>
                <w:iCs/>
                <w:sz w:val="24"/>
                <w:szCs w:val="24"/>
              </w:rPr>
            </w:pPr>
            <w:r w:rsidRPr="00B770DE">
              <w:rPr>
                <w:rFonts w:eastAsia="Times New Roman"/>
                <w:b/>
                <w:bCs/>
                <w:sz w:val="24"/>
                <w:szCs w:val="24"/>
              </w:rPr>
              <w:t>7.</w:t>
            </w:r>
            <w:r w:rsidRPr="00B770DE">
              <w:rPr>
                <w:rFonts w:eastAsia="Times New Roman"/>
                <w:sz w:val="24"/>
                <w:szCs w:val="24"/>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B770DE">
              <w:rPr>
                <w:rFonts w:eastAsia="Calibri"/>
                <w:sz w:val="24"/>
                <w:szCs w:val="24"/>
              </w:rPr>
              <w:t xml:space="preserve"> </w:t>
            </w:r>
            <w:r>
              <w:rPr>
                <w:rFonts w:eastAsia="Times New Roman"/>
                <w:b/>
                <w:iCs/>
                <w:sz w:val="24"/>
                <w:szCs w:val="24"/>
              </w:rPr>
              <w:t>Бюджетное</w:t>
            </w:r>
            <w:r w:rsidRPr="00B770DE">
              <w:rPr>
                <w:rFonts w:eastAsia="Times New Roman"/>
                <w:b/>
                <w:iCs/>
                <w:sz w:val="24"/>
                <w:szCs w:val="24"/>
              </w:rPr>
              <w:t xml:space="preserve"> учреждение.</w:t>
            </w:r>
          </w:p>
          <w:p w:rsidR="00F940F5" w:rsidRPr="00B770DE" w:rsidRDefault="00F940F5" w:rsidP="005B32EC">
            <w:pPr>
              <w:spacing w:after="0"/>
              <w:rPr>
                <w:rFonts w:eastAsia="Times New Roman"/>
                <w:sz w:val="24"/>
                <w:szCs w:val="24"/>
              </w:rPr>
            </w:pPr>
          </w:p>
          <w:p w:rsidR="00F940F5" w:rsidRPr="00B770DE" w:rsidRDefault="00F940F5" w:rsidP="005B32EC">
            <w:pPr>
              <w:spacing w:after="0"/>
              <w:ind w:firstLine="567"/>
              <w:rPr>
                <w:rFonts w:eastAsia="Times New Roman"/>
                <w:sz w:val="24"/>
                <w:szCs w:val="24"/>
              </w:rPr>
            </w:pPr>
            <w:r w:rsidRPr="00B770DE">
              <w:rPr>
                <w:rFonts w:eastAsia="Times New Roman"/>
                <w:b/>
                <w:bCs/>
                <w:sz w:val="24"/>
                <w:szCs w:val="24"/>
              </w:rPr>
              <w:t>8.</w:t>
            </w:r>
            <w:r w:rsidRPr="00B770DE">
              <w:rPr>
                <w:rFonts w:eastAsia="Times New Roman"/>
                <w:sz w:val="24"/>
                <w:szCs w:val="24"/>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F940F5" w:rsidRPr="00B770DE" w:rsidRDefault="00F940F5" w:rsidP="005B32EC">
            <w:pPr>
              <w:spacing w:after="0"/>
              <w:jc w:val="both"/>
              <w:rPr>
                <w:rFonts w:eastAsia="Times New Roman"/>
                <w:sz w:val="24"/>
                <w:szCs w:val="24"/>
              </w:rPr>
            </w:pPr>
          </w:p>
        </w:tc>
      </w:tr>
      <w:tr w:rsidR="00F940F5" w:rsidRPr="00B770DE" w:rsidTr="00F940F5">
        <w:trPr>
          <w:gridAfter w:val="1"/>
          <w:wAfter w:w="66" w:type="pct"/>
          <w:jc w:val="center"/>
        </w:trPr>
        <w:tc>
          <w:tcPr>
            <w:tcW w:w="20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 xml:space="preserve">№ </w:t>
            </w:r>
            <w:r w:rsidRPr="00B770DE">
              <w:rPr>
                <w:rFonts w:eastAsia="Times New Roman"/>
                <w:b/>
                <w:bCs/>
                <w:sz w:val="24"/>
                <w:szCs w:val="24"/>
              </w:rPr>
              <w:br/>
              <w:t>п/п</w:t>
            </w:r>
          </w:p>
        </w:tc>
        <w:tc>
          <w:tcPr>
            <w:tcW w:w="6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Код CPV</w:t>
            </w:r>
          </w:p>
        </w:tc>
        <w:tc>
          <w:tcPr>
            <w:tcW w:w="12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Наименование запрашиваемых проектных услуг и работ</w:t>
            </w:r>
          </w:p>
        </w:tc>
        <w:tc>
          <w:tcPr>
            <w:tcW w:w="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Единица измерения</w:t>
            </w:r>
          </w:p>
        </w:tc>
        <w:tc>
          <w:tcPr>
            <w:tcW w:w="6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Количество</w:t>
            </w:r>
          </w:p>
        </w:tc>
        <w:tc>
          <w:tcPr>
            <w:tcW w:w="8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Запрашиваемая полная техническая спецификация, Ссылочные стандарты</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 xml:space="preserve">Оценочная сумма </w:t>
            </w:r>
            <w:r w:rsidRPr="00B770DE">
              <w:rPr>
                <w:rFonts w:eastAsia="Times New Roman"/>
                <w:b/>
                <w:bCs/>
                <w:sz w:val="24"/>
                <w:szCs w:val="24"/>
              </w:rPr>
              <w:br/>
              <w:t>(указывается по каждому лоту в отдельности) без НДС</w:t>
            </w:r>
          </w:p>
        </w:tc>
      </w:tr>
      <w:tr w:rsidR="00F940F5" w:rsidRPr="00B770DE" w:rsidTr="00F940F5">
        <w:trPr>
          <w:gridAfter w:val="1"/>
          <w:wAfter w:w="66" w:type="pct"/>
          <w:jc w:val="center"/>
        </w:trPr>
        <w:tc>
          <w:tcPr>
            <w:tcW w:w="20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 </w:t>
            </w:r>
          </w:p>
        </w:tc>
        <w:tc>
          <w:tcPr>
            <w:tcW w:w="6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p>
        </w:tc>
        <w:tc>
          <w:tcPr>
            <w:tcW w:w="12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sz w:val="24"/>
                <w:szCs w:val="24"/>
              </w:rPr>
            </w:pPr>
            <w:r w:rsidRPr="00B770DE">
              <w:rPr>
                <w:rFonts w:eastAsia="Times New Roman"/>
                <w:b/>
                <w:bCs/>
                <w:sz w:val="24"/>
                <w:szCs w:val="24"/>
              </w:rPr>
              <w:t>Лот 1</w:t>
            </w:r>
          </w:p>
        </w:tc>
        <w:tc>
          <w:tcPr>
            <w:tcW w:w="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p>
        </w:tc>
        <w:tc>
          <w:tcPr>
            <w:tcW w:w="6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p>
        </w:tc>
        <w:tc>
          <w:tcPr>
            <w:tcW w:w="8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p>
        </w:tc>
      </w:tr>
      <w:tr w:rsidR="00F940F5" w:rsidRPr="00B770DE" w:rsidTr="00F940F5">
        <w:trPr>
          <w:gridAfter w:val="1"/>
          <w:wAfter w:w="66" w:type="pct"/>
          <w:jc w:val="center"/>
        </w:trPr>
        <w:tc>
          <w:tcPr>
            <w:tcW w:w="20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lang w:val="en-US"/>
              </w:rPr>
            </w:pPr>
            <w:r w:rsidRPr="00B770DE">
              <w:rPr>
                <w:rFonts w:eastAsia="Times New Roman"/>
                <w:sz w:val="24"/>
                <w:szCs w:val="24"/>
              </w:rPr>
              <w:t> </w:t>
            </w:r>
            <w:r w:rsidRPr="00B770DE">
              <w:rPr>
                <w:rFonts w:eastAsia="Times New Roman"/>
                <w:sz w:val="24"/>
                <w:szCs w:val="24"/>
                <w:lang w:val="en-US"/>
              </w:rPr>
              <w:t>1</w:t>
            </w:r>
          </w:p>
        </w:tc>
        <w:tc>
          <w:tcPr>
            <w:tcW w:w="6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452</w:t>
            </w:r>
            <w:r>
              <w:rPr>
                <w:rFonts w:eastAsia="Times New Roman"/>
                <w:sz w:val="24"/>
                <w:szCs w:val="24"/>
              </w:rPr>
              <w:t>00000</w:t>
            </w:r>
            <w:r w:rsidRPr="00B770DE">
              <w:rPr>
                <w:rFonts w:eastAsia="Times New Roman"/>
                <w:sz w:val="24"/>
                <w:szCs w:val="24"/>
              </w:rPr>
              <w:t>-</w:t>
            </w:r>
            <w:r>
              <w:rPr>
                <w:rFonts w:eastAsia="Times New Roman"/>
                <w:sz w:val="24"/>
                <w:szCs w:val="24"/>
              </w:rPr>
              <w:t>9</w:t>
            </w:r>
          </w:p>
        </w:tc>
        <w:tc>
          <w:tcPr>
            <w:tcW w:w="128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940F5" w:rsidRPr="00B770DE" w:rsidRDefault="00F940F5" w:rsidP="007407B8">
            <w:pPr>
              <w:spacing w:after="0"/>
              <w:rPr>
                <w:rFonts w:eastAsia="Times New Roman"/>
                <w:sz w:val="24"/>
                <w:szCs w:val="24"/>
              </w:rPr>
            </w:pPr>
            <w:r>
              <w:rPr>
                <w:rFonts w:eastAsia="Times New Roman"/>
                <w:sz w:val="24"/>
                <w:szCs w:val="24"/>
              </w:rPr>
              <w:t>Р</w:t>
            </w:r>
            <w:r w:rsidRPr="007D564F">
              <w:rPr>
                <w:rFonts w:eastAsia="Times New Roman"/>
                <w:sz w:val="24"/>
                <w:szCs w:val="24"/>
              </w:rPr>
              <w:t xml:space="preserve">емонт электропроводки </w:t>
            </w:r>
            <w:r w:rsidR="007407B8">
              <w:rPr>
                <w:rFonts w:eastAsia="Times New Roman"/>
                <w:sz w:val="24"/>
                <w:szCs w:val="24"/>
              </w:rPr>
              <w:t>актового зала</w:t>
            </w:r>
            <w:r w:rsidRPr="007D564F">
              <w:rPr>
                <w:rFonts w:eastAsia="Times New Roman"/>
                <w:sz w:val="24"/>
                <w:szCs w:val="24"/>
              </w:rPr>
              <w:t xml:space="preserve"> </w:t>
            </w:r>
          </w:p>
        </w:tc>
        <w:tc>
          <w:tcPr>
            <w:tcW w:w="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F940F5" w:rsidRPr="00B770DE" w:rsidRDefault="00F940F5" w:rsidP="005B32EC">
            <w:pPr>
              <w:spacing w:after="0"/>
              <w:jc w:val="center"/>
              <w:rPr>
                <w:rFonts w:eastAsia="Times New Roman"/>
                <w:sz w:val="24"/>
                <w:szCs w:val="24"/>
              </w:rPr>
            </w:pPr>
            <w:r w:rsidRPr="00B770DE">
              <w:rPr>
                <w:rFonts w:eastAsia="Times New Roman"/>
                <w:sz w:val="24"/>
                <w:szCs w:val="24"/>
              </w:rPr>
              <w:t>объект</w:t>
            </w:r>
          </w:p>
        </w:tc>
        <w:tc>
          <w:tcPr>
            <w:tcW w:w="6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F940F5" w:rsidRPr="00B770DE" w:rsidRDefault="00F940F5" w:rsidP="005B32EC">
            <w:pPr>
              <w:spacing w:after="0"/>
              <w:jc w:val="center"/>
              <w:rPr>
                <w:rFonts w:eastAsia="Times New Roman"/>
                <w:sz w:val="24"/>
                <w:szCs w:val="24"/>
              </w:rPr>
            </w:pPr>
            <w:r w:rsidRPr="00B770DE">
              <w:rPr>
                <w:rFonts w:eastAsia="Times New Roman"/>
                <w:sz w:val="24"/>
                <w:szCs w:val="24"/>
              </w:rPr>
              <w:t>1</w:t>
            </w:r>
          </w:p>
        </w:tc>
        <w:tc>
          <w:tcPr>
            <w:tcW w:w="85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sz w:val="24"/>
                <w:szCs w:val="24"/>
              </w:rPr>
            </w:pPr>
            <w:r w:rsidRPr="00B770DE">
              <w:rPr>
                <w:sz w:val="24"/>
                <w:szCs w:val="24"/>
              </w:rPr>
              <w:t>В соответствии с техническим заданием</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p>
          <w:p w:rsidR="00F940F5" w:rsidRPr="00B770DE" w:rsidRDefault="00F940F5" w:rsidP="005B32EC">
            <w:pPr>
              <w:spacing w:after="0"/>
              <w:rPr>
                <w:rFonts w:eastAsia="Times New Roman"/>
                <w:b/>
                <w:bCs/>
                <w:sz w:val="24"/>
                <w:szCs w:val="24"/>
              </w:rPr>
            </w:pPr>
          </w:p>
        </w:tc>
      </w:tr>
      <w:tr w:rsidR="00F940F5" w:rsidRPr="00B770DE" w:rsidTr="00F940F5">
        <w:trPr>
          <w:gridAfter w:val="1"/>
          <w:wAfter w:w="66" w:type="pct"/>
          <w:jc w:val="center"/>
        </w:trPr>
        <w:tc>
          <w:tcPr>
            <w:tcW w:w="4216"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7407B8">
            <w:pPr>
              <w:spacing w:after="0"/>
              <w:ind w:firstLine="567"/>
              <w:jc w:val="center"/>
              <w:rPr>
                <w:rFonts w:eastAsia="Times New Roman"/>
                <w:b/>
                <w:bCs/>
                <w:sz w:val="24"/>
                <w:szCs w:val="24"/>
              </w:rPr>
            </w:pPr>
            <w:r w:rsidRPr="00B770DE">
              <w:rPr>
                <w:rFonts w:eastAsia="Times New Roman"/>
                <w:b/>
                <w:bCs/>
                <w:sz w:val="24"/>
                <w:szCs w:val="24"/>
              </w:rPr>
              <w:t xml:space="preserve">Общая оценочная сумма без НДС: </w:t>
            </w:r>
            <w:r w:rsidR="007407B8">
              <w:rPr>
                <w:rFonts w:eastAsia="Times New Roman"/>
                <w:b/>
                <w:bCs/>
                <w:sz w:val="24"/>
                <w:szCs w:val="24"/>
              </w:rPr>
              <w:t>93 715,83</w:t>
            </w:r>
            <w:r w:rsidRPr="00B770DE">
              <w:rPr>
                <w:rFonts w:eastAsia="Times New Roman"/>
                <w:b/>
                <w:bCs/>
                <w:sz w:val="24"/>
                <w:szCs w:val="24"/>
              </w:rPr>
              <w:t xml:space="preserve"> лей</w:t>
            </w:r>
          </w:p>
        </w:tc>
        <w:tc>
          <w:tcPr>
            <w:tcW w:w="7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p>
        </w:tc>
      </w:tr>
      <w:tr w:rsidR="00F940F5" w:rsidRPr="00B770DE" w:rsidTr="00F940F5">
        <w:trPr>
          <w:gridAfter w:val="1"/>
          <w:wAfter w:w="66" w:type="pct"/>
          <w:jc w:val="center"/>
        </w:trPr>
        <w:tc>
          <w:tcPr>
            <w:tcW w:w="4934" w:type="pct"/>
            <w:gridSpan w:val="7"/>
            <w:tcBorders>
              <w:top w:val="nil"/>
              <w:left w:val="nil"/>
              <w:bottom w:val="nil"/>
              <w:right w:val="nil"/>
            </w:tcBorders>
            <w:tcMar>
              <w:top w:w="15" w:type="dxa"/>
              <w:left w:w="45" w:type="dxa"/>
              <w:bottom w:w="15" w:type="dxa"/>
              <w:right w:w="45" w:type="dxa"/>
            </w:tcMar>
            <w:hideMark/>
          </w:tcPr>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rPr>
                <w:rFonts w:eastAsia="Times New Roman"/>
                <w:sz w:val="24"/>
                <w:szCs w:val="24"/>
              </w:rPr>
            </w:pPr>
            <w:r w:rsidRPr="00B770DE">
              <w:rPr>
                <w:rFonts w:eastAsia="Times New Roman"/>
                <w:b/>
                <w:bCs/>
                <w:sz w:val="24"/>
                <w:szCs w:val="24"/>
              </w:rPr>
              <w:t>9.</w:t>
            </w:r>
            <w:r w:rsidRPr="00B770DE">
              <w:rPr>
                <w:rFonts w:eastAsia="Times New Roman"/>
                <w:sz w:val="24"/>
                <w:szCs w:val="24"/>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F940F5" w:rsidRPr="00B770DE" w:rsidRDefault="00F940F5" w:rsidP="005B32EC">
            <w:pPr>
              <w:spacing w:after="0"/>
              <w:ind w:firstLine="567"/>
              <w:rPr>
                <w:rFonts w:eastAsia="Times New Roman"/>
                <w:sz w:val="24"/>
                <w:szCs w:val="24"/>
              </w:rPr>
            </w:pPr>
          </w:p>
          <w:p w:rsidR="00F940F5" w:rsidRPr="00B770DE" w:rsidRDefault="00F940F5" w:rsidP="005B32EC">
            <w:pPr>
              <w:spacing w:after="0"/>
              <w:ind w:firstLine="567"/>
              <w:rPr>
                <w:rFonts w:eastAsia="Times New Roman"/>
                <w:sz w:val="24"/>
                <w:szCs w:val="24"/>
              </w:rPr>
            </w:pPr>
            <w:r w:rsidRPr="00B770DE">
              <w:rPr>
                <w:rFonts w:eastAsia="Times New Roman"/>
                <w:b/>
                <w:bCs/>
                <w:sz w:val="24"/>
                <w:szCs w:val="24"/>
              </w:rPr>
              <w:t>10.</w:t>
            </w:r>
            <w:r w:rsidRPr="00B770DE">
              <w:rPr>
                <w:rFonts w:eastAsia="Times New Roman"/>
                <w:sz w:val="24"/>
                <w:szCs w:val="24"/>
              </w:rPr>
              <w:t xml:space="preserve"> Если договор разделен на лоты, экономический оператор может подать оферту (выбрать):</w:t>
            </w:r>
          </w:p>
          <w:p w:rsidR="00F940F5" w:rsidRPr="00A643DF" w:rsidRDefault="00F940F5" w:rsidP="005B32EC">
            <w:pPr>
              <w:spacing w:after="0"/>
              <w:ind w:firstLine="567"/>
              <w:rPr>
                <w:rFonts w:eastAsia="Times New Roman"/>
                <w:b/>
                <w:bCs/>
                <w:sz w:val="24"/>
                <w:szCs w:val="24"/>
                <w:u w:val="single"/>
              </w:rPr>
            </w:pPr>
            <w:r w:rsidRPr="00B770DE">
              <w:rPr>
                <w:rFonts w:eastAsia="Times New Roman"/>
                <w:sz w:val="24"/>
                <w:szCs w:val="24"/>
              </w:rPr>
              <w:t xml:space="preserve">1) </w:t>
            </w:r>
            <w:r w:rsidRPr="00A643DF">
              <w:rPr>
                <w:rFonts w:eastAsia="Times New Roman"/>
                <w:b/>
                <w:bCs/>
                <w:sz w:val="24"/>
                <w:szCs w:val="24"/>
                <w:u w:val="single"/>
              </w:rPr>
              <w:t>На один лот;</w:t>
            </w:r>
          </w:p>
          <w:p w:rsidR="00F940F5" w:rsidRPr="00B770DE" w:rsidRDefault="00F940F5" w:rsidP="005B32EC">
            <w:pPr>
              <w:spacing w:after="0"/>
              <w:ind w:firstLine="567"/>
              <w:rPr>
                <w:rFonts w:eastAsia="Times New Roman"/>
                <w:sz w:val="24"/>
                <w:szCs w:val="24"/>
              </w:rPr>
            </w:pPr>
            <w:r w:rsidRPr="00B770DE">
              <w:rPr>
                <w:rFonts w:eastAsia="Times New Roman"/>
                <w:sz w:val="24"/>
                <w:szCs w:val="24"/>
              </w:rPr>
              <w:t>2) На несколько лотов;</w:t>
            </w:r>
          </w:p>
          <w:p w:rsidR="00F940F5" w:rsidRPr="00B770DE" w:rsidRDefault="00F940F5" w:rsidP="005B32EC">
            <w:pPr>
              <w:spacing w:after="0"/>
              <w:ind w:firstLine="567"/>
              <w:rPr>
                <w:rFonts w:eastAsia="Times New Roman"/>
                <w:sz w:val="24"/>
                <w:szCs w:val="24"/>
              </w:rPr>
            </w:pPr>
            <w:r w:rsidRPr="00B770DE">
              <w:rPr>
                <w:rFonts w:eastAsia="Times New Roman"/>
                <w:sz w:val="24"/>
                <w:szCs w:val="24"/>
              </w:rPr>
              <w:lastRenderedPageBreak/>
              <w:t>3</w:t>
            </w:r>
            <w:r w:rsidRPr="00A643DF">
              <w:rPr>
                <w:rFonts w:eastAsia="Times New Roman"/>
                <w:sz w:val="24"/>
                <w:szCs w:val="24"/>
              </w:rPr>
              <w:t>) На все лоты;</w:t>
            </w:r>
          </w:p>
          <w:p w:rsidR="00F940F5" w:rsidRPr="00B770DE" w:rsidRDefault="00F940F5" w:rsidP="005B32EC">
            <w:pPr>
              <w:spacing w:after="0"/>
              <w:ind w:firstLine="567"/>
              <w:rPr>
                <w:rFonts w:eastAsia="Times New Roman"/>
                <w:sz w:val="24"/>
                <w:szCs w:val="24"/>
              </w:rPr>
            </w:pPr>
            <w:r w:rsidRPr="00B770DE">
              <w:rPr>
                <w:rFonts w:eastAsia="Times New Roman"/>
                <w:sz w:val="24"/>
                <w:szCs w:val="24"/>
              </w:rPr>
              <w:t>4) Другие ограничения относительно количества лотов, которые могут быть присуждены одному оференту ___________</w:t>
            </w:r>
          </w:p>
          <w:p w:rsidR="00F940F5" w:rsidRPr="00B770DE" w:rsidRDefault="00F940F5" w:rsidP="005B32EC">
            <w:pPr>
              <w:spacing w:after="0"/>
              <w:rPr>
                <w:rFonts w:eastAsia="Times New Roman"/>
                <w:sz w:val="24"/>
                <w:szCs w:val="24"/>
              </w:rPr>
            </w:pPr>
          </w:p>
          <w:p w:rsidR="00F940F5" w:rsidRPr="00B770DE" w:rsidRDefault="00F940F5" w:rsidP="005B32EC">
            <w:pPr>
              <w:spacing w:after="0"/>
              <w:ind w:firstLine="567"/>
              <w:rPr>
                <w:rFonts w:eastAsia="Times New Roman"/>
                <w:sz w:val="24"/>
                <w:szCs w:val="24"/>
              </w:rPr>
            </w:pPr>
            <w:r w:rsidRPr="00B770DE">
              <w:rPr>
                <w:rFonts w:eastAsia="Times New Roman"/>
                <w:b/>
                <w:bCs/>
                <w:sz w:val="24"/>
                <w:szCs w:val="24"/>
              </w:rPr>
              <w:t>11.</w:t>
            </w:r>
            <w:r w:rsidRPr="00B770DE">
              <w:rPr>
                <w:rFonts w:eastAsia="Times New Roman"/>
                <w:sz w:val="24"/>
                <w:szCs w:val="24"/>
              </w:rPr>
              <w:t xml:space="preserve"> Допустимость или запрещение альтернативных оферт: </w:t>
            </w:r>
            <w:r w:rsidRPr="00B770DE">
              <w:rPr>
                <w:rFonts w:eastAsia="Times New Roman"/>
                <w:b/>
                <w:iCs/>
                <w:sz w:val="24"/>
                <w:szCs w:val="24"/>
              </w:rPr>
              <w:t>не допускается</w:t>
            </w:r>
          </w:p>
          <w:p w:rsidR="00F940F5" w:rsidRPr="00B770DE" w:rsidRDefault="00F940F5" w:rsidP="005B32EC">
            <w:pPr>
              <w:spacing w:after="0"/>
              <w:ind w:firstLine="567"/>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rPr>
                <w:rFonts w:eastAsia="Times New Roman"/>
                <w:b/>
                <w:i/>
                <w:sz w:val="24"/>
                <w:szCs w:val="24"/>
              </w:rPr>
            </w:pPr>
            <w:r w:rsidRPr="00B770DE">
              <w:rPr>
                <w:rFonts w:eastAsia="Times New Roman"/>
                <w:b/>
                <w:bCs/>
                <w:sz w:val="24"/>
                <w:szCs w:val="24"/>
              </w:rPr>
              <w:t>12.</w:t>
            </w:r>
            <w:r w:rsidRPr="00B770DE">
              <w:rPr>
                <w:rFonts w:eastAsia="Times New Roman"/>
                <w:sz w:val="24"/>
                <w:szCs w:val="24"/>
              </w:rPr>
              <w:t xml:space="preserve"> Запрашиваемые сроки и условия оказания/выполнения:</w:t>
            </w:r>
            <w:r w:rsidRPr="00B770DE">
              <w:rPr>
                <w:rFonts w:eastAsia="Times New Roman"/>
                <w:b/>
                <w:bCs/>
                <w:sz w:val="24"/>
                <w:szCs w:val="24"/>
              </w:rPr>
              <w:t xml:space="preserve"> </w:t>
            </w:r>
            <w:r>
              <w:rPr>
                <w:rFonts w:eastAsia="Times New Roman"/>
                <w:b/>
                <w:bCs/>
                <w:sz w:val="24"/>
                <w:szCs w:val="24"/>
              </w:rPr>
              <w:t>1</w:t>
            </w:r>
            <w:r w:rsidRPr="00654F91">
              <w:rPr>
                <w:rFonts w:eastAsia="Times New Roman"/>
                <w:sz w:val="24"/>
                <w:szCs w:val="24"/>
              </w:rPr>
              <w:t xml:space="preserve"> (</w:t>
            </w:r>
            <w:r>
              <w:rPr>
                <w:rFonts w:eastAsia="Times New Roman"/>
                <w:b/>
                <w:sz w:val="24"/>
                <w:szCs w:val="24"/>
              </w:rPr>
              <w:t>один</w:t>
            </w:r>
            <w:r w:rsidRPr="00654F91">
              <w:rPr>
                <w:rFonts w:eastAsia="Times New Roman"/>
                <w:b/>
                <w:sz w:val="24"/>
                <w:szCs w:val="24"/>
              </w:rPr>
              <w:t>) календарных месяц</w:t>
            </w:r>
            <w:r>
              <w:rPr>
                <w:rFonts w:eastAsia="Times New Roman"/>
                <w:b/>
                <w:sz w:val="24"/>
                <w:szCs w:val="24"/>
              </w:rPr>
              <w:t>а</w:t>
            </w:r>
          </w:p>
          <w:p w:rsidR="00F940F5" w:rsidRPr="00B770DE" w:rsidRDefault="00F940F5" w:rsidP="005B32EC">
            <w:pPr>
              <w:spacing w:after="0"/>
              <w:ind w:firstLine="567"/>
              <w:rPr>
                <w:rFonts w:eastAsia="Times New Roman"/>
                <w:sz w:val="24"/>
                <w:szCs w:val="24"/>
              </w:rPr>
            </w:pPr>
          </w:p>
          <w:p w:rsidR="00F940F5" w:rsidRPr="00B770DE" w:rsidRDefault="00F940F5" w:rsidP="005B32EC">
            <w:pPr>
              <w:spacing w:after="0"/>
              <w:ind w:firstLine="567"/>
              <w:rPr>
                <w:rFonts w:eastAsia="Times New Roman"/>
                <w:b/>
                <w:i/>
                <w:sz w:val="24"/>
                <w:szCs w:val="24"/>
              </w:rPr>
            </w:pPr>
            <w:r w:rsidRPr="00B770DE">
              <w:rPr>
                <w:rFonts w:eastAsia="Times New Roman"/>
                <w:b/>
                <w:bCs/>
                <w:sz w:val="24"/>
                <w:szCs w:val="24"/>
              </w:rPr>
              <w:t>13.</w:t>
            </w:r>
            <w:r w:rsidRPr="00B770DE">
              <w:rPr>
                <w:rFonts w:eastAsia="Times New Roman"/>
                <w:sz w:val="24"/>
                <w:szCs w:val="24"/>
              </w:rPr>
              <w:t xml:space="preserve"> Срок действия договора: </w:t>
            </w:r>
            <w:r w:rsidRPr="00EF1F61">
              <w:rPr>
                <w:rFonts w:eastAsia="Times New Roman"/>
                <w:b/>
                <w:iCs/>
                <w:sz w:val="24"/>
                <w:szCs w:val="24"/>
              </w:rPr>
              <w:t xml:space="preserve">до </w:t>
            </w:r>
            <w:r>
              <w:rPr>
                <w:rFonts w:eastAsia="Times New Roman"/>
                <w:b/>
                <w:iCs/>
                <w:sz w:val="24"/>
                <w:szCs w:val="24"/>
              </w:rPr>
              <w:t>31 декабря</w:t>
            </w:r>
            <w:r w:rsidRPr="00EF1F61">
              <w:rPr>
                <w:rFonts w:eastAsia="Times New Roman"/>
                <w:b/>
                <w:iCs/>
                <w:sz w:val="24"/>
                <w:szCs w:val="24"/>
              </w:rPr>
              <w:t xml:space="preserve"> 2023 г.</w:t>
            </w:r>
          </w:p>
          <w:p w:rsidR="00F940F5" w:rsidRPr="00B770DE" w:rsidRDefault="00F940F5" w:rsidP="005B32EC">
            <w:pPr>
              <w:spacing w:after="0"/>
              <w:ind w:firstLine="567"/>
              <w:rPr>
                <w:rFonts w:eastAsia="Times New Roman"/>
                <w:sz w:val="24"/>
                <w:szCs w:val="24"/>
              </w:rPr>
            </w:pPr>
          </w:p>
          <w:p w:rsidR="00F940F5" w:rsidRPr="00B770DE" w:rsidRDefault="00F940F5" w:rsidP="005B32EC">
            <w:pPr>
              <w:spacing w:after="0"/>
              <w:ind w:firstLine="567"/>
              <w:rPr>
                <w:rFonts w:eastAsia="Times New Roman"/>
                <w:sz w:val="24"/>
                <w:szCs w:val="24"/>
              </w:rPr>
            </w:pPr>
            <w:r w:rsidRPr="00B770DE">
              <w:rPr>
                <w:rFonts w:eastAsia="Times New Roman"/>
                <w:b/>
                <w:bCs/>
                <w:sz w:val="24"/>
                <w:szCs w:val="24"/>
              </w:rPr>
              <w:t>14.</w:t>
            </w:r>
            <w:r w:rsidRPr="00B770DE">
              <w:rPr>
                <w:rFonts w:eastAsia="Times New Roman"/>
                <w:sz w:val="24"/>
                <w:szCs w:val="24"/>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A643DF">
              <w:rPr>
                <w:rFonts w:eastAsia="Times New Roman"/>
                <w:b/>
                <w:iCs/>
                <w:sz w:val="24"/>
                <w:szCs w:val="24"/>
              </w:rPr>
              <w:t>нет</w:t>
            </w:r>
          </w:p>
          <w:p w:rsidR="00F940F5" w:rsidRPr="00B770DE" w:rsidRDefault="00F940F5" w:rsidP="005B32EC">
            <w:pPr>
              <w:spacing w:after="0"/>
              <w:ind w:firstLine="567"/>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rPr>
                <w:rFonts w:eastAsia="Times New Roman"/>
                <w:sz w:val="24"/>
                <w:szCs w:val="24"/>
              </w:rPr>
            </w:pPr>
            <w:r w:rsidRPr="00B770DE">
              <w:rPr>
                <w:rFonts w:eastAsia="Times New Roman"/>
                <w:b/>
                <w:bCs/>
                <w:sz w:val="24"/>
                <w:szCs w:val="24"/>
              </w:rPr>
              <w:t>15.</w:t>
            </w:r>
            <w:r w:rsidRPr="00B770DE">
              <w:rPr>
                <w:rFonts w:eastAsia="Times New Roman"/>
                <w:sz w:val="24"/>
                <w:szCs w:val="24"/>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A643DF">
              <w:rPr>
                <w:rFonts w:eastAsia="Times New Roman"/>
                <w:b/>
                <w:iCs/>
                <w:sz w:val="24"/>
                <w:szCs w:val="24"/>
              </w:rPr>
              <w:t>не применяется</w:t>
            </w:r>
          </w:p>
          <w:p w:rsidR="00F940F5" w:rsidRPr="00B770DE" w:rsidRDefault="00F940F5" w:rsidP="005B32EC">
            <w:pPr>
              <w:spacing w:after="0"/>
              <w:ind w:firstLine="567"/>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rPr>
                <w:rFonts w:eastAsia="Times New Roman"/>
                <w:sz w:val="24"/>
                <w:szCs w:val="24"/>
              </w:rPr>
            </w:pPr>
            <w:r w:rsidRPr="00B770DE">
              <w:rPr>
                <w:rFonts w:eastAsia="Times New Roman"/>
                <w:b/>
                <w:bCs/>
                <w:sz w:val="24"/>
                <w:szCs w:val="24"/>
              </w:rPr>
              <w:t>16.</w:t>
            </w:r>
            <w:r w:rsidRPr="00B770DE">
              <w:rPr>
                <w:rFonts w:eastAsia="Times New Roman"/>
                <w:sz w:val="24"/>
                <w:szCs w:val="24"/>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F940F5" w:rsidRPr="00B770DE" w:rsidTr="00F940F5">
        <w:trPr>
          <w:jc w:val="center"/>
        </w:trPr>
        <w:tc>
          <w:tcPr>
            <w:tcW w:w="5000" w:type="pct"/>
            <w:gridSpan w:val="8"/>
            <w:tcBorders>
              <w:top w:val="nil"/>
              <w:left w:val="nil"/>
              <w:bottom w:val="nil"/>
              <w:right w:val="nil"/>
            </w:tcBorders>
            <w:tcMar>
              <w:top w:w="15" w:type="dxa"/>
              <w:left w:w="45" w:type="dxa"/>
              <w:bottom w:w="15" w:type="dxa"/>
              <w:right w:w="45" w:type="dxa"/>
            </w:tcMar>
            <w:hideMark/>
          </w:tcPr>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357"/>
              <w:gridCol w:w="4543"/>
              <w:gridCol w:w="1745"/>
            </w:tblGrid>
            <w:tr w:rsidR="007407B8" w:rsidRPr="007407B8" w:rsidTr="007B5A62">
              <w:trPr>
                <w:trHeight w:val="913"/>
                <w:jc w:val="center"/>
              </w:trPr>
              <w:tc>
                <w:tcPr>
                  <w:tcW w:w="675"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lastRenderedPageBreak/>
                    <w:t>Nr. d/o</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Descrierea criteriului/cerinței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Mod de demonstrare a îndeplinirii criteriului/cerinței:</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Nivelul minim/</w:t>
                  </w:r>
                  <w:r w:rsidRPr="007407B8">
                    <w:rPr>
                      <w:rFonts w:cs="Times New Roman"/>
                      <w:b/>
                      <w:iCs/>
                      <w:sz w:val="22"/>
                      <w:lang w:val="ro-RO" w:eastAsia="ru-RU"/>
                    </w:rPr>
                    <w:br/>
                    <w:t>Obligativitatea</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1</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DUAE</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2</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Cerere de participare</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nr.7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3</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Declarație privind valabilitatea ofertei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nr.8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4</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Scrisoare de garanție bancară p/u participare cu ofertă la procedurade</w:t>
                  </w:r>
                </w:p>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atribuirea contractului de achiziție publică</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nr.9 din documentația standart, semnat electronic de către operatorul economic (1% din costul ofertei fara TVA)</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5</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en-US" w:eastAsia="ru-RU"/>
                    </w:rPr>
                  </w:pPr>
                  <w:r w:rsidRPr="007407B8">
                    <w:rPr>
                      <w:rFonts w:cs="Times New Roman"/>
                      <w:iCs/>
                      <w:sz w:val="22"/>
                      <w:lang w:val="ro-RO" w:eastAsia="ru-RU"/>
                    </w:rPr>
                    <w:t>Grafic de executare lucrărilor detalizat</w:t>
                  </w:r>
                  <w:r w:rsidRPr="007407B8">
                    <w:rPr>
                      <w:rFonts w:cs="Times New Roman"/>
                      <w:iCs/>
                      <w:sz w:val="22"/>
                      <w:lang w:val="en-US" w:eastAsia="ru-RU"/>
                    </w:rPr>
                    <w:t xml:space="preserve"> </w:t>
                  </w:r>
                  <w:proofErr w:type="spellStart"/>
                  <w:r w:rsidRPr="007407B8">
                    <w:rPr>
                      <w:rFonts w:cs="Times New Roman"/>
                      <w:iCs/>
                      <w:sz w:val="22"/>
                      <w:lang w:val="en-US" w:eastAsia="ru-RU"/>
                    </w:rPr>
                    <w:t>pe</w:t>
                  </w:r>
                  <w:proofErr w:type="spellEnd"/>
                  <w:r w:rsidRPr="007407B8">
                    <w:rPr>
                      <w:rFonts w:cs="Times New Roman"/>
                      <w:iCs/>
                      <w:sz w:val="22"/>
                      <w:lang w:val="en-US" w:eastAsia="ru-RU"/>
                    </w:rPr>
                    <w:t xml:space="preserve"> </w:t>
                  </w:r>
                  <w:proofErr w:type="spellStart"/>
                  <w:r w:rsidRPr="007407B8">
                    <w:rPr>
                      <w:rFonts w:cs="Times New Roman"/>
                      <w:iCs/>
                      <w:sz w:val="22"/>
                      <w:lang w:val="en-US" w:eastAsia="ru-RU"/>
                    </w:rPr>
                    <w:t>fiecare</w:t>
                  </w:r>
                  <w:proofErr w:type="spellEnd"/>
                  <w:r w:rsidRPr="007407B8">
                    <w:rPr>
                      <w:rFonts w:cs="Times New Roman"/>
                      <w:iCs/>
                      <w:sz w:val="22"/>
                      <w:lang w:val="en-US" w:eastAsia="ru-RU"/>
                    </w:rPr>
                    <w:t xml:space="preserve"> </w:t>
                  </w:r>
                  <w:proofErr w:type="spellStart"/>
                  <w:r w:rsidRPr="007407B8">
                    <w:rPr>
                      <w:rFonts w:cs="Times New Roman"/>
                      <w:iCs/>
                      <w:sz w:val="22"/>
                      <w:lang w:val="en-US" w:eastAsia="ru-RU"/>
                    </w:rPr>
                    <w:t>saptamina</w:t>
                  </w:r>
                  <w:proofErr w:type="spellEnd"/>
                  <w:r w:rsidRPr="007407B8">
                    <w:rPr>
                      <w:rFonts w:cs="Times New Roman"/>
                      <w:iCs/>
                      <w:sz w:val="22"/>
                      <w:lang w:val="en-US" w:eastAsia="ru-RU"/>
                    </w:rPr>
                    <w:t xml:space="preserve">  in </w:t>
                  </w:r>
                  <w:proofErr w:type="spellStart"/>
                  <w:r w:rsidRPr="007407B8">
                    <w:rPr>
                      <w:rFonts w:cs="Times New Roman"/>
                      <w:iCs/>
                      <w:sz w:val="22"/>
                      <w:lang w:val="en-US" w:eastAsia="ru-RU"/>
                    </w:rPr>
                    <w:t>luna</w:t>
                  </w:r>
                  <w:proofErr w:type="spellEnd"/>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nr.10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6</w:t>
                  </w:r>
                </w:p>
              </w:tc>
              <w:tc>
                <w:tcPr>
                  <w:tcW w:w="3355" w:type="dxa"/>
                  <w:tcBorders>
                    <w:top w:val="single" w:sz="4" w:space="0" w:color="auto"/>
                    <w:left w:val="single" w:sz="4" w:space="0" w:color="auto"/>
                    <w:bottom w:val="single" w:sz="4" w:space="0" w:color="auto"/>
                    <w:right w:val="single" w:sz="4" w:space="0" w:color="auto"/>
                  </w:tcBorders>
                  <w:vAlign w:val="center"/>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Declarație privind experiența similară</w:t>
                  </w:r>
                </w:p>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color w:val="333333"/>
                      <w:sz w:val="22"/>
                      <w:shd w:val="clear" w:color="auto" w:fill="FFFFFF"/>
                      <w:lang w:val="ro-RO"/>
                    </w:rPr>
                  </w:pPr>
                  <w:r w:rsidRPr="007407B8">
                    <w:rPr>
                      <w:rFonts w:cs="Times New Roman"/>
                      <w:iCs/>
                      <w:sz w:val="22"/>
                      <w:lang w:val="ro-RO" w:eastAsia="ru-RU"/>
                    </w:rPr>
                    <w:t xml:space="preserve">Anexa nr.12 din documentația standart, semnat electronic de către operatorul economic. </w:t>
                  </w:r>
                  <w:r w:rsidRPr="007407B8">
                    <w:rPr>
                      <w:rFonts w:cs="Times New Roman"/>
                      <w:iCs/>
                      <w:sz w:val="22"/>
                      <w:lang w:val="en-US" w:eastAsia="ru-RU"/>
                    </w:rPr>
                    <w:t xml:space="preserve">De </w:t>
                  </w:r>
                  <w:proofErr w:type="spellStart"/>
                  <w:r w:rsidRPr="007407B8">
                    <w:rPr>
                      <w:rFonts w:cs="Times New Roman"/>
                      <w:iCs/>
                      <w:sz w:val="22"/>
                      <w:lang w:val="en-US" w:eastAsia="ru-RU"/>
                    </w:rPr>
                    <w:t>asemenea</w:t>
                  </w:r>
                  <w:proofErr w:type="spellEnd"/>
                  <w:r w:rsidRPr="007407B8">
                    <w:rPr>
                      <w:rFonts w:cs="Times New Roman"/>
                      <w:iCs/>
                      <w:sz w:val="22"/>
                      <w:lang w:val="en-US" w:eastAsia="ru-RU"/>
                    </w:rPr>
                    <w:t>, o</w:t>
                  </w:r>
                  <w:r w:rsidRPr="007407B8">
                    <w:rPr>
                      <w:rFonts w:cs="Times New Roman"/>
                      <w:iCs/>
                      <w:sz w:val="22"/>
                      <w:lang w:val="ro-RO" w:eastAsia="ru-RU"/>
                    </w:rPr>
                    <w:t xml:space="preserve">peratorul economic se prezintalista lucrărilor similare executate în ultimii 5 ani, însoţită de certificări de bună execuţie pentru cele mai importante lucrări, în care să se conțină cel puțin un contract de lucrări similare (lucrari de reparatie la acoperisul) a cărui valoare să nu fie mai mică de 75% din valoarea viitorului contract. Ofertantul trebuie se anexează copie a contractului, Proces Verbal de receptie finala, scrisoare de recomondare si certificări de bună </w:t>
                  </w:r>
                  <w:r w:rsidRPr="007407B8">
                    <w:rPr>
                      <w:rFonts w:cs="Times New Roman"/>
                      <w:iCs/>
                      <w:sz w:val="22"/>
                      <w:lang w:val="ro-RO" w:eastAsia="ru-RU"/>
                    </w:rPr>
                    <w:lastRenderedPageBreak/>
                    <w:t>execuţie. Certificările de bună execuție indică beneficiarii, valoarea, perioada şi locul execuţiei lucrărilor şi precizează dacă au fost efectuate în conformitate cu normele profesionale din domeniu şi dacă au fost duse la bun sfîrşit, confirmata cu beneficiarii lucrari executate.</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lastRenderedPageBreak/>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lastRenderedPageBreak/>
                    <w:t>7</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Declarație privind lista principalelor lucrări executate în ultimul an de activitate</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nr.13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8</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Declarație privind dotările specifice,utilajul și echipamentul necesar  p/u îndeplinirea corespunzătoare a contractului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en-US" w:eastAsia="ru-RU"/>
                    </w:rPr>
                  </w:pPr>
                  <w:r w:rsidRPr="007407B8">
                    <w:rPr>
                      <w:rFonts w:cs="Times New Roman"/>
                      <w:iCs/>
                      <w:sz w:val="22"/>
                      <w:lang w:val="ro-RO" w:eastAsia="ru-RU"/>
                    </w:rPr>
                    <w:t>Anexa nr.14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val="ro-RO" w:eastAsia="ru-RU"/>
                    </w:rPr>
                  </w:pPr>
                  <w:r w:rsidRPr="007407B8">
                    <w:rPr>
                      <w:rFonts w:cs="Times New Roman"/>
                      <w:b/>
                      <w:iCs/>
                      <w:sz w:val="22"/>
                      <w:lang w:val="ro-RO" w:eastAsia="ru-RU"/>
                    </w:rPr>
                    <w:t>9</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Declarație privind personalul despecialitate propus pentru implementarea contractului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 xml:space="preserve">Anexa nr.15 din documentația standart, semnat electronic de către operatorul economic. Operatorii economici indică numele și calificările profesionale pertinente ale persoanelor responsabile de executarea contractului în cauză.Ofertantul trebuie se anexează copie Contractul de munca cu derejinte de santier. </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eastAsia="ru-RU"/>
                    </w:rPr>
                    <w:t>10</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Declarație privind asigurarea riscului profesional</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highlight w:val="yellow"/>
                      <w:lang w:val="en-US" w:eastAsia="ru-RU"/>
                    </w:rPr>
                  </w:pPr>
                  <w:r w:rsidRPr="007407B8">
                    <w:rPr>
                      <w:rFonts w:cs="Times New Roman"/>
                      <w:iCs/>
                      <w:sz w:val="22"/>
                      <w:lang w:val="ro-RO" w:eastAsia="ru-RU"/>
                    </w:rPr>
                    <w:t>Operatorii economici trebuie se demonstreaza police de asigurarea riscului profesional</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eastAsia="ru-RU"/>
                    </w:rPr>
                    <w:t>11</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Declaraţia referitoare la efectivele medii anuale ale personalului angajat şi ale cadrelor de conducere în ultimii 3 ani</w:t>
                  </w:r>
                </w:p>
              </w:tc>
              <w:tc>
                <w:tcPr>
                  <w:tcW w:w="4540" w:type="dxa"/>
                  <w:tcBorders>
                    <w:top w:val="single" w:sz="4" w:space="0" w:color="auto"/>
                    <w:left w:val="single" w:sz="4" w:space="0" w:color="auto"/>
                    <w:bottom w:val="single" w:sz="4" w:space="0" w:color="auto"/>
                    <w:right w:val="single" w:sz="4" w:space="0" w:color="auto"/>
                  </w:tcBorders>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 xml:space="preserve">Operatorii economici indică Forma IPC18 din anul 2020; 2021; 2022. </w:t>
                  </w:r>
                </w:p>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highlight w:val="yellow"/>
                      <w:lang w:val="en-US" w:eastAsia="ru-RU"/>
                    </w:rPr>
                  </w:pP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val="ro-RO" w:eastAsia="ru-RU"/>
                    </w:rPr>
                    <w:t>1</w:t>
                  </w:r>
                  <w:r w:rsidRPr="007407B8">
                    <w:rPr>
                      <w:rFonts w:cs="Times New Roman"/>
                      <w:b/>
                      <w:iCs/>
                      <w:sz w:val="22"/>
                      <w:lang w:eastAsia="ru-RU"/>
                    </w:rPr>
                    <w:t>2</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Lista subcontractanților și partea/părțile din contractcare sunt îndeplinite de aceștea</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en-US" w:eastAsia="ru-RU"/>
                    </w:rPr>
                  </w:pPr>
                  <w:r w:rsidRPr="007407B8">
                    <w:rPr>
                      <w:rFonts w:cs="Times New Roman"/>
                      <w:iCs/>
                      <w:sz w:val="22"/>
                      <w:lang w:val="ro-RO" w:eastAsia="ru-RU"/>
                    </w:rPr>
                    <w:t xml:space="preserve">Anexa nr.16 din documentația standart, semnat electronic de către operatorul economic. Partea din contract pe care operatorul economic are, eventual, intenţia să o subcontracteze nu </w:t>
                  </w:r>
                  <w:proofErr w:type="spellStart"/>
                  <w:r w:rsidRPr="007407B8">
                    <w:rPr>
                      <w:rFonts w:cs="Times New Roman"/>
                      <w:iCs/>
                      <w:sz w:val="22"/>
                      <w:lang w:val="en-US" w:eastAsia="ru-RU"/>
                    </w:rPr>
                    <w:t>ar</w:t>
                  </w:r>
                  <w:proofErr w:type="spellEnd"/>
                  <w:r w:rsidRPr="007407B8">
                    <w:rPr>
                      <w:rFonts w:cs="Times New Roman"/>
                      <w:iCs/>
                      <w:sz w:val="22"/>
                      <w:lang w:val="en-US" w:eastAsia="ru-RU"/>
                    </w:rPr>
                    <w:t xml:space="preserve"> </w:t>
                  </w:r>
                  <w:proofErr w:type="spellStart"/>
                  <w:r w:rsidRPr="007407B8">
                    <w:rPr>
                      <w:rFonts w:cs="Times New Roman"/>
                      <w:iCs/>
                      <w:sz w:val="22"/>
                      <w:lang w:val="en-US" w:eastAsia="ru-RU"/>
                    </w:rPr>
                    <w:t>trebuie</w:t>
                  </w:r>
                  <w:proofErr w:type="spellEnd"/>
                  <w:r w:rsidRPr="007407B8">
                    <w:rPr>
                      <w:rFonts w:cs="Times New Roman"/>
                      <w:iCs/>
                      <w:sz w:val="22"/>
                      <w:lang w:val="ro-RO" w:eastAsia="ru-RU"/>
                    </w:rPr>
                    <w:t>se depaseste 20%.</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val="ro-RO" w:eastAsia="ru-RU"/>
                    </w:rPr>
                    <w:t>1</w:t>
                  </w:r>
                  <w:r w:rsidRPr="007407B8">
                    <w:rPr>
                      <w:rFonts w:cs="Times New Roman"/>
                      <w:b/>
                      <w:iCs/>
                      <w:sz w:val="22"/>
                      <w:lang w:eastAsia="ru-RU"/>
                    </w:rPr>
                    <w:t>3</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Informaţii privind asociereaîn vederea participării la procedura de atribuirea executării obiectivului de investiție</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nr.17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val="ro-RO" w:eastAsia="ru-RU"/>
                    </w:rPr>
                    <w:t>1</w:t>
                  </w:r>
                  <w:r w:rsidRPr="007407B8">
                    <w:rPr>
                      <w:rFonts w:cs="Times New Roman"/>
                      <w:b/>
                      <w:iCs/>
                      <w:sz w:val="22"/>
                      <w:lang w:eastAsia="ru-RU"/>
                    </w:rPr>
                    <w:t>4</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bookmarkStart w:id="0" w:name="_Hlk77771256"/>
                  <w:r w:rsidRPr="007407B8">
                    <w:rPr>
                      <w:rFonts w:cs="Times New Roman"/>
                      <w:iCs/>
                      <w:sz w:val="22"/>
                      <w:lang w:val="ro-RO" w:eastAsia="ru-RU"/>
                    </w:rPr>
                    <w:t>Angajament terţ susţinător financiar</w:t>
                  </w:r>
                  <w:bookmarkEnd w:id="0"/>
                  <w:r w:rsidRPr="007407B8">
                    <w:rPr>
                      <w:rFonts w:cs="Times New Roman"/>
                      <w:iCs/>
                      <w:sz w:val="22"/>
                      <w:lang w:val="ro-RO" w:eastAsia="ru-RU"/>
                    </w:rPr>
                    <w:t xml:space="preserve"> (daca este caz)</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nr.18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Daca este caz</w:t>
                  </w:r>
                </w:p>
              </w:tc>
            </w:tr>
            <w:tr w:rsidR="007407B8" w:rsidRPr="007407B8" w:rsidTr="007B5A62">
              <w:trPr>
                <w:trHeight w:val="957"/>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val="ro-RO" w:eastAsia="ru-RU"/>
                    </w:rPr>
                    <w:t>1</w:t>
                  </w:r>
                  <w:r w:rsidRPr="007407B8">
                    <w:rPr>
                      <w:rFonts w:cs="Times New Roman"/>
                      <w:b/>
                      <w:iCs/>
                      <w:sz w:val="22"/>
                      <w:lang w:eastAsia="ru-RU"/>
                    </w:rPr>
                    <w:t>5</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 xml:space="preserve">Angajament privind susţinerea tehnică și profesională a ofertantului/grupului de operatori economici </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nr.19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Daca este caz</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val="ro-RO" w:eastAsia="ru-RU"/>
                    </w:rPr>
                    <w:t>1</w:t>
                  </w:r>
                  <w:r w:rsidRPr="007407B8">
                    <w:rPr>
                      <w:rFonts w:cs="Times New Roman"/>
                      <w:b/>
                      <w:iCs/>
                      <w:sz w:val="22"/>
                      <w:lang w:eastAsia="ru-RU"/>
                    </w:rPr>
                    <w:t>6</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 xml:space="preserve">Declaraţie terţ susţinător tehnic </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nr.20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Daca este caz</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val="ro-RO" w:eastAsia="ru-RU"/>
                    </w:rPr>
                    <w:lastRenderedPageBreak/>
                    <w:t>1</w:t>
                  </w:r>
                  <w:r w:rsidRPr="007407B8">
                    <w:rPr>
                      <w:rFonts w:cs="Times New Roman"/>
                      <w:b/>
                      <w:iCs/>
                      <w:sz w:val="22"/>
                      <w:lang w:eastAsia="ru-RU"/>
                    </w:rPr>
                    <w:t>7</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 xml:space="preserve">Declaraţie terţ susţinător profesional </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nr.21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Daca este caz</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b/>
                      <w:iCs/>
                      <w:sz w:val="22"/>
                      <w:lang w:eastAsia="ru-RU"/>
                    </w:rPr>
                  </w:pPr>
                  <w:r w:rsidRPr="007407B8">
                    <w:rPr>
                      <w:rFonts w:cs="Times New Roman"/>
                      <w:b/>
                      <w:iCs/>
                      <w:sz w:val="22"/>
                      <w:lang w:val="ro-RO" w:eastAsia="ru-RU"/>
                    </w:rPr>
                    <w:t>1</w:t>
                  </w:r>
                  <w:r w:rsidRPr="007407B8">
                    <w:rPr>
                      <w:rFonts w:cs="Times New Roman"/>
                      <w:b/>
                      <w:iCs/>
                      <w:sz w:val="22"/>
                      <w:lang w:eastAsia="ru-RU"/>
                    </w:rPr>
                    <w:t>8</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Aviz p/u participare la licitațiile publice delucrări dindomeniul construcțiilorși</w:t>
                  </w:r>
                </w:p>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instalațiilor</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before="120" w:after="120" w:line="256" w:lineRule="auto"/>
                    <w:rPr>
                      <w:rFonts w:cs="Times New Roman"/>
                      <w:iCs/>
                      <w:sz w:val="22"/>
                      <w:lang w:val="ro-RO" w:eastAsia="ru-RU"/>
                    </w:rPr>
                  </w:pPr>
                  <w:r w:rsidRPr="007407B8">
                    <w:rPr>
                      <w:rFonts w:cs="Times New Roman"/>
                      <w:iCs/>
                      <w:sz w:val="22"/>
                      <w:lang w:val="ro-RO" w:eastAsia="ru-RU"/>
                    </w:rPr>
                    <w:t>Anexa nr.22 din documentația standart,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before="120" w:after="120"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1</w:t>
                  </w:r>
                  <w:r w:rsidRPr="007407B8">
                    <w:rPr>
                      <w:rFonts w:cs="Times New Roman"/>
                      <w:b/>
                      <w:iCs/>
                      <w:sz w:val="22"/>
                      <w:lang w:eastAsia="ru-RU"/>
                    </w:rPr>
                    <w:t>9</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Informații generale despre ofertant</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Original semnată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eastAsia="ru-RU"/>
                    </w:rPr>
                    <w:t>20</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Devizele de cheltuieli ale ofertantului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Formlarele 3,5,7semnate</w:t>
                  </w:r>
                </w:p>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eastAsia="ru-RU"/>
                    </w:rPr>
                    <w:t>21</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Cazier judiciar (valid in perioada achizitii comerciale)</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Copie semnată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2</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Dovada înregistrării și extras din Registrul de Stat al persoanelor juridice (in ultimei trei luni), în conformitate cu prevederile legale</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Copie semnată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3</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Certificat privind lipsa datoriilor la Bugetul de Stat</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4</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Deținerea de laboratoare proprie autorizate și acreditate,sau contracte cu aceste laboratoare pentru încercări materiale incluse în ofertă</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Confirmare, 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5</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Certificatul persoanei responsabile pentru securitatea sănătății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Original semnată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6</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Raport financiar pe baza datelor din anii(2020</w:t>
                  </w:r>
                  <w:r w:rsidRPr="007407B8">
                    <w:rPr>
                      <w:rFonts w:cs="Times New Roman"/>
                      <w:iCs/>
                      <w:sz w:val="22"/>
                      <w:lang w:val="en-US" w:eastAsia="ru-RU"/>
                    </w:rPr>
                    <w:t>-</w:t>
                  </w:r>
                  <w:r w:rsidRPr="007407B8">
                    <w:rPr>
                      <w:rFonts w:cs="Times New Roman"/>
                      <w:iCs/>
                      <w:sz w:val="22"/>
                      <w:lang w:val="ro-RO" w:eastAsia="ru-RU"/>
                    </w:rPr>
                    <w:t>202</w:t>
                  </w:r>
                  <w:r w:rsidRPr="007407B8">
                    <w:rPr>
                      <w:rFonts w:cs="Times New Roman"/>
                      <w:iCs/>
                      <w:sz w:val="22"/>
                      <w:lang w:val="en-US" w:eastAsia="ru-RU"/>
                    </w:rPr>
                    <w:t>2</w:t>
                  </w:r>
                  <w:r w:rsidRPr="007407B8">
                    <w:rPr>
                      <w:rFonts w:cs="Times New Roman"/>
                      <w:iCs/>
                      <w:sz w:val="22"/>
                      <w:lang w:val="ro-RO" w:eastAsia="ru-RU"/>
                    </w:rPr>
                    <w:t>)</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Copie semnată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7</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Nivelul minim de lichiditate în mărime de 120%</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Original semnată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8</w:t>
                  </w:r>
                </w:p>
              </w:tc>
              <w:tc>
                <w:tcPr>
                  <w:tcW w:w="3355" w:type="dxa"/>
                  <w:tcBorders>
                    <w:top w:val="single" w:sz="4" w:space="0" w:color="auto"/>
                    <w:left w:val="single" w:sz="4" w:space="0" w:color="auto"/>
                    <w:bottom w:val="single" w:sz="4" w:space="0" w:color="auto"/>
                    <w:right w:val="single" w:sz="4" w:space="0" w:color="auto"/>
                  </w:tcBorders>
                  <w:vAlign w:val="center"/>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Cifra medie anuală de afaceri în ultimii 3 ani</w:t>
                  </w:r>
                </w:p>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500 000 lei moldovenești sau echivalent într-o altă valută. Original semnată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2</w:t>
                  </w:r>
                  <w:r w:rsidRPr="007407B8">
                    <w:rPr>
                      <w:rFonts w:cs="Times New Roman"/>
                      <w:b/>
                      <w:iCs/>
                      <w:sz w:val="22"/>
                      <w:lang w:eastAsia="ru-RU"/>
                    </w:rPr>
                    <w:t>9</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en-US" w:eastAsia="ru-RU"/>
                    </w:rPr>
                  </w:pPr>
                  <w:r w:rsidRPr="007407B8">
                    <w:rPr>
                      <w:rFonts w:cs="Times New Roman"/>
                      <w:iCs/>
                      <w:sz w:val="22"/>
                      <w:lang w:val="ro-RO" w:eastAsia="ru-RU"/>
                    </w:rPr>
                    <w:t>Extras din contul current bancar despredisponibilitate de bani lichide sau certificate bancar de linie de credit eliberat cu 3 zile înainte de data achiziția publica cu stampila umeda bancii. La cerere autoritatea contractanta, ofertantul trebuie sa demonstreaza acest document în original</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eastAsia="ru-RU"/>
                    </w:rPr>
                  </w:pPr>
                  <w:r w:rsidRPr="007407B8">
                    <w:rPr>
                      <w:rFonts w:cs="Times New Roman"/>
                      <w:iCs/>
                      <w:sz w:val="22"/>
                      <w:lang w:val="ro-RO" w:eastAsia="ru-RU"/>
                    </w:rPr>
                    <w:t>Ofertantul trebuie se demonstreze сa are pe contul curent bani lichide negrevate de datorii sau certificate bancar de linie de credit eliberat cu 3 zile înainte de data achiziția publicacu stampila umeda bancii min. 1</w:t>
                  </w:r>
                  <w:r w:rsidRPr="007407B8">
                    <w:rPr>
                      <w:rFonts w:cs="Times New Roman"/>
                      <w:iCs/>
                      <w:sz w:val="22"/>
                      <w:lang w:val="en-US" w:eastAsia="ru-RU"/>
                    </w:rPr>
                    <w:t>0</w:t>
                  </w:r>
                  <w:r w:rsidRPr="007407B8">
                    <w:rPr>
                      <w:rFonts w:cs="Times New Roman"/>
                      <w:iCs/>
                      <w:sz w:val="22"/>
                      <w:lang w:val="ro-RO" w:eastAsia="ru-RU"/>
                    </w:rPr>
                    <w:t>0 000 MDL. Certificatul indică soldul mijloacelor banesti neutilizate din linie de credit la data primirii certificatului</w:t>
                  </w:r>
                  <w:r w:rsidRPr="007407B8">
                    <w:rPr>
                      <w:rFonts w:cs="Times New Roman"/>
                      <w:iCs/>
                      <w:sz w:val="22"/>
                      <w:lang w:val="en-US" w:eastAsia="ru-RU"/>
                    </w:rPr>
                    <w:t>.</w:t>
                  </w:r>
                  <w:r w:rsidRPr="007407B8">
                    <w:rPr>
                      <w:rFonts w:cs="Times New Roman"/>
                      <w:iCs/>
                      <w:sz w:val="22"/>
                      <w:lang w:val="ro-RO" w:eastAsia="ru-RU"/>
                    </w:rPr>
                    <w:t xml:space="preserve"> Original –confirmat prin semnătura electronică a operatorului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eastAsia="ru-RU"/>
                    </w:rPr>
                    <w:t>30</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 xml:space="preserve">Certificat privind atestarea dirigintelui de șantier pentru </w:t>
                  </w:r>
                  <w:r w:rsidRPr="007407B8">
                    <w:rPr>
                      <w:rFonts w:cs="Times New Roman"/>
                      <w:iCs/>
                      <w:sz w:val="22"/>
                      <w:lang w:val="ro-RO" w:eastAsia="ru-RU"/>
                    </w:rPr>
                    <w:lastRenderedPageBreak/>
                    <w:t>fiecare tip de lucrare</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lastRenderedPageBreak/>
                    <w:t>Copia сertificatului privind</w:t>
                  </w:r>
                </w:p>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lastRenderedPageBreak/>
                    <w:t>atestarea dirigintelui de șantier semnat electronic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lastRenderedPageBreak/>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eastAsia="ru-RU"/>
                    </w:rPr>
                    <w:lastRenderedPageBreak/>
                    <w:t>31</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Certificat ISO 9001 Sistemul de management al calității lucrărilor respectind art.40 alin.(1) al Legii nr.131 din 03.07.2015</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3</w:t>
                  </w:r>
                  <w:r w:rsidRPr="007407B8">
                    <w:rPr>
                      <w:rFonts w:cs="Times New Roman"/>
                      <w:b/>
                      <w:iCs/>
                      <w:sz w:val="22"/>
                      <w:lang w:eastAsia="ru-RU"/>
                    </w:rPr>
                    <w:t>2</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Certificat ISO 45001 Sistemul de management al sănătății art.40 alin.(1) al Legii nr.131 din 03.07.2015</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3</w:t>
                  </w:r>
                  <w:r w:rsidRPr="007407B8">
                    <w:rPr>
                      <w:rFonts w:cs="Times New Roman"/>
                      <w:b/>
                      <w:iCs/>
                      <w:sz w:val="22"/>
                      <w:lang w:eastAsia="ru-RU"/>
                    </w:rPr>
                    <w:t>3</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Certificat ISO 14001 Sistemul de management al protecției mediului art.40 alin.(1) al Legii nr.131 din 03.07.2015</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3</w:t>
                  </w:r>
                  <w:r w:rsidRPr="007407B8">
                    <w:rPr>
                      <w:rFonts w:cs="Times New Roman"/>
                      <w:b/>
                      <w:iCs/>
                      <w:sz w:val="22"/>
                      <w:lang w:eastAsia="ru-RU"/>
                    </w:rPr>
                    <w:t>4</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 fraidă și\sau spălare de bani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3</w:t>
                  </w:r>
                  <w:r w:rsidRPr="007407B8">
                    <w:rPr>
                      <w:rFonts w:cs="Times New Roman"/>
                      <w:b/>
                      <w:iCs/>
                      <w:sz w:val="22"/>
                      <w:lang w:eastAsia="ru-RU"/>
                    </w:rPr>
                    <w:t>5</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Formularul ofertei</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r w:rsidR="007407B8" w:rsidRPr="007407B8" w:rsidTr="007B5A62">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b/>
                      <w:iCs/>
                      <w:sz w:val="22"/>
                      <w:lang w:eastAsia="ru-RU"/>
                    </w:rPr>
                  </w:pPr>
                  <w:r w:rsidRPr="007407B8">
                    <w:rPr>
                      <w:rFonts w:cs="Times New Roman"/>
                      <w:b/>
                      <w:iCs/>
                      <w:sz w:val="22"/>
                      <w:lang w:val="ro-RO" w:eastAsia="ru-RU"/>
                    </w:rPr>
                    <w:t>3</w:t>
                  </w:r>
                  <w:r w:rsidRPr="007407B8">
                    <w:rPr>
                      <w:rFonts w:cs="Times New Roman"/>
                      <w:b/>
                      <w:iCs/>
                      <w:sz w:val="22"/>
                      <w:lang w:eastAsia="ru-RU"/>
                    </w:rPr>
                    <w:t>6</w:t>
                  </w:r>
                </w:p>
              </w:tc>
              <w:tc>
                <w:tcPr>
                  <w:tcW w:w="3355"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Certificat de atribuire a conturilor bancare eliberat de banca detinătoare de conturi comercială cu stampila umedabancii din anul 2023</w:t>
                  </w:r>
                </w:p>
              </w:tc>
              <w:tc>
                <w:tcPr>
                  <w:tcW w:w="4540" w:type="dxa"/>
                  <w:tcBorders>
                    <w:top w:val="single" w:sz="4" w:space="0" w:color="auto"/>
                    <w:left w:val="single" w:sz="4" w:space="0" w:color="auto"/>
                    <w:bottom w:val="single" w:sz="4" w:space="0" w:color="auto"/>
                    <w:right w:val="single" w:sz="4" w:space="0" w:color="auto"/>
                  </w:tcBorders>
                  <w:hideMark/>
                </w:tcPr>
                <w:p w:rsidR="007407B8" w:rsidRPr="007407B8" w:rsidRDefault="007407B8" w:rsidP="007407B8">
                  <w:pPr>
                    <w:widowControl w:val="0"/>
                    <w:shd w:val="clear" w:color="auto" w:fill="FFFFFF"/>
                    <w:tabs>
                      <w:tab w:val="left" w:pos="612"/>
                    </w:tabs>
                    <w:autoSpaceDE w:val="0"/>
                    <w:autoSpaceDN w:val="0"/>
                    <w:spacing w:line="256" w:lineRule="auto"/>
                    <w:rPr>
                      <w:rFonts w:cs="Times New Roman"/>
                      <w:iCs/>
                      <w:sz w:val="22"/>
                      <w:lang w:val="ro-RO" w:eastAsia="ru-RU"/>
                    </w:rPr>
                  </w:pPr>
                  <w:r w:rsidRPr="007407B8">
                    <w:rPr>
                      <w:rFonts w:cs="Times New Roman"/>
                      <w:iCs/>
                      <w:sz w:val="22"/>
                      <w:lang w:val="ro-RO" w:eastAsia="ru-RU"/>
                    </w:rPr>
                    <w:t>Semnat electronic de către operatorul economic</w:t>
                  </w:r>
                </w:p>
              </w:tc>
              <w:tc>
                <w:tcPr>
                  <w:tcW w:w="1744" w:type="dxa"/>
                  <w:tcBorders>
                    <w:top w:val="single" w:sz="4" w:space="0" w:color="auto"/>
                    <w:left w:val="single" w:sz="4" w:space="0" w:color="auto"/>
                    <w:bottom w:val="single" w:sz="4" w:space="0" w:color="auto"/>
                    <w:right w:val="single" w:sz="4" w:space="0" w:color="auto"/>
                  </w:tcBorders>
                  <w:vAlign w:val="center"/>
                  <w:hideMark/>
                </w:tcPr>
                <w:p w:rsidR="007407B8" w:rsidRPr="007407B8" w:rsidRDefault="007407B8" w:rsidP="007407B8">
                  <w:pPr>
                    <w:widowControl w:val="0"/>
                    <w:shd w:val="clear" w:color="auto" w:fill="FFFFFF"/>
                    <w:tabs>
                      <w:tab w:val="left" w:pos="612"/>
                    </w:tabs>
                    <w:autoSpaceDE w:val="0"/>
                    <w:autoSpaceDN w:val="0"/>
                    <w:spacing w:line="256" w:lineRule="auto"/>
                    <w:jc w:val="center"/>
                    <w:rPr>
                      <w:rFonts w:cs="Times New Roman"/>
                      <w:iCs/>
                      <w:sz w:val="22"/>
                      <w:lang w:val="ro-RO" w:eastAsia="ru-RU"/>
                    </w:rPr>
                  </w:pPr>
                  <w:r w:rsidRPr="007407B8">
                    <w:rPr>
                      <w:rFonts w:cs="Times New Roman"/>
                      <w:iCs/>
                      <w:sz w:val="22"/>
                      <w:lang w:val="ro-RO" w:eastAsia="ru-RU"/>
                    </w:rPr>
                    <w:t>Obligatoriu</w:t>
                  </w:r>
                </w:p>
              </w:tc>
            </w:tr>
          </w:tbl>
          <w:p w:rsidR="00F940F5" w:rsidRPr="00083CC3" w:rsidRDefault="00F940F5" w:rsidP="005B32EC">
            <w:pPr>
              <w:spacing w:after="0"/>
              <w:rPr>
                <w:rFonts w:eastAsia="Times New Roman"/>
                <w:sz w:val="24"/>
                <w:szCs w:val="24"/>
              </w:rPr>
            </w:pPr>
          </w:p>
          <w:p w:rsidR="00F940F5" w:rsidRPr="00083CC3" w:rsidRDefault="00F940F5" w:rsidP="005B32EC">
            <w:pPr>
              <w:spacing w:after="0"/>
              <w:ind w:firstLine="567"/>
              <w:rPr>
                <w:rFonts w:eastAsia="Times New Roman"/>
                <w:b/>
                <w:sz w:val="24"/>
                <w:szCs w:val="24"/>
              </w:rPr>
            </w:pPr>
            <w:r w:rsidRPr="00083CC3">
              <w:rPr>
                <w:rFonts w:eastAsia="Times New Roman"/>
                <w:b/>
                <w:bCs/>
                <w:sz w:val="24"/>
                <w:szCs w:val="24"/>
              </w:rPr>
              <w:t>17.</w:t>
            </w:r>
            <w:r w:rsidRPr="00083CC3">
              <w:rPr>
                <w:rFonts w:eastAsia="Times New Roman"/>
                <w:sz w:val="24"/>
                <w:szCs w:val="24"/>
              </w:rPr>
              <w:t xml:space="preserve"> Обеспечение оферты, </w:t>
            </w:r>
            <w:r>
              <w:rPr>
                <w:rFonts w:eastAsia="Times New Roman"/>
                <w:b/>
                <w:sz w:val="24"/>
                <w:szCs w:val="24"/>
              </w:rPr>
              <w:t>________________</w:t>
            </w:r>
            <w:r w:rsidRPr="00083CC3">
              <w:rPr>
                <w:rFonts w:eastAsia="Times New Roman"/>
                <w:sz w:val="24"/>
                <w:szCs w:val="24"/>
              </w:rPr>
              <w:t xml:space="preserve">в размере </w:t>
            </w:r>
            <w:r>
              <w:rPr>
                <w:rFonts w:eastAsia="Times New Roman"/>
                <w:b/>
                <w:bCs/>
                <w:sz w:val="24"/>
                <w:szCs w:val="24"/>
              </w:rPr>
              <w:t>___________________________</w:t>
            </w:r>
          </w:p>
          <w:p w:rsidR="00F940F5" w:rsidRPr="00083CC3" w:rsidRDefault="00F940F5" w:rsidP="005B32EC">
            <w:pPr>
              <w:spacing w:after="0"/>
              <w:ind w:firstLine="567"/>
              <w:rPr>
                <w:rFonts w:eastAsia="Times New Roman"/>
                <w:sz w:val="24"/>
                <w:szCs w:val="24"/>
              </w:rPr>
            </w:pPr>
          </w:p>
          <w:p w:rsidR="00F940F5" w:rsidRPr="00083CC3" w:rsidRDefault="00F940F5" w:rsidP="005B32EC">
            <w:pPr>
              <w:spacing w:after="0"/>
              <w:ind w:firstLine="567"/>
              <w:rPr>
                <w:rFonts w:eastAsia="Times New Roman"/>
                <w:b/>
                <w:sz w:val="24"/>
                <w:szCs w:val="24"/>
              </w:rPr>
            </w:pPr>
            <w:r w:rsidRPr="00083CC3">
              <w:rPr>
                <w:rFonts w:eastAsia="Times New Roman"/>
                <w:b/>
                <w:bCs/>
                <w:sz w:val="24"/>
                <w:szCs w:val="24"/>
              </w:rPr>
              <w:t>18.</w:t>
            </w:r>
            <w:r w:rsidRPr="00083CC3">
              <w:rPr>
                <w:rFonts w:eastAsia="Times New Roman"/>
                <w:sz w:val="24"/>
                <w:szCs w:val="24"/>
              </w:rPr>
              <w:t xml:space="preserve"> Гарантийный срок работ </w:t>
            </w:r>
            <w:r w:rsidRPr="00083CC3">
              <w:rPr>
                <w:rFonts w:eastAsia="Times New Roman"/>
                <w:b/>
                <w:sz w:val="24"/>
                <w:szCs w:val="24"/>
              </w:rPr>
              <w:t>минимум 5 (пять) лет</w:t>
            </w:r>
          </w:p>
          <w:p w:rsidR="00F940F5" w:rsidRPr="00083CC3" w:rsidRDefault="00F940F5" w:rsidP="005B32EC">
            <w:pPr>
              <w:spacing w:after="0"/>
              <w:rPr>
                <w:rFonts w:eastAsia="Times New Roman"/>
                <w:b/>
                <w:sz w:val="24"/>
                <w:szCs w:val="24"/>
              </w:rPr>
            </w:pPr>
          </w:p>
          <w:p w:rsidR="00F940F5" w:rsidRPr="00083CC3" w:rsidRDefault="00F940F5" w:rsidP="005B32EC">
            <w:pPr>
              <w:spacing w:after="0"/>
              <w:ind w:firstLine="567"/>
              <w:rPr>
                <w:rFonts w:eastAsia="Times New Roman"/>
                <w:b/>
                <w:bCs/>
                <w:sz w:val="24"/>
                <w:szCs w:val="24"/>
              </w:rPr>
            </w:pPr>
            <w:r w:rsidRPr="00083CC3">
              <w:rPr>
                <w:rFonts w:eastAsia="Times New Roman"/>
                <w:b/>
                <w:bCs/>
                <w:sz w:val="24"/>
                <w:szCs w:val="24"/>
              </w:rPr>
              <w:t>19.</w:t>
            </w:r>
            <w:r w:rsidRPr="00083CC3">
              <w:rPr>
                <w:rFonts w:eastAsia="Times New Roman"/>
                <w:sz w:val="24"/>
                <w:szCs w:val="24"/>
              </w:rPr>
              <w:t xml:space="preserve"> Обеспечение надлежащего исполнения договора </w:t>
            </w:r>
            <w:r>
              <w:rPr>
                <w:rFonts w:eastAsia="Times New Roman"/>
                <w:b/>
                <w:bCs/>
                <w:sz w:val="24"/>
                <w:szCs w:val="24"/>
              </w:rPr>
              <w:t>_______________</w:t>
            </w:r>
            <w:r w:rsidRPr="00083CC3">
              <w:rPr>
                <w:rFonts w:eastAsia="Times New Roman"/>
                <w:sz w:val="24"/>
                <w:szCs w:val="24"/>
              </w:rPr>
              <w:t xml:space="preserve"> в размере</w:t>
            </w:r>
            <w:r>
              <w:rPr>
                <w:rFonts w:eastAsia="Times New Roman"/>
                <w:sz w:val="24"/>
                <w:szCs w:val="24"/>
              </w:rPr>
              <w:t>__________.</w:t>
            </w:r>
          </w:p>
          <w:p w:rsidR="00F940F5" w:rsidRPr="00083CC3" w:rsidRDefault="00F940F5" w:rsidP="005B32EC">
            <w:pPr>
              <w:spacing w:after="0"/>
              <w:ind w:firstLine="567"/>
              <w:rPr>
                <w:rFonts w:eastAsia="Times New Roman"/>
                <w:b/>
                <w:bCs/>
                <w:sz w:val="24"/>
                <w:szCs w:val="24"/>
              </w:rPr>
            </w:pPr>
          </w:p>
          <w:p w:rsidR="00F940F5" w:rsidRPr="00083CC3" w:rsidRDefault="00F940F5" w:rsidP="005B32EC">
            <w:pPr>
              <w:spacing w:after="0"/>
              <w:ind w:firstLine="567"/>
              <w:rPr>
                <w:rFonts w:eastAsia="Times New Roman"/>
                <w:sz w:val="24"/>
                <w:szCs w:val="24"/>
              </w:rPr>
            </w:pPr>
            <w:r w:rsidRPr="00083CC3">
              <w:rPr>
                <w:rFonts w:eastAsia="Times New Roman"/>
                <w:b/>
                <w:bCs/>
                <w:sz w:val="24"/>
                <w:szCs w:val="24"/>
              </w:rPr>
              <w:t>20.</w:t>
            </w:r>
            <w:r w:rsidRPr="00083CC3">
              <w:rPr>
                <w:rFonts w:eastAsia="Times New Roman"/>
                <w:sz w:val="24"/>
                <w:szCs w:val="24"/>
              </w:rPr>
              <w:t xml:space="preserve"> Причина выбора ускоренной процедуры (в случае открытых, ограниченных торгов и процедуры переговоров), при необходимости: </w:t>
            </w:r>
            <w:r w:rsidRPr="00083CC3">
              <w:rPr>
                <w:rFonts w:eastAsia="Times New Roman"/>
                <w:b/>
                <w:sz w:val="24"/>
                <w:szCs w:val="24"/>
              </w:rPr>
              <w:t>не применяется</w:t>
            </w:r>
          </w:p>
          <w:p w:rsidR="00F940F5" w:rsidRPr="00083CC3" w:rsidRDefault="00F940F5" w:rsidP="005B32EC">
            <w:pPr>
              <w:spacing w:after="0"/>
              <w:ind w:firstLine="567"/>
              <w:rPr>
                <w:rFonts w:eastAsia="Times New Roman"/>
                <w:sz w:val="24"/>
                <w:szCs w:val="24"/>
              </w:rPr>
            </w:pPr>
          </w:p>
          <w:p w:rsidR="00F940F5" w:rsidRPr="00083CC3" w:rsidRDefault="00F940F5" w:rsidP="005B32EC">
            <w:pPr>
              <w:spacing w:after="0"/>
              <w:ind w:firstLine="567"/>
              <w:rPr>
                <w:rFonts w:eastAsia="Times New Roman"/>
                <w:b/>
                <w:sz w:val="24"/>
                <w:szCs w:val="24"/>
              </w:rPr>
            </w:pPr>
            <w:r w:rsidRPr="00083CC3">
              <w:rPr>
                <w:rFonts w:eastAsia="Times New Roman"/>
                <w:b/>
                <w:bCs/>
                <w:sz w:val="24"/>
                <w:szCs w:val="24"/>
              </w:rPr>
              <w:t>21.</w:t>
            </w:r>
            <w:r w:rsidRPr="00083CC3">
              <w:rPr>
                <w:rFonts w:eastAsia="Times New Roman"/>
                <w:sz w:val="24"/>
                <w:szCs w:val="24"/>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w:t>
            </w:r>
            <w:r>
              <w:rPr>
                <w:rFonts w:eastAsia="Times New Roman"/>
                <w:sz w:val="24"/>
                <w:szCs w:val="24"/>
              </w:rPr>
              <w:t xml:space="preserve"> электронные торги):</w:t>
            </w:r>
            <w:r>
              <w:rPr>
                <w:rFonts w:eastAsia="Times New Roman"/>
                <w:b/>
                <w:sz w:val="24"/>
                <w:szCs w:val="24"/>
              </w:rPr>
              <w:t xml:space="preserve"> не применяю</w:t>
            </w:r>
            <w:r w:rsidRPr="00083CC3">
              <w:rPr>
                <w:rFonts w:eastAsia="Times New Roman"/>
                <w:b/>
                <w:sz w:val="24"/>
                <w:szCs w:val="24"/>
              </w:rPr>
              <w:t>тся.</w:t>
            </w:r>
          </w:p>
          <w:p w:rsidR="00F940F5" w:rsidRPr="00083CC3" w:rsidRDefault="00F940F5" w:rsidP="005B32EC">
            <w:pPr>
              <w:spacing w:after="0"/>
              <w:ind w:firstLine="567"/>
              <w:rPr>
                <w:rFonts w:eastAsia="Times New Roman"/>
                <w:sz w:val="24"/>
                <w:szCs w:val="24"/>
              </w:rPr>
            </w:pPr>
          </w:p>
          <w:p w:rsidR="00F940F5" w:rsidRPr="00083CC3" w:rsidRDefault="00F940F5" w:rsidP="005B32EC">
            <w:pPr>
              <w:spacing w:after="0"/>
              <w:ind w:firstLine="567"/>
              <w:rPr>
                <w:rFonts w:eastAsia="Times New Roman"/>
                <w:sz w:val="24"/>
                <w:szCs w:val="24"/>
              </w:rPr>
            </w:pPr>
            <w:r w:rsidRPr="00083CC3">
              <w:rPr>
                <w:rFonts w:eastAsia="Times New Roman"/>
                <w:b/>
                <w:bCs/>
                <w:sz w:val="24"/>
                <w:szCs w:val="24"/>
              </w:rPr>
              <w:t>22.</w:t>
            </w:r>
            <w:r w:rsidRPr="00083CC3">
              <w:rPr>
                <w:rFonts w:eastAsia="Times New Roman"/>
                <w:sz w:val="24"/>
                <w:szCs w:val="24"/>
              </w:rPr>
              <w:t xml:space="preserve"> Особые условия, от которых зависит исполнение договора (укажите при необходимости):</w:t>
            </w:r>
          </w:p>
          <w:p w:rsidR="00F940F5" w:rsidRPr="00083CC3" w:rsidRDefault="00F940F5" w:rsidP="005B32EC">
            <w:pPr>
              <w:spacing w:after="0"/>
              <w:ind w:firstLine="567"/>
              <w:rPr>
                <w:rFonts w:eastAsia="Times New Roman"/>
                <w:sz w:val="24"/>
                <w:szCs w:val="24"/>
              </w:rPr>
            </w:pPr>
            <w:r>
              <w:rPr>
                <w:rFonts w:eastAsia="Times New Roman"/>
                <w:b/>
                <w:sz w:val="24"/>
                <w:szCs w:val="24"/>
              </w:rPr>
              <w:t xml:space="preserve"> не применяю</w:t>
            </w:r>
            <w:r w:rsidRPr="00083CC3">
              <w:rPr>
                <w:rFonts w:eastAsia="Times New Roman"/>
                <w:b/>
                <w:sz w:val="24"/>
                <w:szCs w:val="24"/>
              </w:rPr>
              <w:t>тся</w:t>
            </w:r>
          </w:p>
          <w:p w:rsidR="00F940F5" w:rsidRPr="00083CC3" w:rsidRDefault="00F940F5" w:rsidP="005B32EC">
            <w:pPr>
              <w:spacing w:after="0"/>
              <w:ind w:firstLine="567"/>
              <w:rPr>
                <w:rFonts w:eastAsia="Times New Roman"/>
                <w:sz w:val="24"/>
                <w:szCs w:val="24"/>
              </w:rPr>
            </w:pPr>
          </w:p>
          <w:p w:rsidR="00F940F5" w:rsidRPr="00083CC3" w:rsidRDefault="00F940F5" w:rsidP="005B32EC">
            <w:pPr>
              <w:spacing w:after="0"/>
              <w:ind w:firstLine="567"/>
              <w:rPr>
                <w:rFonts w:eastAsia="Times New Roman"/>
                <w:sz w:val="24"/>
                <w:szCs w:val="24"/>
                <w:u w:val="single"/>
              </w:rPr>
            </w:pPr>
            <w:r w:rsidRPr="00083CC3">
              <w:rPr>
                <w:rFonts w:eastAsia="Times New Roman"/>
                <w:b/>
                <w:bCs/>
                <w:sz w:val="24"/>
                <w:szCs w:val="24"/>
              </w:rPr>
              <w:t>23.</w:t>
            </w:r>
            <w:r w:rsidRPr="00083CC3">
              <w:rPr>
                <w:rFonts w:eastAsia="Times New Roman"/>
                <w:sz w:val="24"/>
                <w:szCs w:val="24"/>
              </w:rPr>
              <w:t xml:space="preserve"> Предложения должны быть представлены в валюте: </w:t>
            </w:r>
            <w:r w:rsidRPr="00083CC3">
              <w:rPr>
                <w:rFonts w:eastAsia="Times New Roman"/>
                <w:b/>
                <w:sz w:val="24"/>
                <w:szCs w:val="24"/>
                <w:lang w:val="en-US"/>
              </w:rPr>
              <w:t>MDL</w:t>
            </w:r>
            <w:r w:rsidRPr="00083CC3">
              <w:rPr>
                <w:rFonts w:eastAsia="Times New Roman"/>
                <w:sz w:val="24"/>
                <w:szCs w:val="24"/>
              </w:rPr>
              <w:t>.</w:t>
            </w:r>
          </w:p>
          <w:p w:rsidR="00F940F5" w:rsidRPr="00083CC3" w:rsidRDefault="00F940F5" w:rsidP="005B32EC">
            <w:pPr>
              <w:spacing w:after="0"/>
              <w:ind w:firstLine="567"/>
              <w:rPr>
                <w:rFonts w:eastAsia="Times New Roman"/>
                <w:sz w:val="24"/>
                <w:szCs w:val="24"/>
              </w:rPr>
            </w:pPr>
          </w:p>
          <w:p w:rsidR="00F940F5" w:rsidRPr="00083CC3" w:rsidRDefault="00F940F5" w:rsidP="005B32EC">
            <w:pPr>
              <w:spacing w:after="0"/>
              <w:ind w:firstLine="567"/>
              <w:rPr>
                <w:rFonts w:eastAsia="Times New Roman"/>
                <w:b/>
                <w:bCs/>
                <w:sz w:val="24"/>
                <w:szCs w:val="24"/>
              </w:rPr>
            </w:pPr>
            <w:r w:rsidRPr="00083CC3">
              <w:rPr>
                <w:rFonts w:eastAsia="Times New Roman"/>
                <w:b/>
                <w:bCs/>
                <w:sz w:val="24"/>
                <w:szCs w:val="24"/>
              </w:rPr>
              <w:lastRenderedPageBreak/>
              <w:t>24.</w:t>
            </w:r>
            <w:r w:rsidRPr="00083CC3">
              <w:rPr>
                <w:rFonts w:eastAsia="Times New Roman"/>
                <w:sz w:val="24"/>
                <w:szCs w:val="24"/>
              </w:rPr>
              <w:t xml:space="preserve"> Критерий оценки, применяемый для присуждения договора:</w:t>
            </w:r>
            <w:r w:rsidRPr="00083CC3">
              <w:rPr>
                <w:rFonts w:eastAsia="Times New Roman"/>
                <w:b/>
                <w:bCs/>
                <w:sz w:val="24"/>
                <w:szCs w:val="24"/>
              </w:rPr>
              <w:t xml:space="preserve"> «</w:t>
            </w:r>
            <w:r>
              <w:rPr>
                <w:rFonts w:eastAsia="Times New Roman"/>
                <w:b/>
                <w:bCs/>
                <w:sz w:val="24"/>
                <w:szCs w:val="24"/>
              </w:rPr>
              <w:t>самая низкая цена</w:t>
            </w:r>
            <w:r w:rsidRPr="00083CC3">
              <w:rPr>
                <w:rFonts w:eastAsia="Times New Roman"/>
                <w:b/>
                <w:bCs/>
                <w:sz w:val="24"/>
                <w:szCs w:val="24"/>
              </w:rPr>
              <w:t>»</w:t>
            </w:r>
          </w:p>
          <w:p w:rsidR="00F940F5" w:rsidRPr="00083CC3" w:rsidRDefault="00F940F5" w:rsidP="005B32EC">
            <w:pPr>
              <w:spacing w:after="0"/>
              <w:ind w:firstLine="567"/>
              <w:rPr>
                <w:rFonts w:eastAsia="Times New Roman"/>
                <w:sz w:val="24"/>
                <w:szCs w:val="24"/>
              </w:rPr>
            </w:pPr>
          </w:p>
          <w:p w:rsidR="00F940F5" w:rsidRPr="00083CC3" w:rsidRDefault="00F940F5" w:rsidP="005B32EC">
            <w:pPr>
              <w:spacing w:after="0"/>
              <w:ind w:firstLine="567"/>
              <w:rPr>
                <w:rFonts w:eastAsia="Times New Roman"/>
                <w:sz w:val="24"/>
                <w:szCs w:val="24"/>
              </w:rPr>
            </w:pPr>
            <w:r w:rsidRPr="00083CC3">
              <w:rPr>
                <w:rFonts w:eastAsia="Times New Roman"/>
                <w:b/>
                <w:bCs/>
                <w:sz w:val="24"/>
                <w:szCs w:val="24"/>
              </w:rPr>
              <w:t>25.</w:t>
            </w:r>
            <w:r w:rsidRPr="00083CC3">
              <w:rPr>
                <w:rFonts w:eastAsia="Times New Roman"/>
                <w:sz w:val="24"/>
                <w:szCs w:val="24"/>
              </w:rPr>
              <w:t xml:space="preserve"> Факторы оценки наиболее выгодной с экономической точки зрения оферты, а также их удельный вес:</w:t>
            </w:r>
          </w:p>
        </w:tc>
      </w:tr>
    </w:tbl>
    <w:p w:rsidR="00F940F5" w:rsidRPr="00B770DE" w:rsidRDefault="00F940F5" w:rsidP="00F940F5">
      <w:pPr>
        <w:spacing w:after="0"/>
        <w:jc w:val="both"/>
        <w:rPr>
          <w:rFonts w:eastAsia="Times New Roman"/>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F940F5" w:rsidRPr="00B770DE" w:rsidTr="005B32EC">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 xml:space="preserve">№ </w:t>
            </w:r>
            <w:r w:rsidRPr="00B770DE">
              <w:rPr>
                <w:rFonts w:eastAsia="Times New Roman"/>
                <w:b/>
                <w:bCs/>
                <w:sz w:val="24"/>
                <w:szCs w:val="24"/>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Удельный вес %</w:t>
            </w:r>
          </w:p>
        </w:tc>
      </w:tr>
      <w:tr w:rsidR="00F940F5" w:rsidRPr="00B770DE" w:rsidTr="005B32E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940F5" w:rsidRPr="00B770DE" w:rsidRDefault="00F940F5" w:rsidP="005B32EC">
            <w:pPr>
              <w:rPr>
                <w:rFonts w:eastAsia="Calibri"/>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F940F5" w:rsidRPr="00B770DE" w:rsidRDefault="00F940F5" w:rsidP="005B32EC">
            <w:pPr>
              <w:jc w:val="center"/>
              <w:rPr>
                <w:rFonts w:eastAsia="Calibri"/>
                <w:sz w:val="24"/>
                <w:szCs w:val="24"/>
              </w:rPr>
            </w:pPr>
          </w:p>
        </w:tc>
      </w:tr>
      <w:tr w:rsidR="00F940F5" w:rsidRPr="00B770DE" w:rsidTr="005B32EC">
        <w:trPr>
          <w:jc w:val="center"/>
        </w:trPr>
        <w:tc>
          <w:tcPr>
            <w:tcW w:w="0" w:type="auto"/>
            <w:gridSpan w:val="3"/>
            <w:tcBorders>
              <w:top w:val="nil"/>
              <w:left w:val="nil"/>
              <w:bottom w:val="nil"/>
              <w:right w:val="nil"/>
            </w:tcBorders>
            <w:tcMar>
              <w:top w:w="15" w:type="dxa"/>
              <w:left w:w="45" w:type="dxa"/>
              <w:bottom w:w="15" w:type="dxa"/>
              <w:right w:w="45" w:type="dxa"/>
            </w:tcMar>
            <w:hideMark/>
          </w:tcPr>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26.</w:t>
            </w:r>
            <w:r w:rsidRPr="00B770DE">
              <w:rPr>
                <w:rFonts w:eastAsia="Times New Roman"/>
                <w:sz w:val="24"/>
                <w:szCs w:val="24"/>
              </w:rPr>
              <w:t xml:space="preserve"> Предельный срок подачи/открытия оферт:</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xml:space="preserve">- </w:t>
            </w:r>
            <w:r w:rsidRPr="00B770DE">
              <w:rPr>
                <w:rFonts w:eastAsia="Times New Roman"/>
                <w:b/>
                <w:i/>
                <w:sz w:val="24"/>
                <w:szCs w:val="24"/>
              </w:rPr>
              <w:t>данные согласно</w:t>
            </w:r>
            <w:r w:rsidRPr="00B770DE">
              <w:rPr>
                <w:rFonts w:eastAsia="Times New Roman"/>
                <w:i/>
                <w:iCs/>
                <w:sz w:val="24"/>
                <w:szCs w:val="24"/>
              </w:rPr>
              <w:t xml:space="preserve"> </w:t>
            </w:r>
            <w:r w:rsidRPr="00B770DE">
              <w:rPr>
                <w:rFonts w:eastAsia="Times New Roman"/>
                <w:b/>
                <w:i/>
                <w:iCs/>
                <w:sz w:val="24"/>
                <w:szCs w:val="24"/>
                <w:lang w:val="en-US"/>
              </w:rPr>
              <w:t>SIA</w:t>
            </w:r>
            <w:r w:rsidRPr="00B770DE">
              <w:rPr>
                <w:rFonts w:eastAsia="Times New Roman"/>
                <w:b/>
                <w:i/>
                <w:iCs/>
                <w:sz w:val="24"/>
                <w:szCs w:val="24"/>
              </w:rPr>
              <w:t xml:space="preserve"> </w:t>
            </w:r>
            <w:r w:rsidRPr="00B770DE">
              <w:rPr>
                <w:rFonts w:eastAsia="Times New Roman"/>
                <w:b/>
                <w:i/>
                <w:iCs/>
                <w:sz w:val="24"/>
                <w:szCs w:val="24"/>
                <w:lang w:val="en-US"/>
              </w:rPr>
              <w:t>RSAP</w:t>
            </w:r>
            <w:r w:rsidRPr="00B770DE">
              <w:rPr>
                <w:rFonts w:eastAsia="Times New Roman"/>
                <w:i/>
                <w:iCs/>
                <w:sz w:val="24"/>
                <w:szCs w:val="24"/>
              </w:rPr>
              <w:t xml:space="preserve"> </w:t>
            </w:r>
            <w:r w:rsidRPr="00B770DE">
              <w:rPr>
                <w:rFonts w:eastAsia="Times New Roman"/>
                <w:sz w:val="24"/>
                <w:szCs w:val="24"/>
              </w:rPr>
              <w:t xml:space="preserve">до: </w:t>
            </w:r>
            <w:r w:rsidRPr="00B770DE">
              <w:rPr>
                <w:rFonts w:eastAsia="Times New Roman"/>
                <w:i/>
                <w:iCs/>
                <w:sz w:val="24"/>
                <w:szCs w:val="24"/>
              </w:rPr>
              <w:t xml:space="preserve">[точное </w:t>
            </w:r>
            <w:proofErr w:type="gramStart"/>
            <w:r w:rsidRPr="00B770DE">
              <w:rPr>
                <w:rFonts w:eastAsia="Times New Roman"/>
                <w:i/>
                <w:iCs/>
                <w:sz w:val="24"/>
                <w:szCs w:val="24"/>
              </w:rPr>
              <w:t>время]</w:t>
            </w:r>
            <w:r w:rsidRPr="00B770DE">
              <w:rPr>
                <w:rFonts w:eastAsia="Times New Roman"/>
                <w:sz w:val="24"/>
                <w:szCs w:val="24"/>
              </w:rPr>
              <w:t>_</w:t>
            </w:r>
            <w:proofErr w:type="gramEnd"/>
            <w:r w:rsidRPr="00B770DE">
              <w:rPr>
                <w:rFonts w:eastAsia="Times New Roman"/>
                <w:sz w:val="24"/>
                <w:szCs w:val="24"/>
              </w:rPr>
              <w:t>_________________</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xml:space="preserve">- </w:t>
            </w:r>
            <w:r w:rsidRPr="00B770DE">
              <w:rPr>
                <w:rFonts w:eastAsia="Times New Roman"/>
                <w:b/>
                <w:i/>
                <w:sz w:val="24"/>
                <w:szCs w:val="24"/>
              </w:rPr>
              <w:t>данные согласно</w:t>
            </w:r>
            <w:r w:rsidRPr="00B770DE">
              <w:rPr>
                <w:rFonts w:eastAsia="Times New Roman"/>
                <w:b/>
                <w:i/>
                <w:iCs/>
                <w:sz w:val="24"/>
                <w:szCs w:val="24"/>
              </w:rPr>
              <w:t xml:space="preserve"> </w:t>
            </w:r>
            <w:r w:rsidRPr="00B770DE">
              <w:rPr>
                <w:rFonts w:eastAsia="Times New Roman"/>
                <w:b/>
                <w:i/>
                <w:sz w:val="24"/>
                <w:szCs w:val="24"/>
              </w:rPr>
              <w:t>SIA RSAP</w:t>
            </w:r>
            <w:r w:rsidRPr="00B770DE">
              <w:rPr>
                <w:rFonts w:eastAsia="Times New Roman"/>
                <w:sz w:val="24"/>
                <w:szCs w:val="24"/>
              </w:rPr>
              <w:t xml:space="preserve">: </w:t>
            </w:r>
            <w:r w:rsidRPr="00B770DE">
              <w:rPr>
                <w:rFonts w:eastAsia="Times New Roman"/>
                <w:i/>
                <w:iCs/>
                <w:sz w:val="24"/>
                <w:szCs w:val="24"/>
              </w:rPr>
              <w:t>[дата]</w:t>
            </w:r>
            <w:r w:rsidRPr="00B770DE">
              <w:rPr>
                <w:rFonts w:eastAsia="Times New Roman"/>
                <w:sz w:val="24"/>
                <w:szCs w:val="24"/>
              </w:rPr>
              <w:t>____________________________</w:t>
            </w:r>
          </w:p>
          <w:p w:rsidR="00F940F5" w:rsidRPr="00B770DE" w:rsidRDefault="00F940F5" w:rsidP="005B32EC">
            <w:pPr>
              <w:spacing w:after="0"/>
              <w:ind w:firstLine="567"/>
              <w:jc w:val="both"/>
              <w:rPr>
                <w:rFonts w:eastAsia="Times New Roman"/>
                <w:sz w:val="24"/>
                <w:szCs w:val="24"/>
              </w:rPr>
            </w:pPr>
          </w:p>
          <w:p w:rsidR="00F940F5" w:rsidRPr="00B770DE" w:rsidRDefault="00F940F5" w:rsidP="005B32EC">
            <w:pPr>
              <w:spacing w:after="0"/>
              <w:ind w:firstLine="567"/>
              <w:jc w:val="both"/>
              <w:rPr>
                <w:rFonts w:eastAsia="Times New Roman"/>
                <w:b/>
                <w:i/>
                <w:iCs/>
                <w:sz w:val="24"/>
                <w:szCs w:val="24"/>
              </w:rPr>
            </w:pPr>
            <w:r w:rsidRPr="00B770DE">
              <w:rPr>
                <w:rFonts w:eastAsia="Times New Roman"/>
                <w:b/>
                <w:bCs/>
                <w:sz w:val="24"/>
                <w:szCs w:val="24"/>
              </w:rPr>
              <w:t>27.</w:t>
            </w:r>
            <w:r w:rsidRPr="00B770DE">
              <w:rPr>
                <w:rFonts w:eastAsia="Times New Roman"/>
                <w:sz w:val="24"/>
                <w:szCs w:val="24"/>
              </w:rPr>
              <w:t xml:space="preserve"> Адрес, на который необходимо передать оферты или заявки на участие: </w:t>
            </w:r>
            <w:r w:rsidRPr="00B770DE">
              <w:rPr>
                <w:rFonts w:eastAsia="Times New Roman"/>
                <w:b/>
                <w:sz w:val="24"/>
                <w:szCs w:val="24"/>
              </w:rPr>
              <w:t>Оферты или заявки на участие подаются электронным образом посредством АИС «ГРГЗ»</w:t>
            </w:r>
          </w:p>
          <w:p w:rsidR="00F940F5" w:rsidRPr="00B770DE" w:rsidRDefault="00F940F5" w:rsidP="005B32EC">
            <w:pPr>
              <w:spacing w:after="0"/>
              <w:ind w:firstLine="567"/>
              <w:jc w:val="both"/>
              <w:rPr>
                <w:rFonts w:eastAsia="Times New Roman"/>
                <w:b/>
                <w:sz w:val="24"/>
                <w:szCs w:val="24"/>
              </w:rPr>
            </w:pPr>
          </w:p>
          <w:p w:rsidR="00F940F5" w:rsidRPr="00B770DE" w:rsidRDefault="00F940F5" w:rsidP="005B32EC">
            <w:pPr>
              <w:spacing w:after="0"/>
              <w:ind w:firstLine="567"/>
              <w:jc w:val="both"/>
              <w:rPr>
                <w:rFonts w:eastAsia="Times New Roman"/>
                <w:b/>
                <w:i/>
                <w:sz w:val="24"/>
                <w:szCs w:val="24"/>
              </w:rPr>
            </w:pPr>
            <w:r w:rsidRPr="00B770DE">
              <w:rPr>
                <w:rFonts w:eastAsia="Times New Roman"/>
                <w:b/>
                <w:bCs/>
                <w:sz w:val="24"/>
                <w:szCs w:val="24"/>
              </w:rPr>
              <w:t>28.</w:t>
            </w:r>
            <w:r w:rsidRPr="00B770DE">
              <w:rPr>
                <w:rFonts w:eastAsia="Times New Roman"/>
                <w:sz w:val="24"/>
                <w:szCs w:val="24"/>
              </w:rPr>
              <w:t xml:space="preserve"> Срок действия оферт</w:t>
            </w:r>
            <w:r w:rsidRPr="00B770DE">
              <w:rPr>
                <w:rFonts w:eastAsia="Times New Roman"/>
                <w:b/>
                <w:i/>
                <w:sz w:val="24"/>
                <w:szCs w:val="24"/>
              </w:rPr>
              <w:t xml:space="preserve">: </w:t>
            </w:r>
            <w:r>
              <w:rPr>
                <w:rFonts w:eastAsia="Times New Roman"/>
                <w:b/>
                <w:i/>
                <w:sz w:val="24"/>
                <w:szCs w:val="24"/>
              </w:rPr>
              <w:t>3</w:t>
            </w:r>
            <w:r w:rsidRPr="009108A5">
              <w:rPr>
                <w:rFonts w:eastAsia="Times New Roman"/>
                <w:b/>
                <w:iCs/>
                <w:sz w:val="24"/>
                <w:szCs w:val="24"/>
              </w:rPr>
              <w:t>0</w:t>
            </w:r>
            <w:r w:rsidRPr="00B770DE">
              <w:rPr>
                <w:rFonts w:eastAsia="Times New Roman"/>
                <w:b/>
                <w:iCs/>
                <w:sz w:val="24"/>
                <w:szCs w:val="24"/>
              </w:rPr>
              <w:t xml:space="preserve"> (</w:t>
            </w:r>
            <w:r>
              <w:rPr>
                <w:rFonts w:eastAsia="Times New Roman"/>
                <w:b/>
                <w:iCs/>
                <w:sz w:val="24"/>
                <w:szCs w:val="24"/>
              </w:rPr>
              <w:t>тридцать</w:t>
            </w:r>
            <w:r w:rsidRPr="00B770DE">
              <w:rPr>
                <w:rFonts w:eastAsia="Times New Roman"/>
                <w:b/>
                <w:iCs/>
                <w:sz w:val="24"/>
                <w:szCs w:val="24"/>
              </w:rPr>
              <w:t>) календарных дней</w:t>
            </w:r>
          </w:p>
          <w:p w:rsidR="00F940F5" w:rsidRPr="00B770DE" w:rsidRDefault="00F940F5" w:rsidP="005B32EC">
            <w:pPr>
              <w:spacing w:after="0"/>
              <w:ind w:firstLine="567"/>
              <w:jc w:val="both"/>
              <w:rPr>
                <w:rFonts w:eastAsia="Times New Roman"/>
                <w:sz w:val="24"/>
                <w:szCs w:val="24"/>
              </w:rPr>
            </w:pP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29.</w:t>
            </w:r>
            <w:r w:rsidRPr="00B770DE">
              <w:rPr>
                <w:rFonts w:eastAsia="Times New Roman"/>
                <w:sz w:val="24"/>
                <w:szCs w:val="24"/>
              </w:rPr>
              <w:t xml:space="preserve"> Место открытия оферт: </w:t>
            </w:r>
            <w:r w:rsidRPr="00B770DE">
              <w:rPr>
                <w:rFonts w:eastAsia="Times New Roman"/>
                <w:b/>
                <w:sz w:val="24"/>
                <w:szCs w:val="24"/>
                <w:lang w:val="ro-RO"/>
              </w:rPr>
              <w:t>SIA RSAP</w:t>
            </w:r>
          </w:p>
          <w:p w:rsidR="00F940F5" w:rsidRPr="00B770DE" w:rsidRDefault="00F940F5" w:rsidP="005B32EC">
            <w:pPr>
              <w:spacing w:after="0"/>
              <w:ind w:firstLine="567"/>
              <w:jc w:val="both"/>
              <w:rPr>
                <w:rFonts w:eastAsia="Times New Roman"/>
                <w:i/>
                <w:iCs/>
                <w:sz w:val="24"/>
                <w:szCs w:val="24"/>
              </w:rPr>
            </w:pPr>
            <w:r w:rsidRPr="00B770DE">
              <w:rPr>
                <w:rFonts w:eastAsia="Times New Roman"/>
                <w:sz w:val="24"/>
                <w:szCs w:val="24"/>
              </w:rPr>
              <w:t> </w:t>
            </w:r>
            <w:r w:rsidRPr="00B770DE">
              <w:rPr>
                <w:rFonts w:eastAsia="Times New Roman"/>
                <w:i/>
                <w:iCs/>
                <w:sz w:val="24"/>
                <w:szCs w:val="24"/>
              </w:rPr>
              <w:t xml:space="preserve">Оферты, поданные с опозданием, отклоняются. </w:t>
            </w:r>
          </w:p>
          <w:p w:rsidR="00F940F5" w:rsidRPr="00B770DE" w:rsidRDefault="00F940F5" w:rsidP="005B32EC">
            <w:pPr>
              <w:spacing w:after="0"/>
              <w:ind w:firstLine="567"/>
              <w:jc w:val="both"/>
              <w:rPr>
                <w:rFonts w:eastAsia="Times New Roman"/>
                <w:sz w:val="24"/>
                <w:szCs w:val="24"/>
              </w:rPr>
            </w:pPr>
          </w:p>
          <w:p w:rsidR="00F940F5" w:rsidRPr="00B770DE" w:rsidRDefault="00F940F5" w:rsidP="005B32EC">
            <w:pPr>
              <w:spacing w:after="0"/>
              <w:ind w:firstLine="567"/>
              <w:jc w:val="both"/>
              <w:rPr>
                <w:rFonts w:eastAsia="Times New Roman"/>
                <w:b/>
                <w:sz w:val="24"/>
                <w:szCs w:val="24"/>
              </w:rPr>
            </w:pPr>
            <w:r w:rsidRPr="00B770DE">
              <w:rPr>
                <w:rFonts w:eastAsia="Times New Roman"/>
                <w:b/>
                <w:bCs/>
                <w:sz w:val="24"/>
                <w:szCs w:val="24"/>
              </w:rPr>
              <w:t>30.</w:t>
            </w:r>
            <w:r w:rsidRPr="00B770DE">
              <w:rPr>
                <w:rFonts w:eastAsia="Times New Roman"/>
                <w:sz w:val="24"/>
                <w:szCs w:val="24"/>
              </w:rPr>
              <w:t xml:space="preserve"> Лица, уполномоченные присутствовать при открытии оферт: </w:t>
            </w:r>
            <w:r w:rsidRPr="00B770DE">
              <w:rPr>
                <w:rFonts w:eastAsia="Times New Roman"/>
                <w:b/>
                <w:sz w:val="24"/>
                <w:szCs w:val="24"/>
              </w:rPr>
              <w:t>Оференты или их представители имеют право принимать участие при открытии оферт, за исключением случая, когда оферты подаются посредством АИС «ГРГЗ»</w:t>
            </w:r>
          </w:p>
          <w:p w:rsidR="00F940F5" w:rsidRPr="00B770DE" w:rsidRDefault="00F940F5" w:rsidP="005B32EC">
            <w:pPr>
              <w:spacing w:after="0"/>
              <w:ind w:firstLine="567"/>
              <w:jc w:val="both"/>
              <w:rPr>
                <w:rFonts w:eastAsia="Times New Roman"/>
                <w:b/>
                <w:sz w:val="24"/>
                <w:szCs w:val="24"/>
              </w:rPr>
            </w:pPr>
          </w:p>
          <w:p w:rsidR="00F940F5" w:rsidRPr="00B770DE" w:rsidRDefault="00F940F5" w:rsidP="005B32EC">
            <w:pPr>
              <w:spacing w:after="0"/>
              <w:ind w:firstLine="567"/>
              <w:jc w:val="both"/>
              <w:rPr>
                <w:rFonts w:eastAsia="Times New Roman"/>
                <w:b/>
                <w:i/>
                <w:sz w:val="24"/>
                <w:szCs w:val="24"/>
              </w:rPr>
            </w:pPr>
            <w:r w:rsidRPr="00B770DE">
              <w:rPr>
                <w:rFonts w:eastAsia="Times New Roman"/>
                <w:b/>
                <w:bCs/>
                <w:sz w:val="24"/>
                <w:szCs w:val="24"/>
              </w:rPr>
              <w:t>31.</w:t>
            </w:r>
            <w:r w:rsidRPr="00B770DE">
              <w:rPr>
                <w:rFonts w:eastAsia="Times New Roman"/>
                <w:sz w:val="24"/>
                <w:szCs w:val="24"/>
              </w:rPr>
              <w:t xml:space="preserve"> Язык или языки, на которых должны быть составлены оферты или заявки на участие: </w:t>
            </w:r>
            <w:r w:rsidRPr="00B770DE">
              <w:rPr>
                <w:rFonts w:eastAsia="Times New Roman"/>
                <w:b/>
                <w:iCs/>
                <w:sz w:val="24"/>
                <w:szCs w:val="24"/>
              </w:rPr>
              <w:t>государственный язык / русский язык</w:t>
            </w:r>
          </w:p>
          <w:p w:rsidR="00F940F5" w:rsidRPr="00B770DE" w:rsidRDefault="00F940F5" w:rsidP="005B32EC">
            <w:pPr>
              <w:spacing w:after="0"/>
              <w:ind w:firstLine="567"/>
              <w:jc w:val="both"/>
              <w:rPr>
                <w:rFonts w:eastAsia="Times New Roman"/>
                <w:sz w:val="24"/>
                <w:szCs w:val="24"/>
              </w:rPr>
            </w:pP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32.</w:t>
            </w:r>
            <w:r w:rsidRPr="00B770DE">
              <w:rPr>
                <w:rFonts w:eastAsia="Times New Roman"/>
                <w:sz w:val="24"/>
                <w:szCs w:val="24"/>
              </w:rPr>
              <w:t xml:space="preserve"> Соответствующий договор относится к проекту и/или программе, финансируемым из средств Европейского Союза: </w:t>
            </w:r>
            <w:r w:rsidRPr="00B770DE">
              <w:rPr>
                <w:rFonts w:eastAsia="Times New Roman"/>
                <w:b/>
                <w:iCs/>
                <w:sz w:val="24"/>
                <w:szCs w:val="24"/>
              </w:rPr>
              <w:t>не применяется</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33.</w:t>
            </w:r>
            <w:r w:rsidRPr="00B770DE">
              <w:rPr>
                <w:rFonts w:eastAsia="Times New Roman"/>
                <w:sz w:val="24"/>
                <w:szCs w:val="24"/>
              </w:rPr>
              <w:t xml:space="preserve"> Наименование и адрес компетентного органа по разрешению споров: </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r w:rsidRPr="00B770DE">
              <w:rPr>
                <w:rFonts w:eastAsia="Times New Roman"/>
                <w:i/>
                <w:iCs/>
                <w:sz w:val="24"/>
                <w:szCs w:val="24"/>
              </w:rPr>
              <w:t xml:space="preserve">Национальное агентство по разрешению споров </w:t>
            </w:r>
          </w:p>
          <w:p w:rsidR="00F940F5" w:rsidRPr="00B770DE" w:rsidRDefault="00F940F5" w:rsidP="005B32EC">
            <w:pPr>
              <w:spacing w:after="0"/>
              <w:ind w:firstLine="567"/>
              <w:jc w:val="both"/>
              <w:rPr>
                <w:rFonts w:eastAsia="Times New Roman"/>
                <w:sz w:val="24"/>
                <w:szCs w:val="24"/>
              </w:rPr>
            </w:pPr>
            <w:r w:rsidRPr="00B770DE">
              <w:rPr>
                <w:rFonts w:eastAsia="Times New Roman"/>
                <w:i/>
                <w:iCs/>
                <w:sz w:val="24"/>
                <w:szCs w:val="24"/>
              </w:rPr>
              <w:t xml:space="preserve">Адрес: </w:t>
            </w:r>
            <w:proofErr w:type="spellStart"/>
            <w:proofErr w:type="gramStart"/>
            <w:r w:rsidRPr="00B770DE">
              <w:rPr>
                <w:rFonts w:eastAsia="Times New Roman"/>
                <w:i/>
                <w:iCs/>
                <w:sz w:val="24"/>
                <w:szCs w:val="24"/>
              </w:rPr>
              <w:t>мун.Кишинэу</w:t>
            </w:r>
            <w:proofErr w:type="spellEnd"/>
            <w:proofErr w:type="gramEnd"/>
            <w:r w:rsidRPr="00B770DE">
              <w:rPr>
                <w:rFonts w:eastAsia="Times New Roman"/>
                <w:i/>
                <w:iCs/>
                <w:sz w:val="24"/>
                <w:szCs w:val="24"/>
              </w:rPr>
              <w:t xml:space="preserve">, </w:t>
            </w:r>
            <w:proofErr w:type="spellStart"/>
            <w:r w:rsidRPr="00B770DE">
              <w:rPr>
                <w:rFonts w:eastAsia="Times New Roman"/>
                <w:i/>
                <w:iCs/>
                <w:sz w:val="24"/>
                <w:szCs w:val="24"/>
              </w:rPr>
              <w:t>бул.Штефан</w:t>
            </w:r>
            <w:proofErr w:type="spellEnd"/>
            <w:r w:rsidRPr="00B770DE">
              <w:rPr>
                <w:rFonts w:eastAsia="Times New Roman"/>
                <w:i/>
                <w:iCs/>
                <w:sz w:val="24"/>
                <w:szCs w:val="24"/>
              </w:rPr>
              <w:t xml:space="preserve"> чел Маре ши </w:t>
            </w:r>
            <w:proofErr w:type="spellStart"/>
            <w:r w:rsidRPr="00B770DE">
              <w:rPr>
                <w:rFonts w:eastAsia="Times New Roman"/>
                <w:i/>
                <w:iCs/>
                <w:sz w:val="24"/>
                <w:szCs w:val="24"/>
              </w:rPr>
              <w:t>Сфынт</w:t>
            </w:r>
            <w:proofErr w:type="spellEnd"/>
            <w:r w:rsidRPr="00B770DE">
              <w:rPr>
                <w:rFonts w:eastAsia="Times New Roman"/>
                <w:i/>
                <w:iCs/>
                <w:sz w:val="24"/>
                <w:szCs w:val="24"/>
              </w:rPr>
              <w:t>, № 124 (эт.4), MD 2001;</w:t>
            </w:r>
          </w:p>
          <w:p w:rsidR="00F940F5" w:rsidRPr="00B770DE" w:rsidRDefault="00F940F5" w:rsidP="005B32EC">
            <w:pPr>
              <w:spacing w:after="0"/>
              <w:ind w:firstLine="567"/>
              <w:jc w:val="both"/>
              <w:rPr>
                <w:rFonts w:eastAsia="Times New Roman"/>
                <w:i/>
                <w:iCs/>
                <w:sz w:val="24"/>
                <w:szCs w:val="24"/>
              </w:rPr>
            </w:pPr>
            <w:r w:rsidRPr="00B770DE">
              <w:rPr>
                <w:rFonts w:eastAsia="Times New Roman"/>
                <w:i/>
                <w:iCs/>
                <w:sz w:val="24"/>
                <w:szCs w:val="24"/>
              </w:rPr>
              <w:t xml:space="preserve">Тел./факс/эл. почта: 022-820 652, 022 820-651, </w:t>
            </w:r>
            <w:hyperlink r:id="rId5" w:history="1">
              <w:r w:rsidRPr="00B770DE">
                <w:rPr>
                  <w:rFonts w:eastAsia="Times New Roman"/>
                  <w:i/>
                  <w:iCs/>
                  <w:color w:val="0000FF"/>
                  <w:sz w:val="24"/>
                  <w:szCs w:val="24"/>
                  <w:u w:val="single"/>
                </w:rPr>
                <w:t>contestatii@ansc.md</w:t>
              </w:r>
            </w:hyperlink>
            <w:r w:rsidRPr="00B770DE">
              <w:rPr>
                <w:rFonts w:eastAsia="Times New Roman"/>
                <w:i/>
                <w:iCs/>
                <w:sz w:val="24"/>
                <w:szCs w:val="24"/>
              </w:rPr>
              <w:t xml:space="preserve"> </w:t>
            </w:r>
          </w:p>
          <w:p w:rsidR="00F940F5" w:rsidRPr="00B770DE" w:rsidRDefault="00F940F5" w:rsidP="005B32EC">
            <w:pPr>
              <w:spacing w:after="0"/>
              <w:ind w:firstLine="567"/>
              <w:jc w:val="both"/>
              <w:rPr>
                <w:rFonts w:eastAsia="Times New Roman"/>
                <w:sz w:val="24"/>
                <w:szCs w:val="24"/>
              </w:rPr>
            </w:pP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34.</w:t>
            </w:r>
            <w:r w:rsidRPr="00B770DE">
              <w:rPr>
                <w:rFonts w:eastAsia="Times New Roman"/>
                <w:sz w:val="24"/>
                <w:szCs w:val="24"/>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B770DE">
              <w:rPr>
                <w:rFonts w:eastAsia="Times New Roman"/>
                <w:b/>
                <w:i/>
                <w:sz w:val="24"/>
                <w:szCs w:val="24"/>
              </w:rPr>
              <w:t xml:space="preserve"> </w:t>
            </w:r>
            <w:r w:rsidRPr="00B770DE">
              <w:rPr>
                <w:rFonts w:eastAsia="Times New Roman"/>
                <w:b/>
                <w:iCs/>
                <w:sz w:val="24"/>
                <w:szCs w:val="24"/>
              </w:rPr>
              <w:t>не применяется</w:t>
            </w:r>
          </w:p>
          <w:p w:rsidR="00F940F5" w:rsidRPr="00B770DE" w:rsidRDefault="00F940F5" w:rsidP="005B32EC">
            <w:pPr>
              <w:spacing w:after="0"/>
              <w:ind w:firstLine="567"/>
              <w:jc w:val="both"/>
              <w:rPr>
                <w:rFonts w:eastAsia="Times New Roman"/>
                <w:sz w:val="24"/>
                <w:szCs w:val="24"/>
              </w:rPr>
            </w:pP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35.</w:t>
            </w:r>
            <w:r w:rsidRPr="00B770DE">
              <w:rPr>
                <w:rFonts w:eastAsia="Times New Roman"/>
                <w:sz w:val="24"/>
                <w:szCs w:val="24"/>
              </w:rPr>
              <w:t xml:space="preserve"> В случае регулярных закупок – предполагаемый календарь опубликования будущих объявлений:</w:t>
            </w:r>
            <w:r w:rsidRPr="00B770DE">
              <w:rPr>
                <w:rFonts w:eastAsia="Times New Roman"/>
                <w:b/>
                <w:i/>
                <w:sz w:val="24"/>
                <w:szCs w:val="24"/>
              </w:rPr>
              <w:t xml:space="preserve"> </w:t>
            </w:r>
            <w:r w:rsidRPr="00B770DE">
              <w:rPr>
                <w:rFonts w:eastAsia="Times New Roman"/>
                <w:b/>
                <w:iCs/>
                <w:sz w:val="24"/>
                <w:szCs w:val="24"/>
              </w:rPr>
              <w:t>не применяется</w:t>
            </w:r>
          </w:p>
          <w:p w:rsidR="00F940F5" w:rsidRPr="00B770DE" w:rsidRDefault="00F940F5" w:rsidP="005B32EC">
            <w:pPr>
              <w:spacing w:after="0"/>
              <w:ind w:firstLine="567"/>
              <w:jc w:val="both"/>
              <w:rPr>
                <w:rFonts w:eastAsia="Times New Roman"/>
                <w:sz w:val="24"/>
                <w:szCs w:val="24"/>
              </w:rPr>
            </w:pP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36.</w:t>
            </w:r>
            <w:r w:rsidRPr="00B770DE">
              <w:rPr>
                <w:rFonts w:eastAsia="Times New Roman"/>
                <w:sz w:val="24"/>
                <w:szCs w:val="24"/>
              </w:rPr>
              <w:t xml:space="preserve"> Дата опубликования объявления о намерении или, при необходимости, уточнение, что такое объявление не было опубликовано: </w:t>
            </w:r>
            <w:r w:rsidRPr="00B770DE">
              <w:rPr>
                <w:rFonts w:eastAsia="Times New Roman"/>
                <w:b/>
                <w:iCs/>
                <w:sz w:val="24"/>
                <w:szCs w:val="24"/>
              </w:rPr>
              <w:t>не применяется</w:t>
            </w:r>
          </w:p>
          <w:p w:rsidR="00F940F5" w:rsidRPr="00B770DE" w:rsidRDefault="00F940F5" w:rsidP="005B32EC">
            <w:pPr>
              <w:spacing w:after="0"/>
              <w:ind w:firstLine="567"/>
              <w:jc w:val="both"/>
              <w:rPr>
                <w:rFonts w:eastAsia="Times New Roman"/>
                <w:b/>
                <w:bCs/>
                <w:sz w:val="24"/>
                <w:szCs w:val="24"/>
              </w:rPr>
            </w:pP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37.</w:t>
            </w:r>
            <w:r w:rsidRPr="00B770DE">
              <w:rPr>
                <w:rFonts w:eastAsia="Times New Roman"/>
                <w:sz w:val="24"/>
                <w:szCs w:val="24"/>
              </w:rPr>
              <w:t xml:space="preserve"> Дата передачи на опубликование объявления на участие: </w:t>
            </w:r>
            <w:r w:rsidRPr="00B770DE">
              <w:rPr>
                <w:rFonts w:eastAsia="Times New Roman"/>
                <w:b/>
                <w:iCs/>
                <w:sz w:val="24"/>
                <w:szCs w:val="24"/>
              </w:rPr>
              <w:t>данные согласно</w:t>
            </w:r>
            <w:r w:rsidRPr="00B770DE">
              <w:rPr>
                <w:rFonts w:eastAsia="Times New Roman"/>
                <w:iCs/>
                <w:sz w:val="24"/>
                <w:szCs w:val="24"/>
              </w:rPr>
              <w:t xml:space="preserve"> </w:t>
            </w:r>
            <w:r w:rsidRPr="00B770DE">
              <w:rPr>
                <w:rFonts w:eastAsia="Times New Roman"/>
                <w:b/>
                <w:iCs/>
                <w:sz w:val="24"/>
                <w:szCs w:val="24"/>
                <w:lang w:val="en-US"/>
              </w:rPr>
              <w:t>SIA</w:t>
            </w:r>
            <w:r w:rsidRPr="00B770DE">
              <w:rPr>
                <w:rFonts w:eastAsia="Times New Roman"/>
                <w:b/>
                <w:iCs/>
                <w:sz w:val="24"/>
                <w:szCs w:val="24"/>
              </w:rPr>
              <w:t xml:space="preserve"> </w:t>
            </w:r>
            <w:r w:rsidRPr="00B770DE">
              <w:rPr>
                <w:rFonts w:eastAsia="Times New Roman"/>
                <w:b/>
                <w:iCs/>
                <w:sz w:val="24"/>
                <w:szCs w:val="24"/>
                <w:lang w:val="en-US"/>
              </w:rPr>
              <w:t>RSAP</w:t>
            </w:r>
          </w:p>
          <w:p w:rsidR="00F940F5" w:rsidRPr="00B770DE" w:rsidRDefault="00F940F5" w:rsidP="005B32EC">
            <w:pPr>
              <w:tabs>
                <w:tab w:val="left" w:pos="8370"/>
              </w:tabs>
              <w:spacing w:after="0"/>
              <w:ind w:firstLine="567"/>
              <w:jc w:val="both"/>
              <w:rPr>
                <w:rFonts w:eastAsia="Times New Roman"/>
                <w:sz w:val="24"/>
                <w:szCs w:val="24"/>
              </w:rPr>
            </w:pPr>
            <w:r w:rsidRPr="00B770DE">
              <w:rPr>
                <w:rFonts w:eastAsia="Times New Roman"/>
                <w:sz w:val="24"/>
                <w:szCs w:val="24"/>
              </w:rPr>
              <w:tab/>
            </w:r>
          </w:p>
          <w:p w:rsidR="00F940F5" w:rsidRDefault="00F940F5" w:rsidP="005B32EC">
            <w:pPr>
              <w:spacing w:after="0"/>
              <w:ind w:firstLine="567"/>
              <w:jc w:val="both"/>
              <w:rPr>
                <w:rFonts w:eastAsia="Times New Roman"/>
                <w:sz w:val="24"/>
                <w:szCs w:val="24"/>
              </w:rPr>
            </w:pPr>
            <w:r w:rsidRPr="00B770DE">
              <w:rPr>
                <w:rFonts w:eastAsia="Times New Roman"/>
                <w:b/>
                <w:bCs/>
                <w:sz w:val="24"/>
                <w:szCs w:val="24"/>
              </w:rPr>
              <w:t>38.</w:t>
            </w:r>
            <w:r w:rsidRPr="00B770DE">
              <w:rPr>
                <w:rFonts w:eastAsia="Times New Roman"/>
                <w:sz w:val="24"/>
                <w:szCs w:val="24"/>
              </w:rPr>
              <w:t xml:space="preserve"> В рамках процедуры государственной закупки будут использоваться/приняты:</w:t>
            </w:r>
          </w:p>
          <w:p w:rsidR="00173179" w:rsidRPr="00B770DE" w:rsidRDefault="00173179" w:rsidP="005B32EC">
            <w:pPr>
              <w:spacing w:after="0"/>
              <w:ind w:firstLine="567"/>
              <w:jc w:val="both"/>
              <w:rPr>
                <w:rFonts w:eastAsia="Times New Roman"/>
                <w:sz w:val="24"/>
                <w:szCs w:val="24"/>
              </w:rPr>
            </w:pPr>
            <w:bookmarkStart w:id="1" w:name="_GoBack"/>
            <w:bookmarkEnd w:id="1"/>
          </w:p>
        </w:tc>
      </w:tr>
    </w:tbl>
    <w:p w:rsidR="00F940F5" w:rsidRPr="00B770DE" w:rsidRDefault="00F940F5" w:rsidP="00F940F5">
      <w:pPr>
        <w:spacing w:after="0"/>
        <w:ind w:firstLine="567"/>
        <w:jc w:val="both"/>
        <w:rPr>
          <w:rFonts w:eastAsia="Times New Roman"/>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63"/>
        <w:gridCol w:w="5337"/>
      </w:tblGrid>
      <w:tr w:rsidR="00F940F5" w:rsidRPr="00B770DE" w:rsidTr="005B32E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lastRenderedPageBreak/>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jc w:val="center"/>
              <w:rPr>
                <w:rFonts w:eastAsia="Times New Roman"/>
                <w:b/>
                <w:bCs/>
                <w:sz w:val="24"/>
                <w:szCs w:val="24"/>
              </w:rPr>
            </w:pPr>
            <w:r w:rsidRPr="00B770DE">
              <w:rPr>
                <w:rFonts w:eastAsia="Times New Roman"/>
                <w:b/>
                <w:bCs/>
                <w:sz w:val="24"/>
                <w:szCs w:val="24"/>
              </w:rPr>
              <w:t>Будут использоваться/приняты или нет</w:t>
            </w:r>
          </w:p>
        </w:tc>
      </w:tr>
      <w:tr w:rsidR="00F940F5" w:rsidRPr="00B770DE" w:rsidTr="005B32E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 xml:space="preserve">Принимается </w:t>
            </w:r>
          </w:p>
        </w:tc>
      </w:tr>
      <w:tr w:rsidR="00F940F5" w:rsidRPr="00B770DE" w:rsidTr="005B32E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Не принимается</w:t>
            </w:r>
          </w:p>
        </w:tc>
      </w:tr>
      <w:tr w:rsidR="00F940F5" w:rsidRPr="00B770DE" w:rsidTr="005B32E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Не принимается</w:t>
            </w:r>
          </w:p>
        </w:tc>
      </w:tr>
      <w:tr w:rsidR="00F940F5" w:rsidRPr="00B770DE" w:rsidTr="005B32E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sidRPr="00B770DE">
              <w:rPr>
                <w:rFonts w:eastAsia="Times New Roman"/>
                <w:sz w:val="24"/>
                <w:szCs w:val="24"/>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940F5" w:rsidRPr="00B770DE" w:rsidRDefault="00F940F5" w:rsidP="005B32EC">
            <w:pPr>
              <w:spacing w:after="0"/>
              <w:rPr>
                <w:rFonts w:eastAsia="Times New Roman"/>
                <w:sz w:val="24"/>
                <w:szCs w:val="24"/>
              </w:rPr>
            </w:pPr>
            <w:r>
              <w:rPr>
                <w:rFonts w:eastAsia="Times New Roman"/>
                <w:sz w:val="24"/>
                <w:szCs w:val="24"/>
              </w:rPr>
              <w:t>П</w:t>
            </w:r>
            <w:r w:rsidRPr="00B770DE">
              <w:rPr>
                <w:rFonts w:eastAsia="Times New Roman"/>
                <w:sz w:val="24"/>
                <w:szCs w:val="24"/>
              </w:rPr>
              <w:t>ринимается</w:t>
            </w:r>
          </w:p>
        </w:tc>
      </w:tr>
      <w:tr w:rsidR="00F940F5" w:rsidRPr="00B770DE" w:rsidTr="005B32EC">
        <w:trPr>
          <w:jc w:val="center"/>
        </w:trPr>
        <w:tc>
          <w:tcPr>
            <w:tcW w:w="0" w:type="auto"/>
            <w:gridSpan w:val="2"/>
            <w:tcBorders>
              <w:top w:val="nil"/>
              <w:left w:val="nil"/>
              <w:bottom w:val="nil"/>
              <w:right w:val="nil"/>
            </w:tcBorders>
            <w:tcMar>
              <w:top w:w="15" w:type="dxa"/>
              <w:left w:w="45" w:type="dxa"/>
              <w:bottom w:w="15" w:type="dxa"/>
              <w:right w:w="45" w:type="dxa"/>
            </w:tcMar>
            <w:hideMark/>
          </w:tcPr>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jc w:val="both"/>
              <w:rPr>
                <w:rFonts w:eastAsia="Times New Roman"/>
                <w:sz w:val="24"/>
                <w:szCs w:val="24"/>
              </w:rPr>
            </w:pPr>
            <w:r w:rsidRPr="00B770DE">
              <w:rPr>
                <w:rFonts w:eastAsia="Times New Roman"/>
                <w:b/>
                <w:bCs/>
                <w:sz w:val="24"/>
                <w:szCs w:val="24"/>
              </w:rPr>
              <w:t>39.</w:t>
            </w:r>
            <w:r w:rsidRPr="00B770DE">
              <w:rPr>
                <w:rFonts w:eastAsia="Times New Roman"/>
                <w:sz w:val="24"/>
                <w:szCs w:val="24"/>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B770DE">
              <w:rPr>
                <w:rFonts w:eastAsia="Times New Roman"/>
                <w:b/>
                <w:iCs/>
                <w:sz w:val="24"/>
                <w:szCs w:val="24"/>
              </w:rPr>
              <w:t>нет</w:t>
            </w:r>
          </w:p>
          <w:p w:rsidR="00F940F5" w:rsidRPr="00B770DE" w:rsidRDefault="00F940F5" w:rsidP="005B32EC">
            <w:pPr>
              <w:spacing w:after="0"/>
              <w:jc w:val="center"/>
              <w:rPr>
                <w:rFonts w:eastAsia="Times New Roman"/>
                <w:sz w:val="24"/>
                <w:szCs w:val="24"/>
              </w:rPr>
            </w:pP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r w:rsidRPr="00B770DE">
              <w:rPr>
                <w:rFonts w:eastAsia="Times New Roman"/>
                <w:b/>
                <w:bCs/>
                <w:sz w:val="24"/>
                <w:szCs w:val="24"/>
              </w:rPr>
              <w:t>40.</w:t>
            </w:r>
            <w:r w:rsidRPr="00B770DE">
              <w:rPr>
                <w:rFonts w:eastAsia="Times New Roman"/>
                <w:sz w:val="24"/>
                <w:szCs w:val="24"/>
              </w:rPr>
              <w:t xml:space="preserve"> Другая значимая информация: _____________________________________________</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p>
          <w:p w:rsidR="00F940F5" w:rsidRPr="00B770DE" w:rsidRDefault="00F940F5" w:rsidP="005B32EC">
            <w:pPr>
              <w:spacing w:after="0"/>
              <w:ind w:firstLine="567"/>
              <w:jc w:val="both"/>
              <w:rPr>
                <w:rFonts w:eastAsia="Times New Roman"/>
                <w:sz w:val="24"/>
                <w:szCs w:val="24"/>
              </w:rPr>
            </w:pPr>
            <w:r w:rsidRPr="00B770DE">
              <w:rPr>
                <w:rFonts w:eastAsia="Times New Roman"/>
                <w:sz w:val="24"/>
                <w:szCs w:val="24"/>
              </w:rPr>
              <w:t> </w:t>
            </w:r>
            <w:r>
              <w:rPr>
                <w:rFonts w:eastAsia="Times New Roman"/>
                <w:sz w:val="24"/>
                <w:szCs w:val="24"/>
              </w:rPr>
              <w:t>Р</w:t>
            </w:r>
            <w:r w:rsidRPr="00B770DE">
              <w:rPr>
                <w:rFonts w:eastAsia="Times New Roman"/>
                <w:b/>
                <w:bCs/>
                <w:sz w:val="24"/>
                <w:szCs w:val="24"/>
              </w:rPr>
              <w:t xml:space="preserve">уководитель рабочей группы: </w:t>
            </w:r>
            <w:proofErr w:type="spellStart"/>
            <w:r>
              <w:rPr>
                <w:rFonts w:eastAsia="Times New Roman"/>
                <w:b/>
                <w:sz w:val="24"/>
                <w:szCs w:val="24"/>
              </w:rPr>
              <w:t>Фазлы</w:t>
            </w:r>
            <w:proofErr w:type="spellEnd"/>
            <w:r>
              <w:rPr>
                <w:rFonts w:eastAsia="Times New Roman"/>
                <w:b/>
                <w:sz w:val="24"/>
                <w:szCs w:val="24"/>
              </w:rPr>
              <w:t xml:space="preserve"> Д.В..</w:t>
            </w:r>
            <w:r w:rsidRPr="00B770DE">
              <w:rPr>
                <w:rFonts w:eastAsia="Times New Roman"/>
                <w:sz w:val="24"/>
                <w:szCs w:val="24"/>
              </w:rPr>
              <w:t>___________________________</w:t>
            </w:r>
          </w:p>
        </w:tc>
      </w:tr>
    </w:tbl>
    <w:p w:rsidR="00DC0617" w:rsidRDefault="00DC0617"/>
    <w:sectPr w:rsidR="00DC0617" w:rsidSect="00F940F5">
      <w:pgSz w:w="11906" w:h="16838"/>
      <w:pgMar w:top="1134"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0F5"/>
    <w:rsid w:val="00173179"/>
    <w:rsid w:val="007407B8"/>
    <w:rsid w:val="00DC0617"/>
    <w:rsid w:val="00F94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B496F"/>
  <w15:chartTrackingRefBased/>
  <w15:docId w15:val="{9BF25F67-DF28-419F-9F87-C97375280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0F5"/>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2100</Words>
  <Characters>11975</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2023-11-18T11:40:00Z</dcterms:created>
  <dcterms:modified xsi:type="dcterms:W3CDTF">2023-12-11T16:35:00Z</dcterms:modified>
</cp:coreProperties>
</file>