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32"/>
        <w:gridCol w:w="1830"/>
        <w:gridCol w:w="1145"/>
        <w:gridCol w:w="1099"/>
        <w:gridCol w:w="519"/>
        <w:gridCol w:w="2850"/>
        <w:gridCol w:w="2730"/>
        <w:gridCol w:w="1101"/>
        <w:gridCol w:w="64"/>
      </w:tblGrid>
      <w:tr w:rsidR="00342074" w:rsidRPr="00C00499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4D5AEEC7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AE71A5">
              <w:rPr>
                <w:noProof w:val="0"/>
                <w:lang w:val="it-IT"/>
              </w:rPr>
              <w:t>6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99BBD16" w:rsidR="00342074" w:rsidRPr="00443410" w:rsidRDefault="00342074" w:rsidP="00B00851">
            <w:pPr>
              <w:rPr>
                <w:lang w:val="it-IT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126BF6"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9A732F" w:rsidRPr="00D458C7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971403">
              <w:t xml:space="preserve"> </w:t>
            </w:r>
            <w:r w:rsidR="00971403" w:rsidRPr="00971403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Achiziționarea mijloacelor de protecție                   </w:t>
            </w:r>
          </w:p>
        </w:tc>
      </w:tr>
      <w:tr w:rsidR="00342074" w:rsidRPr="00C00499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93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B31F6C">
        <w:trPr>
          <w:trHeight w:val="45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41B4A54F" w:rsidR="00342074" w:rsidRPr="00126BF6" w:rsidRDefault="00344C1E" w:rsidP="00B00851">
            <w:pPr>
              <w:rPr>
                <w:b/>
                <w:bCs/>
                <w:sz w:val="22"/>
                <w:szCs w:val="22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  <w:r w:rsidRPr="00DC6DA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A4320">
              <w:t xml:space="preserve"> </w:t>
            </w:r>
            <w:r w:rsidR="00BA4320" w:rsidRPr="00BA4320">
              <w:rPr>
                <w:b/>
                <w:bCs/>
                <w:i/>
                <w:iCs/>
                <w:sz w:val="22"/>
                <w:szCs w:val="22"/>
              </w:rPr>
              <w:t>Indicatoare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C86AE6" w:rsidRPr="00C00499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2E44D4B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1.1 </w:t>
            </w:r>
            <w:r w:rsidRPr="005F6D58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74A4" w14:textId="77777777" w:rsidR="00EF5BB9" w:rsidRPr="00CC2D81" w:rsidRDefault="00EF5BB9" w:rsidP="00EF5BB9">
            <w:pPr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</w:t>
            </w:r>
            <w:r>
              <w:rPr>
                <w:sz w:val="20"/>
                <w:szCs w:val="20"/>
                <w:shd w:val="clear" w:color="auto" w:fill="FFFFFF"/>
              </w:rPr>
              <w:t>: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indicator </w:t>
            </w:r>
            <w:r>
              <w:rPr>
                <w:sz w:val="20"/>
                <w:szCs w:val="20"/>
                <w:shd w:val="clear" w:color="auto" w:fill="FFFFFF"/>
              </w:rPr>
              <w:t>de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contact</w:t>
            </w:r>
            <w:r>
              <w:rPr>
                <w:sz w:val="20"/>
                <w:szCs w:val="20"/>
                <w:shd w:val="clear" w:color="auto" w:fill="FFFFFF"/>
              </w:rPr>
              <w:t>;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6C8AA7BE" w14:textId="77777777" w:rsidR="00EF5BB9" w:rsidRPr="00CC2D81" w:rsidRDefault="00EF5BB9" w:rsidP="00EF5BB9">
            <w:pPr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nominala:10 kV</w:t>
            </w:r>
          </w:p>
          <w:p w14:paraId="1E522102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minimă de indicare: 1,5 kV</w:t>
            </w:r>
          </w:p>
          <w:p w14:paraId="4FC8FC4D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 indicare prezență tensiune: semnal optic-sonor</w:t>
            </w:r>
          </w:p>
          <w:p w14:paraId="6C84071D" w14:textId="77777777" w:rsidR="00EF5BB9" w:rsidRPr="00BD0DD3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Timpul de răspuns: &lt; 1 s</w:t>
            </w:r>
          </w:p>
          <w:p w14:paraId="2011C804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Nivelul semnalului acustic: mai mare de  70dB.</w:t>
            </w:r>
          </w:p>
          <w:p w14:paraId="122581AC" w14:textId="65330B41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 w:rsidRPr="004205AF">
              <w:rPr>
                <w:sz w:val="20"/>
                <w:szCs w:val="20"/>
                <w:shd w:val="clear" w:color="auto" w:fill="FFFFFF"/>
              </w:rPr>
              <w:t>Lungimea totală a indicatorului în poziția de lucru - nu mai mult de 1100mm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C86AE6" w:rsidRPr="00C00499" w14:paraId="210568E5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8CD7" w14:textId="5B760106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1.2 </w:t>
            </w:r>
            <w:r w:rsidRPr="009876BB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EFE5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EB39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CB09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6495" w14:textId="77777777" w:rsidR="00EF5BB9" w:rsidRPr="00CC2D81" w:rsidRDefault="00EF5BB9" w:rsidP="00EF5BB9">
            <w:pPr>
              <w:rPr>
                <w:sz w:val="20"/>
                <w:szCs w:val="20"/>
              </w:rPr>
            </w:pPr>
            <w:bookmarkStart w:id="4" w:name="_Hlk216876112"/>
            <w:r w:rsidRPr="00CC2D81">
              <w:rPr>
                <w:sz w:val="20"/>
                <w:szCs w:val="20"/>
                <w:shd w:val="clear" w:color="auto" w:fill="FFFFFF"/>
              </w:rPr>
              <w:t>Tip</w:t>
            </w:r>
            <w:r>
              <w:rPr>
                <w:sz w:val="20"/>
                <w:szCs w:val="20"/>
                <w:shd w:val="clear" w:color="auto" w:fill="FFFFFF"/>
              </w:rPr>
              <w:t>: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indicator</w:t>
            </w:r>
            <w:r>
              <w:rPr>
                <w:sz w:val="20"/>
                <w:szCs w:val="20"/>
                <w:shd w:val="clear" w:color="auto" w:fill="FFFFFF"/>
              </w:rPr>
              <w:t xml:space="preserve"> capacitiv/</w:t>
            </w:r>
            <w:r w:rsidRPr="00CC2D81">
              <w:rPr>
                <w:sz w:val="20"/>
                <w:szCs w:val="20"/>
                <w:shd w:val="clear" w:color="auto" w:fill="FFFFFF"/>
              </w:rPr>
              <w:t>contact</w:t>
            </w:r>
            <w:r>
              <w:rPr>
                <w:sz w:val="20"/>
                <w:szCs w:val="20"/>
                <w:shd w:val="clear" w:color="auto" w:fill="FFFFFF"/>
              </w:rPr>
              <w:t>;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14:paraId="72E95AC7" w14:textId="77777777" w:rsidR="00EF5BB9" w:rsidRPr="00CC2D81" w:rsidRDefault="00EF5BB9" w:rsidP="00EF5BB9">
            <w:pPr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nominala:1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CC2D81">
              <w:rPr>
                <w:sz w:val="20"/>
                <w:szCs w:val="20"/>
                <w:shd w:val="clear" w:color="auto" w:fill="FFFFFF"/>
              </w:rPr>
              <w:t>0 kV</w:t>
            </w:r>
          </w:p>
          <w:p w14:paraId="7D4C7C66" w14:textId="77777777" w:rsidR="00EF5BB9" w:rsidRPr="009F0686" w:rsidRDefault="00EF5BB9" w:rsidP="00EF5BB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F0686">
              <w:rPr>
                <w:color w:val="000000" w:themeColor="text1"/>
                <w:sz w:val="20"/>
                <w:szCs w:val="20"/>
                <w:shd w:val="clear" w:color="auto" w:fill="FFFFFF"/>
              </w:rPr>
              <w:t>Tensiune minimă de indicare ≤ 30 kV (uzual 20–30 kV)</w:t>
            </w:r>
          </w:p>
          <w:p w14:paraId="7A4D5BD9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 indicare prezență tensiune: semnal optic-sonor</w:t>
            </w:r>
          </w:p>
          <w:p w14:paraId="04C98B59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lastRenderedPageBreak/>
              <w:t>Timpul de răspuns: &lt; 1 s</w:t>
            </w:r>
          </w:p>
          <w:p w14:paraId="42F37E05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Nivelul semnalului acustic</w:t>
            </w:r>
            <w:r>
              <w:rPr>
                <w:sz w:val="20"/>
                <w:szCs w:val="20"/>
                <w:shd w:val="clear" w:color="auto" w:fill="FFFFFF"/>
              </w:rPr>
              <w:t xml:space="preserve"> &gt;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70dB.</w:t>
            </w:r>
          </w:p>
          <w:p w14:paraId="1236517F" w14:textId="77777777" w:rsidR="00EF5BB9" w:rsidRDefault="00EF5BB9" w:rsidP="00EF5BB9">
            <w:pPr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Parametrii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446FBB">
              <w:rPr>
                <w:sz w:val="20"/>
                <w:szCs w:val="20"/>
                <w:shd w:val="clear" w:color="auto" w:fill="FFFFFF"/>
              </w:rPr>
              <w:t>indicatorului:</w:t>
            </w:r>
          </w:p>
          <w:p w14:paraId="48E13A25" w14:textId="77777777" w:rsidR="00EF5BB9" w:rsidRPr="00446FBB" w:rsidRDefault="00EF5BB9" w:rsidP="00EF5BB9">
            <w:pPr>
              <w:pStyle w:val="a7"/>
              <w:numPr>
                <w:ilvl w:val="0"/>
                <w:numId w:val="1"/>
              </w:numPr>
              <w:spacing w:line="276" w:lineRule="auto"/>
              <w:ind w:left="313" w:right="181" w:hanging="283"/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lungimea părții izolatoare pentru 110 kV</w:t>
            </w:r>
            <w:r>
              <w:rPr>
                <w:sz w:val="20"/>
                <w:szCs w:val="20"/>
                <w:shd w:val="clear" w:color="auto" w:fill="FFFFFF"/>
              </w:rPr>
              <w:t xml:space="preserve"> ≥</w:t>
            </w:r>
            <w:r w:rsidRPr="00446FBB">
              <w:rPr>
                <w:sz w:val="20"/>
                <w:szCs w:val="20"/>
                <w:shd w:val="clear" w:color="auto" w:fill="FFFFFF"/>
              </w:rPr>
              <w:t xml:space="preserve"> 1520mm;</w:t>
            </w:r>
          </w:p>
          <w:p w14:paraId="03808273" w14:textId="77777777" w:rsidR="00EF5BB9" w:rsidRPr="00446FBB" w:rsidRDefault="00EF5BB9" w:rsidP="00EF5BB9">
            <w:pPr>
              <w:pStyle w:val="a7"/>
              <w:numPr>
                <w:ilvl w:val="0"/>
                <w:numId w:val="1"/>
              </w:numPr>
              <w:spacing w:line="276" w:lineRule="auto"/>
              <w:ind w:left="313" w:hanging="283"/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lungimea mâner</w:t>
            </w:r>
            <w:r>
              <w:rPr>
                <w:sz w:val="20"/>
                <w:szCs w:val="20"/>
                <w:shd w:val="clear" w:color="auto" w:fill="FFFFFF"/>
              </w:rPr>
              <w:t xml:space="preserve"> ≥ </w:t>
            </w:r>
            <w:r w:rsidRPr="00446FBB">
              <w:rPr>
                <w:sz w:val="20"/>
                <w:szCs w:val="20"/>
                <w:shd w:val="clear" w:color="auto" w:fill="FFFFFF"/>
              </w:rPr>
              <w:t>600mm;</w:t>
            </w:r>
          </w:p>
          <w:p w14:paraId="7419238E" w14:textId="77777777" w:rsidR="00EF5BB9" w:rsidRDefault="00EF5BB9" w:rsidP="00EF5BB9">
            <w:pPr>
              <w:pStyle w:val="a7"/>
              <w:numPr>
                <w:ilvl w:val="0"/>
                <w:numId w:val="1"/>
              </w:numPr>
              <w:spacing w:line="276" w:lineRule="auto"/>
              <w:ind w:left="313" w:hanging="283"/>
              <w:rPr>
                <w:sz w:val="20"/>
                <w:szCs w:val="20"/>
                <w:shd w:val="clear" w:color="auto" w:fill="FFFFFF"/>
              </w:rPr>
            </w:pPr>
            <w:r w:rsidRPr="00446FBB">
              <w:rPr>
                <w:sz w:val="20"/>
                <w:szCs w:val="20"/>
                <w:shd w:val="clear" w:color="auto" w:fill="FFFFFF"/>
              </w:rPr>
              <w:t>lungime max. a indicatorului în poziție de lucru</w:t>
            </w:r>
            <w:r>
              <w:rPr>
                <w:sz w:val="20"/>
                <w:szCs w:val="20"/>
                <w:shd w:val="clear" w:color="auto" w:fill="FFFFFF"/>
              </w:rPr>
              <w:t xml:space="preserve">  ≥  </w:t>
            </w:r>
            <w:r w:rsidRPr="00446FBB">
              <w:rPr>
                <w:sz w:val="20"/>
                <w:szCs w:val="20"/>
                <w:shd w:val="clear" w:color="auto" w:fill="FFFFFF"/>
              </w:rPr>
              <w:t>2370mm;</w:t>
            </w:r>
          </w:p>
          <w:p w14:paraId="2D4A169A" w14:textId="0375FE1E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 w:rsidRPr="0033321F">
              <w:rPr>
                <w:sz w:val="20"/>
                <w:szCs w:val="20"/>
                <w:shd w:val="clear" w:color="auto" w:fill="FFFFFF"/>
              </w:rPr>
              <w:t>lungime totală a indicatorului în poziția de transport ≤ 1210 mm</w:t>
            </w:r>
            <w:bookmarkEnd w:id="4"/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CEDE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C19C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C86AE6" w:rsidRPr="00C00499" w14:paraId="3B623441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2381" w14:textId="591227A8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1.3 </w:t>
            </w:r>
            <w:r w:rsidRPr="000A5FF3">
              <w:rPr>
                <w:rFonts w:eastAsia="Calibri"/>
                <w:noProof w:val="0"/>
                <w:sz w:val="20"/>
                <w:szCs w:val="20"/>
                <w:lang w:val="it-IT"/>
              </w:rPr>
              <w:t>Indicator de tensiune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C568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3CE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8454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F8A3" w14:textId="77777777" w:rsidR="00EF5BB9" w:rsidRPr="00DD2972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DD2972">
              <w:rPr>
                <w:sz w:val="20"/>
                <w:szCs w:val="20"/>
                <w:shd w:val="clear" w:color="auto" w:fill="FFFFFF"/>
              </w:rPr>
              <w:t>Tip: Indicatorul de tensiune bipolar pentru verificarea coincidenței fazelor</w:t>
            </w:r>
          </w:p>
          <w:p w14:paraId="3C278D83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nominala:10 kV</w:t>
            </w:r>
          </w:p>
          <w:p w14:paraId="546C9DA6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Tensiune minimă de indicare: 1,5 kV</w:t>
            </w:r>
          </w:p>
          <w:p w14:paraId="65E8D8F2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Tip indicare prezență tensiune: semnal optic-sonor</w:t>
            </w:r>
          </w:p>
          <w:p w14:paraId="30D7AE7B" w14:textId="77777777" w:rsidR="00EF5BB9" w:rsidRPr="00CC2D81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Nivelul semnalului acustic</w:t>
            </w:r>
            <w:r>
              <w:rPr>
                <w:sz w:val="20"/>
                <w:szCs w:val="20"/>
                <w:shd w:val="clear" w:color="auto" w:fill="FFFFFF"/>
              </w:rPr>
              <w:t xml:space="preserve"> ≥ </w:t>
            </w:r>
            <w:r w:rsidRPr="00CC2D81">
              <w:rPr>
                <w:sz w:val="20"/>
                <w:szCs w:val="20"/>
                <w:shd w:val="clear" w:color="auto" w:fill="FFFFFF"/>
              </w:rPr>
              <w:t xml:space="preserve"> 70dB.</w:t>
            </w:r>
          </w:p>
          <w:p w14:paraId="5D4D741B" w14:textId="77777777" w:rsidR="00EF5BB9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>Buton de auto-testare a funcționalității.</w:t>
            </w:r>
          </w:p>
          <w:p w14:paraId="0A6150BA" w14:textId="7F6C1E53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 w:rsidRPr="004205AF">
              <w:rPr>
                <w:sz w:val="20"/>
                <w:szCs w:val="20"/>
                <w:shd w:val="clear" w:color="auto" w:fill="FFFFFF"/>
              </w:rPr>
              <w:t xml:space="preserve">Lungimea totală a indicatorului în poziția de lucru </w:t>
            </w:r>
            <w:r w:rsidRPr="0033321F">
              <w:rPr>
                <w:sz w:val="20"/>
                <w:szCs w:val="20"/>
                <w:shd w:val="clear" w:color="auto" w:fill="FFFFFF"/>
              </w:rPr>
              <w:t xml:space="preserve">≤ </w:t>
            </w:r>
            <w:r w:rsidRPr="004205AF">
              <w:rPr>
                <w:sz w:val="20"/>
                <w:szCs w:val="20"/>
                <w:shd w:val="clear" w:color="auto" w:fill="FFFFFF"/>
              </w:rPr>
              <w:t>1100mm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A9D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27F9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C86AE6" w:rsidRPr="00C00499" w14:paraId="41772AA2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6F50" w14:textId="61090AE4" w:rsidR="00C86AE6" w:rsidRPr="00D84107" w:rsidRDefault="00C86AE6" w:rsidP="00C86AE6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1.4 </w:t>
            </w:r>
            <w:r w:rsidR="00EF5BB9">
              <w:t xml:space="preserve"> </w:t>
            </w:r>
            <w:r w:rsidR="00EF5BB9" w:rsidRPr="00EF5BB9">
              <w:rPr>
                <w:rFonts w:eastAsia="Calibri"/>
                <w:noProof w:val="0"/>
                <w:sz w:val="20"/>
                <w:szCs w:val="20"/>
                <w:lang w:val="it-IT"/>
              </w:rPr>
              <w:t>Dispozitiv pentru veri-ficarea funcționalității indicatoarelor tensiune 6-110 kV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7C4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1CAB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8405" w14:textId="77777777" w:rsidR="00C86AE6" w:rsidRPr="00D84107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AB45" w14:textId="77777777" w:rsidR="00EF5BB9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Sursă de alimentare: baterie</w:t>
            </w:r>
          </w:p>
          <w:p w14:paraId="176E7B5E" w14:textId="77777777" w:rsidR="00EF5BB9" w:rsidRPr="006E0636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CC2D81">
              <w:rPr>
                <w:sz w:val="20"/>
                <w:szCs w:val="20"/>
                <w:shd w:val="clear" w:color="auto" w:fill="FFFFFF"/>
              </w:rPr>
              <w:t xml:space="preserve">Tensiune minimă de </w:t>
            </w:r>
            <w:r>
              <w:rPr>
                <w:sz w:val="20"/>
                <w:szCs w:val="20"/>
                <w:shd w:val="clear" w:color="auto" w:fill="FFFFFF"/>
              </w:rPr>
              <w:t xml:space="preserve">ieșire ≥ </w:t>
            </w:r>
            <w:r w:rsidRPr="00CC2D81">
              <w:rPr>
                <w:sz w:val="20"/>
                <w:szCs w:val="20"/>
                <w:shd w:val="clear" w:color="auto" w:fill="FFFFFF"/>
              </w:rPr>
              <w:t>1,5 kV</w:t>
            </w:r>
          </w:p>
          <w:p w14:paraId="047F7E06" w14:textId="77777777" w:rsidR="00EF5BB9" w:rsidRPr="00DD2972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DD2972">
              <w:rPr>
                <w:sz w:val="20"/>
                <w:szCs w:val="20"/>
                <w:shd w:val="clear" w:color="auto" w:fill="FFFFFF"/>
              </w:rPr>
              <w:t xml:space="preserve">Universal, pentru toate tipurile de indicatoare utilizate în rețele de 6 - 110 </w:t>
            </w:r>
            <w:r>
              <w:rPr>
                <w:sz w:val="20"/>
                <w:szCs w:val="20"/>
                <w:shd w:val="clear" w:color="auto" w:fill="FFFFFF"/>
              </w:rPr>
              <w:t>kV</w:t>
            </w:r>
          </w:p>
          <w:p w14:paraId="2A125A7D" w14:textId="77777777" w:rsidR="00EF5BB9" w:rsidRDefault="00EF5BB9" w:rsidP="00EF5BB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E0636">
              <w:rPr>
                <w:sz w:val="20"/>
                <w:szCs w:val="20"/>
              </w:rPr>
              <w:t>Indicator stare</w:t>
            </w:r>
            <w:r>
              <w:rPr>
                <w:sz w:val="20"/>
                <w:szCs w:val="20"/>
              </w:rPr>
              <w:t xml:space="preserve">: </w:t>
            </w:r>
            <w:r w:rsidRPr="00CC2D81">
              <w:rPr>
                <w:sz w:val="20"/>
                <w:szCs w:val="20"/>
                <w:shd w:val="clear" w:color="auto" w:fill="FFFFFF"/>
              </w:rPr>
              <w:t>optic</w:t>
            </w:r>
            <w:r>
              <w:rPr>
                <w:sz w:val="20"/>
                <w:szCs w:val="20"/>
                <w:shd w:val="clear" w:color="auto" w:fill="FFFFFF"/>
              </w:rPr>
              <w:t xml:space="preserve"> sau </w:t>
            </w:r>
            <w:r w:rsidRPr="00CC2D81">
              <w:rPr>
                <w:sz w:val="20"/>
                <w:szCs w:val="20"/>
                <w:shd w:val="clear" w:color="auto" w:fill="FFFFFF"/>
              </w:rPr>
              <w:t>sonor</w:t>
            </w:r>
          </w:p>
          <w:p w14:paraId="1B877AA1" w14:textId="1D262AA1" w:rsidR="00C86AE6" w:rsidRPr="00D84107" w:rsidRDefault="00EF5BB9" w:rsidP="00EF5BB9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shd w:val="clear" w:color="auto" w:fill="FFFFFF"/>
              </w:rPr>
              <w:t>Mod de activare: prin buton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40E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F9B4" w14:textId="77777777" w:rsidR="00C86AE6" w:rsidRPr="0065496F" w:rsidRDefault="00C86AE6" w:rsidP="00C86AE6">
            <w:pPr>
              <w:rPr>
                <w:sz w:val="20"/>
                <w:szCs w:val="20"/>
              </w:rPr>
            </w:pPr>
          </w:p>
        </w:tc>
      </w:tr>
      <w:tr w:rsidR="007718C9" w:rsidRPr="00C00499" w14:paraId="39DA6173" w14:textId="77777777" w:rsidTr="00B31F6C">
        <w:trPr>
          <w:trHeight w:val="486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CF34" w14:textId="7068E4BB" w:rsidR="007718C9" w:rsidRPr="00126BF6" w:rsidRDefault="00344C1E" w:rsidP="007718C9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2 </w:t>
            </w:r>
            <w:r w:rsidR="00A83267">
              <w:t xml:space="preserve"> </w:t>
            </w:r>
            <w:r w:rsidR="00A83267" w:rsidRPr="00A83267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Mijloace de protecție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E358" w14:textId="77777777" w:rsidR="007718C9" w:rsidRPr="0065496F" w:rsidRDefault="007718C9" w:rsidP="007718C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7E8F" w14:textId="77777777" w:rsidR="007718C9" w:rsidRPr="0065496F" w:rsidRDefault="007718C9" w:rsidP="007718C9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AC1" w14:textId="77777777" w:rsidR="007718C9" w:rsidRPr="0065496F" w:rsidRDefault="007718C9" w:rsidP="007718C9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9AF" w14:textId="77777777" w:rsidR="007718C9" w:rsidRDefault="007718C9" w:rsidP="00D06F65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7718C9" w:rsidRPr="0065496F" w:rsidRDefault="007718C9" w:rsidP="007718C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839F" w14:textId="77777777" w:rsidR="007718C9" w:rsidRPr="0065496F" w:rsidRDefault="007718C9" w:rsidP="007718C9">
            <w:pPr>
              <w:rPr>
                <w:sz w:val="20"/>
                <w:szCs w:val="20"/>
              </w:rPr>
            </w:pPr>
          </w:p>
        </w:tc>
      </w:tr>
      <w:tr w:rsidR="00A83267" w:rsidRPr="00C00499" w14:paraId="4360A054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5304" w14:textId="0E210EC7" w:rsidR="00A83267" w:rsidRPr="00D84107" w:rsidRDefault="00A83267" w:rsidP="00A83267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2.</w:t>
            </w:r>
            <w:r w:rsidR="00AE71A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C2D81">
              <w:rPr>
                <w:sz w:val="20"/>
                <w:szCs w:val="20"/>
              </w:rPr>
              <w:t>Scurtcircuitor mobil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864A" w14:textId="77777777" w:rsidR="00A83267" w:rsidRPr="00D84107" w:rsidRDefault="00A83267" w:rsidP="00A8326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8373" w14:textId="77777777" w:rsidR="00A83267" w:rsidRPr="00D84107" w:rsidRDefault="00A83267" w:rsidP="00A83267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9FF5" w14:textId="77777777" w:rsidR="00A83267" w:rsidRPr="00D84107" w:rsidRDefault="00A83267" w:rsidP="00A83267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15BC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 xml:space="preserve">Numărul clemelor pentru conectare la conductorul de fază: 3 buc.; </w:t>
            </w:r>
          </w:p>
          <w:p w14:paraId="1487A5A4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>Secțiunea cablului de împământare: 25 mm</w:t>
            </w:r>
            <w:r w:rsidRPr="00CC2D81">
              <w:rPr>
                <w:sz w:val="20"/>
                <w:szCs w:val="20"/>
                <w:vertAlign w:val="superscript"/>
              </w:rPr>
              <w:t>2</w:t>
            </w:r>
            <w:r w:rsidRPr="00CC2D81">
              <w:rPr>
                <w:sz w:val="20"/>
                <w:szCs w:val="20"/>
              </w:rPr>
              <w:t>;</w:t>
            </w:r>
          </w:p>
          <w:p w14:paraId="32EA3DF9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>Conductorul de cupru acoperit cu silicon transparent;</w:t>
            </w:r>
          </w:p>
          <w:p w14:paraId="5F58588A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 xml:space="preserve">Lungimea cablului de împământare: nu mai puțin de 2,5m; </w:t>
            </w:r>
          </w:p>
          <w:p w14:paraId="5B49933A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 xml:space="preserve">Tensiunea nominală: 10 kV; </w:t>
            </w:r>
          </w:p>
          <w:p w14:paraId="30A203E5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>Lungimea conductorului între faze: nu mai puțin de 1,25 m;</w:t>
            </w:r>
          </w:p>
          <w:p w14:paraId="527C2A47" w14:textId="77777777" w:rsidR="00EF5BB9" w:rsidRPr="00CC2D81" w:rsidRDefault="00EF5BB9" w:rsidP="00EF5BB9">
            <w:pPr>
              <w:pStyle w:val="a7"/>
              <w:ind w:left="34"/>
              <w:rPr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lastRenderedPageBreak/>
              <w:t xml:space="preserve">Curent de rezistență termică pentru 3 s/4 kA </w:t>
            </w:r>
          </w:p>
          <w:p w14:paraId="7EB730EC" w14:textId="006EC794" w:rsidR="00A83267" w:rsidRPr="00D84107" w:rsidRDefault="00EF5BB9" w:rsidP="00EF5BB9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C2D81">
              <w:rPr>
                <w:sz w:val="20"/>
                <w:szCs w:val="20"/>
              </w:rPr>
              <w:t>Diapazonul temperaturilor de lucru - 40/+50°C.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D368" w14:textId="77777777" w:rsidR="00A83267" w:rsidRPr="0065496F" w:rsidRDefault="00A83267" w:rsidP="00A8326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186B" w14:textId="77777777" w:rsidR="00A83267" w:rsidRPr="0065496F" w:rsidRDefault="00A83267" w:rsidP="00A83267">
            <w:pPr>
              <w:rPr>
                <w:sz w:val="20"/>
                <w:szCs w:val="20"/>
              </w:rPr>
            </w:pPr>
          </w:p>
        </w:tc>
      </w:tr>
      <w:tr w:rsidR="002D554A" w:rsidRPr="00C00499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C00499" w:rsidRDefault="002D554A" w:rsidP="002D554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24042" w14:textId="77777777" w:rsidR="008A6EB9" w:rsidRDefault="008A6EB9" w:rsidP="00EF5ECB">
      <w:r>
        <w:separator/>
      </w:r>
    </w:p>
  </w:endnote>
  <w:endnote w:type="continuationSeparator" w:id="0">
    <w:p w14:paraId="6E56A0D4" w14:textId="77777777" w:rsidR="008A6EB9" w:rsidRDefault="008A6EB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85433" w14:textId="77777777" w:rsidR="008A6EB9" w:rsidRDefault="008A6EB9" w:rsidP="00EF5ECB">
      <w:r>
        <w:separator/>
      </w:r>
    </w:p>
  </w:footnote>
  <w:footnote w:type="continuationSeparator" w:id="0">
    <w:p w14:paraId="5D6610F0" w14:textId="77777777" w:rsidR="008A6EB9" w:rsidRDefault="008A6EB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E6812"/>
    <w:multiLevelType w:val="hybridMultilevel"/>
    <w:tmpl w:val="C6B8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19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23C91"/>
    <w:rsid w:val="00040BF6"/>
    <w:rsid w:val="00050922"/>
    <w:rsid w:val="00075AC7"/>
    <w:rsid w:val="00093726"/>
    <w:rsid w:val="000C69B0"/>
    <w:rsid w:val="000F23E6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E6F"/>
    <w:rsid w:val="0017217E"/>
    <w:rsid w:val="00175451"/>
    <w:rsid w:val="00195CE4"/>
    <w:rsid w:val="001B081D"/>
    <w:rsid w:val="001B4E2E"/>
    <w:rsid w:val="001C1C13"/>
    <w:rsid w:val="001F3B62"/>
    <w:rsid w:val="00204332"/>
    <w:rsid w:val="0024334B"/>
    <w:rsid w:val="002466FA"/>
    <w:rsid w:val="00262F3E"/>
    <w:rsid w:val="00276F11"/>
    <w:rsid w:val="002A7041"/>
    <w:rsid w:val="002B0048"/>
    <w:rsid w:val="002D554A"/>
    <w:rsid w:val="002E06D6"/>
    <w:rsid w:val="002F0F47"/>
    <w:rsid w:val="00302175"/>
    <w:rsid w:val="0030546B"/>
    <w:rsid w:val="00310626"/>
    <w:rsid w:val="00313AC0"/>
    <w:rsid w:val="00323456"/>
    <w:rsid w:val="00336043"/>
    <w:rsid w:val="0034019E"/>
    <w:rsid w:val="003417C4"/>
    <w:rsid w:val="00342074"/>
    <w:rsid w:val="00344C1E"/>
    <w:rsid w:val="00357293"/>
    <w:rsid w:val="00372787"/>
    <w:rsid w:val="003959EC"/>
    <w:rsid w:val="00395C97"/>
    <w:rsid w:val="00396F6A"/>
    <w:rsid w:val="003F5112"/>
    <w:rsid w:val="0040121F"/>
    <w:rsid w:val="0040416D"/>
    <w:rsid w:val="00406EE9"/>
    <w:rsid w:val="00442E0E"/>
    <w:rsid w:val="00443410"/>
    <w:rsid w:val="004520F8"/>
    <w:rsid w:val="004533F7"/>
    <w:rsid w:val="004956ED"/>
    <w:rsid w:val="0049592F"/>
    <w:rsid w:val="004973BD"/>
    <w:rsid w:val="004B084A"/>
    <w:rsid w:val="004D4408"/>
    <w:rsid w:val="004E0F17"/>
    <w:rsid w:val="004F0D9E"/>
    <w:rsid w:val="00515EB9"/>
    <w:rsid w:val="00521BA2"/>
    <w:rsid w:val="00527268"/>
    <w:rsid w:val="00545CD8"/>
    <w:rsid w:val="00546616"/>
    <w:rsid w:val="00561053"/>
    <w:rsid w:val="00577AB8"/>
    <w:rsid w:val="0058007B"/>
    <w:rsid w:val="00586D37"/>
    <w:rsid w:val="005D625B"/>
    <w:rsid w:val="00605CBE"/>
    <w:rsid w:val="00610509"/>
    <w:rsid w:val="00626D98"/>
    <w:rsid w:val="00642731"/>
    <w:rsid w:val="00677897"/>
    <w:rsid w:val="00682EA9"/>
    <w:rsid w:val="006C1E46"/>
    <w:rsid w:val="006C2B6C"/>
    <w:rsid w:val="006D3DFB"/>
    <w:rsid w:val="006E6769"/>
    <w:rsid w:val="006E7362"/>
    <w:rsid w:val="007104C6"/>
    <w:rsid w:val="00733004"/>
    <w:rsid w:val="00743219"/>
    <w:rsid w:val="00746C44"/>
    <w:rsid w:val="00756F22"/>
    <w:rsid w:val="00757173"/>
    <w:rsid w:val="0076274E"/>
    <w:rsid w:val="00763902"/>
    <w:rsid w:val="00763B3E"/>
    <w:rsid w:val="007718C9"/>
    <w:rsid w:val="007726B9"/>
    <w:rsid w:val="007B0626"/>
    <w:rsid w:val="007C2CCE"/>
    <w:rsid w:val="007C37B0"/>
    <w:rsid w:val="007E15DB"/>
    <w:rsid w:val="0080258E"/>
    <w:rsid w:val="00813335"/>
    <w:rsid w:val="00830AAA"/>
    <w:rsid w:val="00843829"/>
    <w:rsid w:val="0087171A"/>
    <w:rsid w:val="00872996"/>
    <w:rsid w:val="008A6EB9"/>
    <w:rsid w:val="00933D3D"/>
    <w:rsid w:val="00935237"/>
    <w:rsid w:val="009545C5"/>
    <w:rsid w:val="00971403"/>
    <w:rsid w:val="00974623"/>
    <w:rsid w:val="0097515B"/>
    <w:rsid w:val="0098584F"/>
    <w:rsid w:val="0099078F"/>
    <w:rsid w:val="009916DA"/>
    <w:rsid w:val="009A732F"/>
    <w:rsid w:val="009D73EC"/>
    <w:rsid w:val="00A05E81"/>
    <w:rsid w:val="00A120EE"/>
    <w:rsid w:val="00A16D93"/>
    <w:rsid w:val="00A3658E"/>
    <w:rsid w:val="00A472FB"/>
    <w:rsid w:val="00A81014"/>
    <w:rsid w:val="00A83267"/>
    <w:rsid w:val="00A90B8E"/>
    <w:rsid w:val="00AA58E3"/>
    <w:rsid w:val="00AC379D"/>
    <w:rsid w:val="00AC5FF8"/>
    <w:rsid w:val="00AD3B66"/>
    <w:rsid w:val="00AD4AF0"/>
    <w:rsid w:val="00AE71A5"/>
    <w:rsid w:val="00B23E7B"/>
    <w:rsid w:val="00B31F6C"/>
    <w:rsid w:val="00B42DFC"/>
    <w:rsid w:val="00B560A0"/>
    <w:rsid w:val="00B70B2C"/>
    <w:rsid w:val="00B75186"/>
    <w:rsid w:val="00B7546B"/>
    <w:rsid w:val="00BA4320"/>
    <w:rsid w:val="00BA6635"/>
    <w:rsid w:val="00BC1924"/>
    <w:rsid w:val="00BC2D8D"/>
    <w:rsid w:val="00BD0046"/>
    <w:rsid w:val="00BE066F"/>
    <w:rsid w:val="00BE37E2"/>
    <w:rsid w:val="00BF4D67"/>
    <w:rsid w:val="00BF5610"/>
    <w:rsid w:val="00C10F36"/>
    <w:rsid w:val="00C21F6E"/>
    <w:rsid w:val="00C3064E"/>
    <w:rsid w:val="00C5085C"/>
    <w:rsid w:val="00C53D13"/>
    <w:rsid w:val="00C643DF"/>
    <w:rsid w:val="00C65A01"/>
    <w:rsid w:val="00C86AE6"/>
    <w:rsid w:val="00CA3DC7"/>
    <w:rsid w:val="00CE256E"/>
    <w:rsid w:val="00CE50B7"/>
    <w:rsid w:val="00CF49E2"/>
    <w:rsid w:val="00D06F65"/>
    <w:rsid w:val="00D2708B"/>
    <w:rsid w:val="00D57092"/>
    <w:rsid w:val="00D84107"/>
    <w:rsid w:val="00D903FC"/>
    <w:rsid w:val="00DA5769"/>
    <w:rsid w:val="00DB2105"/>
    <w:rsid w:val="00DB55ED"/>
    <w:rsid w:val="00DC0AC5"/>
    <w:rsid w:val="00DF2F29"/>
    <w:rsid w:val="00E05815"/>
    <w:rsid w:val="00E31924"/>
    <w:rsid w:val="00E32173"/>
    <w:rsid w:val="00E36A06"/>
    <w:rsid w:val="00E7059F"/>
    <w:rsid w:val="00E95AAF"/>
    <w:rsid w:val="00EC0325"/>
    <w:rsid w:val="00ED3802"/>
    <w:rsid w:val="00EE07CA"/>
    <w:rsid w:val="00EF5BB9"/>
    <w:rsid w:val="00EF5ECB"/>
    <w:rsid w:val="00F3176B"/>
    <w:rsid w:val="00F43F8F"/>
    <w:rsid w:val="00F46249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uiPriority w:val="99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aliases w:val="HotarirePunct1,Lista 1,body 2,lp1,lp11,List Paragraph1,List Paragraph2,List Paragraph1 Caracter,List Paragraph 1"/>
    <w:basedOn w:val="a"/>
    <w:link w:val="a8"/>
    <w:uiPriority w:val="34"/>
    <w:qFormat/>
    <w:rsid w:val="00605CBE"/>
    <w:pPr>
      <w:ind w:left="720"/>
      <w:contextualSpacing/>
    </w:p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7"/>
    <w:uiPriority w:val="34"/>
    <w:locked/>
    <w:rsid w:val="008438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177</cp:revision>
  <cp:lastPrinted>2021-12-23T06:58:00Z</cp:lastPrinted>
  <dcterms:created xsi:type="dcterms:W3CDTF">2022-01-05T13:42:00Z</dcterms:created>
  <dcterms:modified xsi:type="dcterms:W3CDTF">2026-03-26T06:41:00Z</dcterms:modified>
</cp:coreProperties>
</file>