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970"/>
        <w:gridCol w:w="2391"/>
        <w:gridCol w:w="989"/>
        <w:gridCol w:w="1171"/>
        <w:gridCol w:w="2559"/>
        <w:gridCol w:w="1402"/>
      </w:tblGrid>
      <w:tr w:rsidR="00BC0086" w:rsidTr="005A37AE">
        <w:trPr>
          <w:trHeight w:val="532"/>
        </w:trPr>
        <w:tc>
          <w:tcPr>
            <w:tcW w:w="595" w:type="dxa"/>
          </w:tcPr>
          <w:p w:rsidR="00BC0086" w:rsidRDefault="00BC0086" w:rsidP="005A37AE">
            <w:pPr>
              <w:pStyle w:val="TableParagraph"/>
              <w:spacing w:before="115"/>
              <w:ind w:left="14" w:right="5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970" w:type="dxa"/>
          </w:tcPr>
          <w:p w:rsidR="00BC0086" w:rsidRDefault="00BC0086" w:rsidP="005A37AE">
            <w:pPr>
              <w:pStyle w:val="TableParagraph"/>
              <w:spacing w:before="119" w:line="207" w:lineRule="exact"/>
              <w:ind w:left="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15100000</w:t>
            </w:r>
          </w:p>
          <w:p w:rsidR="00BC0086" w:rsidRDefault="00BC0086" w:rsidP="005A37AE">
            <w:pPr>
              <w:pStyle w:val="TableParagraph"/>
              <w:spacing w:line="186" w:lineRule="exact"/>
              <w:ind w:left="10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10"/>
                <w:sz w:val="18"/>
              </w:rPr>
              <w:t>9</w:t>
            </w:r>
          </w:p>
        </w:tc>
        <w:tc>
          <w:tcPr>
            <w:tcW w:w="2391" w:type="dxa"/>
          </w:tcPr>
          <w:p w:rsidR="00BC0086" w:rsidRDefault="00BC0086" w:rsidP="005A37AE">
            <w:pPr>
              <w:pStyle w:val="TableParagraph"/>
              <w:spacing w:line="207" w:lineRule="exact"/>
              <w:ind w:left="119" w:right="99"/>
              <w:rPr>
                <w:b/>
                <w:sz w:val="18"/>
              </w:rPr>
            </w:pPr>
            <w:r>
              <w:rPr>
                <w:b/>
                <w:sz w:val="18"/>
              </w:rPr>
              <w:t>LOTUL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3</w:t>
            </w:r>
          </w:p>
          <w:p w:rsidR="00BC0086" w:rsidRDefault="00BC0086" w:rsidP="005A37AE">
            <w:pPr>
              <w:pStyle w:val="TableParagraph"/>
              <w:spacing w:before="119" w:line="186" w:lineRule="exact"/>
              <w:ind w:left="119" w:right="10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CARNE</w:t>
            </w:r>
          </w:p>
        </w:tc>
        <w:tc>
          <w:tcPr>
            <w:tcW w:w="989" w:type="dxa"/>
          </w:tcPr>
          <w:p w:rsidR="00BC0086" w:rsidRDefault="00BC0086" w:rsidP="005A37AE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71" w:type="dxa"/>
          </w:tcPr>
          <w:p w:rsidR="00BC0086" w:rsidRDefault="00BC0086" w:rsidP="005A37AE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2559" w:type="dxa"/>
          </w:tcPr>
          <w:p w:rsidR="00BC0086" w:rsidRDefault="00BC0086" w:rsidP="005A37AE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402" w:type="dxa"/>
          </w:tcPr>
          <w:p w:rsidR="00BC0086" w:rsidRDefault="00BC0086" w:rsidP="005A37AE">
            <w:pPr>
              <w:pStyle w:val="TableParagraph"/>
              <w:spacing w:before="119"/>
              <w:ind w:left="409"/>
              <w:jc w:val="left"/>
              <w:rPr>
                <w:b/>
                <w:sz w:val="18"/>
              </w:rPr>
            </w:pPr>
          </w:p>
        </w:tc>
      </w:tr>
      <w:tr w:rsidR="00BC0086" w:rsidTr="005A37AE">
        <w:trPr>
          <w:trHeight w:val="950"/>
        </w:trPr>
        <w:tc>
          <w:tcPr>
            <w:tcW w:w="595" w:type="dxa"/>
          </w:tcPr>
          <w:p w:rsidR="00BC0086" w:rsidRDefault="00BC0086" w:rsidP="005A37AE">
            <w:pPr>
              <w:pStyle w:val="TableParagraph"/>
              <w:spacing w:before="115"/>
              <w:ind w:left="14" w:right="5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970" w:type="dxa"/>
          </w:tcPr>
          <w:p w:rsidR="00BC0086" w:rsidRDefault="00BC0086" w:rsidP="005A37AE">
            <w:pPr>
              <w:pStyle w:val="TableParagraph"/>
              <w:spacing w:before="115"/>
              <w:ind w:left="5"/>
              <w:rPr>
                <w:sz w:val="18"/>
              </w:rPr>
            </w:pPr>
            <w:r>
              <w:rPr>
                <w:spacing w:val="-2"/>
                <w:sz w:val="18"/>
              </w:rPr>
              <w:t>15112000</w:t>
            </w:r>
          </w:p>
          <w:p w:rsidR="00BC0086" w:rsidRDefault="00BC0086" w:rsidP="005A37AE">
            <w:pPr>
              <w:pStyle w:val="TableParagraph"/>
              <w:spacing w:before="4"/>
              <w:ind w:left="5"/>
              <w:rPr>
                <w:sz w:val="18"/>
              </w:rPr>
            </w:pPr>
            <w:r>
              <w:rPr>
                <w:spacing w:val="-5"/>
                <w:sz w:val="18"/>
              </w:rPr>
              <w:t>-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2391" w:type="dxa"/>
          </w:tcPr>
          <w:p w:rsidR="00BC0086" w:rsidRDefault="00BC0086" w:rsidP="005A37AE">
            <w:pPr>
              <w:pStyle w:val="TableParagraph"/>
              <w:spacing w:before="115"/>
              <w:ind w:left="119" w:right="98"/>
              <w:rPr>
                <w:sz w:val="18"/>
              </w:rPr>
            </w:pPr>
            <w:r>
              <w:rPr>
                <w:sz w:val="18"/>
              </w:rPr>
              <w:t>Șold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găină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dezosat</w:t>
            </w:r>
          </w:p>
        </w:tc>
        <w:tc>
          <w:tcPr>
            <w:tcW w:w="989" w:type="dxa"/>
          </w:tcPr>
          <w:p w:rsidR="00BC0086" w:rsidRDefault="00BC0086" w:rsidP="005A37AE">
            <w:pPr>
              <w:pStyle w:val="TableParagraph"/>
              <w:spacing w:before="115"/>
              <w:ind w:left="110" w:right="90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71" w:type="dxa"/>
          </w:tcPr>
          <w:p w:rsidR="00BC0086" w:rsidRDefault="00BC0086" w:rsidP="005A37AE">
            <w:pPr>
              <w:pStyle w:val="TableParagraph"/>
              <w:jc w:val="left"/>
              <w:rPr>
                <w:b/>
                <w:sz w:val="18"/>
              </w:rPr>
            </w:pPr>
          </w:p>
          <w:p w:rsidR="00BC0086" w:rsidRDefault="00BC0086" w:rsidP="005A37AE">
            <w:pPr>
              <w:pStyle w:val="TableParagraph"/>
              <w:jc w:val="left"/>
              <w:rPr>
                <w:b/>
                <w:sz w:val="18"/>
              </w:rPr>
            </w:pPr>
          </w:p>
          <w:p w:rsidR="00BC0086" w:rsidRDefault="00BC0086" w:rsidP="005A37AE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:rsidR="00BC0086" w:rsidRDefault="00BC0086" w:rsidP="005A37AE">
            <w:pPr>
              <w:pStyle w:val="TableParagraph"/>
              <w:spacing w:line="191" w:lineRule="exact"/>
              <w:ind w:left="45" w:right="29"/>
              <w:rPr>
                <w:sz w:val="18"/>
              </w:rPr>
            </w:pPr>
            <w:r>
              <w:rPr>
                <w:spacing w:val="-5"/>
                <w:sz w:val="18"/>
              </w:rPr>
              <w:t>350</w:t>
            </w:r>
          </w:p>
        </w:tc>
        <w:tc>
          <w:tcPr>
            <w:tcW w:w="2559" w:type="dxa"/>
          </w:tcPr>
          <w:p w:rsidR="00BC0086" w:rsidRDefault="00BC0086" w:rsidP="005A37AE">
            <w:pPr>
              <w:pStyle w:val="TableParagraph"/>
              <w:spacing w:before="115" w:line="244" w:lineRule="auto"/>
              <w:ind w:left="135" w:right="118" w:hanging="3"/>
              <w:rPr>
                <w:sz w:val="18"/>
              </w:rPr>
            </w:pPr>
            <w:r>
              <w:rPr>
                <w:sz w:val="18"/>
              </w:rPr>
              <w:t>Congelare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uscată.,calitatea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I, în cutii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carton 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1-2 kg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5,</w:t>
            </w:r>
          </w:p>
          <w:p w:rsidR="00BC0086" w:rsidRDefault="00BC0086" w:rsidP="005A37AE">
            <w:pPr>
              <w:pStyle w:val="TableParagraph"/>
              <w:spacing w:line="203" w:lineRule="exact"/>
              <w:ind w:left="18"/>
              <w:rPr>
                <w:sz w:val="18"/>
              </w:rPr>
            </w:pPr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GOST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2539182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PTMD</w:t>
            </w:r>
          </w:p>
          <w:p w:rsidR="00BC0086" w:rsidRDefault="00BC0086" w:rsidP="005A37AE">
            <w:pPr>
              <w:pStyle w:val="TableParagraph"/>
              <w:spacing w:line="191" w:lineRule="exact"/>
              <w:ind w:left="22"/>
              <w:rPr>
                <w:sz w:val="18"/>
              </w:rPr>
            </w:pPr>
            <w:r>
              <w:rPr>
                <w:spacing w:val="-2"/>
                <w:sz w:val="18"/>
              </w:rPr>
              <w:t>67-00400053033-</w:t>
            </w:r>
            <w:r>
              <w:rPr>
                <w:spacing w:val="-4"/>
                <w:sz w:val="18"/>
              </w:rPr>
              <w:t>2006</w:t>
            </w:r>
          </w:p>
        </w:tc>
        <w:tc>
          <w:tcPr>
            <w:tcW w:w="1402" w:type="dxa"/>
          </w:tcPr>
          <w:p w:rsidR="00BC0086" w:rsidRDefault="00BC0086" w:rsidP="005A37AE">
            <w:pPr>
              <w:pStyle w:val="TableParagraph"/>
              <w:jc w:val="left"/>
              <w:rPr>
                <w:sz w:val="18"/>
              </w:rPr>
            </w:pPr>
            <w:r>
              <w:rPr>
                <w:sz w:val="18"/>
              </w:rPr>
              <w:t>23 333.33</w:t>
            </w:r>
          </w:p>
        </w:tc>
        <w:bookmarkStart w:id="0" w:name="_GoBack"/>
        <w:bookmarkEnd w:id="0"/>
      </w:tr>
      <w:tr w:rsidR="00BC0086" w:rsidTr="005A37AE">
        <w:trPr>
          <w:trHeight w:val="532"/>
        </w:trPr>
        <w:tc>
          <w:tcPr>
            <w:tcW w:w="595" w:type="dxa"/>
          </w:tcPr>
          <w:p w:rsidR="00BC0086" w:rsidRDefault="00BC0086" w:rsidP="005A37AE">
            <w:pPr>
              <w:pStyle w:val="TableParagraph"/>
              <w:spacing w:before="115"/>
              <w:ind w:left="14" w:right="5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970" w:type="dxa"/>
          </w:tcPr>
          <w:p w:rsidR="00BC0086" w:rsidRDefault="00BC0086" w:rsidP="005A37AE">
            <w:pPr>
              <w:pStyle w:val="TableParagraph"/>
              <w:spacing w:before="115" w:line="207" w:lineRule="exact"/>
              <w:ind w:left="5"/>
              <w:rPr>
                <w:sz w:val="18"/>
              </w:rPr>
            </w:pPr>
            <w:r>
              <w:rPr>
                <w:spacing w:val="-2"/>
                <w:sz w:val="18"/>
              </w:rPr>
              <w:t>15131000</w:t>
            </w:r>
          </w:p>
          <w:p w:rsidR="00BC0086" w:rsidRDefault="00BC0086" w:rsidP="005A37AE">
            <w:pPr>
              <w:pStyle w:val="TableParagraph"/>
              <w:spacing w:line="191" w:lineRule="exact"/>
              <w:ind w:left="5"/>
              <w:rPr>
                <w:sz w:val="18"/>
              </w:rPr>
            </w:pPr>
            <w:r>
              <w:rPr>
                <w:spacing w:val="-5"/>
                <w:sz w:val="18"/>
              </w:rPr>
              <w:t>-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2391" w:type="dxa"/>
          </w:tcPr>
          <w:p w:rsidR="00BC0086" w:rsidRDefault="00BC0086" w:rsidP="005A37AE">
            <w:pPr>
              <w:pStyle w:val="TableParagraph"/>
              <w:spacing w:before="115"/>
              <w:ind w:left="119" w:right="97"/>
              <w:rPr>
                <w:sz w:val="18"/>
              </w:rPr>
            </w:pPr>
            <w:r>
              <w:rPr>
                <w:sz w:val="18"/>
              </w:rPr>
              <w:t>Fileu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găină</w:t>
            </w:r>
          </w:p>
        </w:tc>
        <w:tc>
          <w:tcPr>
            <w:tcW w:w="989" w:type="dxa"/>
          </w:tcPr>
          <w:p w:rsidR="00BC0086" w:rsidRDefault="00BC0086" w:rsidP="005A37AE">
            <w:pPr>
              <w:pStyle w:val="TableParagraph"/>
              <w:spacing w:before="115"/>
              <w:ind w:left="110" w:right="90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171" w:type="dxa"/>
          </w:tcPr>
          <w:p w:rsidR="00BC0086" w:rsidRDefault="00BC0086" w:rsidP="005A37AE">
            <w:pPr>
              <w:pStyle w:val="TableParagraph"/>
              <w:spacing w:before="114"/>
              <w:jc w:val="left"/>
              <w:rPr>
                <w:b/>
                <w:sz w:val="18"/>
              </w:rPr>
            </w:pPr>
          </w:p>
          <w:p w:rsidR="00BC0086" w:rsidRDefault="00BC0086" w:rsidP="005A37AE">
            <w:pPr>
              <w:pStyle w:val="TableParagraph"/>
              <w:spacing w:line="191" w:lineRule="exact"/>
              <w:ind w:left="50" w:right="29"/>
              <w:rPr>
                <w:sz w:val="18"/>
              </w:rPr>
            </w:pPr>
            <w:r>
              <w:rPr>
                <w:spacing w:val="-4"/>
                <w:sz w:val="18"/>
              </w:rPr>
              <w:t>1600</w:t>
            </w:r>
          </w:p>
        </w:tc>
        <w:tc>
          <w:tcPr>
            <w:tcW w:w="2559" w:type="dxa"/>
          </w:tcPr>
          <w:p w:rsidR="00BC0086" w:rsidRDefault="00BC0086" w:rsidP="005A37AE">
            <w:pPr>
              <w:pStyle w:val="TableParagraph"/>
              <w:spacing w:before="100" w:line="206" w:lineRule="exact"/>
              <w:ind w:left="116" w:right="93" w:firstLine="72"/>
              <w:jc w:val="left"/>
              <w:rPr>
                <w:sz w:val="18"/>
              </w:rPr>
            </w:pPr>
            <w:r>
              <w:rPr>
                <w:sz w:val="18"/>
              </w:rPr>
              <w:t>Calitate superioară , congelare uscată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PTMD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-67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001080453-</w:t>
            </w:r>
          </w:p>
        </w:tc>
        <w:tc>
          <w:tcPr>
            <w:tcW w:w="1402" w:type="dxa"/>
          </w:tcPr>
          <w:p w:rsidR="00BC0086" w:rsidRDefault="00BC0086" w:rsidP="005A37AE">
            <w:pPr>
              <w:pStyle w:val="TableParagraph"/>
              <w:jc w:val="left"/>
              <w:rPr>
                <w:sz w:val="18"/>
              </w:rPr>
            </w:pPr>
            <w:r>
              <w:rPr>
                <w:sz w:val="18"/>
              </w:rPr>
              <w:t>126 666.67</w:t>
            </w:r>
          </w:p>
        </w:tc>
      </w:tr>
      <w:tr w:rsidR="00BC0086" w:rsidTr="005A37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12"/>
        </w:trPr>
        <w:tc>
          <w:tcPr>
            <w:tcW w:w="10077" w:type="dxa"/>
            <w:gridSpan w:val="7"/>
            <w:tcBorders>
              <w:bottom w:val="single" w:sz="4" w:space="0" w:color="auto"/>
            </w:tcBorders>
          </w:tcPr>
          <w:p w:rsidR="00BC0086" w:rsidRDefault="00BC0086" w:rsidP="005A37AE">
            <w:pPr>
              <w:pStyle w:val="TableParagraph"/>
              <w:jc w:val="left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                     </w:t>
            </w:r>
          </w:p>
        </w:tc>
      </w:tr>
    </w:tbl>
    <w:p w:rsidR="00BF51F1" w:rsidRDefault="00BF51F1"/>
    <w:sectPr w:rsidR="00BF51F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086"/>
    <w:rsid w:val="00BC0086"/>
    <w:rsid w:val="00BF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AF930-5799-447E-977F-39A83CB5E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C008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C0086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0086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Company>SPecialiST RePack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2026-07-06T19:38:00Z</dcterms:created>
  <dcterms:modified xsi:type="dcterms:W3CDTF">2026-07-06T19:38:00Z</dcterms:modified>
</cp:coreProperties>
</file>