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90" w:type="dxa"/>
        <w:tblInd w:w="-147" w:type="dxa"/>
        <w:tblLayout w:type="fixed"/>
        <w:tblLook w:val="04A0" w:firstRow="1" w:lastRow="0" w:firstColumn="1" w:lastColumn="0" w:noHBand="0" w:noVBand="1"/>
      </w:tblPr>
      <w:tblGrid>
        <w:gridCol w:w="232"/>
        <w:gridCol w:w="9226"/>
        <w:gridCol w:w="232"/>
      </w:tblGrid>
      <w:tr w:rsidR="00A67555" w14:paraId="2A66F03C" w14:textId="77777777" w:rsidTr="009468EF">
        <w:trPr>
          <w:gridBefore w:val="1"/>
          <w:wBefore w:w="232" w:type="dxa"/>
          <w:trHeight w:val="1163"/>
        </w:trPr>
        <w:tc>
          <w:tcPr>
            <w:tcW w:w="9465" w:type="dxa"/>
            <w:gridSpan w:val="2"/>
            <w:tcBorders>
              <w:top w:val="single" w:sz="4" w:space="0" w:color="auto"/>
              <w:left w:val="single" w:sz="4" w:space="0" w:color="auto"/>
              <w:bottom w:val="single" w:sz="4" w:space="0" w:color="auto"/>
              <w:right w:val="single" w:sz="4" w:space="0" w:color="auto"/>
            </w:tcBorders>
            <w:vAlign w:val="center"/>
            <w:hideMark/>
          </w:tcPr>
          <w:p w14:paraId="53B03826" w14:textId="77777777" w:rsidR="00A67555" w:rsidRPr="00B0261B" w:rsidRDefault="00A67555" w:rsidP="00A67555">
            <w:pPr>
              <w:pStyle w:val="a5"/>
              <w:spacing w:line="254" w:lineRule="auto"/>
              <w:ind w:left="1134" w:firstLine="1100"/>
              <w:rPr>
                <w:rFonts w:ascii="Times New Roman" w:hAnsi="Times New Roman" w:cs="Times New Roman"/>
                <w:b/>
                <w:sz w:val="24"/>
                <w:szCs w:val="24"/>
                <w:lang w:val="ro-MD"/>
              </w:rPr>
            </w:pPr>
            <w:r w:rsidRPr="00B0261B">
              <w:rPr>
                <w:rFonts w:ascii="Times New Roman" w:hAnsi="Times New Roman" w:cs="Times New Roman"/>
                <w:b/>
                <w:lang w:val="en-US"/>
              </w:rPr>
              <mc:AlternateContent>
                <mc:Choice Requires="wps">
                  <w:drawing>
                    <wp:anchor distT="0" distB="0" distL="114300" distR="114300" simplePos="0" relativeHeight="251659264" behindDoc="0" locked="0" layoutInCell="0" allowOverlap="1" wp14:anchorId="4196B18B" wp14:editId="4D260680">
                      <wp:simplePos x="0" y="0"/>
                      <wp:positionH relativeFrom="column">
                        <wp:posOffset>198120</wp:posOffset>
                      </wp:positionH>
                      <wp:positionV relativeFrom="paragraph">
                        <wp:posOffset>48895</wp:posOffset>
                      </wp:positionV>
                      <wp:extent cx="568960" cy="682625"/>
                      <wp:effectExtent l="0" t="0" r="2540" b="317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68262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136FF845" w14:textId="77777777" w:rsidR="00A67555" w:rsidRDefault="00A67555" w:rsidP="00A67555">
                                  <w:r>
                                    <w:object w:dxaOrig="600" w:dyaOrig="750" w14:anchorId="59F126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5" o:title=""/>
                                      </v:shape>
                                      <o:OLEObject Type="Embed" ProgID="Word.Picture.8" ShapeID="_x0000_i1026" DrawAspect="Content" ObjectID="_1843625767" r:id="rId6"/>
                                    </w:objec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96B18B" id="_x0000_t202" coordsize="21600,21600" o:spt="202" path="m,l,21600r21600,l21600,xe">
                      <v:stroke joinstyle="miter"/>
                      <v:path gradientshapeok="t" o:connecttype="rect"/>
                    </v:shapetype>
                    <v:shape id="Text Box 1" o:spid="_x0000_s1026" type="#_x0000_t202" style="position:absolute;left:0;text-align:left;margin-left:15.6pt;margin-top:3.85pt;width:44.8pt;height:5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" o:allowincell="f" stroked="f" strokecolor="blue">
                      <v:textbox>
                        <w:txbxContent>
                          <w:p w14:paraId="136FF845" w14:textId="77777777" w:rsidR="00A67555" w:rsidRDefault="00A67555" w:rsidP="00A67555">
                            <w:r>
                              <w:object w:dxaOrig="600" w:dyaOrig="756" w14:anchorId="59F126F2">
                                <v:shape id="_x0000_i1026" type="#_x0000_t75" style="width:30pt;height:37.8pt" fillcolor="window">
                                  <v:imagedata r:id="rId7" o:title=""/>
                                </v:shape>
                                <o:OLEObject Type="Embed" ProgID="Word.Picture.8" ShapeID="_x0000_i1026" DrawAspect="Content" ObjectID="_1840193717" r:id="rId8"/>
                              </w:object>
                            </w:r>
                          </w:p>
                        </w:txbxContent>
                      </v:textbox>
                    </v:shape>
                  </w:pict>
                </mc:Fallback>
              </mc:AlternateContent>
            </w:r>
            <w:r w:rsidRPr="00B0261B">
              <w:rPr>
                <w:rFonts w:ascii="Times New Roman" w:hAnsi="Times New Roman" w:cs="Times New Roman"/>
                <w:b/>
                <w:spacing w:val="196"/>
                <w:sz w:val="24"/>
                <w:szCs w:val="24"/>
                <w:lang w:val="ro-MD"/>
              </w:rPr>
              <w:t>ACHIZIŢII PUBLICE</w:t>
            </w:r>
          </w:p>
        </w:tc>
      </w:tr>
      <w:tr w:rsidR="00A67555" w14:paraId="05FE980F" w14:textId="77777777" w:rsidTr="009468EF">
        <w:trPr>
          <w:gridAfter w:val="1"/>
          <w:wAfter w:w="232" w:type="dxa"/>
          <w:trHeight w:val="45"/>
        </w:trPr>
        <w:tc>
          <w:tcPr>
            <w:tcW w:w="9465" w:type="dxa"/>
            <w:gridSpan w:val="2"/>
            <w:tcBorders>
              <w:top w:val="single" w:sz="4" w:space="0" w:color="auto"/>
              <w:left w:val="nil"/>
              <w:bottom w:val="nil"/>
              <w:right w:val="nil"/>
            </w:tcBorders>
            <w:vAlign w:val="center"/>
          </w:tcPr>
          <w:p w14:paraId="4A1AECE3" w14:textId="77777777" w:rsidR="00A67555" w:rsidRDefault="00A67555" w:rsidP="00A67555">
            <w:pPr>
              <w:pStyle w:val="2"/>
              <w:spacing w:before="0" w:line="254" w:lineRule="auto"/>
              <w:rPr>
                <w:rFonts w:ascii="Times New Roman" w:hAnsi="Times New Roman" w:cs="Times New Roman"/>
                <w:sz w:val="24"/>
                <w:szCs w:val="24"/>
                <w:lang w:val="ro-MD"/>
              </w:rPr>
            </w:pPr>
          </w:p>
        </w:tc>
      </w:tr>
    </w:tbl>
    <w:p w14:paraId="131C37E4" w14:textId="22095CD5" w:rsidR="00A67555" w:rsidRDefault="00A67555" w:rsidP="009468EF">
      <w:pPr>
        <w:jc w:val="center"/>
        <w:rPr>
          <w:u w:val="single"/>
          <w:lang w:val="ro-MD"/>
        </w:rPr>
      </w:pPr>
      <w:r>
        <w:rPr>
          <w:caps/>
          <w:lang w:val="ro-MD"/>
        </w:rPr>
        <w:t>Contract</w:t>
      </w:r>
      <w:r>
        <w:rPr>
          <w:lang w:val="ro-MD"/>
        </w:rPr>
        <w:t xml:space="preserve"> Nr.</w:t>
      </w:r>
      <w:r w:rsidR="004A4C65">
        <w:rPr>
          <w:lang w:val="ro-MD"/>
        </w:rPr>
        <w:t>33</w:t>
      </w:r>
    </w:p>
    <w:p w14:paraId="3C98E166" w14:textId="77777777" w:rsidR="00A67555" w:rsidRDefault="00A67555" w:rsidP="009468EF">
      <w:pPr>
        <w:jc w:val="center"/>
        <w:rPr>
          <w:rFonts w:eastAsia="Calibri"/>
          <w:b/>
          <w:lang w:val="ro-MD"/>
        </w:rPr>
      </w:pPr>
      <w:r>
        <w:rPr>
          <w:rFonts w:eastAsia="Calibri"/>
          <w:b/>
          <w:lang w:val="ro-MD"/>
        </w:rPr>
        <w:t>de prestare a bunurilor</w:t>
      </w:r>
    </w:p>
    <w:p w14:paraId="500BC90A" w14:textId="77777777" w:rsidR="00A67555" w:rsidRDefault="00A67555" w:rsidP="009468EF">
      <w:pPr>
        <w:jc w:val="center"/>
        <w:rPr>
          <w:i/>
          <w:lang w:val="ro-MD"/>
        </w:rPr>
      </w:pPr>
      <w:r>
        <w:rPr>
          <w:i/>
          <w:lang w:val="ro-MD"/>
        </w:rPr>
        <w:t>I PARTEA GENERALĂ</w:t>
      </w:r>
    </w:p>
    <w:p w14:paraId="6F2C6D4E" w14:textId="77777777" w:rsidR="00A67555" w:rsidRDefault="00A67555" w:rsidP="009468EF">
      <w:pPr>
        <w:jc w:val="center"/>
        <w:rPr>
          <w:iCs/>
          <w:lang w:val="ro-MD"/>
        </w:rPr>
      </w:pPr>
    </w:p>
    <w:p w14:paraId="166A4006" w14:textId="6B23D0AC" w:rsidR="00A67555" w:rsidRPr="008F0FA0" w:rsidRDefault="00A67555" w:rsidP="009468EF">
      <w:pPr>
        <w:jc w:val="both"/>
        <w:rPr>
          <w:b/>
          <w:u w:val="single"/>
        </w:rPr>
      </w:pPr>
      <w:r>
        <w:rPr>
          <w:lang w:val="ro-MD"/>
        </w:rPr>
        <w:t>Obiectul achiziției:</w:t>
      </w:r>
      <w:r>
        <w:rPr>
          <w:i/>
          <w:lang w:val="ro-MD"/>
        </w:rPr>
        <w:t xml:space="preserve"> </w:t>
      </w:r>
      <w:r>
        <w:rPr>
          <w:b/>
          <w:sz w:val="26"/>
          <w:szCs w:val="26"/>
          <w:u w:val="single"/>
        </w:rPr>
        <w:t>produse</w:t>
      </w:r>
      <w:r w:rsidRPr="008E233D">
        <w:rPr>
          <w:b/>
          <w:sz w:val="26"/>
          <w:szCs w:val="26"/>
          <w:u w:val="single"/>
        </w:rPr>
        <w:t xml:space="preserve"> petroliere</w:t>
      </w:r>
      <w:r>
        <w:rPr>
          <w:b/>
          <w:sz w:val="26"/>
          <w:szCs w:val="26"/>
          <w:u w:val="single"/>
        </w:rPr>
        <w:t xml:space="preserve"> pentru anul 2026.</w:t>
      </w:r>
    </w:p>
    <w:p w14:paraId="0526F53C" w14:textId="00A2E555" w:rsidR="00A67555" w:rsidRDefault="00A67555" w:rsidP="009468EF">
      <w:pPr>
        <w:jc w:val="both"/>
        <w:rPr>
          <w:rFonts w:eastAsia="Calibri"/>
          <w:b/>
          <w:lang w:val="ro-MD"/>
        </w:rPr>
      </w:pPr>
      <w:r>
        <w:rPr>
          <w:rFonts w:eastAsia="Calibri"/>
          <w:b/>
          <w:lang w:val="ro-MD"/>
        </w:rPr>
        <w:t xml:space="preserve">Cod CPV: </w:t>
      </w:r>
    </w:p>
    <w:p w14:paraId="429AA41D" w14:textId="1E2AC150" w:rsidR="00A67555" w:rsidRDefault="00A67555" w:rsidP="00A67555">
      <w:pPr>
        <w:jc w:val="both"/>
        <w:rPr>
          <w:i/>
          <w:u w:val="single"/>
          <w:lang w:val="ro-MD"/>
        </w:rPr>
      </w:pPr>
      <w:r w:rsidRPr="00CB100D">
        <w:rPr>
          <w:b/>
          <w:bCs/>
          <w:i/>
          <w:lang w:val="ro-MD"/>
        </w:rPr>
        <w:t xml:space="preserve">“ </w:t>
      </w:r>
      <w:r w:rsidR="004A4C65">
        <w:rPr>
          <w:b/>
          <w:bCs/>
          <w:i/>
          <w:lang w:val="ro-MD"/>
        </w:rPr>
        <w:t>15.06.2026</w:t>
      </w:r>
      <w:r w:rsidRPr="00CB100D">
        <w:rPr>
          <w:b/>
          <w:bCs/>
          <w:i/>
          <w:lang w:val="ro-MD"/>
        </w:rPr>
        <w:t>”</w:t>
      </w:r>
      <w:r>
        <w:rPr>
          <w:i/>
          <w:lang w:val="ro-MD"/>
        </w:rPr>
        <w:tab/>
      </w:r>
      <w:r>
        <w:rPr>
          <w:i/>
          <w:lang w:val="ro-MD"/>
        </w:rPr>
        <w:tab/>
      </w:r>
      <w:r>
        <w:rPr>
          <w:i/>
          <w:lang w:val="ro-MD"/>
        </w:rPr>
        <w:tab/>
      </w:r>
      <w:r>
        <w:rPr>
          <w:i/>
          <w:lang w:val="ro-MD"/>
        </w:rPr>
        <w:tab/>
      </w:r>
      <w:r>
        <w:rPr>
          <w:i/>
          <w:lang w:val="ro-MD"/>
        </w:rPr>
        <w:tab/>
      </w:r>
      <w:r>
        <w:rPr>
          <w:i/>
          <w:lang w:val="ro-MD"/>
        </w:rPr>
        <w:tab/>
      </w:r>
      <w:r>
        <w:rPr>
          <w:i/>
          <w:lang w:val="ro-MD"/>
        </w:rPr>
        <w:tab/>
      </w:r>
      <w:r w:rsidR="004A4C65">
        <w:rPr>
          <w:i/>
          <w:lang w:val="ro-MD"/>
        </w:rPr>
        <w:t>s.Crocmaz</w:t>
      </w:r>
    </w:p>
    <w:p w14:paraId="379FD8AD" w14:textId="77777777" w:rsidR="00A67555" w:rsidRDefault="00A67555" w:rsidP="00A67555">
      <w:pPr>
        <w:jc w:val="both"/>
        <w:rPr>
          <w:i/>
          <w:lang w:val="ro-MD"/>
        </w:rPr>
      </w:pPr>
    </w:p>
    <w:tbl>
      <w:tblPr>
        <w:tblW w:w="9781" w:type="dxa"/>
        <w:tblLayout w:type="fixed"/>
        <w:tblLook w:val="04A0" w:firstRow="1" w:lastRow="0" w:firstColumn="1" w:lastColumn="0" w:noHBand="0" w:noVBand="1"/>
      </w:tblPr>
      <w:tblGrid>
        <w:gridCol w:w="4890"/>
        <w:gridCol w:w="4891"/>
      </w:tblGrid>
      <w:tr w:rsidR="000530AC" w:rsidRPr="00E83033" w14:paraId="1920C2B1" w14:textId="77777777" w:rsidTr="000530A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2EA39684" w14:textId="77777777" w:rsidR="000530AC" w:rsidRPr="00E83033" w:rsidRDefault="000530AC" w:rsidP="006504F8">
            <w:pPr>
              <w:ind w:firstLine="341"/>
              <w:jc w:val="center"/>
              <w:rPr>
                <w:b/>
                <w:caps/>
                <w:sz w:val="40"/>
              </w:rPr>
            </w:pPr>
            <w:r>
              <w:rPr>
                <w:b/>
              </w:rPr>
              <w:t>Furnizorul de bunuri</w:t>
            </w:r>
          </w:p>
        </w:tc>
        <w:tc>
          <w:tcPr>
            <w:tcW w:w="4891" w:type="dxa"/>
            <w:tcBorders>
              <w:top w:val="single" w:sz="4" w:space="0" w:color="auto"/>
              <w:left w:val="single" w:sz="4" w:space="0" w:color="auto"/>
              <w:bottom w:val="single" w:sz="4" w:space="0" w:color="auto"/>
              <w:right w:val="single" w:sz="4" w:space="0" w:color="auto"/>
            </w:tcBorders>
            <w:vAlign w:val="center"/>
          </w:tcPr>
          <w:p w14:paraId="54D20BEF" w14:textId="33B18986" w:rsidR="000530AC" w:rsidRPr="00A358C1" w:rsidRDefault="00A358C1" w:rsidP="006504F8">
            <w:pPr>
              <w:ind w:firstLine="341"/>
              <w:jc w:val="center"/>
              <w:rPr>
                <w:b/>
                <w:caps/>
                <w:sz w:val="20"/>
                <w:szCs w:val="20"/>
              </w:rPr>
            </w:pPr>
            <w:r w:rsidRPr="00A358C1">
              <w:rPr>
                <w:b/>
                <w:caps/>
                <w:sz w:val="20"/>
                <w:szCs w:val="20"/>
              </w:rPr>
              <w:t>autoritatea contractanta</w:t>
            </w:r>
          </w:p>
        </w:tc>
      </w:tr>
      <w:tr w:rsidR="000530AC" w:rsidRPr="007F1EDA" w14:paraId="0E2EE9F5" w14:textId="77777777" w:rsidTr="00CB5C62">
        <w:trPr>
          <w:trHeight w:val="2924"/>
        </w:trPr>
        <w:tc>
          <w:tcPr>
            <w:tcW w:w="4890" w:type="dxa"/>
            <w:tcBorders>
              <w:top w:val="single" w:sz="4" w:space="0" w:color="auto"/>
              <w:left w:val="single" w:sz="4" w:space="0" w:color="auto"/>
              <w:bottom w:val="single" w:sz="4" w:space="0" w:color="auto"/>
              <w:right w:val="single" w:sz="4" w:space="0" w:color="auto"/>
            </w:tcBorders>
          </w:tcPr>
          <w:p w14:paraId="18D9C53D" w14:textId="453431C2" w:rsidR="000530AC" w:rsidRPr="00AD0217" w:rsidRDefault="000530AC" w:rsidP="00AD0217">
            <w:r w:rsidRPr="00AD0217">
              <w:rPr>
                <w:b/>
              </w:rPr>
              <w:t>Î.M. „ROMPETROL MOLDOVA” S.A.,</w:t>
            </w:r>
            <w:r w:rsidRPr="00AD0217">
              <w:t xml:space="preserve">  persoană juridică, cu sediul în MD-2009, Republica Moldova, mun.  Chișinău, str. Alessandro Bernardazzi 66, et. 5, reprezentată prin Directorul General, </w:t>
            </w:r>
            <w:r w:rsidRPr="00AD0217">
              <w:rPr>
                <w:b/>
              </w:rPr>
              <w:t>Dl. Tulekov Malik</w:t>
            </w:r>
            <w:r w:rsidRPr="00AD0217">
              <w:t xml:space="preserve">, în calitate de Administrator, care funcționează în temeiul Statutului, împuternicește prin Procura nr. 13 din 19.09.2025 pe </w:t>
            </w:r>
            <w:r w:rsidRPr="00AD0217">
              <w:rPr>
                <w:b/>
              </w:rPr>
              <w:t>Dl. Morari Sergiu</w:t>
            </w:r>
            <w:r w:rsidRPr="00AD0217">
              <w:t>, M</w:t>
            </w:r>
            <w:r w:rsidR="00AD0217" w:rsidRPr="00AD0217">
              <w:t xml:space="preserve">anager Relații </w:t>
            </w:r>
            <w:r w:rsidRPr="00AD0217">
              <w:t>cu Clienții al Întreprinderii</w:t>
            </w:r>
            <w:r w:rsidR="00AD0217">
              <w:t xml:space="preserve">, </w:t>
            </w:r>
            <w:r w:rsidRPr="00AD0217">
              <w:t>denumită în continuare „Vânzătorul”/  pe de o parte,</w:t>
            </w:r>
          </w:p>
        </w:tc>
        <w:tc>
          <w:tcPr>
            <w:tcW w:w="4891" w:type="dxa"/>
            <w:tcBorders>
              <w:top w:val="single" w:sz="4" w:space="0" w:color="auto"/>
              <w:left w:val="single" w:sz="4" w:space="0" w:color="auto"/>
              <w:bottom w:val="single" w:sz="4" w:space="0" w:color="auto"/>
              <w:right w:val="single" w:sz="4" w:space="0" w:color="auto"/>
            </w:tcBorders>
          </w:tcPr>
          <w:p w14:paraId="1B938537" w14:textId="77777777" w:rsidR="004A4C65" w:rsidRDefault="004A4C65" w:rsidP="00CE31DD">
            <w:pPr>
              <w:jc w:val="both"/>
              <w:rPr>
                <w:b/>
                <w:color w:val="000000" w:themeColor="text1"/>
                <w:lang w:val="en-US"/>
              </w:rPr>
            </w:pPr>
            <w:r>
              <w:rPr>
                <w:b/>
                <w:color w:val="000000" w:themeColor="text1"/>
                <w:lang w:val="en-US"/>
              </w:rPr>
              <w:t>Primaria s.Crocmaz</w:t>
            </w:r>
          </w:p>
          <w:p w14:paraId="570C4AD9" w14:textId="5C222703" w:rsidR="004A4C65" w:rsidRDefault="00CB5C62" w:rsidP="00CE31DD">
            <w:pPr>
              <w:jc w:val="both"/>
              <w:rPr>
                <w:lang w:val="en-US"/>
              </w:rPr>
            </w:pPr>
            <w:r>
              <w:rPr>
                <w:b/>
                <w:lang w:val="en-US"/>
              </w:rPr>
              <w:t xml:space="preserve"> </w:t>
            </w:r>
            <w:r>
              <w:rPr>
                <w:lang w:val="en-US"/>
              </w:rPr>
              <w:t xml:space="preserve">reprezentată prin </w:t>
            </w:r>
            <w:r w:rsidR="004A4C65">
              <w:rPr>
                <w:lang w:val="en-US"/>
              </w:rPr>
              <w:t xml:space="preserve">d-nul </w:t>
            </w:r>
            <w:r w:rsidR="004A4C65" w:rsidRPr="00A358C1">
              <w:rPr>
                <w:b/>
                <w:bCs/>
                <w:lang w:val="en-US"/>
              </w:rPr>
              <w:t>Ion Velesco</w:t>
            </w:r>
            <w:r w:rsidR="004A4C65">
              <w:rPr>
                <w:lang w:val="en-US"/>
              </w:rPr>
              <w:t>,primar,</w:t>
            </w:r>
          </w:p>
          <w:p w14:paraId="55C04A2E" w14:textId="77777777" w:rsidR="004A4C65" w:rsidRDefault="004A4C65" w:rsidP="00CE31DD">
            <w:pPr>
              <w:jc w:val="both"/>
              <w:rPr>
                <w:rFonts w:eastAsia="Calibri"/>
                <w:lang w:val="en-US"/>
              </w:rPr>
            </w:pPr>
            <w:r>
              <w:rPr>
                <w:lang w:val="en-US"/>
              </w:rPr>
              <w:t>c</w:t>
            </w:r>
            <w:r w:rsidR="00CE31DD">
              <w:rPr>
                <w:rFonts w:eastAsia="Calibri"/>
                <w:lang w:val="en-US"/>
              </w:rPr>
              <w:t>are acţionează în baza</w:t>
            </w:r>
            <w:r>
              <w:rPr>
                <w:rFonts w:eastAsia="Calibri"/>
                <w:lang w:val="en-US"/>
              </w:rPr>
              <w:t xml:space="preserve">  </w:t>
            </w:r>
            <w:r w:rsidRPr="001C6E0F">
              <w:rPr>
                <w:rFonts w:eastAsia="Calibri"/>
                <w:b/>
                <w:bCs/>
                <w:lang w:val="en-US"/>
              </w:rPr>
              <w:t>Hotarire din 14.11.2023</w:t>
            </w:r>
          </w:p>
          <w:p w14:paraId="389669DD" w14:textId="77777777" w:rsidR="000530AC" w:rsidRDefault="00CB5C62" w:rsidP="00CE31DD">
            <w:pPr>
              <w:jc w:val="both"/>
              <w:rPr>
                <w:rFonts w:eastAsia="Calibri"/>
                <w:b/>
                <w:bCs/>
                <w:lang w:val="en-US"/>
              </w:rPr>
            </w:pPr>
            <w:r>
              <w:rPr>
                <w:rFonts w:eastAsia="Calibri"/>
                <w:lang w:val="en-US"/>
              </w:rPr>
              <w:t xml:space="preserve">denumit(ă) în continuare </w:t>
            </w:r>
            <w:r>
              <w:rPr>
                <w:rFonts w:eastAsia="Calibri"/>
                <w:b/>
                <w:i/>
                <w:lang w:val="en-US"/>
              </w:rPr>
              <w:t>Beneficiar</w:t>
            </w:r>
            <w:r>
              <w:rPr>
                <w:rFonts w:eastAsia="Calibri"/>
                <w:lang w:val="en-US"/>
              </w:rPr>
              <w:t xml:space="preserve">, </w:t>
            </w:r>
            <w:r w:rsidR="00A358C1">
              <w:rPr>
                <w:rFonts w:eastAsia="Calibri"/>
                <w:lang w:val="en-US"/>
              </w:rPr>
              <w:t xml:space="preserve">inregistrat </w:t>
            </w:r>
            <w:r w:rsidR="00A358C1" w:rsidRPr="00A358C1">
              <w:rPr>
                <w:rFonts w:eastAsia="Calibri"/>
                <w:b/>
                <w:bCs/>
                <w:lang w:val="en-US"/>
              </w:rPr>
              <w:t>Registru de Stat cu nr.15</w:t>
            </w:r>
          </w:p>
          <w:p w14:paraId="1D8E4DAC" w14:textId="77777777" w:rsidR="00A358C1" w:rsidRPr="00A358C1" w:rsidRDefault="00A358C1" w:rsidP="00A358C1">
            <w:pPr>
              <w:rPr>
                <w:sz w:val="18"/>
                <w:szCs w:val="18"/>
                <w:lang w:val="en-US"/>
              </w:rPr>
            </w:pPr>
          </w:p>
          <w:p w14:paraId="655BD189" w14:textId="77777777" w:rsidR="00A358C1" w:rsidRPr="00A358C1" w:rsidRDefault="00A358C1" w:rsidP="00A358C1">
            <w:pPr>
              <w:rPr>
                <w:sz w:val="18"/>
                <w:szCs w:val="18"/>
                <w:lang w:val="en-US"/>
              </w:rPr>
            </w:pPr>
          </w:p>
          <w:p w14:paraId="3C69D62A" w14:textId="77777777" w:rsidR="00A358C1" w:rsidRPr="00A358C1" w:rsidRDefault="00A358C1" w:rsidP="00A358C1">
            <w:pPr>
              <w:rPr>
                <w:sz w:val="18"/>
                <w:szCs w:val="18"/>
                <w:lang w:val="en-US"/>
              </w:rPr>
            </w:pPr>
          </w:p>
          <w:p w14:paraId="06603353" w14:textId="77777777" w:rsidR="00A358C1" w:rsidRPr="00A358C1" w:rsidRDefault="00A358C1" w:rsidP="00A358C1">
            <w:pPr>
              <w:rPr>
                <w:sz w:val="18"/>
                <w:szCs w:val="18"/>
                <w:lang w:val="en-US"/>
              </w:rPr>
            </w:pPr>
          </w:p>
          <w:p w14:paraId="42BEB320" w14:textId="77777777" w:rsidR="00A358C1" w:rsidRPr="00A358C1" w:rsidRDefault="00A358C1" w:rsidP="00A358C1">
            <w:pPr>
              <w:rPr>
                <w:sz w:val="18"/>
                <w:szCs w:val="18"/>
                <w:lang w:val="en-US"/>
              </w:rPr>
            </w:pPr>
          </w:p>
          <w:p w14:paraId="4EA4DA5E" w14:textId="77777777" w:rsidR="00A358C1" w:rsidRDefault="00A358C1" w:rsidP="00A358C1">
            <w:pPr>
              <w:rPr>
                <w:rFonts w:eastAsia="Calibri"/>
                <w:b/>
                <w:bCs/>
                <w:lang w:val="en-US"/>
              </w:rPr>
            </w:pPr>
          </w:p>
          <w:p w14:paraId="685B35E1" w14:textId="7575AA1D" w:rsidR="00A358C1" w:rsidRPr="00A358C1" w:rsidRDefault="00A358C1" w:rsidP="00A358C1">
            <w:pPr>
              <w:rPr>
                <w:sz w:val="18"/>
                <w:szCs w:val="18"/>
              </w:rPr>
            </w:pPr>
            <w:r>
              <w:rPr>
                <w:sz w:val="18"/>
                <w:szCs w:val="18"/>
              </w:rPr>
              <w:t>IDNO:1007601005327</w:t>
            </w:r>
          </w:p>
        </w:tc>
      </w:tr>
    </w:tbl>
    <w:p w14:paraId="19B7E9AF" w14:textId="77777777" w:rsidR="000530AC" w:rsidRPr="00E83033" w:rsidRDefault="000530AC" w:rsidP="000530AC">
      <w:pPr>
        <w:ind w:firstLine="341"/>
        <w:jc w:val="both"/>
        <w:rPr>
          <w:iCs/>
        </w:rPr>
      </w:pPr>
      <w:r w:rsidRPr="00E83033">
        <w:rPr>
          <w:iCs/>
        </w:rPr>
        <w:t>ambii (denumiţi(te) în continuare Părţi), au încheiat prezentul Contract referitor la următoarele:</w:t>
      </w:r>
    </w:p>
    <w:p w14:paraId="3F8C9C77" w14:textId="77777777" w:rsidR="000530AC" w:rsidRPr="00E83033" w:rsidRDefault="000530AC" w:rsidP="000530AC">
      <w:pPr>
        <w:ind w:firstLine="341"/>
        <w:jc w:val="both"/>
        <w:rPr>
          <w:iCs/>
        </w:rPr>
      </w:pPr>
      <w:r w:rsidRPr="00E83033">
        <w:rPr>
          <w:b/>
          <w:iCs/>
        </w:rPr>
        <w:t xml:space="preserve">a. </w:t>
      </w:r>
      <w:r w:rsidRPr="00E83033">
        <w:rPr>
          <w:iCs/>
        </w:rPr>
        <w:t xml:space="preserve">Achiziţionarea </w:t>
      </w:r>
      <w:r w:rsidRPr="00E83033">
        <w:rPr>
          <w:b/>
          <w:bCs/>
        </w:rPr>
        <w:t xml:space="preserve"> produselor petroliere pentru anul 202</w:t>
      </w:r>
      <w:r>
        <w:rPr>
          <w:b/>
          <w:bCs/>
        </w:rPr>
        <w:t>6</w:t>
      </w:r>
      <w:r w:rsidRPr="00E83033">
        <w:rPr>
          <w:b/>
          <w:bCs/>
        </w:rPr>
        <w:t xml:space="preserve"> pentru necesitățile instituției</w:t>
      </w:r>
      <w:r w:rsidRPr="00E83033">
        <w:rPr>
          <w:iCs/>
        </w:rPr>
        <w:t>,</w:t>
      </w:r>
    </w:p>
    <w:p w14:paraId="105B5C6C" w14:textId="5828D6D8" w:rsidR="000530AC" w:rsidRPr="00E83033" w:rsidRDefault="000530AC" w:rsidP="000530AC">
      <w:pPr>
        <w:ind w:firstLine="341"/>
        <w:jc w:val="both"/>
        <w:rPr>
          <w:iCs/>
        </w:rPr>
      </w:pPr>
      <w:r w:rsidRPr="00E83033">
        <w:rPr>
          <w:iCs/>
        </w:rPr>
        <w:t>denumite în continuare Servicii, conform procedurii de achiziții publice</w:t>
      </w:r>
      <w:r w:rsidR="00A358C1">
        <w:rPr>
          <w:iCs/>
        </w:rPr>
        <w:t xml:space="preserve"> </w:t>
      </w:r>
      <w:r w:rsidR="00A358C1" w:rsidRPr="00A358C1">
        <w:rPr>
          <w:b/>
          <w:bCs/>
          <w:iCs/>
        </w:rPr>
        <w:t>de valoare mica</w:t>
      </w:r>
    </w:p>
    <w:p w14:paraId="1BF550E3" w14:textId="77777777" w:rsidR="000530AC" w:rsidRPr="00E83033" w:rsidRDefault="000530AC" w:rsidP="000530AC">
      <w:pPr>
        <w:ind w:firstLine="341"/>
        <w:jc w:val="both"/>
        <w:rPr>
          <w:iCs/>
          <w:u w:val="single"/>
        </w:rPr>
      </w:pPr>
      <w:r w:rsidRPr="00E83033">
        <w:rPr>
          <w:iCs/>
        </w:rPr>
        <w:t xml:space="preserve">în baza deciziei grupului de lucru al Beneficiarului din </w:t>
      </w:r>
      <w:r w:rsidRPr="00FB0EA5">
        <w:rPr>
          <w:iCs/>
        </w:rPr>
        <w:t>„ ____” ___________ 2026</w:t>
      </w:r>
      <w:r w:rsidRPr="00E83033">
        <w:rPr>
          <w:iCs/>
          <w:u w:val="single"/>
        </w:rPr>
        <w:t>.</w:t>
      </w:r>
    </w:p>
    <w:p w14:paraId="2D2CCA0A" w14:textId="77777777" w:rsidR="000530AC" w:rsidRPr="00E83033" w:rsidRDefault="000530AC" w:rsidP="000530AC">
      <w:pPr>
        <w:ind w:firstLine="341"/>
        <w:jc w:val="both"/>
        <w:rPr>
          <w:iCs/>
        </w:rPr>
      </w:pPr>
      <w:r w:rsidRPr="00E83033">
        <w:rPr>
          <w:b/>
          <w:iCs/>
        </w:rPr>
        <w:t>b.</w:t>
      </w:r>
      <w:r w:rsidRPr="00E83033">
        <w:rPr>
          <w:iCs/>
        </w:rPr>
        <w:tab/>
        <w:t>Următoarele documente, ori după caz unul din următoarele documente, vor fi considerate părţi componente ale Contractului:</w:t>
      </w:r>
    </w:p>
    <w:p w14:paraId="2A4FB69A" w14:textId="77777777" w:rsidR="000530AC" w:rsidRPr="00E83033" w:rsidRDefault="000530AC" w:rsidP="000530AC">
      <w:pPr>
        <w:ind w:firstLine="341"/>
        <w:jc w:val="both"/>
        <w:rPr>
          <w:iCs/>
        </w:rPr>
      </w:pPr>
      <w:r w:rsidRPr="00E83033">
        <w:rPr>
          <w:iCs/>
        </w:rPr>
        <w:t>a)</w:t>
      </w:r>
      <w:r w:rsidRPr="00E83033">
        <w:rPr>
          <w:iCs/>
        </w:rPr>
        <w:tab/>
        <w:t>Specificaţia tehnică;</w:t>
      </w:r>
    </w:p>
    <w:p w14:paraId="4F1D0B09" w14:textId="77777777" w:rsidR="000530AC" w:rsidRPr="00E83033" w:rsidRDefault="000530AC" w:rsidP="000530AC">
      <w:pPr>
        <w:ind w:firstLine="341"/>
        <w:jc w:val="both"/>
        <w:rPr>
          <w:iCs/>
        </w:rPr>
      </w:pPr>
      <w:r w:rsidRPr="00E83033">
        <w:rPr>
          <w:iCs/>
        </w:rPr>
        <w:t>b)</w:t>
      </w:r>
      <w:r w:rsidRPr="00E83033">
        <w:rPr>
          <w:iCs/>
        </w:rPr>
        <w:tab/>
        <w:t>Specificația de preț;</w:t>
      </w:r>
    </w:p>
    <w:p w14:paraId="283D30FD" w14:textId="77777777" w:rsidR="000530AC" w:rsidRPr="00E83033" w:rsidRDefault="000530AC" w:rsidP="000530AC">
      <w:pPr>
        <w:ind w:firstLine="341"/>
        <w:jc w:val="both"/>
        <w:rPr>
          <w:iCs/>
        </w:rPr>
      </w:pPr>
      <w:r w:rsidRPr="00E83033">
        <w:rPr>
          <w:iCs/>
        </w:rPr>
        <w:t>c) Alte documente componente conform necesităţii.</w:t>
      </w:r>
    </w:p>
    <w:p w14:paraId="4E8D0FC8" w14:textId="77777777" w:rsidR="000530AC" w:rsidRPr="00E83033" w:rsidRDefault="000530AC" w:rsidP="000530AC">
      <w:pPr>
        <w:ind w:firstLine="341"/>
        <w:jc w:val="both"/>
        <w:rPr>
          <w:iCs/>
        </w:rPr>
      </w:pPr>
      <w:r w:rsidRPr="00E83033">
        <w:rPr>
          <w:b/>
          <w:iCs/>
        </w:rPr>
        <w:t>c.</w:t>
      </w:r>
      <w:r w:rsidRPr="00E83033">
        <w:rPr>
          <w:iCs/>
        </w:rPr>
        <w:tab/>
        <w:t>În cazul unor discrepanţe sau inconsecvenţe între documentele componente ale Contractului, documentele vor avea ordinea de prioritate enumerată mai sus.</w:t>
      </w:r>
    </w:p>
    <w:p w14:paraId="14A35C80" w14:textId="77777777" w:rsidR="000530AC" w:rsidRPr="00E83033" w:rsidRDefault="000530AC" w:rsidP="000530AC">
      <w:pPr>
        <w:ind w:firstLine="341"/>
        <w:jc w:val="both"/>
        <w:rPr>
          <w:iCs/>
        </w:rPr>
      </w:pPr>
      <w:r w:rsidRPr="00E83033">
        <w:rPr>
          <w:iCs/>
        </w:rPr>
        <w:t>d.     În calitate de contravaloare a plăţilor care urmează a fi efectuate de Cumpărător, Furnizorul se obligă prin prezentul contract să livreze produse petroliere pentru</w:t>
      </w:r>
      <w:r>
        <w:rPr>
          <w:iCs/>
        </w:rPr>
        <w:t xml:space="preserve"> anul 2026</w:t>
      </w:r>
      <w:r w:rsidRPr="00E83033">
        <w:rPr>
          <w:iCs/>
        </w:rPr>
        <w:t xml:space="preserve"> Cumpărătorului.</w:t>
      </w:r>
    </w:p>
    <w:p w14:paraId="5A20631B" w14:textId="77777777" w:rsidR="000530AC" w:rsidRPr="00E83033" w:rsidRDefault="000530AC" w:rsidP="000530AC">
      <w:pPr>
        <w:ind w:firstLine="341"/>
        <w:jc w:val="both"/>
        <w:rPr>
          <w:iCs/>
        </w:rPr>
      </w:pPr>
      <w:r w:rsidRPr="00E83033">
        <w:rPr>
          <w:iCs/>
        </w:rPr>
        <w:t>e.</w:t>
      </w:r>
      <w:r w:rsidRPr="00E83033">
        <w:rPr>
          <w:iCs/>
        </w:rPr>
        <w:tab/>
        <w:t>Cumpărătorul se obligă prin prezentul contract să plătească Furnizorului, în calitate de contravaloare a livrării produsului petrolier,</w:t>
      </w:r>
      <w:r w:rsidRPr="00E83033">
        <w:t xml:space="preserve"> </w:t>
      </w:r>
      <w:r w:rsidRPr="00E83033">
        <w:rPr>
          <w:iCs/>
        </w:rPr>
        <w:t>prețul Contractului în termenele şi modalitatea stabilite de Contract.</w:t>
      </w:r>
    </w:p>
    <w:p w14:paraId="2786DD06" w14:textId="77777777" w:rsidR="000530AC" w:rsidRPr="00E83033" w:rsidRDefault="000530AC" w:rsidP="000530AC">
      <w:pPr>
        <w:ind w:firstLine="341"/>
        <w:jc w:val="both"/>
        <w:rPr>
          <w:b/>
          <w:bCs/>
          <w:iCs/>
        </w:rPr>
      </w:pPr>
      <w:r w:rsidRPr="00E83033">
        <w:rPr>
          <w:b/>
          <w:bCs/>
          <w:iCs/>
        </w:rPr>
        <w:t>1.</w:t>
      </w:r>
      <w:r w:rsidRPr="00E83033">
        <w:rPr>
          <w:b/>
          <w:bCs/>
          <w:iCs/>
        </w:rPr>
        <w:tab/>
        <w:t>Obiectul Contractului</w:t>
      </w:r>
    </w:p>
    <w:p w14:paraId="7BD9FD54" w14:textId="77777777" w:rsidR="000530AC" w:rsidRPr="00E83033" w:rsidRDefault="000530AC" w:rsidP="000530AC">
      <w:pPr>
        <w:ind w:firstLine="341"/>
        <w:jc w:val="both"/>
        <w:rPr>
          <w:iCs/>
        </w:rPr>
      </w:pPr>
      <w:r w:rsidRPr="00E83033">
        <w:rPr>
          <w:iCs/>
        </w:rPr>
        <w:t>1.1.</w:t>
      </w:r>
      <w:r w:rsidRPr="00E83033">
        <w:rPr>
          <w:iCs/>
        </w:rPr>
        <w:tab/>
        <w:t xml:space="preserve">Furnizorul îşi asumă obligaţia de a furniza prin intermediul cardurilor ROMPETROL, produse </w:t>
      </w:r>
      <w:r>
        <w:rPr>
          <w:iCs/>
        </w:rPr>
        <w:t>petroliere pentru anul 2026</w:t>
      </w:r>
      <w:r w:rsidRPr="00E83033">
        <w:rPr>
          <w:iCs/>
        </w:rPr>
        <w:t xml:space="preserve">, conform  Specificaţiei, care este parte integrantă a prezentului Contract. </w:t>
      </w:r>
    </w:p>
    <w:p w14:paraId="74D86AA9" w14:textId="77777777" w:rsidR="000530AC" w:rsidRPr="00E83033" w:rsidRDefault="000530AC" w:rsidP="000530AC">
      <w:pPr>
        <w:ind w:firstLine="341"/>
        <w:jc w:val="both"/>
        <w:rPr>
          <w:iCs/>
        </w:rPr>
      </w:pPr>
      <w:r w:rsidRPr="00E83033">
        <w:rPr>
          <w:iCs/>
        </w:rPr>
        <w:t>1.2.</w:t>
      </w:r>
      <w:r w:rsidRPr="00E83033">
        <w:rPr>
          <w:iCs/>
        </w:rPr>
        <w:tab/>
        <w:t>Cumpărătorul/Ben</w:t>
      </w:r>
      <w:r>
        <w:rPr>
          <w:iCs/>
        </w:rPr>
        <w:t>e</w:t>
      </w:r>
      <w:r w:rsidRPr="00E83033">
        <w:rPr>
          <w:iCs/>
        </w:rPr>
        <w:t>ficiarul se obligă, la rândul său, să achite val</w:t>
      </w:r>
      <w:r>
        <w:rPr>
          <w:iCs/>
        </w:rPr>
        <w:t>o</w:t>
      </w:r>
      <w:r w:rsidRPr="00E83033">
        <w:rPr>
          <w:iCs/>
        </w:rPr>
        <w:t>area cardului ROMPETROL,      valoarea produsului furnizat şi să recepţioneze Se</w:t>
      </w:r>
      <w:r>
        <w:rPr>
          <w:iCs/>
        </w:rPr>
        <w:t>rviciile prestate  de Furnizor</w:t>
      </w:r>
      <w:r w:rsidRPr="00E83033">
        <w:rPr>
          <w:iCs/>
        </w:rPr>
        <w:t xml:space="preserve">. </w:t>
      </w:r>
    </w:p>
    <w:p w14:paraId="2D80CC02" w14:textId="77777777" w:rsidR="000530AC" w:rsidRPr="00E83033" w:rsidRDefault="000530AC" w:rsidP="000530AC">
      <w:pPr>
        <w:ind w:firstLine="341"/>
        <w:jc w:val="both"/>
        <w:rPr>
          <w:iCs/>
        </w:rPr>
      </w:pPr>
      <w:r w:rsidRPr="00E83033">
        <w:rPr>
          <w:iCs/>
        </w:rPr>
        <w:t>1.3.</w:t>
      </w:r>
      <w:r w:rsidRPr="00E83033">
        <w:rPr>
          <w:iCs/>
        </w:rPr>
        <w:tab/>
        <w:t xml:space="preserve">Calitatea Bunurilor se atestă prin certificatele de calitate indicate în Specificaţie. </w:t>
      </w:r>
    </w:p>
    <w:p w14:paraId="411F30E2" w14:textId="77777777" w:rsidR="000530AC" w:rsidRPr="00E83033" w:rsidRDefault="000530AC" w:rsidP="000530AC">
      <w:pPr>
        <w:ind w:firstLine="341"/>
        <w:jc w:val="both"/>
        <w:rPr>
          <w:iCs/>
        </w:rPr>
      </w:pPr>
      <w:r w:rsidRPr="00E83033">
        <w:rPr>
          <w:iCs/>
        </w:rPr>
        <w:t>1.4</w:t>
      </w:r>
      <w:r w:rsidRPr="00E83033">
        <w:rPr>
          <w:iCs/>
        </w:rPr>
        <w:tab/>
        <w:t>Serviciile prestate în baza contractului vor respecta standardele indicate în Specificaţie.</w:t>
      </w:r>
    </w:p>
    <w:p w14:paraId="64A324DE" w14:textId="77777777" w:rsidR="000530AC" w:rsidRPr="00E83033" w:rsidRDefault="000530AC" w:rsidP="000530AC">
      <w:pPr>
        <w:ind w:firstLine="341"/>
        <w:jc w:val="both"/>
        <w:rPr>
          <w:b/>
          <w:bCs/>
          <w:iCs/>
        </w:rPr>
      </w:pPr>
      <w:r w:rsidRPr="00E83033">
        <w:rPr>
          <w:iCs/>
        </w:rPr>
        <w:t xml:space="preserve"> </w:t>
      </w:r>
      <w:r w:rsidRPr="00E83033">
        <w:rPr>
          <w:b/>
          <w:bCs/>
          <w:iCs/>
        </w:rPr>
        <w:t>2.</w:t>
      </w:r>
      <w:r w:rsidRPr="00E83033">
        <w:rPr>
          <w:b/>
          <w:bCs/>
          <w:iCs/>
        </w:rPr>
        <w:tab/>
        <w:t>Termeni şi condiţii de livrare/prestare</w:t>
      </w:r>
    </w:p>
    <w:p w14:paraId="61CA3F86" w14:textId="77777777" w:rsidR="000530AC" w:rsidRPr="00E83033" w:rsidRDefault="000530AC" w:rsidP="000530AC">
      <w:pPr>
        <w:ind w:firstLine="341"/>
        <w:jc w:val="both"/>
        <w:rPr>
          <w:iCs/>
        </w:rPr>
      </w:pPr>
      <w:r w:rsidRPr="00E83033">
        <w:rPr>
          <w:iCs/>
        </w:rPr>
        <w:t>2.1.</w:t>
      </w:r>
      <w:r w:rsidRPr="00E83033">
        <w:rPr>
          <w:iCs/>
        </w:rPr>
        <w:tab/>
        <w:t>Prestarea Serviciilor se efectuează de către Furnizor în  termenele prevăzute de graficul de   prestare la stațiile de alimentare situate în localitățile din Republica Moldova, prin intermediul cardurilor ROMPETROL la solicitarea</w:t>
      </w:r>
      <w:r>
        <w:rPr>
          <w:iCs/>
        </w:rPr>
        <w:t xml:space="preserve"> Cumpărătorului pentru anul 2026</w:t>
      </w:r>
      <w:r w:rsidRPr="00E83033">
        <w:rPr>
          <w:iCs/>
        </w:rPr>
        <w:t>, 24 de ore din 24</w:t>
      </w:r>
      <w:r>
        <w:rPr>
          <w:iCs/>
        </w:rPr>
        <w:t>,</w:t>
      </w:r>
      <w:r w:rsidRPr="00E83033">
        <w:rPr>
          <w:iCs/>
        </w:rPr>
        <w:t xml:space="preserve"> șapte</w:t>
      </w:r>
      <w:r>
        <w:rPr>
          <w:iCs/>
        </w:rPr>
        <w:t xml:space="preserve"> zile</w:t>
      </w:r>
      <w:r w:rsidRPr="00E83033">
        <w:rPr>
          <w:iCs/>
        </w:rPr>
        <w:t xml:space="preserve"> din șapte, în limita sumei contractului sau limita st</w:t>
      </w:r>
      <w:r>
        <w:rPr>
          <w:iCs/>
        </w:rPr>
        <w:t>ocurilor produselor petroliere î</w:t>
      </w:r>
      <w:r w:rsidRPr="00E83033">
        <w:rPr>
          <w:iCs/>
        </w:rPr>
        <w:t>n sta</w:t>
      </w:r>
      <w:r>
        <w:rPr>
          <w:iCs/>
        </w:rPr>
        <w:t>ț</w:t>
      </w:r>
      <w:r w:rsidRPr="00E83033">
        <w:rPr>
          <w:iCs/>
        </w:rPr>
        <w:t>ie.</w:t>
      </w:r>
    </w:p>
    <w:p w14:paraId="26F3E095" w14:textId="77777777" w:rsidR="000530AC" w:rsidRPr="00E83033" w:rsidRDefault="000530AC" w:rsidP="000530AC">
      <w:pPr>
        <w:ind w:firstLine="341"/>
        <w:jc w:val="both"/>
        <w:rPr>
          <w:iCs/>
        </w:rPr>
      </w:pPr>
      <w:r w:rsidRPr="00E83033">
        <w:rPr>
          <w:iCs/>
        </w:rPr>
        <w:t>2.2.</w:t>
      </w:r>
      <w:r w:rsidRPr="00E83033">
        <w:rPr>
          <w:iCs/>
        </w:rPr>
        <w:tab/>
        <w:t>Documentaţia de însoţire a Serviciilor include specificația parte a prezentului contract.</w:t>
      </w:r>
    </w:p>
    <w:p w14:paraId="74FB72FE" w14:textId="77777777" w:rsidR="000530AC" w:rsidRPr="00E83033" w:rsidRDefault="000530AC" w:rsidP="000530AC">
      <w:pPr>
        <w:ind w:firstLine="341"/>
        <w:jc w:val="both"/>
        <w:rPr>
          <w:iCs/>
        </w:rPr>
      </w:pPr>
      <w:r w:rsidRPr="00E83033">
        <w:rPr>
          <w:iCs/>
        </w:rPr>
        <w:lastRenderedPageBreak/>
        <w:t>2.3.</w:t>
      </w:r>
      <w:r w:rsidRPr="00E83033">
        <w:rPr>
          <w:iCs/>
        </w:rPr>
        <w:tab/>
        <w:t>Originalele documentelor prevăzute în punctul 2.2 se vor prezenta Cumpărătorului/Ben</w:t>
      </w:r>
      <w:r>
        <w:rPr>
          <w:iCs/>
        </w:rPr>
        <w:t>eficiarului cel tâ</w:t>
      </w:r>
      <w:r w:rsidRPr="00E83033">
        <w:rPr>
          <w:iCs/>
        </w:rPr>
        <w:t>rziu la momentul prestării finale a serviciilor.</w:t>
      </w:r>
    </w:p>
    <w:p w14:paraId="4806F441" w14:textId="77777777" w:rsidR="000530AC" w:rsidRPr="00E83033" w:rsidRDefault="000530AC" w:rsidP="000530AC">
      <w:pPr>
        <w:ind w:firstLine="341"/>
        <w:jc w:val="both"/>
        <w:rPr>
          <w:iCs/>
        </w:rPr>
      </w:pPr>
      <w:r w:rsidRPr="00E83033">
        <w:rPr>
          <w:b/>
          <w:bCs/>
          <w:iCs/>
        </w:rPr>
        <w:t>3.</w:t>
      </w:r>
      <w:r w:rsidRPr="00E83033">
        <w:rPr>
          <w:b/>
          <w:bCs/>
          <w:iCs/>
        </w:rPr>
        <w:tab/>
        <w:t>Preţul şi condiţii de plată</w:t>
      </w:r>
    </w:p>
    <w:p w14:paraId="4DD54FD5" w14:textId="77777777" w:rsidR="000530AC" w:rsidRDefault="000530AC" w:rsidP="000530AC">
      <w:pPr>
        <w:ind w:firstLine="341"/>
        <w:jc w:val="both"/>
        <w:rPr>
          <w:iCs/>
        </w:rPr>
      </w:pPr>
      <w:r w:rsidRPr="00E83033">
        <w:rPr>
          <w:iCs/>
        </w:rPr>
        <w:t>3.1.</w:t>
      </w:r>
      <w:r w:rsidRPr="00E83033">
        <w:rPr>
          <w:iCs/>
        </w:rPr>
        <w:tab/>
        <w:t>Preţul Bunurilor/Serviciilor livrate/prestate conform prezentului Contract este stabilit în lei moldoveneşti, fiind indicate în Specificaţia prezentului Contract.</w:t>
      </w:r>
    </w:p>
    <w:p w14:paraId="0B647FA4" w14:textId="77777777" w:rsidR="000530AC" w:rsidRPr="000B6DA3" w:rsidRDefault="000530AC" w:rsidP="000530AC">
      <w:pPr>
        <w:ind w:firstLine="341"/>
        <w:jc w:val="both"/>
        <w:rPr>
          <w:iCs/>
        </w:rPr>
      </w:pPr>
      <w:r w:rsidRPr="000B6DA3">
        <w:rPr>
          <w:iCs/>
        </w:rPr>
        <w:t xml:space="preserve">3.2. </w:t>
      </w:r>
      <w:r w:rsidRPr="000B6DA3">
        <w:rPr>
          <w:color w:val="000000"/>
        </w:rPr>
        <w:t xml:space="preserve">Prețurile de vânzare a produselor eliberate prin intermediul </w:t>
      </w:r>
      <w:r w:rsidRPr="000B6DA3">
        <w:rPr>
          <w:b/>
          <w:color w:val="000000"/>
        </w:rPr>
        <w:t>ROMPETROL CARD</w:t>
      </w:r>
      <w:r w:rsidRPr="000B6DA3">
        <w:rPr>
          <w:color w:val="000000"/>
        </w:rPr>
        <w:t xml:space="preserve"> oferite de </w:t>
      </w:r>
      <w:r w:rsidRPr="000B6DA3">
        <w:rPr>
          <w:b/>
          <w:color w:val="000000"/>
          <w:u w:val="single"/>
        </w:rPr>
        <w:t>Vânzăto</w:t>
      </w:r>
      <w:r w:rsidRPr="000B6DA3">
        <w:rPr>
          <w:b/>
          <w:color w:val="000000"/>
        </w:rPr>
        <w:t>r</w:t>
      </w:r>
      <w:r w:rsidRPr="000B6DA3">
        <w:rPr>
          <w:color w:val="000000"/>
        </w:rPr>
        <w:t xml:space="preserve"> se stabilesc în dependență de prețurile afișate pe panoul de prețuri la stațiile PECO ale Vânzătorului și cantitatea alimentată de </w:t>
      </w:r>
      <w:r w:rsidRPr="000B6DA3">
        <w:rPr>
          <w:b/>
          <w:color w:val="000000"/>
          <w:u w:val="single"/>
        </w:rPr>
        <w:t>Cumpărător</w:t>
      </w:r>
      <w:r w:rsidRPr="000B6DA3">
        <w:rPr>
          <w:color w:val="000000"/>
        </w:rPr>
        <w:t xml:space="preserve"> pe parcursul fiecărei luni. Prețurile aplicate, în dependență de cantitate, sunt expuse în Dispoziția Directorului General al Î.M. „ ROMPETROL-MOLDOVA” S.A. ”Cu privire la stabilirea prețului de vânzare a produselor petroliere prin carduri ROMPETROL” disponibilă la stațiile PECO ale Vânzătorului.</w:t>
      </w:r>
    </w:p>
    <w:p w14:paraId="29816137" w14:textId="3C62B76A" w:rsidR="000530AC" w:rsidRPr="00571665" w:rsidRDefault="000530AC" w:rsidP="000530AC">
      <w:pPr>
        <w:ind w:firstLine="341"/>
        <w:jc w:val="both"/>
        <w:rPr>
          <w:iCs/>
          <w:u w:val="single"/>
        </w:rPr>
      </w:pPr>
      <w:r>
        <w:rPr>
          <w:iCs/>
        </w:rPr>
        <w:t>3.3</w:t>
      </w:r>
      <w:r w:rsidRPr="00E83033">
        <w:rPr>
          <w:iCs/>
        </w:rPr>
        <w:t>.</w:t>
      </w:r>
      <w:r w:rsidRPr="00E83033">
        <w:rPr>
          <w:iCs/>
        </w:rPr>
        <w:tab/>
        <w:t>Suma totală a prezentului Contract, inclusiv TVA, se stabileşte în lei moldoveneşti şi constituie</w:t>
      </w:r>
      <w:r w:rsidR="00CE31DD">
        <w:rPr>
          <w:iCs/>
        </w:rPr>
        <w:t>:</w:t>
      </w:r>
      <w:r w:rsidR="00571665" w:rsidRPr="00571665">
        <w:rPr>
          <w:b/>
          <w:iCs/>
          <w:u w:val="single"/>
        </w:rPr>
        <w:t>100000 lei(una suta mii lei)</w:t>
      </w:r>
      <w:r w:rsidR="00B0261B" w:rsidRPr="00571665">
        <w:rPr>
          <w:b/>
          <w:iCs/>
          <w:u w:val="single"/>
        </w:rPr>
        <w:t>MDL</w:t>
      </w:r>
    </w:p>
    <w:p w14:paraId="637B3C04" w14:textId="77777777" w:rsidR="000530AC" w:rsidRPr="00E83033" w:rsidRDefault="000530AC" w:rsidP="000530AC">
      <w:pPr>
        <w:ind w:firstLine="341"/>
        <w:jc w:val="both"/>
        <w:rPr>
          <w:iCs/>
        </w:rPr>
      </w:pPr>
      <w:r>
        <w:rPr>
          <w:iCs/>
        </w:rPr>
        <w:t>3.4</w:t>
      </w:r>
      <w:r w:rsidRPr="00E83033">
        <w:rPr>
          <w:iCs/>
        </w:rPr>
        <w:t>.</w:t>
      </w:r>
      <w:r w:rsidRPr="00E83033">
        <w:rPr>
          <w:iCs/>
        </w:rPr>
        <w:tab/>
        <w:t xml:space="preserve">Achitarea plăţilor pentru Serviciile prestate se va efectua în lei moldoveneşti. </w:t>
      </w:r>
    </w:p>
    <w:p w14:paraId="09BA58C5" w14:textId="77777777" w:rsidR="000530AC" w:rsidRPr="00E83033" w:rsidRDefault="000530AC" w:rsidP="000530AC">
      <w:pPr>
        <w:ind w:firstLine="341"/>
        <w:jc w:val="both"/>
        <w:rPr>
          <w:iCs/>
          <w:lang w:val="ro-MD"/>
        </w:rPr>
      </w:pPr>
      <w:r>
        <w:rPr>
          <w:iCs/>
        </w:rPr>
        <w:t>3.5</w:t>
      </w:r>
      <w:r w:rsidRPr="00E83033">
        <w:rPr>
          <w:iCs/>
        </w:rPr>
        <w:t>.</w:t>
      </w:r>
      <w:r w:rsidRPr="00E83033">
        <w:rPr>
          <w:iCs/>
        </w:rPr>
        <w:tab/>
      </w:r>
      <w:r w:rsidRPr="00E83033">
        <w:t>Vânzătorul va factura contravaloarea produselor la sfârşitul fiecărei luni, pentru consumul efectuat, conform unei centralizări cu cantitatea alimentată pe fiecare autovehicul în parte. Factura aferentă consumului înregistrat pe fiec</w:t>
      </w:r>
      <w:r>
        <w:t>are card în parte va fi însoţită</w:t>
      </w:r>
      <w:r w:rsidRPr="00E83033">
        <w:t xml:space="preserve"> de un raport de consum care va conţine informaţii detaliate cu privire la tranzacţiile efectuate pe fiecare card şi maşină, locaţie, dată, ora alimentării, tipul carburantului şi dacă cumpărătorul solicită subtotalul cardului şi totalul general de carburant după fiecare tranzacţie</w:t>
      </w:r>
      <w:r>
        <w:t>.</w:t>
      </w:r>
    </w:p>
    <w:p w14:paraId="4CEC45F2" w14:textId="77777777" w:rsidR="000530AC" w:rsidRPr="00E83033" w:rsidRDefault="000530AC" w:rsidP="000530AC">
      <w:pPr>
        <w:ind w:firstLine="341"/>
        <w:jc w:val="both"/>
        <w:rPr>
          <w:iCs/>
        </w:rPr>
      </w:pPr>
      <w:r>
        <w:rPr>
          <w:iCs/>
        </w:rPr>
        <w:t>3.6</w:t>
      </w:r>
      <w:r w:rsidRPr="00E83033">
        <w:rPr>
          <w:iCs/>
        </w:rPr>
        <w:t>.</w:t>
      </w:r>
      <w:r w:rsidRPr="00E83033">
        <w:rPr>
          <w:iCs/>
        </w:rPr>
        <w:tab/>
      </w:r>
      <w:r w:rsidRPr="00E83033">
        <w:t>Plăţile se vor efectua prin transfer bancar pe contul de decontare al Furnizorului/Prestatorului i</w:t>
      </w:r>
      <w:r>
        <w:t>ndicat în prezentul Contract, pâ</w:t>
      </w:r>
      <w:r w:rsidRPr="00E83033">
        <w:t>n</w:t>
      </w:r>
      <w:r>
        <w:t xml:space="preserve">ă </w:t>
      </w:r>
      <w:r w:rsidRPr="00E83033">
        <w:t xml:space="preserve">la data </w:t>
      </w:r>
      <w:r>
        <w:t>de 20 a lunii ulterioare factură</w:t>
      </w:r>
      <w:r w:rsidRPr="00E83033">
        <w:t>rii produselor petroliere.</w:t>
      </w:r>
    </w:p>
    <w:p w14:paraId="1F444097" w14:textId="77777777" w:rsidR="000530AC" w:rsidRPr="00E83033" w:rsidRDefault="000530AC" w:rsidP="000530AC">
      <w:pPr>
        <w:ind w:firstLine="341"/>
        <w:jc w:val="both"/>
        <w:rPr>
          <w:iCs/>
        </w:rPr>
      </w:pPr>
      <w:r>
        <w:rPr>
          <w:iCs/>
        </w:rPr>
        <w:t>3.7</w:t>
      </w:r>
      <w:r w:rsidRPr="00E83033">
        <w:rPr>
          <w:iCs/>
        </w:rPr>
        <w:t xml:space="preserve">    </w:t>
      </w:r>
      <w:r w:rsidRPr="00E83033">
        <w:t>În cazul în care Cumpărătorul nu va efectua plata în termenul stabilit conform art. 3.5  al prezentului contract contul și cardurile vor fi blocate automat.</w:t>
      </w:r>
    </w:p>
    <w:p w14:paraId="186E9502" w14:textId="77777777" w:rsidR="000530AC" w:rsidRPr="00E83033" w:rsidRDefault="000530AC" w:rsidP="000530AC">
      <w:pPr>
        <w:ind w:firstLine="341"/>
        <w:jc w:val="both"/>
        <w:rPr>
          <w:iCs/>
        </w:rPr>
      </w:pPr>
      <w:r>
        <w:rPr>
          <w:iCs/>
        </w:rPr>
        <w:t>3.8</w:t>
      </w:r>
      <w:r w:rsidRPr="00E83033">
        <w:rPr>
          <w:iCs/>
        </w:rPr>
        <w:t xml:space="preserve">. Valaorea Cardului ROMPETROL este de </w:t>
      </w:r>
      <w:r w:rsidRPr="0060146D">
        <w:rPr>
          <w:b/>
          <w:iCs/>
        </w:rPr>
        <w:t>25lei/MDL</w:t>
      </w:r>
      <w:r w:rsidRPr="00E83033">
        <w:rPr>
          <w:iCs/>
        </w:rPr>
        <w:t xml:space="preserve"> pentru o unitate. </w:t>
      </w:r>
    </w:p>
    <w:p w14:paraId="65573163" w14:textId="77777777" w:rsidR="000530AC" w:rsidRPr="00E83033" w:rsidRDefault="000530AC" w:rsidP="000530AC">
      <w:pPr>
        <w:ind w:firstLine="341"/>
        <w:jc w:val="both"/>
        <w:rPr>
          <w:b/>
          <w:bCs/>
          <w:iCs/>
        </w:rPr>
      </w:pPr>
      <w:r w:rsidRPr="00E83033">
        <w:rPr>
          <w:b/>
          <w:bCs/>
          <w:iCs/>
        </w:rPr>
        <w:t>4.</w:t>
      </w:r>
      <w:r w:rsidRPr="00E83033">
        <w:rPr>
          <w:b/>
          <w:bCs/>
          <w:iCs/>
        </w:rPr>
        <w:tab/>
        <w:t>Condiţii de predare-primire</w:t>
      </w:r>
    </w:p>
    <w:p w14:paraId="5D0E7DA0" w14:textId="77777777" w:rsidR="000530AC" w:rsidRPr="00E83033" w:rsidRDefault="000530AC" w:rsidP="000530AC">
      <w:pPr>
        <w:ind w:firstLine="341"/>
        <w:jc w:val="both"/>
        <w:rPr>
          <w:iCs/>
        </w:rPr>
      </w:pPr>
      <w:r w:rsidRPr="00E83033">
        <w:rPr>
          <w:iCs/>
        </w:rPr>
        <w:t>4.1.  Serviciile se consideră predate de către Furnizor şi recepţionate de către Cumpărător/Beneficiar    dacă:</w:t>
      </w:r>
    </w:p>
    <w:p w14:paraId="0FF65B17" w14:textId="77777777" w:rsidR="000530AC" w:rsidRPr="00E83033" w:rsidRDefault="000530AC" w:rsidP="000530AC">
      <w:pPr>
        <w:ind w:firstLine="341"/>
        <w:jc w:val="both"/>
        <w:rPr>
          <w:iCs/>
        </w:rPr>
      </w:pPr>
      <w:r w:rsidRPr="00E83033">
        <w:rPr>
          <w:iCs/>
        </w:rPr>
        <w:t>a)</w:t>
      </w:r>
      <w:r w:rsidRPr="00E83033">
        <w:rPr>
          <w:iCs/>
        </w:rPr>
        <w:tab/>
        <w:t>cantitatea Serviciilor corespunde informaţiei indicate în Lista serviciilor şi graficul prestării şi documentele de însoţire conform punctului 2.2 al prezentului Contract;</w:t>
      </w:r>
    </w:p>
    <w:p w14:paraId="79112D69" w14:textId="77777777" w:rsidR="000530AC" w:rsidRPr="00E83033" w:rsidRDefault="000530AC" w:rsidP="000530AC">
      <w:pPr>
        <w:ind w:firstLine="341"/>
        <w:jc w:val="both"/>
        <w:rPr>
          <w:iCs/>
        </w:rPr>
      </w:pPr>
      <w:r w:rsidRPr="00E83033">
        <w:rPr>
          <w:iCs/>
        </w:rPr>
        <w:t>b)</w:t>
      </w:r>
      <w:r w:rsidRPr="00E83033">
        <w:rPr>
          <w:iCs/>
        </w:rPr>
        <w:tab/>
        <w:t>calitatea Serviciilor corespunde informaţiei indicate în Specificaţie;</w:t>
      </w:r>
    </w:p>
    <w:p w14:paraId="23080DDB" w14:textId="77777777" w:rsidR="000530AC" w:rsidRPr="00E83033" w:rsidRDefault="000530AC" w:rsidP="000530AC">
      <w:pPr>
        <w:ind w:firstLine="341"/>
        <w:jc w:val="both"/>
        <w:rPr>
          <w:iCs/>
        </w:rPr>
      </w:pPr>
      <w:r w:rsidRPr="00E83033">
        <w:rPr>
          <w:iCs/>
        </w:rPr>
        <w:t>4.2.</w:t>
      </w:r>
      <w:r w:rsidRPr="00E83033">
        <w:rPr>
          <w:iCs/>
        </w:rPr>
        <w:tab/>
        <w:t>Furnizorul este obligat să prezinte Cumpărătorului/Beneficiarului un exemplar original al  facturii fiscale în concordanță cu prevederile stabilite la punct. 3.4. al prezentului contract. Pentru nerespectarea de către Furnizor a prezentei clauze, Cumpărătorul/Beneficiarul îşi rezervă dreptul de a majora termenul de achitare prevăzut în punctul 3.4 corespunzător numărului de zile de întîrziere şi de a fi exonerat de achitarea penalităţii stabilite în punctul 10.3.</w:t>
      </w:r>
    </w:p>
    <w:p w14:paraId="07085604" w14:textId="77777777" w:rsidR="000530AC" w:rsidRPr="00E83033" w:rsidRDefault="000530AC" w:rsidP="000530AC">
      <w:pPr>
        <w:ind w:firstLine="341"/>
        <w:jc w:val="both"/>
        <w:rPr>
          <w:b/>
          <w:bCs/>
          <w:iCs/>
        </w:rPr>
      </w:pPr>
      <w:r w:rsidRPr="00E83033">
        <w:rPr>
          <w:b/>
          <w:bCs/>
          <w:iCs/>
        </w:rPr>
        <w:t>5.</w:t>
      </w:r>
      <w:r w:rsidRPr="00E83033">
        <w:rPr>
          <w:b/>
          <w:bCs/>
          <w:iCs/>
        </w:rPr>
        <w:tab/>
        <w:t>Standarde</w:t>
      </w:r>
    </w:p>
    <w:p w14:paraId="65D8878E" w14:textId="77777777" w:rsidR="000530AC" w:rsidRPr="00E83033" w:rsidRDefault="000530AC" w:rsidP="000530AC">
      <w:pPr>
        <w:ind w:firstLine="341"/>
        <w:jc w:val="both"/>
        <w:rPr>
          <w:iCs/>
        </w:rPr>
      </w:pPr>
      <w:r w:rsidRPr="00E83033">
        <w:rPr>
          <w:iCs/>
        </w:rPr>
        <w:t>5.1.</w:t>
      </w:r>
      <w:r w:rsidRPr="00E83033">
        <w:rPr>
          <w:iCs/>
        </w:rPr>
        <w:tab/>
        <w:t>Serviciile furnizate în baza contractului vor respecta standardele prezentate de către furnizor în propunerea sa tehnică.</w:t>
      </w:r>
    </w:p>
    <w:p w14:paraId="3ED543F4" w14:textId="77777777" w:rsidR="000530AC" w:rsidRPr="00E83033" w:rsidRDefault="000530AC" w:rsidP="000530AC">
      <w:pPr>
        <w:ind w:firstLine="341"/>
        <w:jc w:val="both"/>
        <w:rPr>
          <w:b/>
          <w:bCs/>
          <w:iCs/>
        </w:rPr>
      </w:pPr>
      <w:r w:rsidRPr="00E83033">
        <w:rPr>
          <w:b/>
          <w:bCs/>
          <w:iCs/>
        </w:rPr>
        <w:t>6.</w:t>
      </w:r>
      <w:r w:rsidRPr="00E83033">
        <w:rPr>
          <w:b/>
          <w:bCs/>
          <w:iCs/>
        </w:rPr>
        <w:tab/>
        <w:t>Obligaţiile părţilor</w:t>
      </w:r>
    </w:p>
    <w:p w14:paraId="169CBAAA" w14:textId="77777777" w:rsidR="000530AC" w:rsidRPr="00E83033" w:rsidRDefault="000530AC" w:rsidP="000530AC">
      <w:pPr>
        <w:ind w:firstLine="341"/>
        <w:jc w:val="both"/>
        <w:rPr>
          <w:iCs/>
        </w:rPr>
      </w:pPr>
      <w:r w:rsidRPr="00E83033">
        <w:rPr>
          <w:iCs/>
        </w:rPr>
        <w:t>6.1.</w:t>
      </w:r>
      <w:r w:rsidRPr="00E83033">
        <w:rPr>
          <w:iCs/>
        </w:rPr>
        <w:tab/>
        <w:t>În baza prezentului Contract, Furnizorul se obligă:</w:t>
      </w:r>
    </w:p>
    <w:p w14:paraId="15B1C921" w14:textId="77777777" w:rsidR="000530AC" w:rsidRPr="00E83033" w:rsidRDefault="000530AC" w:rsidP="000530AC">
      <w:pPr>
        <w:ind w:firstLine="341"/>
        <w:jc w:val="both"/>
        <w:rPr>
          <w:iCs/>
        </w:rPr>
      </w:pPr>
      <w:r w:rsidRPr="00E83033">
        <w:rPr>
          <w:iCs/>
        </w:rPr>
        <w:t>a)</w:t>
      </w:r>
      <w:r w:rsidRPr="00E83033">
        <w:rPr>
          <w:iCs/>
        </w:rPr>
        <w:tab/>
        <w:t>să furnizeze Serviciile în condiţiile prevăzute de prezentul Contract;</w:t>
      </w:r>
    </w:p>
    <w:p w14:paraId="607DA165" w14:textId="77777777" w:rsidR="000530AC" w:rsidRPr="00E83033" w:rsidRDefault="000530AC" w:rsidP="000530AC">
      <w:pPr>
        <w:ind w:firstLine="341"/>
        <w:jc w:val="both"/>
        <w:rPr>
          <w:iCs/>
        </w:rPr>
      </w:pPr>
      <w:r w:rsidRPr="00E83033">
        <w:rPr>
          <w:iCs/>
        </w:rPr>
        <w:t>b)</w:t>
      </w:r>
      <w:r w:rsidRPr="00E83033">
        <w:rPr>
          <w:iCs/>
        </w:rPr>
        <w:tab/>
        <w:t>să anunţe Cumpărătorul/Beneficiarul după semnarea prezentului Contract, în decurs de 5 zile calendaristice, prin e-mail, telefon/fax sau mijloace electronice, despre disponibilitatea prestării Serviciilor;</w:t>
      </w:r>
    </w:p>
    <w:p w14:paraId="4EA5988D" w14:textId="77777777" w:rsidR="000530AC" w:rsidRPr="00E83033" w:rsidRDefault="000530AC" w:rsidP="000530AC">
      <w:pPr>
        <w:ind w:firstLine="341"/>
        <w:jc w:val="both"/>
        <w:rPr>
          <w:iCs/>
        </w:rPr>
      </w:pPr>
      <w:r w:rsidRPr="00E83033">
        <w:rPr>
          <w:iCs/>
        </w:rPr>
        <w:t>c)</w:t>
      </w:r>
      <w:r w:rsidRPr="00E83033">
        <w:rPr>
          <w:iCs/>
        </w:rPr>
        <w:tab/>
        <w:t xml:space="preserve">să asigure condiţiile corespunzătoare pentru recepţionarea </w:t>
      </w:r>
      <w:r>
        <w:rPr>
          <w:iCs/>
        </w:rPr>
        <w:t>Serviciilor pe toată perioada</w:t>
      </w:r>
      <w:r w:rsidRPr="00E83033">
        <w:rPr>
          <w:iCs/>
        </w:rPr>
        <w:t xml:space="preserve"> până</w:t>
      </w:r>
      <w:r>
        <w:rPr>
          <w:iCs/>
        </w:rPr>
        <w:t xml:space="preserve"> la </w:t>
      </w:r>
      <w:r w:rsidRPr="00E83033">
        <w:rPr>
          <w:iCs/>
        </w:rPr>
        <w:t>recepționarea lor către Cumpărător, în termenele stabilite, în corespundere cu cerinţele prezentului Contract;</w:t>
      </w:r>
    </w:p>
    <w:p w14:paraId="41DA328A" w14:textId="77777777" w:rsidR="000530AC" w:rsidRPr="00E83033" w:rsidRDefault="000530AC" w:rsidP="000530AC">
      <w:pPr>
        <w:ind w:firstLine="341"/>
        <w:jc w:val="both"/>
        <w:rPr>
          <w:iCs/>
        </w:rPr>
      </w:pPr>
      <w:r w:rsidRPr="00E83033">
        <w:rPr>
          <w:iCs/>
        </w:rPr>
        <w:t>d)</w:t>
      </w:r>
      <w:r w:rsidRPr="00E83033">
        <w:rPr>
          <w:iCs/>
        </w:rPr>
        <w:tab/>
        <w:t>să asigure integritatea şi calitatea Bunurilor/Serviciilor pe toată perioada de până la recepţionarea lor de către Cumpărător/Beneficiar.</w:t>
      </w:r>
    </w:p>
    <w:p w14:paraId="6AD19F63" w14:textId="77777777" w:rsidR="000530AC" w:rsidRPr="00E83033" w:rsidRDefault="000530AC" w:rsidP="000530AC">
      <w:pPr>
        <w:tabs>
          <w:tab w:val="left" w:pos="1134"/>
          <w:tab w:val="left" w:pos="1701"/>
        </w:tabs>
        <w:ind w:firstLine="341"/>
        <w:jc w:val="both"/>
      </w:pPr>
      <w:r w:rsidRPr="00E83033">
        <w:rPr>
          <w:iCs/>
        </w:rPr>
        <w:t>e)</w:t>
      </w:r>
      <w:r w:rsidRPr="00E83033">
        <w:t xml:space="preserve">     </w:t>
      </w:r>
      <w:r>
        <w:t>Vâ</w:t>
      </w:r>
      <w:r w:rsidRPr="00E83033">
        <w:t xml:space="preserve">nzătorul asigură autorităţii contractante posibilitatea de a stabili limite individuale valorice pentru fiecare card, inclusiv de a le modifica în sensul majorării sau micşorării acestora. </w:t>
      </w:r>
    </w:p>
    <w:p w14:paraId="06DC8F35" w14:textId="77777777" w:rsidR="000530AC" w:rsidRPr="00E83033" w:rsidRDefault="000530AC" w:rsidP="000530AC">
      <w:pPr>
        <w:ind w:firstLine="341"/>
        <w:jc w:val="both"/>
      </w:pPr>
      <w:r w:rsidRPr="00E83033">
        <w:t>f)       să ofere asistenţă în cazul apariţiei anumitor deficienţe în funcţionarea cardurilor pentru carburant.</w:t>
      </w:r>
    </w:p>
    <w:p w14:paraId="566E89A4" w14:textId="77777777" w:rsidR="000530AC" w:rsidRPr="00E83033" w:rsidRDefault="000530AC" w:rsidP="000530AC">
      <w:pPr>
        <w:ind w:firstLine="341"/>
        <w:jc w:val="both"/>
        <w:rPr>
          <w:iCs/>
        </w:rPr>
      </w:pPr>
      <w:r w:rsidRPr="00E83033">
        <w:rPr>
          <w:iCs/>
        </w:rPr>
        <w:t>6.2.</w:t>
      </w:r>
      <w:r w:rsidRPr="00E83033">
        <w:rPr>
          <w:iCs/>
        </w:rPr>
        <w:tab/>
        <w:t>În baza prezentului Contract, Cumpărătorul/Beneficiarul se obligă:</w:t>
      </w:r>
    </w:p>
    <w:p w14:paraId="69A34AEB" w14:textId="77777777" w:rsidR="000530AC" w:rsidRDefault="000530AC" w:rsidP="000530AC">
      <w:pPr>
        <w:ind w:firstLine="341"/>
        <w:jc w:val="both"/>
        <w:rPr>
          <w:iCs/>
        </w:rPr>
      </w:pPr>
      <w:r w:rsidRPr="00E83033">
        <w:rPr>
          <w:iCs/>
        </w:rPr>
        <w:t>a)</w:t>
      </w:r>
      <w:r w:rsidRPr="00E83033">
        <w:rPr>
          <w:iCs/>
        </w:rPr>
        <w:tab/>
        <w:t>să întreprindă toate măsurile necesare pentru asigurarea recepţionării în termenul stabilit a Serviciilor prestate în corespundere cu cerinţele prezentului Contract;</w:t>
      </w:r>
    </w:p>
    <w:p w14:paraId="2699AE5F" w14:textId="77777777" w:rsidR="000530AC" w:rsidRPr="00E83033" w:rsidRDefault="000530AC" w:rsidP="000530AC">
      <w:pPr>
        <w:ind w:firstLine="341"/>
        <w:jc w:val="both"/>
        <w:rPr>
          <w:iCs/>
        </w:rPr>
      </w:pPr>
      <w:r w:rsidRPr="00E83033">
        <w:rPr>
          <w:iCs/>
        </w:rPr>
        <w:lastRenderedPageBreak/>
        <w:t>b)</w:t>
      </w:r>
      <w:r w:rsidRPr="00E83033">
        <w:rPr>
          <w:iCs/>
        </w:rPr>
        <w:tab/>
        <w:t>să asigure achitarea Serviciilor prestate, respectând modalităţile şi termenele indicate în prezentul Contract.</w:t>
      </w:r>
    </w:p>
    <w:p w14:paraId="70C337D1" w14:textId="77777777" w:rsidR="000530AC" w:rsidRPr="00E83033" w:rsidRDefault="000530AC" w:rsidP="000530AC">
      <w:pPr>
        <w:ind w:firstLine="341"/>
        <w:jc w:val="both"/>
        <w:rPr>
          <w:b/>
          <w:bCs/>
          <w:iCs/>
        </w:rPr>
      </w:pPr>
    </w:p>
    <w:p w14:paraId="0C414DCE" w14:textId="77777777" w:rsidR="000530AC" w:rsidRPr="00E83033" w:rsidRDefault="000530AC" w:rsidP="000530AC">
      <w:pPr>
        <w:ind w:firstLine="341"/>
        <w:jc w:val="both"/>
        <w:rPr>
          <w:b/>
          <w:bCs/>
          <w:iCs/>
        </w:rPr>
      </w:pPr>
      <w:r w:rsidRPr="00E83033">
        <w:rPr>
          <w:b/>
          <w:bCs/>
          <w:iCs/>
        </w:rPr>
        <w:t>7.</w:t>
      </w:r>
      <w:r w:rsidRPr="00E83033">
        <w:rPr>
          <w:b/>
          <w:bCs/>
          <w:iCs/>
        </w:rPr>
        <w:tab/>
        <w:t>Circumstanțe care justifică neexecutarea contractului</w:t>
      </w:r>
    </w:p>
    <w:p w14:paraId="40529B7F" w14:textId="77777777" w:rsidR="000530AC" w:rsidRPr="00E83033" w:rsidRDefault="000530AC" w:rsidP="000530AC">
      <w:pPr>
        <w:ind w:firstLine="341"/>
        <w:jc w:val="both"/>
        <w:rPr>
          <w:iCs/>
        </w:rPr>
      </w:pPr>
      <w:r w:rsidRPr="00E83033">
        <w:rPr>
          <w:iCs/>
        </w:rPr>
        <w:t>7.1.</w:t>
      </w:r>
      <w:r w:rsidRPr="00E83033">
        <w:rPr>
          <w:iCs/>
        </w:rPr>
        <w:tab/>
        <w:t>Părţile sunt ex</w:t>
      </w:r>
      <w:r>
        <w:rPr>
          <w:iCs/>
        </w:rPr>
        <w:t>onerate de răspundere pentru neî</w:t>
      </w:r>
      <w:r w:rsidRPr="00E83033">
        <w:rPr>
          <w:iCs/>
        </w:rPr>
        <w:t>ndeplinirea parţială sau integrală a obligaţiilor conform prezentului Contract, dacă aceasta este cauzată de producerea unor cazuri de circumstanțe care justifică neexecutarea contractului</w:t>
      </w:r>
      <w:r w:rsidRPr="00E83033" w:rsidDel="003C3B2C">
        <w:rPr>
          <w:iCs/>
        </w:rPr>
        <w:t xml:space="preserve"> </w:t>
      </w:r>
      <w:r w:rsidRPr="00E83033">
        <w:rPr>
          <w:iCs/>
        </w:rPr>
        <w:t>(războaie, calamităţi naturale: incendii, inundaţii, cutremure de pămînt, precum şi alte circumstanţe care nu depind de voinţa Părţilor).</w:t>
      </w:r>
    </w:p>
    <w:p w14:paraId="3C2431CD" w14:textId="77777777" w:rsidR="000530AC" w:rsidRPr="00E83033" w:rsidRDefault="000530AC" w:rsidP="000530AC">
      <w:pPr>
        <w:ind w:firstLine="341"/>
        <w:jc w:val="both"/>
        <w:rPr>
          <w:iCs/>
        </w:rPr>
      </w:pPr>
      <w:r w:rsidRPr="00E83033">
        <w:rPr>
          <w:iCs/>
        </w:rPr>
        <w:t>7.2.</w:t>
      </w:r>
      <w:r w:rsidRPr="00E83033">
        <w:rPr>
          <w:iCs/>
        </w:rPr>
        <w:tab/>
        <w:t>Partea care invocă clauza circumstanțelor care justifică neexecutarea contractului</w:t>
      </w:r>
      <w:r w:rsidRPr="00E83033" w:rsidDel="003C3B2C">
        <w:rPr>
          <w:iCs/>
        </w:rPr>
        <w:t xml:space="preserve"> </w:t>
      </w:r>
      <w:r w:rsidRPr="00E83033">
        <w:rPr>
          <w:iCs/>
        </w:rPr>
        <w:t>este obligată să informeze imediat (dar nu mai tîrziu de 10 zile) cealaltă Parte despre survenirea circumstanţelor care justifică neexecutarea contractului.</w:t>
      </w:r>
    </w:p>
    <w:p w14:paraId="53975712" w14:textId="77777777" w:rsidR="000530AC" w:rsidRPr="00E83033" w:rsidRDefault="000530AC" w:rsidP="000530AC">
      <w:pPr>
        <w:ind w:firstLine="341"/>
        <w:jc w:val="both"/>
        <w:rPr>
          <w:iCs/>
        </w:rPr>
      </w:pPr>
      <w:r w:rsidRPr="00E83033">
        <w:rPr>
          <w:iCs/>
        </w:rPr>
        <w:t>7.3.</w:t>
      </w:r>
      <w:r w:rsidRPr="00E83033">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FF41FF5" w14:textId="77777777" w:rsidR="000530AC" w:rsidRPr="00E83033" w:rsidRDefault="000530AC" w:rsidP="000530AC">
      <w:pPr>
        <w:ind w:firstLine="341"/>
        <w:jc w:val="both"/>
        <w:rPr>
          <w:iCs/>
        </w:rPr>
      </w:pPr>
      <w:r w:rsidRPr="00E83033">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037AF2B8" w14:textId="77777777" w:rsidR="000530AC" w:rsidRPr="00E83033" w:rsidRDefault="000530AC" w:rsidP="000530AC">
      <w:pPr>
        <w:ind w:firstLine="341"/>
        <w:jc w:val="both"/>
        <w:rPr>
          <w:b/>
          <w:bCs/>
          <w:iCs/>
        </w:rPr>
      </w:pPr>
      <w:r w:rsidRPr="00E83033">
        <w:rPr>
          <w:b/>
          <w:bCs/>
          <w:iCs/>
        </w:rPr>
        <w:t>8.</w:t>
      </w:r>
      <w:r w:rsidRPr="00E83033">
        <w:rPr>
          <w:b/>
          <w:bCs/>
          <w:iCs/>
        </w:rPr>
        <w:tab/>
        <w:t>Rezoluțiunea</w:t>
      </w:r>
    </w:p>
    <w:p w14:paraId="1EBE21F0" w14:textId="77777777" w:rsidR="000530AC" w:rsidRPr="00E83033" w:rsidRDefault="000530AC" w:rsidP="000530AC">
      <w:pPr>
        <w:ind w:firstLine="341"/>
        <w:jc w:val="both"/>
        <w:rPr>
          <w:iCs/>
        </w:rPr>
      </w:pPr>
      <w:r w:rsidRPr="00E83033">
        <w:rPr>
          <w:iCs/>
        </w:rPr>
        <w:t>8.1.</w:t>
      </w:r>
      <w:r w:rsidRPr="00E83033">
        <w:rPr>
          <w:iCs/>
        </w:rPr>
        <w:tab/>
        <w:t>Rezoluțiunea Contractului se poate realiza cu acordul comun al Părţilor.</w:t>
      </w:r>
    </w:p>
    <w:p w14:paraId="7F28A44A" w14:textId="77777777" w:rsidR="000530AC" w:rsidRPr="00E83033" w:rsidRDefault="000530AC" w:rsidP="000530AC">
      <w:pPr>
        <w:ind w:firstLine="341"/>
        <w:jc w:val="both"/>
        <w:rPr>
          <w:iCs/>
        </w:rPr>
      </w:pPr>
      <w:r w:rsidRPr="00E83033">
        <w:rPr>
          <w:iCs/>
        </w:rPr>
        <w:t>8.2.</w:t>
      </w:r>
      <w:r w:rsidRPr="00E83033">
        <w:rPr>
          <w:iCs/>
        </w:rPr>
        <w:tab/>
        <w:t>Contractul poate fi rezolvit în mod unilateral de către:</w:t>
      </w:r>
    </w:p>
    <w:p w14:paraId="55339C40" w14:textId="77777777" w:rsidR="000530AC" w:rsidRPr="00E83033" w:rsidRDefault="000530AC" w:rsidP="000530AC">
      <w:pPr>
        <w:ind w:firstLine="341"/>
        <w:jc w:val="both"/>
        <w:rPr>
          <w:iCs/>
        </w:rPr>
      </w:pPr>
      <w:r w:rsidRPr="00E83033">
        <w:rPr>
          <w:iCs/>
        </w:rPr>
        <w:t>a)</w:t>
      </w:r>
      <w:r w:rsidRPr="00E83033">
        <w:rPr>
          <w:iCs/>
        </w:rPr>
        <w:tab/>
        <w:t xml:space="preserve">Cumpărător/Beneficiar în caz de refuz al Furnizorului/Prestatorului de a livra/presta Bunurile/Serviciile prevăzute în prezentul Contract;         </w:t>
      </w:r>
    </w:p>
    <w:p w14:paraId="37FE1659" w14:textId="77777777" w:rsidR="000530AC" w:rsidRPr="00E83033" w:rsidRDefault="000530AC" w:rsidP="000530AC">
      <w:pPr>
        <w:ind w:firstLine="341"/>
        <w:jc w:val="both"/>
        <w:rPr>
          <w:iCs/>
        </w:rPr>
      </w:pPr>
      <w:r w:rsidRPr="00E83033">
        <w:rPr>
          <w:iCs/>
        </w:rPr>
        <w:t>b)</w:t>
      </w:r>
      <w:r w:rsidRPr="00E83033">
        <w:rPr>
          <w:iCs/>
        </w:rPr>
        <w:tab/>
        <w:t>Cumpărător/Beneficiar în caz de nerespectare de către Furnizor/Prestator a termenelor de livrare/prestare stabilite;</w:t>
      </w:r>
    </w:p>
    <w:p w14:paraId="29AC18AB" w14:textId="77777777" w:rsidR="000530AC" w:rsidRPr="00E83033" w:rsidRDefault="000530AC" w:rsidP="000530AC">
      <w:pPr>
        <w:ind w:firstLine="341"/>
        <w:jc w:val="both"/>
        <w:rPr>
          <w:iCs/>
        </w:rPr>
      </w:pPr>
      <w:r w:rsidRPr="00E83033">
        <w:rPr>
          <w:iCs/>
        </w:rPr>
        <w:t>c)</w:t>
      </w:r>
      <w:r w:rsidRPr="00E83033">
        <w:rPr>
          <w:iCs/>
        </w:rPr>
        <w:tab/>
        <w:t>Furnizor/Prestator în caz de nerespectare de către Cumpărător/Beneficiar a termenelor de plată a Bunurilor/Serviciilor;</w:t>
      </w:r>
    </w:p>
    <w:p w14:paraId="4A3B24C6" w14:textId="77777777" w:rsidR="000530AC" w:rsidRPr="00E83033" w:rsidRDefault="000530AC" w:rsidP="000530AC">
      <w:pPr>
        <w:ind w:firstLine="341"/>
        <w:jc w:val="both"/>
        <w:rPr>
          <w:iCs/>
        </w:rPr>
      </w:pPr>
      <w:r w:rsidRPr="00E83033">
        <w:rPr>
          <w:iCs/>
        </w:rPr>
        <w:t>d)</w:t>
      </w:r>
      <w:r w:rsidRPr="00E83033">
        <w:rPr>
          <w:iCs/>
        </w:rPr>
        <w:tab/>
        <w:t>Furnizor/Prestator sau Cumpărător/Beneficiar în caz de nesatisfacere de către una dintre Părţi a pretenţiilor înaintate conform prezentului Contract.</w:t>
      </w:r>
    </w:p>
    <w:p w14:paraId="59FE92CD" w14:textId="77777777" w:rsidR="000530AC" w:rsidRPr="00E83033" w:rsidRDefault="000530AC" w:rsidP="000530AC">
      <w:pPr>
        <w:ind w:firstLine="341"/>
        <w:jc w:val="both"/>
        <w:rPr>
          <w:iCs/>
        </w:rPr>
      </w:pPr>
      <w:r w:rsidRPr="00E83033">
        <w:rPr>
          <w:iCs/>
        </w:rPr>
        <w:t>8.3      Cumpărător/Beneficiar are dreptul de a rezolvi unilateral contractul în perioada de valabilitate a acestuia în una dintre următoarele situaţii:</w:t>
      </w:r>
    </w:p>
    <w:p w14:paraId="16529845" w14:textId="77777777" w:rsidR="000530AC" w:rsidRPr="00E83033" w:rsidRDefault="000530AC" w:rsidP="000530AC">
      <w:pPr>
        <w:ind w:firstLine="341"/>
        <w:jc w:val="both"/>
        <w:rPr>
          <w:iCs/>
        </w:rPr>
      </w:pPr>
      <w:r w:rsidRPr="00E83033">
        <w:rPr>
          <w:iCs/>
        </w:rPr>
        <w:t>a)</w:t>
      </w:r>
      <w:r w:rsidRPr="00E83033">
        <w:t xml:space="preserve"> </w:t>
      </w:r>
      <w:r w:rsidRPr="00E83033">
        <w:rPr>
          <w:iCs/>
        </w:rPr>
        <w:t>contractantul se afla, la momentul atribuirii lui, în una dintre situaţiile care ar fi determinat excluderea sa din procedura de atribuire potrivit art. 19 al Legii nr.131/2015 privind achizițiile publice;</w:t>
      </w:r>
    </w:p>
    <w:p w14:paraId="79A841B7" w14:textId="77777777" w:rsidR="000530AC" w:rsidRPr="00E83033" w:rsidRDefault="000530AC" w:rsidP="000530AC">
      <w:pPr>
        <w:ind w:firstLine="341"/>
        <w:jc w:val="both"/>
        <w:rPr>
          <w:iCs/>
        </w:rPr>
      </w:pPr>
      <w:r w:rsidRPr="00E83033">
        <w:rPr>
          <w:iCs/>
        </w:rPr>
        <w:t>b) contractul a făcut obiectul unei modificări substanțiale care necesita o nouă procedură de achiziție publică în conformitate cu art. 76</w:t>
      </w:r>
      <w:r w:rsidRPr="00E83033">
        <w:t xml:space="preserve"> </w:t>
      </w:r>
      <w:r w:rsidRPr="00E83033">
        <w:rPr>
          <w:iCs/>
        </w:rPr>
        <w:t>al Legii nr.131/2015 privind achizițiile publice;</w:t>
      </w:r>
    </w:p>
    <w:p w14:paraId="46EE0197" w14:textId="77777777" w:rsidR="000530AC" w:rsidRPr="00E83033" w:rsidRDefault="000530AC" w:rsidP="000530AC">
      <w:pPr>
        <w:ind w:firstLine="341"/>
        <w:jc w:val="both"/>
        <w:rPr>
          <w:iCs/>
        </w:rPr>
      </w:pPr>
      <w:r w:rsidRPr="00E83033">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3BFDE4A" w14:textId="77777777" w:rsidR="000530AC" w:rsidRPr="00E83033" w:rsidRDefault="000530AC" w:rsidP="000530AC">
      <w:pPr>
        <w:ind w:firstLine="341"/>
        <w:jc w:val="both"/>
        <w:rPr>
          <w:iCs/>
        </w:rPr>
      </w:pPr>
      <w:r w:rsidRPr="00E83033">
        <w:rPr>
          <w:iCs/>
        </w:rPr>
        <w:t>8.4.</w:t>
      </w:r>
      <w:r w:rsidRPr="00E83033">
        <w:rPr>
          <w:iCs/>
        </w:rPr>
        <w:tab/>
        <w:t>Partea iniţiatoare a rezoluțiunii Contractului este obligată să comunice în termen de 5 zile lucrătoare celeilalte Părţi despre intenţiile ei printr-o scrisoare motivată.</w:t>
      </w:r>
    </w:p>
    <w:p w14:paraId="62BF8DF4" w14:textId="77777777" w:rsidR="000530AC" w:rsidRPr="00E83033" w:rsidRDefault="000530AC" w:rsidP="000530AC">
      <w:pPr>
        <w:ind w:firstLine="341"/>
        <w:jc w:val="both"/>
        <w:rPr>
          <w:iCs/>
        </w:rPr>
      </w:pPr>
      <w:r w:rsidRPr="00E83033">
        <w:rPr>
          <w:iCs/>
        </w:rPr>
        <w:t>8.5.</w:t>
      </w:r>
      <w:r w:rsidRPr="00E83033">
        <w:rPr>
          <w:iCs/>
        </w:rPr>
        <w:tab/>
        <w:t>Partea înştiinţată este obligată să răspundă în decurs de 5  zile lucrătoare de la primirea notificării. În cazul în care litigiul nu este soluţionat în termenele stabilite, partea iniţiatoare va iniția rezoluțiunea.</w:t>
      </w:r>
    </w:p>
    <w:p w14:paraId="69B5B802" w14:textId="77777777" w:rsidR="000530AC" w:rsidRPr="00E83033" w:rsidRDefault="000530AC" w:rsidP="000530AC">
      <w:pPr>
        <w:ind w:firstLine="341"/>
        <w:jc w:val="both"/>
        <w:rPr>
          <w:b/>
          <w:bCs/>
          <w:iCs/>
        </w:rPr>
      </w:pPr>
      <w:r w:rsidRPr="00E83033">
        <w:rPr>
          <w:b/>
          <w:bCs/>
          <w:iCs/>
        </w:rPr>
        <w:t>9.</w:t>
      </w:r>
      <w:r w:rsidRPr="00E83033">
        <w:rPr>
          <w:b/>
          <w:bCs/>
          <w:iCs/>
        </w:rPr>
        <w:tab/>
        <w:t xml:space="preserve">Reclamaţii </w:t>
      </w:r>
    </w:p>
    <w:p w14:paraId="7B6113EB" w14:textId="77777777" w:rsidR="000530AC" w:rsidRPr="00E83033" w:rsidRDefault="000530AC" w:rsidP="000530AC">
      <w:pPr>
        <w:ind w:firstLine="341"/>
        <w:jc w:val="both"/>
        <w:rPr>
          <w:iCs/>
        </w:rPr>
      </w:pPr>
      <w:r w:rsidRPr="00E83033">
        <w:rPr>
          <w:iCs/>
        </w:rPr>
        <w:t>9.1.</w:t>
      </w:r>
      <w:r w:rsidRPr="00E83033">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56460D7D" w14:textId="77777777" w:rsidR="000530AC" w:rsidRPr="00E83033" w:rsidRDefault="000530AC" w:rsidP="000530AC">
      <w:pPr>
        <w:ind w:firstLine="341"/>
        <w:jc w:val="both"/>
        <w:rPr>
          <w:iCs/>
        </w:rPr>
      </w:pPr>
      <w:r w:rsidRPr="00E83033">
        <w:rPr>
          <w:iCs/>
        </w:rPr>
        <w:t>9.2.</w:t>
      </w:r>
      <w:r w:rsidRPr="00E83033">
        <w:rPr>
          <w:iCs/>
        </w:rPr>
        <w:tab/>
        <w:t>Pretenţiile privind calitatea  serviciilor prestate sunt înaintate Furnizorului  în termen de 5 zile de la depistarea deficienţelor de calitate şi trebuie confirmate printr-un certificat eliberat de o organizaţie independentă neutră şi autorizată în acest sens.</w:t>
      </w:r>
    </w:p>
    <w:p w14:paraId="58805CA2" w14:textId="77777777" w:rsidR="000530AC" w:rsidRPr="00E83033" w:rsidRDefault="000530AC" w:rsidP="000530AC">
      <w:pPr>
        <w:ind w:firstLine="341"/>
        <w:jc w:val="both"/>
        <w:rPr>
          <w:iCs/>
        </w:rPr>
      </w:pPr>
      <w:r w:rsidRPr="00E83033">
        <w:rPr>
          <w:iCs/>
        </w:rPr>
        <w:t>9.3.</w:t>
      </w:r>
      <w:r w:rsidRPr="00E83033">
        <w:rPr>
          <w:iCs/>
        </w:rPr>
        <w:tab/>
        <w:t>Furnizorul este obligat să examineze pretenţiile înaintate în termen de 5 zile de la data primirii acestora şi să comunice Cumpărătorului/Beneficiarului despre decizia luată.</w:t>
      </w:r>
    </w:p>
    <w:p w14:paraId="4F6EA617" w14:textId="77777777" w:rsidR="000530AC" w:rsidRPr="00E83033" w:rsidRDefault="000530AC" w:rsidP="000530AC">
      <w:pPr>
        <w:ind w:firstLine="341"/>
        <w:jc w:val="both"/>
        <w:rPr>
          <w:iCs/>
        </w:rPr>
      </w:pPr>
      <w:r w:rsidRPr="00E83033">
        <w:rPr>
          <w:iCs/>
        </w:rPr>
        <w:t>9.4.</w:t>
      </w:r>
      <w:r w:rsidRPr="00E83033">
        <w:rPr>
          <w:iCs/>
        </w:rPr>
        <w:tab/>
        <w:t xml:space="preserve">În caz de recunoaştere a pretenţiilor, Furnizorul este obligat, în termen de 5 zile, să presteze suplimentar Cumpărătorului/Beneficiarului cantitatea neprestată de servicii, iar în caz de constatare a </w:t>
      </w:r>
      <w:r w:rsidRPr="00E83033">
        <w:rPr>
          <w:iCs/>
        </w:rPr>
        <w:lastRenderedPageBreak/>
        <w:t xml:space="preserve">calităţii necorespunzătoare – să le substituie sau să le corecteze în conformitate cu cerinţele Contractului. </w:t>
      </w:r>
    </w:p>
    <w:p w14:paraId="62E6A821" w14:textId="77777777" w:rsidR="000530AC" w:rsidRPr="00E83033" w:rsidRDefault="000530AC" w:rsidP="000530AC">
      <w:pPr>
        <w:ind w:firstLine="341"/>
        <w:jc w:val="both"/>
        <w:rPr>
          <w:iCs/>
        </w:rPr>
      </w:pPr>
      <w:r w:rsidRPr="00E83033">
        <w:rPr>
          <w:iCs/>
        </w:rPr>
        <w:t>9.5.</w:t>
      </w:r>
      <w:r w:rsidRPr="00E83033">
        <w:rPr>
          <w:iCs/>
        </w:rPr>
        <w:tab/>
        <w:t>Furnizorul poartă răspundere pentru calitatea Serviciilor în limitele stabilite, inclusiv pentru viciile ascunse.</w:t>
      </w:r>
    </w:p>
    <w:p w14:paraId="3B9C220B" w14:textId="77777777" w:rsidR="000530AC" w:rsidRPr="00E83033" w:rsidRDefault="000530AC" w:rsidP="000530AC">
      <w:pPr>
        <w:ind w:firstLine="341"/>
        <w:jc w:val="both"/>
        <w:rPr>
          <w:iCs/>
        </w:rPr>
      </w:pPr>
      <w:r w:rsidRPr="00E83033">
        <w:rPr>
          <w:iCs/>
        </w:rPr>
        <w:t>9.6.</w:t>
      </w:r>
      <w:r w:rsidRPr="00E83033">
        <w:rPr>
          <w:iCs/>
        </w:rPr>
        <w:tab/>
        <w:t>În cazul devierii de la calitatea confirmată prin certificatul de calitate întocmit de organizaţia independentă neutră sau autorizată în acest sens, cheltuielile pentru staţionare sau întârziere sunt suportate de partea vinovată.</w:t>
      </w:r>
    </w:p>
    <w:p w14:paraId="6FD2D543" w14:textId="77777777" w:rsidR="000530AC" w:rsidRPr="00E83033" w:rsidRDefault="000530AC" w:rsidP="000530AC">
      <w:pPr>
        <w:ind w:firstLine="341"/>
        <w:jc w:val="both"/>
        <w:rPr>
          <w:b/>
          <w:bCs/>
          <w:iCs/>
        </w:rPr>
      </w:pPr>
      <w:r w:rsidRPr="00E83033">
        <w:rPr>
          <w:b/>
          <w:bCs/>
          <w:iCs/>
        </w:rPr>
        <w:t>10.</w:t>
      </w:r>
      <w:r w:rsidRPr="00E83033">
        <w:rPr>
          <w:b/>
          <w:bCs/>
          <w:iCs/>
        </w:rPr>
        <w:tab/>
        <w:t>Sancţiuni</w:t>
      </w:r>
    </w:p>
    <w:p w14:paraId="064C604F" w14:textId="763FAD21" w:rsidR="000530AC" w:rsidRPr="00E83033" w:rsidRDefault="005C3ABD" w:rsidP="000530AC">
      <w:pPr>
        <w:ind w:firstLine="341"/>
        <w:jc w:val="both"/>
        <w:rPr>
          <w:iCs/>
        </w:rPr>
      </w:pPr>
      <w:r>
        <w:rPr>
          <w:iCs/>
        </w:rPr>
        <w:t>10.1.</w:t>
      </w:r>
      <w:r w:rsidR="000530AC" w:rsidRPr="00E83033">
        <w:rPr>
          <w:iCs/>
        </w:rPr>
        <w:t xml:space="preserve">Pentru prestarea cu întârziere a Serviciilor, Furnizorul poartă plata despăgubirei în valoare de 0,1% din suma Serviciilor neprestate, pentru fiecare zi de întârziere, dar nu mai mult de 0,1%  din suma totală a prezentului Contract. </w:t>
      </w:r>
      <w:r w:rsidR="000530AC" w:rsidRPr="00E83033">
        <w:t xml:space="preserve"> </w:t>
      </w:r>
      <w:r w:rsidR="000530AC" w:rsidRPr="00E83033">
        <w:rPr>
          <w:iCs/>
        </w:rPr>
        <w:t>În cazul în care întârzierea depășește 5 zile, Furnizorul prezintă Cumpărătorului/Beneficiarului o explicație în formă scrisă. Dacă Cumpărătorul/Beneficiarul acceptă, Furnizorul/Prestatorul prelungește termenul de valabilitate a garanției de bună executare, în caz contrar se consideră ca fiind refuz de a livra/presta Serviciile prevăzute în prezentul Contract și Furnizorului i se va reține garanţia de bună executare a Contractului, în cazul în care a fost constituită în conformitate cu prevederile pct.10.1.</w:t>
      </w:r>
    </w:p>
    <w:p w14:paraId="3B1758A4" w14:textId="1E8FF2C5" w:rsidR="000530AC" w:rsidRPr="00E83033" w:rsidRDefault="00B0261B" w:rsidP="000530AC">
      <w:pPr>
        <w:ind w:firstLine="341"/>
        <w:jc w:val="both"/>
        <w:rPr>
          <w:iCs/>
        </w:rPr>
      </w:pPr>
      <w:r>
        <w:rPr>
          <w:iCs/>
        </w:rPr>
        <w:t>10.2.</w:t>
      </w:r>
      <w:r w:rsidR="000530AC" w:rsidRPr="00E83033">
        <w:rPr>
          <w:iCs/>
        </w:rPr>
        <w:t>Pentru achitarea cu întârziere, Cumpărătorul/Beneficiarul poartă plata despăgubirei în valoare de 0,1% din suma Serviciilor neachitate, pentru fiecare zi de întârziere, dar nu mai mult de  0,1% din suma totală a prezentului contract.</w:t>
      </w:r>
    </w:p>
    <w:p w14:paraId="09B07049" w14:textId="77777777" w:rsidR="000530AC" w:rsidRPr="00E83033" w:rsidRDefault="000530AC" w:rsidP="000530AC">
      <w:pPr>
        <w:ind w:firstLine="341"/>
        <w:jc w:val="both"/>
        <w:rPr>
          <w:iCs/>
        </w:rPr>
      </w:pPr>
      <w:r w:rsidRPr="00E83033">
        <w:rPr>
          <w:iCs/>
        </w:rPr>
        <w:t xml:space="preserve">10.3. Prima zi lucrătoare ulterioară datei ce constituie termenul limită de livrare/prestare, precum și, termenul limită de achitare se consideră zi lucrătoare de întârziere. </w:t>
      </w:r>
    </w:p>
    <w:p w14:paraId="50D058CA" w14:textId="77777777" w:rsidR="000530AC" w:rsidRPr="00E83033" w:rsidRDefault="000530AC" w:rsidP="000530AC">
      <w:pPr>
        <w:ind w:firstLine="341"/>
        <w:jc w:val="both"/>
        <w:rPr>
          <w:iCs/>
        </w:rPr>
      </w:pPr>
      <w:r w:rsidRPr="00E83033">
        <w:rPr>
          <w:iCs/>
        </w:rPr>
        <w:t>10.4. Suma penalităţii calculate Furnizorului/Prestatorului conform prezentului Contract poate fi dedusă (reţinută) de către Cumpărător/Beneficiar din suma plăţii pentru Serviciile livrate/prestate.</w:t>
      </w:r>
    </w:p>
    <w:p w14:paraId="2E1F248F" w14:textId="77777777" w:rsidR="000530AC" w:rsidRPr="00AD0217" w:rsidRDefault="000530AC" w:rsidP="000530AC">
      <w:pPr>
        <w:ind w:firstLine="341"/>
        <w:jc w:val="both"/>
        <w:rPr>
          <w:iCs/>
        </w:rPr>
      </w:pPr>
    </w:p>
    <w:p w14:paraId="7BCA527E" w14:textId="77777777" w:rsidR="000530AC" w:rsidRPr="00E83033" w:rsidRDefault="000530AC" w:rsidP="000530AC">
      <w:pPr>
        <w:ind w:firstLine="341"/>
        <w:jc w:val="both"/>
        <w:rPr>
          <w:b/>
          <w:bCs/>
          <w:iCs/>
        </w:rPr>
      </w:pPr>
      <w:r w:rsidRPr="00E83033">
        <w:rPr>
          <w:b/>
          <w:bCs/>
          <w:iCs/>
        </w:rPr>
        <w:t>11.</w:t>
      </w:r>
      <w:r w:rsidRPr="00E83033">
        <w:rPr>
          <w:b/>
          <w:bCs/>
          <w:iCs/>
        </w:rPr>
        <w:tab/>
        <w:t>Drepturi de proprietate intelectuală</w:t>
      </w:r>
    </w:p>
    <w:p w14:paraId="1BCBB618" w14:textId="77777777" w:rsidR="000530AC" w:rsidRPr="00E83033" w:rsidRDefault="000530AC" w:rsidP="000530AC">
      <w:pPr>
        <w:ind w:firstLine="341"/>
        <w:jc w:val="both"/>
        <w:rPr>
          <w:iCs/>
        </w:rPr>
      </w:pPr>
      <w:r w:rsidRPr="00E83033">
        <w:rPr>
          <w:iCs/>
        </w:rPr>
        <w:t>11.1.</w:t>
      </w:r>
      <w:r w:rsidRPr="00E83033">
        <w:rPr>
          <w:iCs/>
        </w:rPr>
        <w:tab/>
        <w:t>Furnizorul are obligaţia să despăgubească achizitorul împotriva oricăror:</w:t>
      </w:r>
    </w:p>
    <w:p w14:paraId="7115762E" w14:textId="77777777" w:rsidR="000530AC" w:rsidRPr="00E83033" w:rsidRDefault="000530AC" w:rsidP="000530AC">
      <w:pPr>
        <w:ind w:firstLine="341"/>
        <w:jc w:val="both"/>
        <w:rPr>
          <w:iCs/>
        </w:rPr>
      </w:pPr>
      <w:r w:rsidRPr="00E83033">
        <w:rPr>
          <w:iCs/>
        </w:rPr>
        <w:t>a)</w:t>
      </w:r>
      <w:r w:rsidRPr="00E8303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F63BD24" w14:textId="77777777" w:rsidR="000530AC" w:rsidRPr="00E83033" w:rsidRDefault="000530AC" w:rsidP="000530AC">
      <w:pPr>
        <w:ind w:firstLine="341"/>
        <w:jc w:val="both"/>
        <w:rPr>
          <w:iCs/>
        </w:rPr>
      </w:pPr>
      <w:r w:rsidRPr="00E83033">
        <w:rPr>
          <w:iCs/>
        </w:rPr>
        <w:t>b)</w:t>
      </w:r>
      <w:r w:rsidRPr="00E83033">
        <w:rPr>
          <w:iCs/>
        </w:rPr>
        <w:tab/>
        <w:t>daune-interese, costuri, taxe şi cheltuieli de orice natură, aferente, cu excepţia situaţiei în care o astfel de încălcare rezultă din respectarea Caietului de sarcini întocmit de către achizitor.</w:t>
      </w:r>
    </w:p>
    <w:p w14:paraId="105C06CA" w14:textId="77777777" w:rsidR="000530AC" w:rsidRPr="00E83033" w:rsidRDefault="000530AC" w:rsidP="000530AC">
      <w:pPr>
        <w:ind w:firstLine="341"/>
        <w:jc w:val="both"/>
        <w:rPr>
          <w:b/>
          <w:bCs/>
          <w:iCs/>
        </w:rPr>
      </w:pPr>
      <w:r w:rsidRPr="00E83033">
        <w:rPr>
          <w:b/>
          <w:bCs/>
          <w:iCs/>
        </w:rPr>
        <w:t>12.</w:t>
      </w:r>
      <w:r w:rsidRPr="00E83033">
        <w:rPr>
          <w:b/>
          <w:bCs/>
          <w:iCs/>
        </w:rPr>
        <w:tab/>
        <w:t>Dispoziţii finale</w:t>
      </w:r>
    </w:p>
    <w:p w14:paraId="357D3EC3" w14:textId="77777777" w:rsidR="000530AC" w:rsidRPr="00E83033" w:rsidRDefault="000530AC" w:rsidP="000530AC">
      <w:pPr>
        <w:ind w:firstLine="341"/>
        <w:jc w:val="both"/>
        <w:rPr>
          <w:iCs/>
        </w:rPr>
      </w:pPr>
      <w:r w:rsidRPr="00E83033">
        <w:rPr>
          <w:iCs/>
        </w:rPr>
        <w:t>12.1.</w:t>
      </w:r>
      <w:r w:rsidRPr="00E8303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0DD8E57" w14:textId="77777777" w:rsidR="000530AC" w:rsidRPr="00E83033" w:rsidRDefault="000530AC" w:rsidP="000530AC">
      <w:pPr>
        <w:ind w:firstLine="341"/>
        <w:jc w:val="both"/>
        <w:rPr>
          <w:iCs/>
        </w:rPr>
      </w:pPr>
      <w:r w:rsidRPr="00E83033">
        <w:rPr>
          <w:iCs/>
        </w:rPr>
        <w:t>12.2.</w:t>
      </w:r>
      <w:r w:rsidRPr="00E83033">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EAA6EBA" w14:textId="77777777" w:rsidR="000530AC" w:rsidRPr="00E83033" w:rsidRDefault="000530AC" w:rsidP="000530AC">
      <w:pPr>
        <w:ind w:firstLine="341"/>
        <w:jc w:val="both"/>
        <w:rPr>
          <w:iCs/>
        </w:rPr>
      </w:pPr>
      <w:r w:rsidRPr="00E83033">
        <w:rPr>
          <w:iCs/>
        </w:rPr>
        <w:t>12.3.</w:t>
      </w:r>
      <w:r w:rsidRPr="00E83033">
        <w:rPr>
          <w:iCs/>
        </w:rPr>
        <w:tab/>
        <w:t>Nici una dintre Părţi nu are dreptul să transmită obligaţiile şi drepturile sale stipulate în prezentul Contract unor terţe persoane fără acordul în scris al celeilalte părţi.</w:t>
      </w:r>
    </w:p>
    <w:p w14:paraId="1B66CE95" w14:textId="77777777" w:rsidR="000530AC" w:rsidRPr="00E83033" w:rsidRDefault="000530AC" w:rsidP="000530AC">
      <w:pPr>
        <w:ind w:firstLine="341"/>
        <w:jc w:val="both"/>
        <w:rPr>
          <w:iCs/>
        </w:rPr>
      </w:pPr>
      <w:r w:rsidRPr="00E83033">
        <w:rPr>
          <w:iCs/>
        </w:rPr>
        <w:t>12.4.</w:t>
      </w:r>
      <w:r w:rsidRPr="00E8303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20FEB17" w14:textId="77777777" w:rsidR="000530AC" w:rsidRPr="00E83033" w:rsidRDefault="000530AC" w:rsidP="000530AC">
      <w:pPr>
        <w:ind w:firstLine="341"/>
        <w:jc w:val="both"/>
        <w:rPr>
          <w:iCs/>
        </w:rPr>
      </w:pPr>
      <w:r w:rsidRPr="00E83033">
        <w:rPr>
          <w:iCs/>
        </w:rPr>
        <w:t>12.5.</w:t>
      </w:r>
      <w:r w:rsidRPr="00E83033">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7BABDB4" w14:textId="77777777" w:rsidR="000530AC" w:rsidRPr="00750177" w:rsidRDefault="000530AC" w:rsidP="000530AC">
      <w:pPr>
        <w:ind w:firstLine="341"/>
        <w:jc w:val="both"/>
        <w:rPr>
          <w:b/>
          <w:iCs/>
        </w:rPr>
      </w:pPr>
      <w:r w:rsidRPr="00E83033">
        <w:rPr>
          <w:iCs/>
        </w:rPr>
        <w:t>12.6.</w:t>
      </w:r>
      <w:r w:rsidRPr="00E83033">
        <w:rPr>
          <w:iCs/>
        </w:rPr>
        <w:tab/>
      </w:r>
      <w:r w:rsidRPr="00750177">
        <w:rPr>
          <w:b/>
          <w:iCs/>
        </w:rPr>
        <w:t>Prezentul contract este valabil până la  31 decembrie 2026 .</w:t>
      </w:r>
    </w:p>
    <w:p w14:paraId="620C6EE4" w14:textId="77777777" w:rsidR="000530AC" w:rsidRPr="00E83033" w:rsidRDefault="000530AC" w:rsidP="000530AC">
      <w:pPr>
        <w:ind w:firstLine="341"/>
        <w:jc w:val="both"/>
        <w:rPr>
          <w:iCs/>
        </w:rPr>
      </w:pPr>
      <w:r w:rsidRPr="00E83033">
        <w:rPr>
          <w:iCs/>
        </w:rPr>
        <w:t>12.7.</w:t>
      </w:r>
      <w:r w:rsidRPr="00E83033">
        <w:rPr>
          <w:iCs/>
        </w:rPr>
        <w:tab/>
        <w:t>Prezentul Contract reprezintă acordul de voinţă al  părţilor şi se consideră semnat la data aplicării ultimei semnături de către una din părți.</w:t>
      </w:r>
    </w:p>
    <w:p w14:paraId="12070C21" w14:textId="77777777" w:rsidR="000530AC" w:rsidRPr="00E83033" w:rsidRDefault="000530AC" w:rsidP="000530AC">
      <w:pPr>
        <w:ind w:firstLine="341"/>
        <w:jc w:val="both"/>
        <w:rPr>
          <w:iCs/>
        </w:rPr>
      </w:pPr>
      <w:r w:rsidRPr="00E83033">
        <w:rPr>
          <w:iCs/>
        </w:rPr>
        <w:t>12.8.</w:t>
      </w:r>
      <w:r w:rsidRPr="00E83033">
        <w:rPr>
          <w:iCs/>
        </w:rPr>
        <w:tab/>
        <w:t>Pentru confirmarea celor menţionate mai sus, Părţile au semnat prezentul Contract în conformitate cu legislaţia Republicii Moldova.</w:t>
      </w:r>
    </w:p>
    <w:p w14:paraId="3C172F37" w14:textId="5A6DBD09" w:rsidR="000530AC" w:rsidRDefault="000530AC" w:rsidP="000530AC">
      <w:pPr>
        <w:pStyle w:val="1"/>
        <w:tabs>
          <w:tab w:val="left" w:pos="2295"/>
        </w:tabs>
        <w:ind w:left="720"/>
        <w:rPr>
          <w:rFonts w:ascii="Times New Roman" w:hAnsi="Times New Roman" w:cs="Times New Roman"/>
          <w:b/>
          <w:bCs/>
          <w:i/>
          <w:color w:val="auto"/>
          <w:sz w:val="24"/>
          <w:szCs w:val="24"/>
          <w:lang w:val="ro-MD"/>
        </w:rPr>
      </w:pPr>
      <w:r>
        <w:rPr>
          <w:rFonts w:ascii="Times New Roman" w:hAnsi="Times New Roman" w:cs="Times New Roman"/>
          <w:b/>
          <w:bCs/>
          <w:i/>
          <w:color w:val="auto"/>
          <w:sz w:val="24"/>
          <w:szCs w:val="24"/>
          <w:lang w:val="ro-MD"/>
        </w:rPr>
        <w:lastRenderedPageBreak/>
        <w:t xml:space="preserve">II. </w:t>
      </w:r>
      <w:r w:rsidRPr="000530AC">
        <w:rPr>
          <w:rFonts w:ascii="Times New Roman" w:hAnsi="Times New Roman" w:cs="Times New Roman"/>
          <w:b/>
          <w:bCs/>
          <w:i/>
          <w:color w:val="auto"/>
          <w:sz w:val="24"/>
          <w:szCs w:val="24"/>
          <w:lang w:val="ro-MD"/>
        </w:rPr>
        <w:t>C</w:t>
      </w:r>
      <w:r>
        <w:rPr>
          <w:rFonts w:ascii="Times New Roman" w:hAnsi="Times New Roman" w:cs="Times New Roman"/>
          <w:b/>
          <w:bCs/>
          <w:i/>
          <w:color w:val="auto"/>
          <w:sz w:val="24"/>
          <w:szCs w:val="24"/>
          <w:lang w:val="ro-MD"/>
        </w:rPr>
        <w:t>O</w:t>
      </w:r>
      <w:r w:rsidRPr="000530AC">
        <w:rPr>
          <w:rFonts w:ascii="Times New Roman" w:hAnsi="Times New Roman" w:cs="Times New Roman"/>
          <w:b/>
          <w:bCs/>
          <w:i/>
          <w:color w:val="auto"/>
          <w:sz w:val="24"/>
          <w:szCs w:val="24"/>
          <w:lang w:val="ro-MD"/>
        </w:rPr>
        <w:t xml:space="preserve">NDIȚIILE </w:t>
      </w:r>
    </w:p>
    <w:p w14:paraId="3C39A08B" w14:textId="5B3F1B3B" w:rsidR="00B205B2" w:rsidRPr="00DB347D" w:rsidRDefault="00B205B2" w:rsidP="00B205B2">
      <w:pPr>
        <w:pStyle w:val="a7"/>
        <w:numPr>
          <w:ilvl w:val="0"/>
          <w:numId w:val="3"/>
        </w:numPr>
        <w:spacing w:line="256" w:lineRule="auto"/>
        <w:ind w:left="0" w:firstLine="360"/>
        <w:jc w:val="both"/>
      </w:pPr>
      <w:r w:rsidRPr="00DB347D">
        <w:t xml:space="preserve">Livrarea Bunurilor se efectuează la stațiile de alimentare situate în </w:t>
      </w:r>
      <w:r>
        <w:t xml:space="preserve">pe teritoriul  </w:t>
      </w:r>
      <w:r w:rsidRPr="00DB347D">
        <w:t>Republicii Moldova</w:t>
      </w:r>
      <w:r>
        <w:t xml:space="preserve">. </w:t>
      </w:r>
      <w:r w:rsidRPr="00DB347D">
        <w:t>Carburantul se livrează la stația de alimentare în baza cardurilor, personalizate pentru fiecare autovehicul, emise de către Vînzător;</w:t>
      </w:r>
    </w:p>
    <w:p w14:paraId="545F131E" w14:textId="7FE2EE3C" w:rsidR="00B205B2" w:rsidRDefault="00B205B2" w:rsidP="00B205B2">
      <w:pPr>
        <w:pStyle w:val="a7"/>
        <w:numPr>
          <w:ilvl w:val="0"/>
          <w:numId w:val="3"/>
        </w:numPr>
        <w:ind w:left="0" w:firstLine="360"/>
        <w:jc w:val="both"/>
      </w:pPr>
      <w:r w:rsidRPr="00DB347D">
        <w:t>Vînzătorul va crea autorității contractante posibilitatea de a achiziționa carburant (fără plată în numerar) prin intermediul cardurilor valorice la stațiile de alimentare ale furnizorului la nivelul fiecăreia</w:t>
      </w:r>
      <w:r>
        <w:t xml:space="preserve"> stații PECO</w:t>
      </w:r>
      <w:r w:rsidRPr="00DB347D">
        <w:t>.</w:t>
      </w:r>
      <w:bookmarkStart w:id="0" w:name="_Hlk225504134"/>
    </w:p>
    <w:p w14:paraId="3FDA6311" w14:textId="2BDEF2E5" w:rsidR="00087AFA" w:rsidRDefault="00087AFA" w:rsidP="00087AFA">
      <w:pPr>
        <w:pStyle w:val="a7"/>
        <w:numPr>
          <w:ilvl w:val="0"/>
          <w:numId w:val="3"/>
        </w:numPr>
        <w:ind w:left="0" w:firstLine="360"/>
        <w:jc w:val="both"/>
      </w:pPr>
      <w:r>
        <w:t>A</w:t>
      </w:r>
      <w:r w:rsidRPr="00C86527">
        <w:t xml:space="preserve">limentarea cu gaze petroliere lichefiate se efectuează exclusiv în rezervoarele automobilelor, standardizate și omologate de către companii licențiate. Conform </w:t>
      </w:r>
      <w:r w:rsidR="00827861">
        <w:rPr>
          <w:b/>
          <w:bCs/>
        </w:rPr>
        <w:t xml:space="preserve">Legii nr. </w:t>
      </w:r>
      <w:r w:rsidR="008C49E8">
        <w:rPr>
          <w:b/>
          <w:bCs/>
        </w:rPr>
        <w:t xml:space="preserve">151/2022 privind siguranța </w:t>
      </w:r>
      <w:r w:rsidRPr="00C86527">
        <w:rPr>
          <w:b/>
          <w:bCs/>
        </w:rPr>
        <w:t>obiectivelor industriale</w:t>
      </w:r>
      <w:r w:rsidRPr="00C86527">
        <w:t xml:space="preserve"> și reglementărilor tehnice aplicabile, alimentarea buteliilor separate nu este permisă</w:t>
      </w:r>
      <w:r>
        <w:t>.</w:t>
      </w:r>
    </w:p>
    <w:p w14:paraId="45CB84D3" w14:textId="77777777" w:rsidR="00B205B2" w:rsidRPr="00B205B2" w:rsidRDefault="00B205B2" w:rsidP="00B205B2">
      <w:pPr>
        <w:pStyle w:val="a7"/>
        <w:numPr>
          <w:ilvl w:val="0"/>
          <w:numId w:val="3"/>
        </w:numPr>
        <w:ind w:left="0" w:firstLine="360"/>
        <w:rPr>
          <w:lang w:val="ro-MD" w:eastAsia="ru-RU"/>
        </w:rPr>
      </w:pPr>
      <w:r w:rsidRPr="00B205B2">
        <w:rPr>
          <w:b/>
          <w:bCs/>
          <w:u w:val="single"/>
          <w:lang w:eastAsia="ru-RU"/>
        </w:rPr>
        <w:t>Vânzătorul</w:t>
      </w:r>
      <w:r w:rsidRPr="0021653C">
        <w:rPr>
          <w:lang w:eastAsia="ru-RU"/>
        </w:rPr>
        <w:t> se obligă:</w:t>
      </w:r>
    </w:p>
    <w:p w14:paraId="1B3F4781" w14:textId="372EA4C4" w:rsidR="00B205B2" w:rsidRPr="00B205B2" w:rsidRDefault="00B205B2" w:rsidP="00B205B2">
      <w:pPr>
        <w:pStyle w:val="a7"/>
        <w:numPr>
          <w:ilvl w:val="0"/>
          <w:numId w:val="3"/>
        </w:numPr>
        <w:ind w:left="0" w:firstLine="360"/>
        <w:jc w:val="both"/>
        <w:rPr>
          <w:lang w:val="ro-MD" w:eastAsia="ru-RU"/>
        </w:rPr>
      </w:pPr>
      <w:r w:rsidRPr="0021653C">
        <w:rPr>
          <w:lang w:eastAsia="ru-RU"/>
        </w:rPr>
        <w:t>Să pună la dispoziția </w:t>
      </w:r>
      <w:r w:rsidRPr="00B205B2">
        <w:rPr>
          <w:b/>
          <w:bCs/>
          <w:u w:val="single"/>
          <w:lang w:eastAsia="ru-RU"/>
        </w:rPr>
        <w:t>Cumpărătorului</w:t>
      </w:r>
      <w:r w:rsidRPr="0021653C">
        <w:rPr>
          <w:lang w:eastAsia="ru-RU"/>
        </w:rPr>
        <w:t>, deținător a </w:t>
      </w:r>
      <w:r w:rsidRPr="00B205B2">
        <w:rPr>
          <w:b/>
          <w:bCs/>
          <w:lang w:eastAsia="ru-RU"/>
        </w:rPr>
        <w:t>CARDULUI ROMPETROL</w:t>
      </w:r>
      <w:r w:rsidRPr="0021653C">
        <w:rPr>
          <w:lang w:eastAsia="ru-RU"/>
        </w:rPr>
        <w:t>, produse petroliere în limita plăților efectuate în avans și în limita stocului disponibil la stațiile PECO ale Vânzătorului.</w:t>
      </w:r>
    </w:p>
    <w:p w14:paraId="65A6D223" w14:textId="77777777" w:rsidR="00B205B2" w:rsidRPr="00B205B2" w:rsidRDefault="00B205B2" w:rsidP="00B205B2">
      <w:pPr>
        <w:pStyle w:val="a7"/>
        <w:numPr>
          <w:ilvl w:val="0"/>
          <w:numId w:val="3"/>
        </w:numPr>
        <w:ind w:left="0" w:firstLine="360"/>
        <w:jc w:val="both"/>
        <w:rPr>
          <w:lang w:val="ro-MD" w:eastAsia="ru-RU"/>
        </w:rPr>
      </w:pPr>
      <w:r w:rsidRPr="00B205B2">
        <w:rPr>
          <w:b/>
          <w:bCs/>
          <w:u w:val="single"/>
          <w:lang w:eastAsia="ru-RU"/>
        </w:rPr>
        <w:t>Cumpărătorul</w:t>
      </w:r>
      <w:r w:rsidRPr="0021653C">
        <w:rPr>
          <w:lang w:eastAsia="ru-RU"/>
        </w:rPr>
        <w:t> se obligă:</w:t>
      </w:r>
    </w:p>
    <w:p w14:paraId="4BD88459" w14:textId="77777777" w:rsidR="00B205B2" w:rsidRPr="00B205B2" w:rsidRDefault="00B205B2" w:rsidP="00B205B2">
      <w:pPr>
        <w:pStyle w:val="a7"/>
        <w:numPr>
          <w:ilvl w:val="0"/>
          <w:numId w:val="3"/>
        </w:numPr>
        <w:ind w:left="0" w:firstLine="360"/>
        <w:jc w:val="both"/>
        <w:rPr>
          <w:lang w:val="ro-MD" w:eastAsia="ru-RU"/>
        </w:rPr>
      </w:pPr>
      <w:r w:rsidRPr="0021653C">
        <w:rPr>
          <w:lang w:eastAsia="ru-RU"/>
        </w:rPr>
        <w:t>Să achite valoarea totală a cantității produsului petrolier  după livrarea acestuia (alimentarea mijlocului de transport).</w:t>
      </w:r>
    </w:p>
    <w:p w14:paraId="4C5A18EE" w14:textId="77777777" w:rsidR="00B205B2" w:rsidRPr="00B205B2" w:rsidRDefault="00B205B2" w:rsidP="00B205B2">
      <w:pPr>
        <w:pStyle w:val="a7"/>
        <w:numPr>
          <w:ilvl w:val="0"/>
          <w:numId w:val="3"/>
        </w:numPr>
        <w:ind w:left="0" w:firstLine="360"/>
        <w:jc w:val="both"/>
        <w:rPr>
          <w:lang w:val="ro-MD" w:eastAsia="ru-RU"/>
        </w:rPr>
      </w:pPr>
      <w:r w:rsidRPr="0021653C">
        <w:rPr>
          <w:lang w:eastAsia="ru-RU"/>
        </w:rPr>
        <w:t>La primirea </w:t>
      </w:r>
      <w:r w:rsidRPr="00B205B2">
        <w:rPr>
          <w:b/>
          <w:bCs/>
          <w:lang w:eastAsia="ru-RU"/>
        </w:rPr>
        <w:t>CARDULUI</w:t>
      </w:r>
      <w:r w:rsidRPr="0021653C">
        <w:rPr>
          <w:lang w:eastAsia="ru-RU"/>
        </w:rPr>
        <w:t> (-urilor) </w:t>
      </w:r>
      <w:r w:rsidRPr="00B205B2">
        <w:rPr>
          <w:b/>
          <w:bCs/>
          <w:lang w:eastAsia="ru-RU"/>
        </w:rPr>
        <w:t>ROMPETROL</w:t>
      </w:r>
      <w:r w:rsidRPr="0021653C">
        <w:rPr>
          <w:lang w:eastAsia="ru-RU"/>
        </w:rPr>
        <w:t> să achite suma de </w:t>
      </w:r>
      <w:r w:rsidRPr="00B205B2">
        <w:rPr>
          <w:b/>
          <w:bCs/>
          <w:lang w:eastAsia="ru-RU"/>
        </w:rPr>
        <w:t>25 lei MDL</w:t>
      </w:r>
      <w:r w:rsidRPr="0021653C">
        <w:rPr>
          <w:lang w:eastAsia="ru-RU"/>
        </w:rPr>
        <w:t> pentru o unitate;</w:t>
      </w:r>
    </w:p>
    <w:p w14:paraId="69F3B74A" w14:textId="0D32B958" w:rsidR="00B205B2" w:rsidRPr="00B205B2" w:rsidRDefault="00B205B2" w:rsidP="00B205B2">
      <w:pPr>
        <w:pStyle w:val="a7"/>
        <w:numPr>
          <w:ilvl w:val="0"/>
          <w:numId w:val="3"/>
        </w:numPr>
        <w:ind w:left="0" w:firstLine="360"/>
        <w:jc w:val="both"/>
        <w:rPr>
          <w:lang w:val="ro-MD" w:eastAsia="ru-RU"/>
        </w:rPr>
      </w:pPr>
      <w:r w:rsidRPr="0021653C">
        <w:rPr>
          <w:lang w:eastAsia="ru-RU"/>
        </w:rPr>
        <w:t>În cazul pierderii sau furtului cardului Rompetrol, Clientul are obligația de a informa imediat Vânzătorul prin e-mail la adresa cardmd@rompetrol.com sau de a accesa cabinetul personal pentru a bloca cardul</w:t>
      </w:r>
      <w:bookmarkStart w:id="1" w:name="_Hlk83827383"/>
      <w:r w:rsidRPr="00B0261B">
        <w:rPr>
          <w:lang w:eastAsia="ru-RU"/>
        </w:rPr>
        <w:t>. În scopul verificării soldului disponibil pe Cardul Clientului, pînă la momentul procesului de livrare a prosuelor petroliere, posesorul Cardului este obligat să prezinte Cardul Rompetrol operatorului stației PECO.. La solicitarea Operatorului, deținătorul cardului Rompetrol va informa codul de acces/pinul cardului. În cazul în care Posesorul cardului nu va prezenta cardul pînă la solicitarea de a fi alimentat mijlocul de transport cu produs petrolier, Operatorul stației PECO este obligat de a refuza alimentarea cu produse petroliere.</w:t>
      </w:r>
      <w:bookmarkEnd w:id="1"/>
      <w:r w:rsidRPr="0021653C">
        <w:rPr>
          <w:lang w:eastAsia="ru-RU"/>
        </w:rPr>
        <w:t>  </w:t>
      </w:r>
    </w:p>
    <w:p w14:paraId="10B00946" w14:textId="42FF39F4" w:rsidR="000530AC" w:rsidRPr="00B205B2" w:rsidRDefault="000530AC" w:rsidP="00B205B2">
      <w:pPr>
        <w:pStyle w:val="a7"/>
        <w:numPr>
          <w:ilvl w:val="0"/>
          <w:numId w:val="3"/>
        </w:numPr>
        <w:ind w:left="0" w:firstLine="360"/>
        <w:jc w:val="both"/>
      </w:pPr>
      <w:r w:rsidRPr="00B205B2">
        <w:rPr>
          <w:bCs/>
          <w:lang w:val="it-IT"/>
        </w:rPr>
        <w:t xml:space="preserve">  Prin semnarea condțiilor stabilite în Capitolul II al prezentului Contract (Condițiile) Părțile consimt că vor fi considerate ca clauze care justifică neexecutarea obligațiilor contractuale inclusiv următoarele circumstanțe:</w:t>
      </w:r>
    </w:p>
    <w:p w14:paraId="4C606F9C" w14:textId="77777777" w:rsidR="000530AC" w:rsidRPr="00E83033" w:rsidRDefault="000530AC" w:rsidP="00B205B2">
      <w:pPr>
        <w:ind w:firstLine="360"/>
        <w:jc w:val="both"/>
        <w:rPr>
          <w:lang w:val="it-IT"/>
        </w:rPr>
      </w:pPr>
      <w:r w:rsidRPr="00E83033">
        <w:rPr>
          <w:lang w:val="it-IT"/>
        </w:rPr>
        <w:t>a) lipsa produsului petrolier de bază la stațiile PECO ale prestatorului;</w:t>
      </w:r>
    </w:p>
    <w:p w14:paraId="2AA6A1D1" w14:textId="77777777" w:rsidR="000530AC" w:rsidRPr="00E83033" w:rsidRDefault="000530AC" w:rsidP="00B205B2">
      <w:pPr>
        <w:ind w:firstLine="360"/>
        <w:jc w:val="both"/>
        <w:rPr>
          <w:lang w:val="it-IT"/>
        </w:rPr>
      </w:pPr>
      <w:r w:rsidRPr="00E83033">
        <w:rPr>
          <w:lang w:val="it-IT"/>
        </w:rPr>
        <w:t>b) apariția ori existența circumstanțelor care au generat imposibilitatea de a livra la timp produse petroliere la stațiile PECO a prestatorului;</w:t>
      </w:r>
    </w:p>
    <w:p w14:paraId="559AA937" w14:textId="77777777" w:rsidR="000530AC" w:rsidRPr="00E83033" w:rsidRDefault="000530AC" w:rsidP="00B205B2">
      <w:pPr>
        <w:ind w:firstLine="360"/>
        <w:jc w:val="both"/>
        <w:rPr>
          <w:lang w:val="it-IT"/>
        </w:rPr>
      </w:pPr>
      <w:r w:rsidRPr="00E83033">
        <w:rPr>
          <w:lang w:val="it-IT"/>
        </w:rPr>
        <w:t>c) imposibilitatea de a realiza importuri pe teritoriul Republicii Moldova de produse petroliere de către prestator;</w:t>
      </w:r>
    </w:p>
    <w:p w14:paraId="295A781A" w14:textId="77777777" w:rsidR="000530AC" w:rsidRPr="00E83033" w:rsidRDefault="000530AC" w:rsidP="00B205B2">
      <w:pPr>
        <w:ind w:firstLine="360"/>
        <w:jc w:val="both"/>
        <w:rPr>
          <w:lang w:val="it-IT"/>
        </w:rPr>
      </w:pPr>
      <w:r w:rsidRPr="00E83033">
        <w:rPr>
          <w:lang w:val="it-IT"/>
        </w:rPr>
        <w:t>d) modificarea legislației ori actelor juridice care vor avea ca impact limitarea ori imposibilitatea de a livra ori comercializa produse petroliere pe teritoriul Rep. Moldova;</w:t>
      </w:r>
    </w:p>
    <w:p w14:paraId="2BCB089C" w14:textId="77777777" w:rsidR="00B205B2" w:rsidRDefault="000530AC" w:rsidP="00B205B2">
      <w:pPr>
        <w:ind w:firstLine="360"/>
        <w:jc w:val="both"/>
        <w:rPr>
          <w:lang w:val="it-IT"/>
        </w:rPr>
      </w:pPr>
      <w:r w:rsidRPr="00E83033">
        <w:rPr>
          <w:lang w:val="it-IT"/>
        </w:rPr>
        <w:t>e)</w:t>
      </w:r>
      <w:r w:rsidRPr="00E83033">
        <w:rPr>
          <w:lang w:val="it-IT"/>
        </w:rPr>
        <w:tab/>
        <w:t xml:space="preserve">alte circumstanțe care nu depinde de voința Vânzătorului.   </w:t>
      </w:r>
    </w:p>
    <w:p w14:paraId="36B5FD3E" w14:textId="59C230DE" w:rsidR="00B205B2" w:rsidRDefault="00B205B2" w:rsidP="00B205B2">
      <w:pPr>
        <w:ind w:firstLine="360"/>
        <w:jc w:val="both"/>
        <w:rPr>
          <w:lang w:val="it-IT"/>
        </w:rPr>
      </w:pPr>
      <w:r>
        <w:rPr>
          <w:lang w:val="it-IT"/>
        </w:rPr>
        <w:t xml:space="preserve">10. </w:t>
      </w:r>
      <w:r w:rsidR="000530AC" w:rsidRPr="00E83033">
        <w:rPr>
          <w:lang w:val="it-IT"/>
        </w:rPr>
        <w:t>Părțile prezentului contract consimt că nu va fi considerată ca o neexecutare a obligațiilor contractuale de către Prestator, circumstanțele în care - produsul petrolier la una din stațiile PECO lipsește, iar Cumpărătorul va putea prelua produsul petrolier de la oricare altă stație PECO a rețelei Prestatorului.</w:t>
      </w:r>
    </w:p>
    <w:p w14:paraId="5D17B3E5" w14:textId="74BCF911" w:rsidR="000530AC" w:rsidRDefault="00B205B2" w:rsidP="00B205B2">
      <w:pPr>
        <w:ind w:firstLine="360"/>
        <w:jc w:val="both"/>
        <w:rPr>
          <w:lang w:val="it-IT"/>
        </w:rPr>
      </w:pPr>
      <w:r>
        <w:rPr>
          <w:lang w:val="it-IT"/>
        </w:rPr>
        <w:t xml:space="preserve">11.  </w:t>
      </w:r>
      <w:r w:rsidR="000530AC" w:rsidRPr="00E83033">
        <w:rPr>
          <w:lang w:val="it-IT"/>
        </w:rPr>
        <w:t xml:space="preserve">Părțile prezentului contract consimt că Cumpărătorul nu va fi în drept să solicite careva penalități ori prejudicii de la Prestator în cazul survenirii oricăror circumstanțe enunțate în punctele stabilite în Capitolul II al contractului (punctele </w:t>
      </w:r>
      <w:r w:rsidR="00A67555">
        <w:rPr>
          <w:lang w:val="it-IT"/>
        </w:rPr>
        <w:t>9</w:t>
      </w:r>
      <w:r w:rsidR="000530AC" w:rsidRPr="00E83033">
        <w:rPr>
          <w:lang w:val="it-IT"/>
        </w:rPr>
        <w:t xml:space="preserve"> și </w:t>
      </w:r>
      <w:r w:rsidR="00A67555">
        <w:rPr>
          <w:lang w:val="it-IT"/>
        </w:rPr>
        <w:t xml:space="preserve"> 10</w:t>
      </w:r>
      <w:r w:rsidR="000530AC" w:rsidRPr="00E83033">
        <w:rPr>
          <w:lang w:val="it-IT"/>
        </w:rPr>
        <w:t>) și nu vor fi aplicabile prevederile 10.1 și 10.4 al prezentului contract.</w:t>
      </w:r>
      <w:bookmarkEnd w:id="0"/>
    </w:p>
    <w:p w14:paraId="4A8C99E2" w14:textId="77777777" w:rsidR="00957D4A" w:rsidRPr="00E83033" w:rsidRDefault="00957D4A" w:rsidP="006C5E19">
      <w:pPr>
        <w:ind w:firstLine="341"/>
        <w:jc w:val="both"/>
        <w:rPr>
          <w:lang w:val="it-IT"/>
        </w:rPr>
      </w:pPr>
    </w:p>
    <w:p w14:paraId="56878ED5" w14:textId="77777777" w:rsidR="000530AC" w:rsidRDefault="000530AC" w:rsidP="000530AC">
      <w:pPr>
        <w:tabs>
          <w:tab w:val="left" w:pos="2295"/>
        </w:tabs>
        <w:jc w:val="right"/>
        <w:rPr>
          <w:lang w:val="it-IT"/>
        </w:rPr>
      </w:pPr>
    </w:p>
    <w:p w14:paraId="3277472A" w14:textId="77777777" w:rsidR="00A67555" w:rsidRDefault="00A67555" w:rsidP="000530AC">
      <w:pPr>
        <w:tabs>
          <w:tab w:val="left" w:pos="2295"/>
        </w:tabs>
        <w:jc w:val="right"/>
        <w:rPr>
          <w:lang w:val="it-IT"/>
        </w:rPr>
      </w:pPr>
    </w:p>
    <w:p w14:paraId="6D4A9DA6" w14:textId="77777777" w:rsidR="00A67555" w:rsidRDefault="00A67555" w:rsidP="000530AC">
      <w:pPr>
        <w:tabs>
          <w:tab w:val="left" w:pos="2295"/>
        </w:tabs>
        <w:jc w:val="right"/>
        <w:rPr>
          <w:lang w:val="it-IT"/>
        </w:rPr>
      </w:pPr>
    </w:p>
    <w:p w14:paraId="1B2EA530" w14:textId="77777777" w:rsidR="00A67555" w:rsidRDefault="00A67555" w:rsidP="00A67555">
      <w:pPr>
        <w:tabs>
          <w:tab w:val="left" w:pos="2295"/>
        </w:tabs>
        <w:jc w:val="center"/>
        <w:rPr>
          <w:lang w:val="it-IT"/>
        </w:rPr>
      </w:pPr>
    </w:p>
    <w:p w14:paraId="17054283" w14:textId="77777777" w:rsidR="00A67555" w:rsidRDefault="00A67555" w:rsidP="00A67555">
      <w:pPr>
        <w:tabs>
          <w:tab w:val="left" w:pos="2295"/>
        </w:tabs>
        <w:jc w:val="center"/>
        <w:rPr>
          <w:lang w:val="it-IT"/>
        </w:rPr>
      </w:pPr>
    </w:p>
    <w:p w14:paraId="78C228C1" w14:textId="77777777" w:rsidR="00A67555" w:rsidRDefault="00A67555" w:rsidP="00A67555">
      <w:pPr>
        <w:tabs>
          <w:tab w:val="left" w:pos="2295"/>
        </w:tabs>
        <w:jc w:val="center"/>
        <w:rPr>
          <w:lang w:val="it-IT"/>
        </w:rPr>
      </w:pPr>
    </w:p>
    <w:p w14:paraId="30892DDE" w14:textId="5D54222B" w:rsidR="00A67555" w:rsidRDefault="00A67555" w:rsidP="00A67555">
      <w:pPr>
        <w:tabs>
          <w:tab w:val="left" w:pos="2295"/>
        </w:tabs>
        <w:jc w:val="center"/>
        <w:rPr>
          <w:lang w:val="it-IT"/>
        </w:rPr>
      </w:pPr>
    </w:p>
    <w:p w14:paraId="7FAFBE7C" w14:textId="142B8659" w:rsidR="00AD0217" w:rsidRDefault="00AD0217" w:rsidP="00A67555">
      <w:pPr>
        <w:tabs>
          <w:tab w:val="left" w:pos="2295"/>
        </w:tabs>
        <w:jc w:val="center"/>
        <w:rPr>
          <w:lang w:val="it-IT"/>
        </w:rPr>
      </w:pPr>
    </w:p>
    <w:p w14:paraId="64CDBC00" w14:textId="77777777" w:rsidR="00AD0217" w:rsidRDefault="00AD0217" w:rsidP="00A67555">
      <w:pPr>
        <w:tabs>
          <w:tab w:val="left" w:pos="2295"/>
        </w:tabs>
        <w:jc w:val="center"/>
        <w:rPr>
          <w:lang w:val="it-IT"/>
        </w:rPr>
      </w:pPr>
    </w:p>
    <w:p w14:paraId="449012A1" w14:textId="77777777" w:rsidR="00A67555" w:rsidRDefault="00A67555" w:rsidP="00A67555">
      <w:pPr>
        <w:tabs>
          <w:tab w:val="left" w:pos="2295"/>
        </w:tabs>
        <w:jc w:val="center"/>
        <w:rPr>
          <w:lang w:val="it-IT"/>
        </w:rPr>
      </w:pPr>
    </w:p>
    <w:p w14:paraId="16F22656" w14:textId="77777777" w:rsidR="00A67555" w:rsidRDefault="00A67555" w:rsidP="00A67555">
      <w:pPr>
        <w:tabs>
          <w:tab w:val="left" w:pos="2295"/>
        </w:tabs>
        <w:jc w:val="center"/>
        <w:rPr>
          <w:lang w:val="it-IT"/>
        </w:rPr>
      </w:pPr>
    </w:p>
    <w:p w14:paraId="62F16382" w14:textId="77777777" w:rsidR="00A67555" w:rsidRDefault="00A67555" w:rsidP="00A67555">
      <w:pPr>
        <w:tabs>
          <w:tab w:val="left" w:pos="2295"/>
        </w:tabs>
        <w:jc w:val="center"/>
        <w:rPr>
          <w:lang w:val="it-IT"/>
        </w:rPr>
      </w:pPr>
    </w:p>
    <w:p w14:paraId="4BC5B4BC" w14:textId="77777777" w:rsidR="00A67555" w:rsidRPr="006C5E19" w:rsidRDefault="00A67555" w:rsidP="000530AC">
      <w:pPr>
        <w:tabs>
          <w:tab w:val="left" w:pos="2295"/>
        </w:tabs>
        <w:jc w:val="right"/>
        <w:rPr>
          <w:lang w:val="it-IT"/>
        </w:rPr>
      </w:pPr>
    </w:p>
    <w:p w14:paraId="05AE56C7" w14:textId="77777777" w:rsidR="006C5E19" w:rsidRDefault="006C5E19" w:rsidP="006C5E19">
      <w:pPr>
        <w:jc w:val="center"/>
        <w:rPr>
          <w:b/>
          <w:lang w:val="ro-MD"/>
        </w:rPr>
      </w:pPr>
      <w:r>
        <w:rPr>
          <w:b/>
          <w:lang w:val="ro-MD"/>
        </w:rPr>
        <w:t>RECHIZITELE JURIDICE, POŞTALE ŞI DE PLĂŢI ALE PĂRŢILOR</w:t>
      </w:r>
    </w:p>
    <w:p w14:paraId="0C43C412" w14:textId="77777777" w:rsidR="006C5E19" w:rsidRDefault="006C5E19" w:rsidP="006C5E19">
      <w:pPr>
        <w:jc w:val="center"/>
        <w:rPr>
          <w:b/>
          <w:lang w:val="ro-MD"/>
        </w:rPr>
      </w:pPr>
    </w:p>
    <w:tbl>
      <w:tblPr>
        <w:tblW w:w="9345" w:type="dxa"/>
        <w:tblLayout w:type="fixed"/>
        <w:tblLook w:val="04A0" w:firstRow="1" w:lastRow="0" w:firstColumn="1" w:lastColumn="0" w:noHBand="0" w:noVBand="1"/>
      </w:tblPr>
      <w:tblGrid>
        <w:gridCol w:w="4670"/>
        <w:gridCol w:w="4675"/>
      </w:tblGrid>
      <w:tr w:rsidR="006C5E19" w14:paraId="29023743" w14:textId="77777777" w:rsidTr="009468EF">
        <w:trPr>
          <w:trHeight w:val="567"/>
        </w:trPr>
        <w:tc>
          <w:tcPr>
            <w:tcW w:w="4673" w:type="dxa"/>
            <w:vAlign w:val="center"/>
            <w:hideMark/>
          </w:tcPr>
          <w:p w14:paraId="1EC5ADB9" w14:textId="77777777" w:rsidR="006C5E19" w:rsidRDefault="006C5E19" w:rsidP="009468EF">
            <w:pPr>
              <w:tabs>
                <w:tab w:val="left" w:pos="1134"/>
              </w:tabs>
              <w:spacing w:line="254" w:lineRule="auto"/>
              <w:jc w:val="center"/>
              <w:rPr>
                <w:b/>
                <w:caps/>
                <w:color w:val="000000" w:themeColor="text1"/>
                <w:lang w:val="ro-MD"/>
              </w:rPr>
            </w:pPr>
            <w:r>
              <w:rPr>
                <w:b/>
                <w:color w:val="000000" w:themeColor="text1"/>
                <w:lang w:val="ro-MD"/>
              </w:rPr>
              <w:t>Furnizor</w:t>
            </w:r>
          </w:p>
        </w:tc>
        <w:tc>
          <w:tcPr>
            <w:tcW w:w="4673" w:type="dxa"/>
            <w:vAlign w:val="center"/>
            <w:hideMark/>
          </w:tcPr>
          <w:p w14:paraId="20A65B1D" w14:textId="77777777" w:rsidR="006C5E19" w:rsidRDefault="006C5E19" w:rsidP="009468EF">
            <w:pPr>
              <w:tabs>
                <w:tab w:val="left" w:pos="1134"/>
              </w:tabs>
              <w:spacing w:line="254" w:lineRule="auto"/>
              <w:jc w:val="center"/>
              <w:rPr>
                <w:b/>
                <w:caps/>
                <w:color w:val="000000" w:themeColor="text1"/>
                <w:lang w:val="ro-MD"/>
              </w:rPr>
            </w:pPr>
            <w:r>
              <w:rPr>
                <w:b/>
                <w:bCs/>
                <w:lang w:val="ro-MD"/>
              </w:rPr>
              <w:t>Autoritatea contractantă</w:t>
            </w:r>
          </w:p>
        </w:tc>
      </w:tr>
      <w:tr w:rsidR="006C5E19" w14:paraId="215F029D" w14:textId="77777777" w:rsidTr="009468EF">
        <w:trPr>
          <w:trHeight w:val="373"/>
        </w:trPr>
        <w:tc>
          <w:tcPr>
            <w:tcW w:w="4673" w:type="dxa"/>
            <w:hideMark/>
          </w:tcPr>
          <w:p w14:paraId="325BEA03" w14:textId="69448D59" w:rsidR="006C5E19" w:rsidRDefault="00957D4A" w:rsidP="009468EF">
            <w:r w:rsidRPr="00E83033">
              <w:rPr>
                <w:b/>
              </w:rPr>
              <w:t>Î.M.” Rompetrol -Moldova” S.A.</w:t>
            </w:r>
          </w:p>
          <w:p w14:paraId="0B2D371B" w14:textId="00B1E56B" w:rsidR="006C5E19" w:rsidRPr="005C3ABD" w:rsidRDefault="00957D4A" w:rsidP="009468EF">
            <w:pPr>
              <w:rPr>
                <w:sz w:val="22"/>
                <w:szCs w:val="22"/>
                <w:lang w:eastAsia="ro-RO"/>
              </w:rPr>
            </w:pPr>
            <w:r w:rsidRPr="005C3ABD">
              <w:rPr>
                <w:sz w:val="22"/>
                <w:szCs w:val="22"/>
              </w:rPr>
              <w:t xml:space="preserve">mun. Chișinău </w:t>
            </w:r>
            <w:r w:rsidRPr="005C3ABD">
              <w:rPr>
                <w:sz w:val="22"/>
                <w:szCs w:val="22"/>
                <w:bdr w:val="none" w:sz="0" w:space="0" w:color="auto" w:frame="1"/>
              </w:rPr>
              <w:t>Alessandro Bernardazzi 66, et.5</w:t>
            </w:r>
          </w:p>
          <w:p w14:paraId="5CFD5F1A" w14:textId="77777777" w:rsidR="00957D4A" w:rsidRDefault="00957D4A" w:rsidP="009468EF">
            <w:r w:rsidRPr="00E83033">
              <w:t>Telefon: tel. 022 955-559;  14955</w:t>
            </w:r>
          </w:p>
          <w:p w14:paraId="1DC7B283" w14:textId="7BFE11CA" w:rsidR="006C5E19" w:rsidRDefault="006C5E19" w:rsidP="009468EF">
            <w:pPr>
              <w:rPr>
                <w:lang w:eastAsia="ro-RO"/>
              </w:rPr>
            </w:pPr>
            <w:r w:rsidRPr="00D35C30">
              <w:rPr>
                <w:lang w:eastAsia="ro-RO"/>
              </w:rPr>
              <w:t xml:space="preserve">Cont de decontare: </w:t>
            </w:r>
          </w:p>
          <w:p w14:paraId="111815C6" w14:textId="7A108929" w:rsidR="006C5E19" w:rsidRPr="00D35C30" w:rsidRDefault="006C5E19" w:rsidP="009468EF">
            <w:pPr>
              <w:rPr>
                <w:lang w:eastAsia="ro-RO"/>
              </w:rPr>
            </w:pPr>
            <w:r>
              <w:rPr>
                <w:lang w:eastAsia="ro-RO"/>
              </w:rPr>
              <w:t xml:space="preserve">IBAN: </w:t>
            </w:r>
            <w:r w:rsidR="00957D4A" w:rsidRPr="00E83033">
              <w:t>MD82AG000000002251238350</w:t>
            </w:r>
          </w:p>
          <w:p w14:paraId="6407F9A9" w14:textId="77777777" w:rsidR="006C5E19" w:rsidRPr="00D35C30" w:rsidRDefault="006C5E19" w:rsidP="009468EF">
            <w:pPr>
              <w:rPr>
                <w:lang w:eastAsia="ro-RO"/>
              </w:rPr>
            </w:pPr>
            <w:r w:rsidRPr="00D35C30">
              <w:rPr>
                <w:lang w:eastAsia="ro-RO"/>
              </w:rPr>
              <w:t>Banca: BC „Moldova-Agroindbank”</w:t>
            </w:r>
          </w:p>
          <w:p w14:paraId="47E14474" w14:textId="77777777" w:rsidR="00957D4A" w:rsidRDefault="006C5E19" w:rsidP="00957D4A">
            <w:pPr>
              <w:tabs>
                <w:tab w:val="left" w:pos="1134"/>
                <w:tab w:val="left" w:pos="4680"/>
                <w:tab w:val="left" w:pos="7020"/>
              </w:tabs>
              <w:suppressAutoHyphens/>
            </w:pPr>
            <w:r w:rsidRPr="00D35C30">
              <w:rPr>
                <w:lang w:eastAsia="ro-RO"/>
              </w:rPr>
              <w:t xml:space="preserve">Cod: </w:t>
            </w:r>
            <w:r w:rsidR="00957D4A" w:rsidRPr="00E83033">
              <w:t>AGRNMD2X885</w:t>
            </w:r>
          </w:p>
          <w:p w14:paraId="2101B318" w14:textId="1973579C" w:rsidR="006C5E19" w:rsidRPr="00D35C30" w:rsidRDefault="00957D4A" w:rsidP="00957D4A">
            <w:pPr>
              <w:tabs>
                <w:tab w:val="left" w:pos="1134"/>
                <w:tab w:val="left" w:pos="4680"/>
                <w:tab w:val="left" w:pos="7020"/>
              </w:tabs>
              <w:suppressAutoHyphens/>
            </w:pPr>
            <w:r w:rsidRPr="00E83033">
              <w:t xml:space="preserve">Cod TVA0503667 </w:t>
            </w:r>
          </w:p>
          <w:p w14:paraId="59406C5F" w14:textId="22DFE572" w:rsidR="006C5E19" w:rsidRDefault="006C5E19" w:rsidP="009468EF">
            <w:pPr>
              <w:spacing w:line="254" w:lineRule="auto"/>
              <w:rPr>
                <w:lang w:eastAsia="ro-RO"/>
              </w:rPr>
            </w:pPr>
            <w:r w:rsidRPr="00D35C30">
              <w:rPr>
                <w:lang w:eastAsia="ro-RO"/>
              </w:rPr>
              <w:t xml:space="preserve">Cod fiscal: </w:t>
            </w:r>
            <w:r w:rsidR="00957D4A" w:rsidRPr="00E83033">
              <w:t>1002600015382</w:t>
            </w:r>
          </w:p>
        </w:tc>
        <w:tc>
          <w:tcPr>
            <w:tcW w:w="4673" w:type="dxa"/>
            <w:hideMark/>
          </w:tcPr>
          <w:p w14:paraId="178A4B63" w14:textId="4A401F82" w:rsidR="006C5E19" w:rsidRDefault="00A358C1" w:rsidP="009468EF">
            <w:pPr>
              <w:pStyle w:val="ad"/>
              <w:spacing w:after="0" w:line="240" w:lineRule="auto"/>
              <w:rPr>
                <w:rFonts w:ascii="Times New Roman" w:hAnsi="Times New Roman" w:cs="Times New Roman"/>
                <w:sz w:val="24"/>
                <w:szCs w:val="24"/>
                <w:lang w:val="ro-RO" w:eastAsia="ru-RU"/>
              </w:rPr>
            </w:pPr>
            <w:r>
              <w:rPr>
                <w:rFonts w:ascii="Times New Roman" w:hAnsi="Times New Roman" w:cs="Times New Roman"/>
                <w:b/>
                <w:color w:val="000000" w:themeColor="text1"/>
                <w:sz w:val="24"/>
                <w:szCs w:val="24"/>
                <w:lang w:val="en-US"/>
              </w:rPr>
              <w:t xml:space="preserve">Primaria </w:t>
            </w:r>
            <w:proofErr w:type="spellStart"/>
            <w:proofErr w:type="gramStart"/>
            <w:r>
              <w:rPr>
                <w:rFonts w:ascii="Times New Roman" w:hAnsi="Times New Roman" w:cs="Times New Roman"/>
                <w:b/>
                <w:color w:val="000000" w:themeColor="text1"/>
                <w:sz w:val="24"/>
                <w:szCs w:val="24"/>
                <w:lang w:val="en-US"/>
              </w:rPr>
              <w:t>s.Crocmaz</w:t>
            </w:r>
            <w:proofErr w:type="gramEnd"/>
            <w:r>
              <w:rPr>
                <w:rFonts w:ascii="Times New Roman" w:hAnsi="Times New Roman" w:cs="Times New Roman"/>
                <w:b/>
                <w:color w:val="000000" w:themeColor="text1"/>
                <w:sz w:val="24"/>
                <w:szCs w:val="24"/>
                <w:lang w:val="en-US"/>
              </w:rPr>
              <w:t>,r-nul</w:t>
            </w:r>
            <w:proofErr w:type="spellEnd"/>
            <w:r>
              <w:rPr>
                <w:rFonts w:ascii="Times New Roman" w:hAnsi="Times New Roman" w:cs="Times New Roman"/>
                <w:b/>
                <w:color w:val="000000" w:themeColor="text1"/>
                <w:sz w:val="24"/>
                <w:szCs w:val="24"/>
                <w:lang w:val="en-US"/>
              </w:rPr>
              <w:t xml:space="preserve"> Stefan Voda</w:t>
            </w:r>
          </w:p>
          <w:p w14:paraId="241792CA" w14:textId="43542565" w:rsidR="00CE31DD" w:rsidRDefault="00CE31DD" w:rsidP="009468EF">
            <w:pPr>
              <w:pStyle w:val="ad"/>
              <w:spacing w:after="0" w:line="240" w:lineRule="auto"/>
              <w:rPr>
                <w:rFonts w:ascii="Times New Roman" w:hAnsi="Times New Roman" w:cs="Times New Roman"/>
                <w:sz w:val="24"/>
                <w:szCs w:val="24"/>
                <w:lang w:val="en-US" w:eastAsia="ru-RU"/>
              </w:rPr>
            </w:pPr>
            <w:r>
              <w:rPr>
                <w:rFonts w:ascii="Times New Roman" w:hAnsi="Times New Roman" w:cs="Times New Roman"/>
                <w:sz w:val="24"/>
                <w:szCs w:val="24"/>
                <w:lang w:val="en-US" w:eastAsia="ru-RU"/>
              </w:rPr>
              <w:t>__________________________________</w:t>
            </w:r>
          </w:p>
          <w:p w14:paraId="41AC0480" w14:textId="6991763A" w:rsidR="006C5E19" w:rsidRDefault="006C5E19" w:rsidP="009468EF">
            <w:pPr>
              <w:pStyle w:val="ad"/>
              <w:spacing w:after="0" w:line="240" w:lineRule="auto"/>
              <w:rPr>
                <w:rFonts w:ascii="Times New Roman" w:hAnsi="Times New Roman" w:cs="Times New Roman"/>
                <w:sz w:val="24"/>
                <w:szCs w:val="24"/>
                <w:lang w:val="en-US" w:eastAsia="ru-RU"/>
              </w:rPr>
            </w:pPr>
            <w:r>
              <w:rPr>
                <w:rFonts w:ascii="Times New Roman" w:hAnsi="Times New Roman" w:cs="Times New Roman"/>
                <w:sz w:val="24"/>
                <w:szCs w:val="24"/>
                <w:lang w:val="en-US" w:eastAsia="ru-RU"/>
              </w:rPr>
              <w:t>Cod fiscal:</w:t>
            </w:r>
            <w:r>
              <w:rPr>
                <w:rFonts w:ascii="Times New Roman" w:hAnsi="Times New Roman" w:cs="Times New Roman"/>
                <w:sz w:val="24"/>
                <w:szCs w:val="24"/>
                <w:lang w:val="en-US"/>
              </w:rPr>
              <w:t xml:space="preserve"> </w:t>
            </w:r>
            <w:r w:rsidR="00A358C1">
              <w:rPr>
                <w:rFonts w:ascii="Times New Roman" w:hAnsi="Times New Roman" w:cs="Times New Roman"/>
                <w:sz w:val="24"/>
                <w:szCs w:val="24"/>
                <w:lang w:val="en-US"/>
              </w:rPr>
              <w:t>1007601005327</w:t>
            </w:r>
          </w:p>
          <w:p w14:paraId="257664BF" w14:textId="653EE2BD" w:rsidR="006C5E19" w:rsidRDefault="006C5E19" w:rsidP="009468EF">
            <w:pPr>
              <w:pStyle w:val="ad"/>
              <w:spacing w:after="0" w:line="240" w:lineRule="auto"/>
              <w:rPr>
                <w:rFonts w:ascii="Times New Roman" w:hAnsi="Times New Roman" w:cs="Times New Roman"/>
                <w:sz w:val="24"/>
                <w:szCs w:val="24"/>
                <w:lang w:val="en-US" w:eastAsia="ru-RU"/>
              </w:rPr>
            </w:pPr>
            <w:proofErr w:type="spellStart"/>
            <w:r>
              <w:rPr>
                <w:rFonts w:ascii="Times New Roman" w:hAnsi="Times New Roman" w:cs="Times New Roman"/>
                <w:sz w:val="24"/>
                <w:szCs w:val="24"/>
                <w:lang w:val="en-US" w:eastAsia="ru-RU"/>
              </w:rPr>
              <w:t>Ministerul</w:t>
            </w:r>
            <w:proofErr w:type="spellEnd"/>
            <w:r>
              <w:rPr>
                <w:rFonts w:ascii="Times New Roman" w:hAnsi="Times New Roman" w:cs="Times New Roman"/>
                <w:sz w:val="24"/>
                <w:szCs w:val="24"/>
                <w:lang w:val="en-US" w:eastAsia="ru-RU"/>
              </w:rPr>
              <w:t xml:space="preserve"> </w:t>
            </w:r>
            <w:proofErr w:type="spellStart"/>
            <w:r>
              <w:rPr>
                <w:rFonts w:ascii="Times New Roman" w:hAnsi="Times New Roman" w:cs="Times New Roman"/>
                <w:sz w:val="24"/>
                <w:szCs w:val="24"/>
                <w:lang w:val="en-US" w:eastAsia="ru-RU"/>
              </w:rPr>
              <w:t>Finanțelor</w:t>
            </w:r>
            <w:proofErr w:type="spellEnd"/>
            <w:r>
              <w:rPr>
                <w:rFonts w:ascii="Times New Roman" w:hAnsi="Times New Roman" w:cs="Times New Roman"/>
                <w:sz w:val="24"/>
                <w:szCs w:val="24"/>
                <w:lang w:val="en-US" w:eastAsia="ru-RU"/>
              </w:rPr>
              <w:t xml:space="preserve"> - </w:t>
            </w:r>
            <w:proofErr w:type="spellStart"/>
            <w:r>
              <w:rPr>
                <w:rFonts w:ascii="Times New Roman" w:hAnsi="Times New Roman" w:cs="Times New Roman"/>
                <w:sz w:val="24"/>
                <w:szCs w:val="24"/>
                <w:lang w:val="en-US" w:eastAsia="ru-RU"/>
              </w:rPr>
              <w:t>Trezoreria</w:t>
            </w:r>
            <w:proofErr w:type="spellEnd"/>
            <w:r>
              <w:rPr>
                <w:rFonts w:ascii="Times New Roman" w:hAnsi="Times New Roman" w:cs="Times New Roman"/>
                <w:sz w:val="24"/>
                <w:szCs w:val="24"/>
                <w:lang w:val="en-US" w:eastAsia="ru-RU"/>
              </w:rPr>
              <w:t xml:space="preserve"> de Stat</w:t>
            </w:r>
          </w:p>
          <w:p w14:paraId="4A03C2CF" w14:textId="77777777" w:rsidR="006C5E19" w:rsidRDefault="006C5E19" w:rsidP="009468EF">
            <w:pPr>
              <w:pStyle w:val="ad"/>
              <w:spacing w:after="0" w:line="240" w:lineRule="auto"/>
              <w:rPr>
                <w:rFonts w:ascii="Times New Roman" w:hAnsi="Times New Roman" w:cs="Times New Roman"/>
                <w:sz w:val="24"/>
                <w:szCs w:val="24"/>
                <w:lang w:val="en-US" w:eastAsia="ru-RU"/>
              </w:rPr>
            </w:pPr>
            <w:r>
              <w:rPr>
                <w:rFonts w:ascii="Times New Roman" w:hAnsi="Times New Roman" w:cs="Times New Roman"/>
                <w:sz w:val="24"/>
                <w:szCs w:val="24"/>
                <w:lang w:val="en-US" w:eastAsia="ru-RU"/>
              </w:rPr>
              <w:t>BIC: TREZMD2X</w:t>
            </w:r>
          </w:p>
          <w:p w14:paraId="799CF0A0" w14:textId="230D0190" w:rsidR="006C5E19" w:rsidRDefault="00571665" w:rsidP="00CE31DD">
            <w:pPr>
              <w:pStyle w:val="ad"/>
              <w:spacing w:after="0" w:line="240" w:lineRule="auto"/>
              <w:rPr>
                <w:rFonts w:ascii="Times New Roman" w:hAnsi="Times New Roman" w:cs="Times New Roman"/>
                <w:sz w:val="24"/>
                <w:szCs w:val="24"/>
                <w:lang w:val="en-US" w:eastAsia="ru-RU"/>
              </w:rPr>
            </w:pPr>
            <w:r>
              <w:rPr>
                <w:rFonts w:ascii="Times New Roman" w:hAnsi="Times New Roman" w:cs="Times New Roman"/>
                <w:sz w:val="24"/>
                <w:szCs w:val="24"/>
                <w:lang w:val="en-US" w:eastAsia="ru-RU"/>
              </w:rPr>
              <w:t>MD5</w:t>
            </w:r>
            <w:r w:rsidR="001540B4">
              <w:rPr>
                <w:rFonts w:ascii="Times New Roman" w:hAnsi="Times New Roman" w:cs="Times New Roman"/>
                <w:sz w:val="24"/>
                <w:szCs w:val="24"/>
                <w:lang w:val="en-US" w:eastAsia="ru-RU"/>
              </w:rPr>
              <w:t>5</w:t>
            </w:r>
            <w:r>
              <w:rPr>
                <w:rFonts w:ascii="Times New Roman" w:hAnsi="Times New Roman" w:cs="Times New Roman"/>
                <w:sz w:val="24"/>
                <w:szCs w:val="24"/>
                <w:lang w:val="en-US" w:eastAsia="ru-RU"/>
              </w:rPr>
              <w:t>TRPDBG331110D11075AC-50000 lei</w:t>
            </w:r>
          </w:p>
          <w:p w14:paraId="65252D0D" w14:textId="77777777" w:rsidR="00571665" w:rsidRDefault="00571665" w:rsidP="00CE31DD">
            <w:pPr>
              <w:pStyle w:val="ad"/>
              <w:spacing w:after="0" w:line="240" w:lineRule="auto"/>
              <w:rPr>
                <w:rFonts w:ascii="Times New Roman" w:hAnsi="Times New Roman" w:cs="Times New Roman"/>
                <w:sz w:val="24"/>
                <w:szCs w:val="24"/>
                <w:lang w:val="en-US" w:eastAsia="ru-RU"/>
              </w:rPr>
            </w:pPr>
            <w:r>
              <w:rPr>
                <w:rFonts w:ascii="Times New Roman" w:hAnsi="Times New Roman" w:cs="Times New Roman"/>
                <w:sz w:val="24"/>
                <w:szCs w:val="24"/>
                <w:lang w:val="en-US" w:eastAsia="ru-RU"/>
              </w:rPr>
              <w:t>MD23TRPDBG331110A11075AB-15000 lei</w:t>
            </w:r>
          </w:p>
          <w:p w14:paraId="1C4F708D" w14:textId="77777777" w:rsidR="00571665" w:rsidRDefault="00571665" w:rsidP="00CE31DD">
            <w:pPr>
              <w:pStyle w:val="ad"/>
              <w:spacing w:after="0" w:line="240" w:lineRule="auto"/>
              <w:rPr>
                <w:rFonts w:ascii="Times New Roman" w:hAnsi="Times New Roman" w:cs="Times New Roman"/>
                <w:sz w:val="24"/>
                <w:szCs w:val="24"/>
                <w:lang w:val="en-US" w:eastAsia="ru-RU"/>
              </w:rPr>
            </w:pPr>
            <w:r>
              <w:rPr>
                <w:rFonts w:ascii="Times New Roman" w:hAnsi="Times New Roman" w:cs="Times New Roman"/>
                <w:sz w:val="24"/>
                <w:szCs w:val="24"/>
                <w:lang w:val="en-US" w:eastAsia="ru-RU"/>
              </w:rPr>
              <w:t>MD62TRPDBG331110F11075AC-30000 lei</w:t>
            </w:r>
          </w:p>
          <w:p w14:paraId="0D556DB9" w14:textId="024D76E6" w:rsidR="00571665" w:rsidRDefault="00571665" w:rsidP="00CE31DD">
            <w:pPr>
              <w:pStyle w:val="ad"/>
              <w:spacing w:after="0" w:line="240" w:lineRule="auto"/>
              <w:rPr>
                <w:rFonts w:ascii="Times New Roman" w:hAnsi="Times New Roman" w:cs="Times New Roman"/>
                <w:sz w:val="24"/>
                <w:szCs w:val="24"/>
                <w:lang w:val="en-US" w:eastAsia="ru-RU"/>
              </w:rPr>
            </w:pPr>
            <w:r>
              <w:rPr>
                <w:rFonts w:ascii="Times New Roman" w:hAnsi="Times New Roman" w:cs="Times New Roman"/>
                <w:sz w:val="24"/>
                <w:szCs w:val="24"/>
                <w:lang w:val="en-US" w:eastAsia="ru-RU"/>
              </w:rPr>
              <w:t>MD54TRPDBG331110A09019AC-5000 lei</w:t>
            </w:r>
          </w:p>
        </w:tc>
      </w:tr>
      <w:tr w:rsidR="006C5E19" w14:paraId="2FEC40C3" w14:textId="77777777" w:rsidTr="009468EF">
        <w:trPr>
          <w:trHeight w:val="1202"/>
        </w:trPr>
        <w:tc>
          <w:tcPr>
            <w:tcW w:w="9351" w:type="dxa"/>
            <w:gridSpan w:val="2"/>
            <w:vAlign w:val="center"/>
            <w:hideMark/>
          </w:tcPr>
          <w:p w14:paraId="54F4018C" w14:textId="77777777" w:rsidR="006C5E19" w:rsidRDefault="006C5E19" w:rsidP="009468EF">
            <w:pPr>
              <w:spacing w:line="254" w:lineRule="auto"/>
              <w:ind w:left="360"/>
              <w:contextualSpacing/>
              <w:jc w:val="center"/>
              <w:rPr>
                <w:b/>
                <w:color w:val="000000" w:themeColor="text1"/>
                <w:lang w:val="ro-MD"/>
              </w:rPr>
            </w:pPr>
            <w:r>
              <w:rPr>
                <w:b/>
                <w:color w:val="000000" w:themeColor="text1"/>
                <w:lang w:val="ro-MD"/>
              </w:rPr>
              <w:t>Semnăturile părţilor</w:t>
            </w:r>
          </w:p>
        </w:tc>
      </w:tr>
      <w:tr w:rsidR="006C5E19" w14:paraId="13631A81" w14:textId="77777777" w:rsidTr="009468EF">
        <w:trPr>
          <w:trHeight w:val="567"/>
        </w:trPr>
        <w:tc>
          <w:tcPr>
            <w:tcW w:w="4673" w:type="dxa"/>
          </w:tcPr>
          <w:p w14:paraId="157D37B5" w14:textId="77777777" w:rsidR="006C5E19" w:rsidRDefault="006C5E19" w:rsidP="009468EF">
            <w:pPr>
              <w:tabs>
                <w:tab w:val="center" w:pos="4677"/>
                <w:tab w:val="right" w:pos="9355"/>
              </w:tabs>
              <w:spacing w:line="254" w:lineRule="auto"/>
              <w:jc w:val="center"/>
              <w:rPr>
                <w:b/>
                <w:lang w:val="ro-MD"/>
              </w:rPr>
            </w:pPr>
            <w:r>
              <w:rPr>
                <w:b/>
                <w:lang w:val="ro-MD"/>
              </w:rPr>
              <w:t>Furnizor:</w:t>
            </w:r>
          </w:p>
          <w:p w14:paraId="3E1204DA" w14:textId="2B94DFC3" w:rsidR="006C5E19" w:rsidRDefault="00957D4A" w:rsidP="009468EF">
            <w:pPr>
              <w:tabs>
                <w:tab w:val="left" w:pos="1134"/>
              </w:tabs>
              <w:spacing w:line="254" w:lineRule="auto"/>
            </w:pPr>
            <w:r w:rsidRPr="00E83033">
              <w:rPr>
                <w:b/>
              </w:rPr>
              <w:t>Î.M.” Rompetrol -Moldova” S.A.</w:t>
            </w:r>
          </w:p>
          <w:p w14:paraId="54510014" w14:textId="77777777" w:rsidR="006C5E19" w:rsidRPr="00A958D3" w:rsidRDefault="006C5E19" w:rsidP="009468EF">
            <w:pPr>
              <w:tabs>
                <w:tab w:val="left" w:pos="1134"/>
              </w:tabs>
              <w:spacing w:line="254" w:lineRule="auto"/>
              <w:rPr>
                <w:b/>
                <w:bCs/>
              </w:rPr>
            </w:pPr>
            <w:r>
              <w:rPr>
                <w:b/>
                <w:bCs/>
              </w:rPr>
              <w:t>Reprezentant</w:t>
            </w:r>
          </w:p>
          <w:p w14:paraId="427CD3C9" w14:textId="097574F1" w:rsidR="006C5E19" w:rsidRPr="00A958D3" w:rsidRDefault="00957D4A" w:rsidP="009468EF">
            <w:pPr>
              <w:tabs>
                <w:tab w:val="left" w:pos="1134"/>
              </w:tabs>
              <w:spacing w:line="254" w:lineRule="auto"/>
              <w:rPr>
                <w:b/>
                <w:bCs/>
                <w:lang w:val="ro-MD"/>
              </w:rPr>
            </w:pPr>
            <w:r>
              <w:rPr>
                <w:b/>
                <w:color w:val="000000"/>
              </w:rPr>
              <w:t>Tulekov Malik</w:t>
            </w:r>
            <w:r w:rsidRPr="00A958D3">
              <w:rPr>
                <w:b/>
                <w:bCs/>
                <w:lang w:val="ro-MD"/>
              </w:rPr>
              <w:t xml:space="preserve"> </w:t>
            </w:r>
            <w:r w:rsidR="006C5E19" w:rsidRPr="00A958D3">
              <w:rPr>
                <w:b/>
                <w:bCs/>
                <w:lang w:val="ro-MD"/>
              </w:rPr>
              <w:t>/ _____________</w:t>
            </w:r>
          </w:p>
          <w:p w14:paraId="49D59BAA" w14:textId="77777777" w:rsidR="006C5E19" w:rsidRDefault="006C5E19" w:rsidP="009468EF">
            <w:pPr>
              <w:tabs>
                <w:tab w:val="left" w:pos="1134"/>
              </w:tabs>
              <w:spacing w:line="254" w:lineRule="auto"/>
              <w:rPr>
                <w:b/>
                <w:lang w:val="ro-MD"/>
              </w:rPr>
            </w:pPr>
            <w:r>
              <w:rPr>
                <w:b/>
                <w:lang w:val="ro-MD"/>
              </w:rPr>
              <w:t>L.Ș.</w:t>
            </w:r>
          </w:p>
        </w:tc>
        <w:tc>
          <w:tcPr>
            <w:tcW w:w="4673" w:type="dxa"/>
          </w:tcPr>
          <w:p w14:paraId="22C193D7" w14:textId="77777777" w:rsidR="006C5E19" w:rsidRDefault="006C5E19" w:rsidP="009468EF">
            <w:pPr>
              <w:spacing w:line="254" w:lineRule="auto"/>
              <w:rPr>
                <w:bCs/>
                <w:lang w:val="ro-MD"/>
              </w:rPr>
            </w:pPr>
            <w:r>
              <w:rPr>
                <w:b/>
                <w:lang w:val="ro-MD"/>
              </w:rPr>
              <w:t>Autoritatea contractantă</w:t>
            </w:r>
            <w:r>
              <w:rPr>
                <w:b/>
                <w:bCs/>
                <w:lang w:val="ro-MD"/>
              </w:rPr>
              <w:t>:</w:t>
            </w:r>
          </w:p>
          <w:p w14:paraId="733C3D52" w14:textId="4352B6E5" w:rsidR="00CE31DD" w:rsidRDefault="00571665" w:rsidP="009468EF">
            <w:pPr>
              <w:tabs>
                <w:tab w:val="left" w:pos="1134"/>
              </w:tabs>
              <w:spacing w:line="254" w:lineRule="auto"/>
              <w:rPr>
                <w:b/>
                <w:color w:val="000000"/>
                <w:lang w:val="ro-MD"/>
              </w:rPr>
            </w:pPr>
            <w:r>
              <w:rPr>
                <w:b/>
                <w:color w:val="000000"/>
                <w:lang w:val="ro-MD"/>
              </w:rPr>
              <w:t>Primaria s.Crocmaz</w:t>
            </w:r>
          </w:p>
          <w:p w14:paraId="4B87DFC6" w14:textId="77777777" w:rsidR="00CE31DD" w:rsidRDefault="00CE31DD" w:rsidP="009468EF">
            <w:pPr>
              <w:tabs>
                <w:tab w:val="left" w:pos="1134"/>
              </w:tabs>
              <w:spacing w:line="254" w:lineRule="auto"/>
              <w:rPr>
                <w:b/>
                <w:color w:val="000000" w:themeColor="text1"/>
                <w:lang w:val="en-US"/>
              </w:rPr>
            </w:pPr>
            <w:r>
              <w:rPr>
                <w:b/>
                <w:bCs/>
              </w:rPr>
              <w:t>Reprezentant</w:t>
            </w:r>
            <w:r>
              <w:rPr>
                <w:b/>
                <w:color w:val="000000" w:themeColor="text1"/>
                <w:lang w:val="en-US"/>
              </w:rPr>
              <w:t xml:space="preserve"> </w:t>
            </w:r>
          </w:p>
          <w:p w14:paraId="46AFE0EA" w14:textId="32B3DA62" w:rsidR="006C5E19" w:rsidRDefault="00571665" w:rsidP="009468EF">
            <w:pPr>
              <w:tabs>
                <w:tab w:val="left" w:pos="1134"/>
              </w:tabs>
              <w:spacing w:line="254" w:lineRule="auto"/>
              <w:rPr>
                <w:b/>
                <w:lang w:val="ro-MD"/>
              </w:rPr>
            </w:pPr>
            <w:r>
              <w:rPr>
                <w:b/>
                <w:color w:val="000000" w:themeColor="text1"/>
                <w:lang w:val="en-US"/>
              </w:rPr>
              <w:t>Velesco Ion</w:t>
            </w:r>
            <w:r w:rsidR="00CE31DD">
              <w:rPr>
                <w:b/>
                <w:color w:val="000000" w:themeColor="text1"/>
                <w:lang w:val="en-US"/>
              </w:rPr>
              <w:t>________________</w:t>
            </w:r>
            <w:r w:rsidR="006C5E19">
              <w:rPr>
                <w:b/>
                <w:color w:val="000000"/>
              </w:rPr>
              <w:t xml:space="preserve"> </w:t>
            </w:r>
            <w:r w:rsidR="006C5E19">
              <w:rPr>
                <w:b/>
                <w:lang w:val="en-US"/>
              </w:rPr>
              <w:t>/</w:t>
            </w:r>
            <w:r w:rsidR="006C5E19">
              <w:rPr>
                <w:b/>
                <w:color w:val="000000"/>
                <w:lang w:val="ro-MD"/>
              </w:rPr>
              <w:t xml:space="preserve"> </w:t>
            </w:r>
            <w:r w:rsidR="006C5E19">
              <w:rPr>
                <w:b/>
                <w:lang w:val="ro-MD"/>
              </w:rPr>
              <w:t>_____________</w:t>
            </w:r>
          </w:p>
          <w:p w14:paraId="64545C3A" w14:textId="77777777" w:rsidR="006C5E19" w:rsidRDefault="006C5E19" w:rsidP="009468EF">
            <w:pPr>
              <w:tabs>
                <w:tab w:val="left" w:pos="1134"/>
              </w:tabs>
              <w:spacing w:line="254" w:lineRule="auto"/>
              <w:rPr>
                <w:b/>
                <w:caps/>
                <w:color w:val="000000" w:themeColor="text1"/>
                <w:lang w:val="ro-MD"/>
              </w:rPr>
            </w:pPr>
            <w:r>
              <w:rPr>
                <w:b/>
                <w:lang w:val="ro-MD"/>
              </w:rPr>
              <w:t>L.Ș.</w:t>
            </w:r>
          </w:p>
        </w:tc>
      </w:tr>
    </w:tbl>
    <w:p w14:paraId="0087F662" w14:textId="77777777" w:rsidR="000530AC" w:rsidRDefault="000530AC" w:rsidP="000530AC">
      <w:pPr>
        <w:jc w:val="center"/>
      </w:pPr>
    </w:p>
    <w:p w14:paraId="6400D6A7" w14:textId="77777777" w:rsidR="00F675AA" w:rsidRDefault="00F675AA" w:rsidP="00F675AA">
      <w:pPr>
        <w:pStyle w:val="af0"/>
        <w:spacing w:after="0"/>
        <w:jc w:val="right"/>
        <w:rPr>
          <w:lang w:val="ro-MD"/>
        </w:rPr>
      </w:pPr>
    </w:p>
    <w:p w14:paraId="05C1122B" w14:textId="77777777" w:rsidR="00F675AA" w:rsidRDefault="00F675AA" w:rsidP="00F675AA">
      <w:pPr>
        <w:jc w:val="right"/>
        <w:rPr>
          <w:bCs/>
          <w:sz w:val="28"/>
          <w:szCs w:val="28"/>
        </w:rPr>
      </w:pPr>
    </w:p>
    <w:p w14:paraId="48543122" w14:textId="77777777" w:rsidR="00A67555" w:rsidRDefault="00A67555" w:rsidP="00F675AA">
      <w:pPr>
        <w:jc w:val="right"/>
        <w:rPr>
          <w:bCs/>
          <w:sz w:val="28"/>
          <w:szCs w:val="28"/>
        </w:rPr>
      </w:pPr>
    </w:p>
    <w:p w14:paraId="19EF61F2" w14:textId="77777777" w:rsidR="00A67555" w:rsidRDefault="00A67555" w:rsidP="00F675AA">
      <w:pPr>
        <w:jc w:val="right"/>
        <w:rPr>
          <w:bCs/>
          <w:sz w:val="28"/>
          <w:szCs w:val="28"/>
        </w:rPr>
      </w:pPr>
    </w:p>
    <w:p w14:paraId="36173DE6" w14:textId="77777777" w:rsidR="00A67555" w:rsidRDefault="00A67555" w:rsidP="00F675AA">
      <w:pPr>
        <w:jc w:val="right"/>
        <w:rPr>
          <w:bCs/>
          <w:sz w:val="28"/>
          <w:szCs w:val="28"/>
        </w:rPr>
      </w:pPr>
    </w:p>
    <w:p w14:paraId="23DC8EE7" w14:textId="77777777" w:rsidR="00A67555" w:rsidRDefault="00A67555" w:rsidP="00F675AA">
      <w:pPr>
        <w:jc w:val="right"/>
        <w:rPr>
          <w:bCs/>
          <w:sz w:val="28"/>
          <w:szCs w:val="28"/>
        </w:rPr>
      </w:pPr>
    </w:p>
    <w:p w14:paraId="70C6DA30" w14:textId="77777777" w:rsidR="00A67555" w:rsidRDefault="00A67555" w:rsidP="00F675AA">
      <w:pPr>
        <w:jc w:val="right"/>
        <w:rPr>
          <w:bCs/>
          <w:sz w:val="28"/>
          <w:szCs w:val="28"/>
        </w:rPr>
      </w:pPr>
    </w:p>
    <w:p w14:paraId="700E30C1" w14:textId="77777777" w:rsidR="00A67555" w:rsidRDefault="00A67555" w:rsidP="00F675AA">
      <w:pPr>
        <w:jc w:val="right"/>
        <w:rPr>
          <w:bCs/>
          <w:sz w:val="28"/>
          <w:szCs w:val="28"/>
        </w:rPr>
      </w:pPr>
    </w:p>
    <w:p w14:paraId="77C137A7" w14:textId="77777777" w:rsidR="00A67555" w:rsidRDefault="00A67555" w:rsidP="00F675AA">
      <w:pPr>
        <w:jc w:val="right"/>
        <w:rPr>
          <w:bCs/>
          <w:sz w:val="28"/>
          <w:szCs w:val="28"/>
        </w:rPr>
      </w:pPr>
    </w:p>
    <w:p w14:paraId="530C0FEE" w14:textId="77777777" w:rsidR="00A67555" w:rsidRDefault="00A67555" w:rsidP="00F675AA">
      <w:pPr>
        <w:jc w:val="right"/>
        <w:rPr>
          <w:bCs/>
          <w:sz w:val="28"/>
          <w:szCs w:val="28"/>
        </w:rPr>
      </w:pPr>
    </w:p>
    <w:p w14:paraId="7BE3B641" w14:textId="77777777" w:rsidR="00A67555" w:rsidRDefault="00A67555" w:rsidP="00F675AA">
      <w:pPr>
        <w:jc w:val="right"/>
        <w:rPr>
          <w:bCs/>
          <w:sz w:val="28"/>
          <w:szCs w:val="28"/>
        </w:rPr>
      </w:pPr>
    </w:p>
    <w:p w14:paraId="7DB928B5" w14:textId="77777777" w:rsidR="00A67555" w:rsidRDefault="00A67555" w:rsidP="00F675AA">
      <w:pPr>
        <w:jc w:val="right"/>
        <w:rPr>
          <w:bCs/>
          <w:sz w:val="28"/>
          <w:szCs w:val="28"/>
        </w:rPr>
      </w:pPr>
    </w:p>
    <w:p w14:paraId="30553C29" w14:textId="77777777" w:rsidR="00A67555" w:rsidRDefault="00A67555" w:rsidP="00F675AA">
      <w:pPr>
        <w:jc w:val="right"/>
        <w:rPr>
          <w:bCs/>
          <w:sz w:val="28"/>
          <w:szCs w:val="28"/>
        </w:rPr>
      </w:pPr>
    </w:p>
    <w:p w14:paraId="65381445" w14:textId="77777777" w:rsidR="00A67555" w:rsidRDefault="00A67555" w:rsidP="00F675AA">
      <w:pPr>
        <w:jc w:val="right"/>
        <w:rPr>
          <w:bCs/>
          <w:sz w:val="28"/>
          <w:szCs w:val="28"/>
        </w:rPr>
      </w:pPr>
    </w:p>
    <w:p w14:paraId="346FE170" w14:textId="77777777" w:rsidR="00A67555" w:rsidRDefault="00A67555" w:rsidP="00F675AA">
      <w:pPr>
        <w:jc w:val="right"/>
        <w:rPr>
          <w:bCs/>
          <w:sz w:val="28"/>
          <w:szCs w:val="28"/>
        </w:rPr>
      </w:pPr>
    </w:p>
    <w:p w14:paraId="7F27ACBD" w14:textId="77777777" w:rsidR="00A67555" w:rsidRDefault="00A67555" w:rsidP="00F675AA">
      <w:pPr>
        <w:jc w:val="right"/>
        <w:rPr>
          <w:bCs/>
          <w:sz w:val="28"/>
          <w:szCs w:val="28"/>
        </w:rPr>
      </w:pPr>
    </w:p>
    <w:p w14:paraId="0CB8C5E7" w14:textId="77777777" w:rsidR="00A67555" w:rsidRDefault="00A67555" w:rsidP="00F675AA">
      <w:pPr>
        <w:jc w:val="right"/>
        <w:rPr>
          <w:bCs/>
          <w:sz w:val="28"/>
          <w:szCs w:val="28"/>
        </w:rPr>
      </w:pPr>
    </w:p>
    <w:p w14:paraId="65D58BD5" w14:textId="77777777" w:rsidR="00A67555" w:rsidRDefault="00A67555" w:rsidP="00F675AA">
      <w:pPr>
        <w:jc w:val="right"/>
        <w:rPr>
          <w:bCs/>
          <w:sz w:val="28"/>
          <w:szCs w:val="28"/>
        </w:rPr>
      </w:pPr>
    </w:p>
    <w:p w14:paraId="72A335B5" w14:textId="77777777" w:rsidR="00A67555" w:rsidRDefault="00A67555" w:rsidP="00F675AA">
      <w:pPr>
        <w:jc w:val="right"/>
        <w:rPr>
          <w:bCs/>
          <w:sz w:val="28"/>
          <w:szCs w:val="28"/>
        </w:rPr>
      </w:pPr>
    </w:p>
    <w:p w14:paraId="795980AD" w14:textId="77777777" w:rsidR="00A67555" w:rsidRDefault="00A67555" w:rsidP="00F675AA">
      <w:pPr>
        <w:jc w:val="right"/>
        <w:rPr>
          <w:bCs/>
          <w:sz w:val="28"/>
          <w:szCs w:val="28"/>
        </w:rPr>
      </w:pPr>
    </w:p>
    <w:p w14:paraId="17C4F8E4" w14:textId="77777777" w:rsidR="00A67555" w:rsidRDefault="00A67555" w:rsidP="00F675AA">
      <w:pPr>
        <w:jc w:val="right"/>
        <w:rPr>
          <w:bCs/>
          <w:sz w:val="28"/>
          <w:szCs w:val="28"/>
        </w:rPr>
      </w:pPr>
    </w:p>
    <w:p w14:paraId="0C8163A2" w14:textId="77777777" w:rsidR="00A67555" w:rsidRDefault="00A67555" w:rsidP="00F675AA">
      <w:pPr>
        <w:jc w:val="right"/>
        <w:rPr>
          <w:bCs/>
          <w:sz w:val="28"/>
          <w:szCs w:val="28"/>
        </w:rPr>
      </w:pPr>
    </w:p>
    <w:p w14:paraId="2951F530" w14:textId="77777777" w:rsidR="00A67555" w:rsidRDefault="00A67555" w:rsidP="00F675AA">
      <w:pPr>
        <w:jc w:val="right"/>
        <w:rPr>
          <w:bCs/>
          <w:sz w:val="28"/>
          <w:szCs w:val="28"/>
        </w:rPr>
      </w:pPr>
    </w:p>
    <w:p w14:paraId="292A923E" w14:textId="77777777" w:rsidR="00A67555" w:rsidRDefault="00A67555" w:rsidP="00F675AA">
      <w:pPr>
        <w:jc w:val="right"/>
        <w:rPr>
          <w:bCs/>
          <w:sz w:val="28"/>
          <w:szCs w:val="28"/>
        </w:rPr>
      </w:pPr>
    </w:p>
    <w:p w14:paraId="67980FC5" w14:textId="77777777" w:rsidR="00A67555" w:rsidRDefault="00A67555" w:rsidP="00F675AA">
      <w:pPr>
        <w:jc w:val="right"/>
        <w:rPr>
          <w:bCs/>
          <w:sz w:val="28"/>
          <w:szCs w:val="28"/>
        </w:rPr>
      </w:pPr>
    </w:p>
    <w:p w14:paraId="478C04AC" w14:textId="43B24AA1" w:rsidR="00A67555" w:rsidRDefault="00A67555" w:rsidP="00F675AA">
      <w:pPr>
        <w:jc w:val="right"/>
        <w:rPr>
          <w:bCs/>
          <w:sz w:val="28"/>
          <w:szCs w:val="28"/>
        </w:rPr>
      </w:pPr>
    </w:p>
    <w:p w14:paraId="29E5DB48" w14:textId="721A15FF" w:rsidR="00AD0217" w:rsidRDefault="00AD0217" w:rsidP="00F675AA">
      <w:pPr>
        <w:jc w:val="right"/>
        <w:rPr>
          <w:bCs/>
          <w:sz w:val="28"/>
          <w:szCs w:val="28"/>
        </w:rPr>
      </w:pPr>
    </w:p>
    <w:p w14:paraId="6DCAC45B" w14:textId="5FCCFF3F" w:rsidR="00AD0217" w:rsidRDefault="00AD0217" w:rsidP="00F675AA">
      <w:pPr>
        <w:jc w:val="right"/>
        <w:rPr>
          <w:bCs/>
          <w:sz w:val="28"/>
          <w:szCs w:val="28"/>
        </w:rPr>
      </w:pPr>
    </w:p>
    <w:p w14:paraId="566905ED" w14:textId="77777777" w:rsidR="0004614B" w:rsidRDefault="0004614B" w:rsidP="00F675AA">
      <w:pPr>
        <w:jc w:val="right"/>
        <w:rPr>
          <w:bCs/>
          <w:sz w:val="28"/>
          <w:szCs w:val="28"/>
        </w:rPr>
      </w:pPr>
    </w:p>
    <w:p w14:paraId="65A24C86" w14:textId="77777777" w:rsidR="00A67555" w:rsidRDefault="00A67555" w:rsidP="00A67555">
      <w:pPr>
        <w:jc w:val="right"/>
        <w:rPr>
          <w:b/>
          <w:i/>
          <w:lang w:val="ro-MD" w:eastAsia="ru-RU"/>
        </w:rPr>
      </w:pPr>
      <w:r>
        <w:rPr>
          <w:b/>
          <w:i/>
          <w:lang w:val="ro-MD"/>
        </w:rPr>
        <w:t>Anexa nr.1</w:t>
      </w:r>
    </w:p>
    <w:p w14:paraId="1E5EADE3" w14:textId="630EFCCB" w:rsidR="00A67555" w:rsidRDefault="00A67555" w:rsidP="00A67555">
      <w:pPr>
        <w:pStyle w:val="af0"/>
        <w:spacing w:after="0"/>
        <w:jc w:val="right"/>
        <w:rPr>
          <w:lang w:val="ro-MD"/>
        </w:rPr>
      </w:pPr>
      <w:r>
        <w:rPr>
          <w:lang w:val="ro-MD"/>
        </w:rPr>
        <w:t>la Contractul nr. ___________</w:t>
      </w:r>
    </w:p>
    <w:p w14:paraId="4690B7E7" w14:textId="54117095" w:rsidR="00A67555" w:rsidRDefault="00A67555" w:rsidP="0043617D">
      <w:pPr>
        <w:pStyle w:val="af0"/>
        <w:spacing w:after="0"/>
        <w:jc w:val="right"/>
        <w:rPr>
          <w:lang w:val="ro-MD"/>
        </w:rPr>
      </w:pPr>
      <w:r>
        <w:rPr>
          <w:lang w:val="ro-MD"/>
        </w:rPr>
        <w:t>din “____” _________/2026</w:t>
      </w:r>
    </w:p>
    <w:p w14:paraId="38EBFE72" w14:textId="0746A76A" w:rsidR="00A67555" w:rsidRDefault="00A67555" w:rsidP="00A67555">
      <w:pPr>
        <w:pStyle w:val="af0"/>
        <w:tabs>
          <w:tab w:val="center" w:pos="4819"/>
          <w:tab w:val="right" w:pos="9355"/>
        </w:tabs>
        <w:spacing w:before="120"/>
        <w:jc w:val="center"/>
        <w:rPr>
          <w:b/>
          <w:color w:val="000000" w:themeColor="text1"/>
        </w:rPr>
      </w:pPr>
      <w:r>
        <w:rPr>
          <w:b/>
          <w:color w:val="000000" w:themeColor="text1"/>
        </w:rPr>
        <w:t xml:space="preserve">SPECIFICAŢIA TEHNICĂ </w:t>
      </w:r>
    </w:p>
    <w:tbl>
      <w:tblPr>
        <w:tblW w:w="10080" w:type="dxa"/>
        <w:tblInd w:w="-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1260"/>
        <w:gridCol w:w="1350"/>
        <w:gridCol w:w="3690"/>
        <w:gridCol w:w="1620"/>
        <w:gridCol w:w="900"/>
      </w:tblGrid>
      <w:tr w:rsidR="00A67555" w:rsidRPr="008E233D" w14:paraId="6EF4B310" w14:textId="77777777" w:rsidTr="0043617D">
        <w:trPr>
          <w:trHeight w:val="1872"/>
        </w:trPr>
        <w:tc>
          <w:tcPr>
            <w:tcW w:w="1260" w:type="dxa"/>
            <w:tcBorders>
              <w:top w:val="single" w:sz="18" w:space="0" w:color="auto"/>
              <w:left w:val="single" w:sz="4" w:space="0" w:color="auto"/>
              <w:bottom w:val="double" w:sz="12" w:space="0" w:color="auto"/>
              <w:right w:val="single" w:sz="4" w:space="0" w:color="auto"/>
            </w:tcBorders>
            <w:shd w:val="clear" w:color="auto" w:fill="F2F2F2"/>
            <w:hideMark/>
          </w:tcPr>
          <w:p w14:paraId="54F5E823" w14:textId="0F22156D" w:rsidR="00A67555" w:rsidRPr="00A90365" w:rsidRDefault="00A67555" w:rsidP="00A67555">
            <w:pPr>
              <w:pStyle w:val="af0"/>
              <w:ind w:left="0"/>
              <w:jc w:val="both"/>
              <w:rPr>
                <w:sz w:val="20"/>
                <w:szCs w:val="20"/>
              </w:rPr>
            </w:pPr>
            <w:r w:rsidRPr="00E83033">
              <w:rPr>
                <w:b/>
              </w:rPr>
              <w:t>Cod CPV</w:t>
            </w:r>
          </w:p>
        </w:tc>
        <w:tc>
          <w:tcPr>
            <w:tcW w:w="1260" w:type="dxa"/>
            <w:tcBorders>
              <w:top w:val="single" w:sz="18" w:space="0" w:color="auto"/>
              <w:left w:val="single" w:sz="4" w:space="0" w:color="auto"/>
              <w:bottom w:val="double" w:sz="12" w:space="0" w:color="auto"/>
              <w:right w:val="single" w:sz="4" w:space="0" w:color="auto"/>
            </w:tcBorders>
            <w:shd w:val="clear" w:color="auto" w:fill="F2F2F2"/>
            <w:hideMark/>
          </w:tcPr>
          <w:p w14:paraId="78D76905" w14:textId="7A97282D" w:rsidR="00A67555" w:rsidRPr="008A2FE2" w:rsidRDefault="00A67555" w:rsidP="00A67555">
            <w:pPr>
              <w:pStyle w:val="af0"/>
              <w:ind w:left="0"/>
              <w:jc w:val="both"/>
              <w:rPr>
                <w:b/>
                <w:iCs/>
                <w:sz w:val="20"/>
                <w:szCs w:val="20"/>
              </w:rPr>
            </w:pPr>
            <w:r w:rsidRPr="008A2FE2">
              <w:rPr>
                <w:b/>
                <w:iCs/>
              </w:rPr>
              <w:t>Denumirea bunurilor</w:t>
            </w:r>
          </w:p>
        </w:tc>
        <w:tc>
          <w:tcPr>
            <w:tcW w:w="1350" w:type="dxa"/>
            <w:tcBorders>
              <w:top w:val="single" w:sz="18" w:space="0" w:color="auto"/>
              <w:left w:val="single" w:sz="4" w:space="0" w:color="auto"/>
              <w:bottom w:val="double" w:sz="12" w:space="0" w:color="auto"/>
              <w:right w:val="single" w:sz="4" w:space="0" w:color="auto"/>
            </w:tcBorders>
            <w:shd w:val="clear" w:color="auto" w:fill="F2F2F2"/>
            <w:hideMark/>
          </w:tcPr>
          <w:p w14:paraId="278D553C" w14:textId="0CE70CF2" w:rsidR="00A67555" w:rsidRPr="008A2FE2" w:rsidRDefault="00A67555" w:rsidP="00A67555">
            <w:pPr>
              <w:pStyle w:val="af0"/>
              <w:spacing w:after="0"/>
              <w:ind w:left="0"/>
              <w:jc w:val="both"/>
              <w:rPr>
                <w:b/>
                <w:iCs/>
                <w:sz w:val="20"/>
                <w:szCs w:val="20"/>
              </w:rPr>
            </w:pPr>
            <w:r w:rsidRPr="008A2FE2">
              <w:rPr>
                <w:b/>
                <w:iCs/>
              </w:rPr>
              <w:t>Modelul articolului</w:t>
            </w:r>
          </w:p>
        </w:tc>
        <w:tc>
          <w:tcPr>
            <w:tcW w:w="3690" w:type="dxa"/>
            <w:tcBorders>
              <w:top w:val="single" w:sz="18" w:space="0" w:color="auto"/>
              <w:left w:val="single" w:sz="4" w:space="0" w:color="auto"/>
              <w:bottom w:val="double" w:sz="12" w:space="0" w:color="auto"/>
              <w:right w:val="single" w:sz="4" w:space="0" w:color="auto"/>
            </w:tcBorders>
            <w:shd w:val="clear" w:color="auto" w:fill="F2F2F2"/>
            <w:hideMark/>
          </w:tcPr>
          <w:p w14:paraId="7CE2E2FC" w14:textId="6810A94D" w:rsidR="00A67555" w:rsidRPr="008A2FE2" w:rsidRDefault="00A67555" w:rsidP="00A67555">
            <w:pPr>
              <w:rPr>
                <w:b/>
                <w:iCs/>
                <w:sz w:val="20"/>
                <w:szCs w:val="20"/>
              </w:rPr>
            </w:pPr>
            <w:r w:rsidRPr="008A2FE2">
              <w:rPr>
                <w:b/>
                <w:iCs/>
              </w:rPr>
              <w:t>Specificația tehnică deplină solicitată de către autoritatea contractantă</w:t>
            </w:r>
          </w:p>
        </w:tc>
        <w:tc>
          <w:tcPr>
            <w:tcW w:w="1620" w:type="dxa"/>
            <w:tcBorders>
              <w:top w:val="single" w:sz="18" w:space="0" w:color="auto"/>
              <w:left w:val="single" w:sz="4" w:space="0" w:color="auto"/>
              <w:bottom w:val="double" w:sz="12" w:space="0" w:color="auto"/>
              <w:right w:val="single" w:sz="4" w:space="0" w:color="auto"/>
            </w:tcBorders>
            <w:shd w:val="clear" w:color="auto" w:fill="F2F2F2"/>
            <w:hideMark/>
          </w:tcPr>
          <w:p w14:paraId="305C3996" w14:textId="2F7BCCB8" w:rsidR="00A67555" w:rsidRPr="008A2FE2" w:rsidRDefault="00A67555" w:rsidP="00A67555">
            <w:pPr>
              <w:rPr>
                <w:b/>
                <w:iCs/>
                <w:sz w:val="20"/>
                <w:szCs w:val="20"/>
              </w:rPr>
            </w:pPr>
            <w:r w:rsidRPr="008A2FE2">
              <w:rPr>
                <w:b/>
                <w:iCs/>
              </w:rPr>
              <w:t>Specificația tehnică deplină propusă de către ofertant</w:t>
            </w:r>
          </w:p>
        </w:tc>
        <w:tc>
          <w:tcPr>
            <w:tcW w:w="900" w:type="dxa"/>
            <w:tcBorders>
              <w:top w:val="single" w:sz="18" w:space="0" w:color="auto"/>
              <w:left w:val="single" w:sz="4" w:space="0" w:color="auto"/>
              <w:bottom w:val="double" w:sz="12" w:space="0" w:color="auto"/>
              <w:right w:val="single" w:sz="4" w:space="0" w:color="auto"/>
            </w:tcBorders>
            <w:shd w:val="clear" w:color="auto" w:fill="F2F2F2"/>
            <w:hideMark/>
          </w:tcPr>
          <w:p w14:paraId="5D1A09B4" w14:textId="5AEF9045" w:rsidR="00A67555" w:rsidRPr="008A2FE2" w:rsidRDefault="00A67555" w:rsidP="00A67555">
            <w:pPr>
              <w:pStyle w:val="af0"/>
              <w:ind w:left="0"/>
              <w:jc w:val="both"/>
              <w:rPr>
                <w:b/>
                <w:iCs/>
                <w:sz w:val="20"/>
                <w:szCs w:val="20"/>
              </w:rPr>
            </w:pPr>
            <w:r w:rsidRPr="008A2FE2">
              <w:rPr>
                <w:b/>
                <w:iCs/>
              </w:rPr>
              <w:t>Standarde de referunță</w:t>
            </w:r>
          </w:p>
        </w:tc>
      </w:tr>
      <w:tr w:rsidR="00A67555" w:rsidRPr="008E233D" w14:paraId="1B696728" w14:textId="77777777" w:rsidTr="0043617D">
        <w:trPr>
          <w:trHeight w:val="455"/>
        </w:trPr>
        <w:tc>
          <w:tcPr>
            <w:tcW w:w="1260" w:type="dxa"/>
            <w:tcBorders>
              <w:top w:val="double" w:sz="18" w:space="0" w:color="auto"/>
              <w:left w:val="single" w:sz="4" w:space="0" w:color="auto"/>
              <w:bottom w:val="single" w:sz="4" w:space="0" w:color="auto"/>
              <w:right w:val="single" w:sz="4" w:space="0" w:color="auto"/>
            </w:tcBorders>
            <w:vAlign w:val="center"/>
          </w:tcPr>
          <w:p w14:paraId="0419331A" w14:textId="7EBA5110" w:rsidR="00A67555" w:rsidRPr="008E233D" w:rsidRDefault="00A67555" w:rsidP="0043617D">
            <w:pPr>
              <w:pStyle w:val="af0"/>
              <w:ind w:left="0"/>
              <w:jc w:val="center"/>
              <w:rPr>
                <w:sz w:val="26"/>
                <w:szCs w:val="26"/>
              </w:rPr>
            </w:pPr>
            <w:r>
              <w:rPr>
                <w:sz w:val="26"/>
                <w:szCs w:val="26"/>
              </w:rPr>
              <w:t>1</w:t>
            </w:r>
          </w:p>
        </w:tc>
        <w:tc>
          <w:tcPr>
            <w:tcW w:w="1260" w:type="dxa"/>
            <w:tcBorders>
              <w:top w:val="double" w:sz="18" w:space="0" w:color="auto"/>
              <w:left w:val="single" w:sz="4" w:space="0" w:color="auto"/>
              <w:bottom w:val="single" w:sz="4" w:space="0" w:color="auto"/>
              <w:right w:val="single" w:sz="4" w:space="0" w:color="auto"/>
            </w:tcBorders>
            <w:vAlign w:val="center"/>
          </w:tcPr>
          <w:p w14:paraId="55CA2C35" w14:textId="4CC4DCC1" w:rsidR="00A67555" w:rsidRPr="005C4DEB" w:rsidRDefault="00A67555" w:rsidP="0043617D">
            <w:pPr>
              <w:pStyle w:val="af0"/>
              <w:ind w:left="0"/>
              <w:jc w:val="center"/>
            </w:pPr>
            <w:r>
              <w:t>2</w:t>
            </w:r>
          </w:p>
        </w:tc>
        <w:tc>
          <w:tcPr>
            <w:tcW w:w="1350" w:type="dxa"/>
            <w:tcBorders>
              <w:top w:val="double" w:sz="18" w:space="0" w:color="auto"/>
              <w:left w:val="single" w:sz="4" w:space="0" w:color="auto"/>
              <w:bottom w:val="single" w:sz="4" w:space="0" w:color="auto"/>
              <w:right w:val="single" w:sz="4" w:space="0" w:color="auto"/>
            </w:tcBorders>
            <w:vAlign w:val="center"/>
          </w:tcPr>
          <w:p w14:paraId="7D48AF3C" w14:textId="3755C163" w:rsidR="00A67555" w:rsidRPr="008E233D" w:rsidRDefault="00A67555" w:rsidP="0043617D">
            <w:pPr>
              <w:pStyle w:val="af0"/>
              <w:ind w:left="0"/>
              <w:jc w:val="center"/>
              <w:rPr>
                <w:sz w:val="26"/>
                <w:szCs w:val="26"/>
              </w:rPr>
            </w:pPr>
            <w:r>
              <w:rPr>
                <w:sz w:val="26"/>
                <w:szCs w:val="26"/>
              </w:rPr>
              <w:t>3</w:t>
            </w:r>
          </w:p>
        </w:tc>
        <w:tc>
          <w:tcPr>
            <w:tcW w:w="3690" w:type="dxa"/>
            <w:tcBorders>
              <w:top w:val="double" w:sz="18" w:space="0" w:color="auto"/>
              <w:left w:val="single" w:sz="4" w:space="0" w:color="auto"/>
              <w:bottom w:val="single" w:sz="4" w:space="0" w:color="auto"/>
              <w:right w:val="single" w:sz="4" w:space="0" w:color="auto"/>
            </w:tcBorders>
            <w:vAlign w:val="center"/>
          </w:tcPr>
          <w:p w14:paraId="68779C76" w14:textId="6FE8D4AB" w:rsidR="00A67555" w:rsidRPr="008E233D" w:rsidRDefault="00A67555" w:rsidP="0043617D">
            <w:pPr>
              <w:jc w:val="center"/>
              <w:rPr>
                <w:sz w:val="26"/>
                <w:szCs w:val="26"/>
              </w:rPr>
            </w:pPr>
            <w:r>
              <w:rPr>
                <w:sz w:val="26"/>
                <w:szCs w:val="26"/>
              </w:rPr>
              <w:t>4</w:t>
            </w:r>
          </w:p>
        </w:tc>
        <w:tc>
          <w:tcPr>
            <w:tcW w:w="1620" w:type="dxa"/>
            <w:tcBorders>
              <w:top w:val="double" w:sz="18" w:space="0" w:color="auto"/>
              <w:left w:val="single" w:sz="4" w:space="0" w:color="auto"/>
              <w:bottom w:val="single" w:sz="4" w:space="0" w:color="auto"/>
              <w:right w:val="single" w:sz="4" w:space="0" w:color="auto"/>
            </w:tcBorders>
            <w:vAlign w:val="center"/>
          </w:tcPr>
          <w:p w14:paraId="4FBA4AE2" w14:textId="52339EEE" w:rsidR="00A67555" w:rsidRPr="008E233D" w:rsidRDefault="00A67555" w:rsidP="0043617D">
            <w:pPr>
              <w:jc w:val="center"/>
              <w:rPr>
                <w:sz w:val="26"/>
                <w:szCs w:val="26"/>
              </w:rPr>
            </w:pPr>
            <w:r>
              <w:rPr>
                <w:sz w:val="26"/>
                <w:szCs w:val="26"/>
              </w:rPr>
              <w:t>5</w:t>
            </w:r>
          </w:p>
        </w:tc>
        <w:tc>
          <w:tcPr>
            <w:tcW w:w="900" w:type="dxa"/>
            <w:tcBorders>
              <w:top w:val="double" w:sz="18" w:space="0" w:color="auto"/>
              <w:left w:val="single" w:sz="4" w:space="0" w:color="auto"/>
              <w:bottom w:val="single" w:sz="4" w:space="0" w:color="auto"/>
              <w:right w:val="single" w:sz="4" w:space="0" w:color="auto"/>
            </w:tcBorders>
            <w:vAlign w:val="center"/>
          </w:tcPr>
          <w:p w14:paraId="38D7AF25" w14:textId="2164DF36" w:rsidR="00A67555" w:rsidRPr="008E233D" w:rsidRDefault="00A67555" w:rsidP="0043617D">
            <w:pPr>
              <w:pStyle w:val="af0"/>
              <w:ind w:left="0"/>
              <w:jc w:val="center"/>
              <w:rPr>
                <w:sz w:val="26"/>
                <w:szCs w:val="26"/>
              </w:rPr>
            </w:pPr>
            <w:r>
              <w:rPr>
                <w:sz w:val="26"/>
                <w:szCs w:val="26"/>
              </w:rPr>
              <w:t>6</w:t>
            </w:r>
          </w:p>
        </w:tc>
      </w:tr>
      <w:tr w:rsidR="00A67555" w:rsidRPr="00A67555" w14:paraId="793FDB2B" w14:textId="77777777" w:rsidTr="0043617D">
        <w:trPr>
          <w:trHeight w:val="455"/>
        </w:trPr>
        <w:tc>
          <w:tcPr>
            <w:tcW w:w="1260" w:type="dxa"/>
            <w:tcBorders>
              <w:top w:val="single" w:sz="4" w:space="0" w:color="auto"/>
              <w:left w:val="single" w:sz="4" w:space="0" w:color="auto"/>
              <w:bottom w:val="single" w:sz="4" w:space="0" w:color="auto"/>
              <w:right w:val="single" w:sz="4" w:space="0" w:color="auto"/>
            </w:tcBorders>
            <w:vAlign w:val="center"/>
          </w:tcPr>
          <w:p w14:paraId="69B708E0" w14:textId="500957FC" w:rsidR="00A67555" w:rsidRPr="008A2FE2" w:rsidRDefault="008A2FE2" w:rsidP="00A67555">
            <w:pPr>
              <w:pStyle w:val="af0"/>
              <w:ind w:left="0"/>
              <w:jc w:val="both"/>
              <w:rPr>
                <w:sz w:val="20"/>
                <w:szCs w:val="20"/>
              </w:rPr>
            </w:pPr>
            <w:r w:rsidRPr="008A2FE2">
              <w:rPr>
                <w:sz w:val="20"/>
                <w:szCs w:val="20"/>
              </w:rPr>
              <w:t>09100000-0</w:t>
            </w:r>
          </w:p>
        </w:tc>
        <w:tc>
          <w:tcPr>
            <w:tcW w:w="1260" w:type="dxa"/>
            <w:tcBorders>
              <w:top w:val="single" w:sz="4" w:space="0" w:color="auto"/>
              <w:left w:val="single" w:sz="4" w:space="0" w:color="auto"/>
              <w:bottom w:val="single" w:sz="4" w:space="0" w:color="auto"/>
              <w:right w:val="single" w:sz="4" w:space="0" w:color="auto"/>
            </w:tcBorders>
          </w:tcPr>
          <w:p w14:paraId="2DDC6BA4" w14:textId="15639385" w:rsidR="00A67555" w:rsidRPr="008A2FE2" w:rsidRDefault="00A67555" w:rsidP="00A67555">
            <w:pPr>
              <w:pStyle w:val="af0"/>
              <w:ind w:left="0"/>
              <w:jc w:val="both"/>
              <w:rPr>
                <w:sz w:val="20"/>
                <w:szCs w:val="20"/>
              </w:rPr>
            </w:pPr>
            <w:r w:rsidRPr="008A2FE2">
              <w:rPr>
                <w:sz w:val="20"/>
                <w:szCs w:val="20"/>
                <w:lang w:val="en-US"/>
              </w:rPr>
              <w:t>Benzină A-95</w:t>
            </w:r>
          </w:p>
        </w:tc>
        <w:tc>
          <w:tcPr>
            <w:tcW w:w="1350" w:type="dxa"/>
            <w:tcBorders>
              <w:top w:val="single" w:sz="4" w:space="0" w:color="auto"/>
              <w:left w:val="single" w:sz="4" w:space="0" w:color="auto"/>
              <w:bottom w:val="single" w:sz="4" w:space="0" w:color="auto"/>
              <w:right w:val="single" w:sz="4" w:space="0" w:color="auto"/>
            </w:tcBorders>
          </w:tcPr>
          <w:p w14:paraId="7C1A4C7D" w14:textId="5999799B" w:rsidR="00A67555" w:rsidRPr="008A2FE2" w:rsidRDefault="00A67555" w:rsidP="008A2FE2">
            <w:pPr>
              <w:rPr>
                <w:sz w:val="20"/>
                <w:szCs w:val="20"/>
              </w:rPr>
            </w:pPr>
            <w:r w:rsidRPr="008A2FE2">
              <w:rPr>
                <w:sz w:val="20"/>
                <w:szCs w:val="20"/>
              </w:rPr>
              <w:t>RON-95</w:t>
            </w:r>
          </w:p>
        </w:tc>
        <w:tc>
          <w:tcPr>
            <w:tcW w:w="3690" w:type="dxa"/>
            <w:tcBorders>
              <w:top w:val="single" w:sz="4" w:space="0" w:color="auto"/>
              <w:left w:val="single" w:sz="4" w:space="0" w:color="auto"/>
              <w:bottom w:val="single" w:sz="4" w:space="0" w:color="auto"/>
              <w:right w:val="single" w:sz="4" w:space="0" w:color="auto"/>
            </w:tcBorders>
          </w:tcPr>
          <w:p w14:paraId="56D239F6" w14:textId="77777777" w:rsidR="00A67555" w:rsidRPr="008A2FE2" w:rsidRDefault="00A67555" w:rsidP="00A67555">
            <w:pPr>
              <w:rPr>
                <w:sz w:val="20"/>
                <w:szCs w:val="20"/>
              </w:rPr>
            </w:pPr>
            <w:r w:rsidRPr="008A2FE2">
              <w:rPr>
                <w:sz w:val="20"/>
                <w:szCs w:val="20"/>
              </w:rPr>
              <w:t>-cifra octanică, COR, mun. 95;</w:t>
            </w:r>
          </w:p>
          <w:p w14:paraId="17F5566B" w14:textId="5A0673B3" w:rsidR="00A67555" w:rsidRPr="008A2FE2" w:rsidRDefault="00A67555" w:rsidP="00A67555">
            <w:pPr>
              <w:pStyle w:val="af0"/>
              <w:ind w:left="0"/>
              <w:jc w:val="both"/>
              <w:rPr>
                <w:sz w:val="20"/>
                <w:szCs w:val="20"/>
              </w:rPr>
            </w:pPr>
            <w:r w:rsidRPr="008A2FE2">
              <w:rPr>
                <w:sz w:val="20"/>
                <w:szCs w:val="20"/>
              </w:rPr>
              <w:t>-standarde de referință:SMSREN 228</w:t>
            </w:r>
          </w:p>
        </w:tc>
        <w:tc>
          <w:tcPr>
            <w:tcW w:w="1620" w:type="dxa"/>
            <w:tcBorders>
              <w:top w:val="single" w:sz="4" w:space="0" w:color="auto"/>
              <w:left w:val="single" w:sz="4" w:space="0" w:color="auto"/>
              <w:bottom w:val="single" w:sz="4" w:space="0" w:color="auto"/>
              <w:right w:val="single" w:sz="4" w:space="0" w:color="auto"/>
            </w:tcBorders>
          </w:tcPr>
          <w:p w14:paraId="3A00F5DA" w14:textId="73231B24" w:rsidR="00A67555" w:rsidRPr="008A2FE2" w:rsidRDefault="00A67555" w:rsidP="008A2FE2">
            <w:pPr>
              <w:rPr>
                <w:sz w:val="20"/>
                <w:szCs w:val="20"/>
              </w:rPr>
            </w:pPr>
            <w:r w:rsidRPr="008A2FE2">
              <w:rPr>
                <w:sz w:val="20"/>
                <w:szCs w:val="20"/>
              </w:rPr>
              <w:t>-cifra octanică, COR, mun. 95;  - aspect limpede și transparent</w:t>
            </w:r>
          </w:p>
        </w:tc>
        <w:tc>
          <w:tcPr>
            <w:tcW w:w="900" w:type="dxa"/>
            <w:tcBorders>
              <w:top w:val="single" w:sz="4" w:space="0" w:color="auto"/>
              <w:left w:val="single" w:sz="4" w:space="0" w:color="auto"/>
              <w:bottom w:val="single" w:sz="4" w:space="0" w:color="auto"/>
              <w:right w:val="single" w:sz="4" w:space="0" w:color="auto"/>
            </w:tcBorders>
          </w:tcPr>
          <w:p w14:paraId="35BD30B7" w14:textId="77777777" w:rsidR="00A67555" w:rsidRPr="008A2FE2" w:rsidRDefault="00A67555" w:rsidP="008A2FE2">
            <w:pPr>
              <w:rPr>
                <w:sz w:val="20"/>
                <w:szCs w:val="20"/>
              </w:rPr>
            </w:pPr>
            <w:r w:rsidRPr="008A2FE2">
              <w:rPr>
                <w:sz w:val="20"/>
                <w:szCs w:val="20"/>
              </w:rPr>
              <w:t>SM SR EN</w:t>
            </w:r>
          </w:p>
          <w:p w14:paraId="51E481C3" w14:textId="3602B8DE" w:rsidR="00A67555" w:rsidRPr="008A2FE2" w:rsidRDefault="00A67555" w:rsidP="00A67555">
            <w:pPr>
              <w:pStyle w:val="af0"/>
              <w:ind w:left="0"/>
              <w:jc w:val="both"/>
              <w:rPr>
                <w:sz w:val="20"/>
                <w:szCs w:val="20"/>
              </w:rPr>
            </w:pPr>
            <w:r w:rsidRPr="008A2FE2">
              <w:rPr>
                <w:sz w:val="20"/>
                <w:szCs w:val="20"/>
              </w:rPr>
              <w:t>228</w:t>
            </w:r>
          </w:p>
        </w:tc>
      </w:tr>
      <w:tr w:rsidR="00A67555" w:rsidRPr="00A67555" w14:paraId="3DC64B9A" w14:textId="77777777" w:rsidTr="0043617D">
        <w:trPr>
          <w:trHeight w:val="4751"/>
        </w:trPr>
        <w:tc>
          <w:tcPr>
            <w:tcW w:w="1260" w:type="dxa"/>
            <w:tcBorders>
              <w:top w:val="single" w:sz="4" w:space="0" w:color="auto"/>
              <w:left w:val="single" w:sz="4" w:space="0" w:color="auto"/>
              <w:bottom w:val="single" w:sz="4" w:space="0" w:color="auto"/>
              <w:right w:val="single" w:sz="4" w:space="0" w:color="auto"/>
            </w:tcBorders>
            <w:vAlign w:val="center"/>
          </w:tcPr>
          <w:p w14:paraId="44B6A18A" w14:textId="118140DB" w:rsidR="00A67555" w:rsidRPr="008A2FE2" w:rsidRDefault="008A2FE2" w:rsidP="00A67555">
            <w:pPr>
              <w:pStyle w:val="af0"/>
              <w:ind w:left="0"/>
              <w:jc w:val="both"/>
              <w:rPr>
                <w:sz w:val="20"/>
                <w:szCs w:val="20"/>
              </w:rPr>
            </w:pPr>
            <w:r w:rsidRPr="008A2FE2">
              <w:rPr>
                <w:sz w:val="20"/>
                <w:szCs w:val="20"/>
              </w:rPr>
              <w:t>09100000-0</w:t>
            </w:r>
          </w:p>
        </w:tc>
        <w:tc>
          <w:tcPr>
            <w:tcW w:w="1260" w:type="dxa"/>
            <w:tcBorders>
              <w:top w:val="single" w:sz="4" w:space="0" w:color="auto"/>
              <w:left w:val="single" w:sz="4" w:space="0" w:color="auto"/>
              <w:bottom w:val="single" w:sz="4" w:space="0" w:color="auto"/>
              <w:right w:val="single" w:sz="4" w:space="0" w:color="auto"/>
            </w:tcBorders>
          </w:tcPr>
          <w:p w14:paraId="43DF3E83" w14:textId="77777777" w:rsidR="00A67555" w:rsidRPr="008A2FE2" w:rsidRDefault="00A67555" w:rsidP="00A67555">
            <w:pPr>
              <w:rPr>
                <w:sz w:val="20"/>
                <w:szCs w:val="20"/>
              </w:rPr>
            </w:pPr>
          </w:p>
          <w:p w14:paraId="666DFAC2" w14:textId="77777777" w:rsidR="00A67555" w:rsidRPr="008A2FE2" w:rsidRDefault="00A67555" w:rsidP="00A67555">
            <w:pPr>
              <w:rPr>
                <w:sz w:val="20"/>
                <w:szCs w:val="20"/>
              </w:rPr>
            </w:pPr>
          </w:p>
          <w:p w14:paraId="2439D625" w14:textId="77777777" w:rsidR="00A67555" w:rsidRPr="008A2FE2" w:rsidRDefault="00A67555" w:rsidP="00A67555">
            <w:pPr>
              <w:rPr>
                <w:sz w:val="20"/>
                <w:szCs w:val="20"/>
              </w:rPr>
            </w:pPr>
          </w:p>
          <w:p w14:paraId="59D911F9" w14:textId="77777777" w:rsidR="00A67555" w:rsidRPr="008A2FE2" w:rsidRDefault="00A67555" w:rsidP="00A67555">
            <w:pPr>
              <w:rPr>
                <w:sz w:val="20"/>
                <w:szCs w:val="20"/>
              </w:rPr>
            </w:pPr>
          </w:p>
          <w:p w14:paraId="779350B3" w14:textId="77777777" w:rsidR="00A67555" w:rsidRPr="008A2FE2" w:rsidRDefault="00A67555" w:rsidP="00A67555">
            <w:pPr>
              <w:rPr>
                <w:sz w:val="20"/>
                <w:szCs w:val="20"/>
              </w:rPr>
            </w:pPr>
          </w:p>
          <w:p w14:paraId="698BDBA9" w14:textId="77777777" w:rsidR="00A67555" w:rsidRPr="008A2FE2" w:rsidRDefault="00A67555" w:rsidP="00A67555">
            <w:pPr>
              <w:rPr>
                <w:sz w:val="20"/>
                <w:szCs w:val="20"/>
              </w:rPr>
            </w:pPr>
          </w:p>
          <w:p w14:paraId="2D601036" w14:textId="7B8F4F68" w:rsidR="00A67555" w:rsidRPr="008A2FE2" w:rsidRDefault="00A67555" w:rsidP="00A67555">
            <w:pPr>
              <w:pStyle w:val="af0"/>
              <w:ind w:left="0"/>
              <w:jc w:val="both"/>
              <w:rPr>
                <w:sz w:val="20"/>
                <w:szCs w:val="20"/>
              </w:rPr>
            </w:pPr>
            <w:r w:rsidRPr="008A2FE2">
              <w:rPr>
                <w:sz w:val="20"/>
                <w:szCs w:val="20"/>
              </w:rPr>
              <w:t xml:space="preserve"> Motorină</w:t>
            </w:r>
          </w:p>
        </w:tc>
        <w:tc>
          <w:tcPr>
            <w:tcW w:w="1350" w:type="dxa"/>
            <w:tcBorders>
              <w:top w:val="single" w:sz="4" w:space="0" w:color="auto"/>
              <w:left w:val="single" w:sz="4" w:space="0" w:color="auto"/>
              <w:bottom w:val="single" w:sz="4" w:space="0" w:color="auto"/>
              <w:right w:val="single" w:sz="4" w:space="0" w:color="auto"/>
            </w:tcBorders>
          </w:tcPr>
          <w:p w14:paraId="29AF7DFC" w14:textId="77777777" w:rsidR="00A67555" w:rsidRPr="008A2FE2" w:rsidRDefault="00A67555" w:rsidP="00A67555">
            <w:pPr>
              <w:jc w:val="center"/>
              <w:rPr>
                <w:sz w:val="20"/>
                <w:szCs w:val="20"/>
              </w:rPr>
            </w:pPr>
          </w:p>
          <w:p w14:paraId="4C80F30E" w14:textId="77777777" w:rsidR="00A67555" w:rsidRPr="008A2FE2" w:rsidRDefault="00A67555" w:rsidP="00A67555">
            <w:pPr>
              <w:jc w:val="center"/>
              <w:rPr>
                <w:sz w:val="20"/>
                <w:szCs w:val="20"/>
              </w:rPr>
            </w:pPr>
          </w:p>
          <w:p w14:paraId="09F93702" w14:textId="77777777" w:rsidR="00A67555" w:rsidRPr="008A2FE2" w:rsidRDefault="00A67555" w:rsidP="00A67555">
            <w:pPr>
              <w:jc w:val="center"/>
              <w:rPr>
                <w:sz w:val="20"/>
                <w:szCs w:val="20"/>
              </w:rPr>
            </w:pPr>
          </w:p>
          <w:p w14:paraId="38BFEFD0" w14:textId="77777777" w:rsidR="00A67555" w:rsidRPr="008A2FE2" w:rsidRDefault="00A67555" w:rsidP="00A67555">
            <w:pPr>
              <w:jc w:val="center"/>
              <w:rPr>
                <w:sz w:val="20"/>
                <w:szCs w:val="20"/>
              </w:rPr>
            </w:pPr>
          </w:p>
          <w:p w14:paraId="365FDF39" w14:textId="77777777" w:rsidR="00A67555" w:rsidRPr="008A2FE2" w:rsidRDefault="00A67555" w:rsidP="00A67555">
            <w:pPr>
              <w:jc w:val="center"/>
              <w:rPr>
                <w:sz w:val="20"/>
                <w:szCs w:val="20"/>
              </w:rPr>
            </w:pPr>
          </w:p>
          <w:p w14:paraId="17034D53" w14:textId="77777777" w:rsidR="00A67555" w:rsidRPr="008A2FE2" w:rsidRDefault="00A67555" w:rsidP="00A67555">
            <w:pPr>
              <w:jc w:val="center"/>
              <w:rPr>
                <w:sz w:val="20"/>
                <w:szCs w:val="20"/>
              </w:rPr>
            </w:pPr>
          </w:p>
          <w:p w14:paraId="74BA24CB" w14:textId="77777777" w:rsidR="00A67555" w:rsidRPr="008A2FE2" w:rsidRDefault="00A67555" w:rsidP="008A2FE2">
            <w:pPr>
              <w:rPr>
                <w:sz w:val="20"/>
                <w:szCs w:val="20"/>
              </w:rPr>
            </w:pPr>
            <w:r w:rsidRPr="008A2FE2">
              <w:rPr>
                <w:sz w:val="20"/>
                <w:szCs w:val="20"/>
              </w:rPr>
              <w:t>Iarnă/Vară</w:t>
            </w:r>
          </w:p>
          <w:p w14:paraId="595AC2BB" w14:textId="24227011" w:rsidR="00A67555" w:rsidRPr="008A2FE2" w:rsidRDefault="00A67555" w:rsidP="00A67555">
            <w:pPr>
              <w:pStyle w:val="af0"/>
              <w:ind w:left="0"/>
              <w:jc w:val="both"/>
              <w:rPr>
                <w:sz w:val="20"/>
                <w:szCs w:val="20"/>
              </w:rPr>
            </w:pPr>
            <w:r w:rsidRPr="008A2FE2">
              <w:rPr>
                <w:sz w:val="20"/>
                <w:szCs w:val="20"/>
              </w:rPr>
              <w:t>Euro 5</w:t>
            </w:r>
          </w:p>
        </w:tc>
        <w:tc>
          <w:tcPr>
            <w:tcW w:w="3690" w:type="dxa"/>
            <w:tcBorders>
              <w:top w:val="single" w:sz="4" w:space="0" w:color="auto"/>
              <w:left w:val="single" w:sz="4" w:space="0" w:color="auto"/>
              <w:bottom w:val="single" w:sz="4" w:space="0" w:color="auto"/>
              <w:right w:val="single" w:sz="4" w:space="0" w:color="auto"/>
            </w:tcBorders>
          </w:tcPr>
          <w:p w14:paraId="5831FA71" w14:textId="77777777" w:rsidR="00A67555" w:rsidRPr="008A2FE2" w:rsidRDefault="00A67555" w:rsidP="00A67555">
            <w:pPr>
              <w:jc w:val="center"/>
              <w:rPr>
                <w:sz w:val="20"/>
                <w:szCs w:val="20"/>
              </w:rPr>
            </w:pPr>
            <w:r w:rsidRPr="008A2FE2">
              <w:rPr>
                <w:sz w:val="20"/>
                <w:szCs w:val="20"/>
              </w:rPr>
              <w:t>Aditivii din motorină nu trebuie să conțină compuși ai metalelor și fosforului. Cifra cetanică, min. 55° C</w:t>
            </w:r>
          </w:p>
          <w:p w14:paraId="106198B8" w14:textId="77777777" w:rsidR="00A67555" w:rsidRPr="008A2FE2" w:rsidRDefault="00A67555" w:rsidP="00A67555">
            <w:pPr>
              <w:numPr>
                <w:ilvl w:val="0"/>
                <w:numId w:val="1"/>
              </w:numPr>
              <w:ind w:left="178" w:firstLine="0"/>
              <w:contextualSpacing/>
              <w:rPr>
                <w:sz w:val="20"/>
                <w:szCs w:val="20"/>
              </w:rPr>
            </w:pPr>
            <w:r w:rsidRPr="008A2FE2">
              <w:rPr>
                <w:sz w:val="20"/>
                <w:szCs w:val="20"/>
              </w:rPr>
              <w:t>Densitate la 20 ° C, max 860 kg/m3</w:t>
            </w:r>
          </w:p>
          <w:p w14:paraId="0B2C9241" w14:textId="77777777" w:rsidR="00A67555" w:rsidRPr="008A2FE2" w:rsidRDefault="00A67555" w:rsidP="00A67555">
            <w:pPr>
              <w:numPr>
                <w:ilvl w:val="0"/>
                <w:numId w:val="1"/>
              </w:numPr>
              <w:ind w:left="178" w:firstLine="0"/>
              <w:contextualSpacing/>
              <w:rPr>
                <w:sz w:val="20"/>
                <w:szCs w:val="20"/>
              </w:rPr>
            </w:pPr>
            <w:r w:rsidRPr="008A2FE2">
              <w:rPr>
                <w:sz w:val="20"/>
                <w:szCs w:val="20"/>
              </w:rPr>
              <w:t>Vi</w:t>
            </w:r>
            <w:r w:rsidRPr="008A2FE2">
              <w:rPr>
                <w:sz w:val="20"/>
                <w:szCs w:val="20"/>
                <w:lang w:val="en-US"/>
              </w:rPr>
              <w:t>scozitate la 40</w:t>
            </w:r>
            <w:r w:rsidRPr="008A2FE2">
              <w:rPr>
                <w:sz w:val="20"/>
                <w:szCs w:val="20"/>
              </w:rPr>
              <w:t>°C 2,00-4,50 mm2/s</w:t>
            </w:r>
          </w:p>
          <w:p w14:paraId="09ED54FB" w14:textId="47F37F0F" w:rsidR="00A67555" w:rsidRPr="008A2FE2" w:rsidRDefault="00A67555" w:rsidP="00A67555">
            <w:pPr>
              <w:pStyle w:val="af0"/>
              <w:ind w:left="0"/>
              <w:jc w:val="both"/>
              <w:rPr>
                <w:sz w:val="20"/>
                <w:szCs w:val="20"/>
              </w:rPr>
            </w:pPr>
            <w:r w:rsidRPr="008A2FE2">
              <w:rPr>
                <w:sz w:val="20"/>
                <w:szCs w:val="20"/>
              </w:rPr>
              <w:t>Standarde de referință:SMSREN 590</w:t>
            </w:r>
          </w:p>
        </w:tc>
        <w:tc>
          <w:tcPr>
            <w:tcW w:w="1620" w:type="dxa"/>
            <w:tcBorders>
              <w:top w:val="single" w:sz="4" w:space="0" w:color="auto"/>
              <w:left w:val="single" w:sz="4" w:space="0" w:color="auto"/>
              <w:bottom w:val="single" w:sz="4" w:space="0" w:color="auto"/>
              <w:right w:val="single" w:sz="4" w:space="0" w:color="auto"/>
            </w:tcBorders>
          </w:tcPr>
          <w:p w14:paraId="635E4C2C" w14:textId="77777777" w:rsidR="00A67555" w:rsidRPr="008A2FE2" w:rsidRDefault="00A67555" w:rsidP="008A2FE2">
            <w:pPr>
              <w:rPr>
                <w:sz w:val="20"/>
                <w:szCs w:val="20"/>
              </w:rPr>
            </w:pPr>
            <w:r w:rsidRPr="008A2FE2">
              <w:rPr>
                <w:sz w:val="20"/>
                <w:szCs w:val="20"/>
              </w:rPr>
              <w:t>Aditivi din motorină nu trebuie să conțină compuși ai metalelor și fosforului.</w:t>
            </w:r>
          </w:p>
          <w:p w14:paraId="339D1923" w14:textId="77777777" w:rsidR="00A67555" w:rsidRPr="008A2FE2" w:rsidRDefault="00A67555" w:rsidP="00A67555">
            <w:pPr>
              <w:numPr>
                <w:ilvl w:val="0"/>
                <w:numId w:val="1"/>
              </w:numPr>
              <w:ind w:left="0" w:hanging="862"/>
              <w:contextualSpacing/>
              <w:rPr>
                <w:sz w:val="20"/>
                <w:szCs w:val="20"/>
              </w:rPr>
            </w:pPr>
            <w:r w:rsidRPr="008A2FE2">
              <w:rPr>
                <w:sz w:val="20"/>
                <w:szCs w:val="20"/>
              </w:rPr>
              <w:t>- Cifra cetanică, min. 51,0</w:t>
            </w:r>
          </w:p>
          <w:p w14:paraId="2CDA35CC" w14:textId="24D53807" w:rsidR="00A67555" w:rsidRPr="008A2FE2" w:rsidRDefault="00A67555" w:rsidP="008A2FE2">
            <w:pPr>
              <w:contextualSpacing/>
              <w:rPr>
                <w:sz w:val="20"/>
                <w:szCs w:val="20"/>
              </w:rPr>
            </w:pPr>
            <w:r w:rsidRPr="008A2FE2">
              <w:rPr>
                <w:sz w:val="20"/>
                <w:szCs w:val="20"/>
              </w:rPr>
              <w:t>-  punct de inflamabilitate, min. 55° C</w:t>
            </w:r>
          </w:p>
          <w:p w14:paraId="4A4EA408" w14:textId="77777777" w:rsidR="00A67555" w:rsidRPr="008A2FE2" w:rsidRDefault="00A67555" w:rsidP="00A67555">
            <w:pPr>
              <w:numPr>
                <w:ilvl w:val="0"/>
                <w:numId w:val="1"/>
              </w:numPr>
              <w:ind w:left="0"/>
              <w:contextualSpacing/>
              <w:rPr>
                <w:sz w:val="20"/>
                <w:szCs w:val="20"/>
              </w:rPr>
            </w:pPr>
            <w:r w:rsidRPr="008A2FE2">
              <w:rPr>
                <w:sz w:val="20"/>
                <w:szCs w:val="20"/>
              </w:rPr>
              <w:t>- densitate la 20° C, max 860 kg/m3</w:t>
            </w:r>
          </w:p>
          <w:p w14:paraId="45F7A757" w14:textId="22D33970" w:rsidR="00A67555" w:rsidRPr="008A2FE2" w:rsidRDefault="00A67555" w:rsidP="00A67555">
            <w:pPr>
              <w:numPr>
                <w:ilvl w:val="0"/>
                <w:numId w:val="1"/>
              </w:numPr>
              <w:ind w:left="0"/>
              <w:contextualSpacing/>
              <w:rPr>
                <w:sz w:val="20"/>
                <w:szCs w:val="20"/>
              </w:rPr>
            </w:pPr>
            <w:r w:rsidRPr="008A2FE2">
              <w:rPr>
                <w:sz w:val="20"/>
                <w:szCs w:val="20"/>
              </w:rPr>
              <w:t xml:space="preserve"> - Viscozitate la 40°C 2,00-4,50 mm2/s</w:t>
            </w:r>
          </w:p>
          <w:p w14:paraId="70E1DAE0" w14:textId="74D2EE55" w:rsidR="00A67555" w:rsidRPr="008A2FE2" w:rsidRDefault="00A67555" w:rsidP="0043617D">
            <w:pPr>
              <w:contextualSpacing/>
              <w:rPr>
                <w:sz w:val="20"/>
                <w:szCs w:val="20"/>
              </w:rPr>
            </w:pPr>
            <w:r w:rsidRPr="008A2FE2">
              <w:rPr>
                <w:sz w:val="20"/>
                <w:szCs w:val="20"/>
              </w:rPr>
              <w:t>-Standarde de referință: SMSREN 590</w:t>
            </w:r>
          </w:p>
        </w:tc>
        <w:tc>
          <w:tcPr>
            <w:tcW w:w="900" w:type="dxa"/>
            <w:tcBorders>
              <w:top w:val="single" w:sz="4" w:space="0" w:color="auto"/>
              <w:left w:val="single" w:sz="4" w:space="0" w:color="auto"/>
              <w:bottom w:val="single" w:sz="4" w:space="0" w:color="auto"/>
              <w:right w:val="single" w:sz="4" w:space="0" w:color="auto"/>
            </w:tcBorders>
          </w:tcPr>
          <w:p w14:paraId="3D41292D" w14:textId="77777777" w:rsidR="00A67555" w:rsidRPr="008A2FE2" w:rsidRDefault="00A67555" w:rsidP="00A67555">
            <w:pPr>
              <w:jc w:val="center"/>
              <w:rPr>
                <w:sz w:val="20"/>
                <w:szCs w:val="20"/>
              </w:rPr>
            </w:pPr>
          </w:p>
          <w:p w14:paraId="07D56C1B" w14:textId="77777777" w:rsidR="00A67555" w:rsidRPr="008A2FE2" w:rsidRDefault="00A67555" w:rsidP="00A67555">
            <w:pPr>
              <w:rPr>
                <w:sz w:val="20"/>
                <w:szCs w:val="20"/>
              </w:rPr>
            </w:pPr>
          </w:p>
          <w:p w14:paraId="21A10999" w14:textId="77777777" w:rsidR="00A67555" w:rsidRPr="008A2FE2" w:rsidRDefault="00A67555" w:rsidP="00A67555">
            <w:pPr>
              <w:rPr>
                <w:sz w:val="20"/>
                <w:szCs w:val="20"/>
              </w:rPr>
            </w:pPr>
          </w:p>
          <w:p w14:paraId="39F9F87E" w14:textId="77777777" w:rsidR="00A67555" w:rsidRPr="008A2FE2" w:rsidRDefault="00A67555" w:rsidP="00A67555">
            <w:pPr>
              <w:rPr>
                <w:sz w:val="20"/>
                <w:szCs w:val="20"/>
              </w:rPr>
            </w:pPr>
          </w:p>
          <w:p w14:paraId="45BEBF4F" w14:textId="77777777" w:rsidR="00A67555" w:rsidRPr="008A2FE2" w:rsidRDefault="00A67555" w:rsidP="00A67555">
            <w:pPr>
              <w:rPr>
                <w:sz w:val="20"/>
                <w:szCs w:val="20"/>
              </w:rPr>
            </w:pPr>
          </w:p>
          <w:p w14:paraId="41BE02C1" w14:textId="77777777" w:rsidR="00A67555" w:rsidRPr="008A2FE2" w:rsidRDefault="00A67555" w:rsidP="00A67555">
            <w:pPr>
              <w:rPr>
                <w:sz w:val="20"/>
                <w:szCs w:val="20"/>
              </w:rPr>
            </w:pPr>
          </w:p>
          <w:p w14:paraId="317C83C6" w14:textId="77777777" w:rsidR="00A67555" w:rsidRPr="008A2FE2" w:rsidRDefault="00A67555" w:rsidP="00A67555">
            <w:pPr>
              <w:rPr>
                <w:sz w:val="20"/>
                <w:szCs w:val="20"/>
              </w:rPr>
            </w:pPr>
          </w:p>
          <w:p w14:paraId="10D81EB8" w14:textId="77777777" w:rsidR="00A67555" w:rsidRPr="008A2FE2" w:rsidRDefault="00A67555" w:rsidP="008A2FE2">
            <w:pPr>
              <w:rPr>
                <w:sz w:val="20"/>
                <w:szCs w:val="20"/>
              </w:rPr>
            </w:pPr>
            <w:r w:rsidRPr="008A2FE2">
              <w:rPr>
                <w:sz w:val="20"/>
                <w:szCs w:val="20"/>
              </w:rPr>
              <w:t>SM SR EN</w:t>
            </w:r>
          </w:p>
          <w:p w14:paraId="2396BE56" w14:textId="4E1F3FE0" w:rsidR="00A67555" w:rsidRPr="008A2FE2" w:rsidRDefault="00A67555" w:rsidP="00A67555">
            <w:pPr>
              <w:pStyle w:val="af0"/>
              <w:ind w:left="0"/>
              <w:jc w:val="both"/>
              <w:rPr>
                <w:sz w:val="20"/>
                <w:szCs w:val="20"/>
              </w:rPr>
            </w:pPr>
            <w:r w:rsidRPr="008A2FE2">
              <w:rPr>
                <w:sz w:val="20"/>
                <w:szCs w:val="20"/>
              </w:rPr>
              <w:t>590</w:t>
            </w:r>
          </w:p>
        </w:tc>
      </w:tr>
      <w:tr w:rsidR="0043617D" w:rsidRPr="00A67555" w14:paraId="360FF789" w14:textId="77777777" w:rsidTr="0043617D">
        <w:trPr>
          <w:trHeight w:val="2807"/>
        </w:trPr>
        <w:tc>
          <w:tcPr>
            <w:tcW w:w="1260" w:type="dxa"/>
            <w:tcBorders>
              <w:top w:val="single" w:sz="4" w:space="0" w:color="auto"/>
              <w:left w:val="single" w:sz="4" w:space="0" w:color="auto"/>
              <w:bottom w:val="single" w:sz="4" w:space="0" w:color="auto"/>
              <w:right w:val="single" w:sz="4" w:space="0" w:color="auto"/>
            </w:tcBorders>
            <w:vAlign w:val="center"/>
          </w:tcPr>
          <w:p w14:paraId="26BFB068" w14:textId="358376FB" w:rsidR="0043617D" w:rsidRPr="0043617D" w:rsidRDefault="0043617D" w:rsidP="00A67555">
            <w:pPr>
              <w:pStyle w:val="af0"/>
              <w:ind w:left="0"/>
              <w:jc w:val="both"/>
              <w:rPr>
                <w:sz w:val="20"/>
                <w:szCs w:val="20"/>
              </w:rPr>
            </w:pPr>
            <w:r w:rsidRPr="0043617D">
              <w:rPr>
                <w:color w:val="000000"/>
                <w:sz w:val="20"/>
                <w:szCs w:val="20"/>
              </w:rPr>
              <w:t>24114000-8</w:t>
            </w:r>
          </w:p>
        </w:tc>
        <w:tc>
          <w:tcPr>
            <w:tcW w:w="1260" w:type="dxa"/>
            <w:tcBorders>
              <w:top w:val="single" w:sz="4" w:space="0" w:color="auto"/>
              <w:left w:val="single" w:sz="4" w:space="0" w:color="auto"/>
              <w:bottom w:val="single" w:sz="4" w:space="0" w:color="auto"/>
              <w:right w:val="single" w:sz="4" w:space="0" w:color="auto"/>
            </w:tcBorders>
          </w:tcPr>
          <w:p w14:paraId="1226E99C" w14:textId="77777777" w:rsidR="0043617D" w:rsidRPr="0043617D" w:rsidRDefault="0043617D" w:rsidP="00A67555">
            <w:pPr>
              <w:rPr>
                <w:sz w:val="20"/>
                <w:szCs w:val="20"/>
              </w:rPr>
            </w:pPr>
          </w:p>
          <w:p w14:paraId="26837847" w14:textId="77777777" w:rsidR="0043617D" w:rsidRPr="0043617D" w:rsidRDefault="0043617D" w:rsidP="00A67555">
            <w:pPr>
              <w:rPr>
                <w:sz w:val="20"/>
                <w:szCs w:val="20"/>
              </w:rPr>
            </w:pPr>
          </w:p>
          <w:p w14:paraId="0A572C52" w14:textId="77777777" w:rsidR="0043617D" w:rsidRDefault="0043617D" w:rsidP="00A67555">
            <w:pPr>
              <w:rPr>
                <w:sz w:val="20"/>
                <w:szCs w:val="20"/>
              </w:rPr>
            </w:pPr>
          </w:p>
          <w:p w14:paraId="4760A5B1" w14:textId="77777777" w:rsidR="0043617D" w:rsidRDefault="0043617D" w:rsidP="00A67555">
            <w:pPr>
              <w:rPr>
                <w:sz w:val="20"/>
                <w:szCs w:val="20"/>
              </w:rPr>
            </w:pPr>
          </w:p>
          <w:p w14:paraId="4F52CF42" w14:textId="77777777" w:rsidR="0043617D" w:rsidRDefault="0043617D" w:rsidP="00A67555">
            <w:pPr>
              <w:rPr>
                <w:sz w:val="20"/>
                <w:szCs w:val="20"/>
              </w:rPr>
            </w:pPr>
          </w:p>
          <w:p w14:paraId="22DF41BA" w14:textId="61C14A78" w:rsidR="0043617D" w:rsidRPr="0043617D" w:rsidRDefault="0043617D" w:rsidP="00A67555">
            <w:pPr>
              <w:rPr>
                <w:sz w:val="20"/>
                <w:szCs w:val="20"/>
              </w:rPr>
            </w:pPr>
            <w:r w:rsidRPr="0043617D">
              <w:rPr>
                <w:sz w:val="20"/>
                <w:szCs w:val="20"/>
              </w:rPr>
              <w:t>GPL</w:t>
            </w:r>
          </w:p>
        </w:tc>
        <w:tc>
          <w:tcPr>
            <w:tcW w:w="1350" w:type="dxa"/>
            <w:tcBorders>
              <w:top w:val="single" w:sz="4" w:space="0" w:color="auto"/>
              <w:left w:val="single" w:sz="4" w:space="0" w:color="auto"/>
              <w:bottom w:val="single" w:sz="4" w:space="0" w:color="auto"/>
              <w:right w:val="single" w:sz="4" w:space="0" w:color="auto"/>
            </w:tcBorders>
          </w:tcPr>
          <w:p w14:paraId="79249AA9" w14:textId="77777777" w:rsidR="0043617D" w:rsidRDefault="0043617D" w:rsidP="0043617D">
            <w:pPr>
              <w:rPr>
                <w:sz w:val="20"/>
                <w:szCs w:val="20"/>
              </w:rPr>
            </w:pPr>
          </w:p>
          <w:p w14:paraId="73B98922" w14:textId="4D4C09E6" w:rsidR="0043617D" w:rsidRPr="0043617D" w:rsidRDefault="0043617D" w:rsidP="0043617D">
            <w:pPr>
              <w:rPr>
                <w:color w:val="000000"/>
                <w:sz w:val="20"/>
                <w:szCs w:val="20"/>
                <w:vertAlign w:val="superscript"/>
              </w:rPr>
            </w:pPr>
            <w:r w:rsidRPr="0043617D">
              <w:rPr>
                <w:sz w:val="20"/>
                <w:szCs w:val="20"/>
              </w:rPr>
              <w:t xml:space="preserve">Propan-butan de tip    </w:t>
            </w:r>
            <w:r w:rsidRPr="0043617D">
              <w:rPr>
                <w:color w:val="000000"/>
                <w:sz w:val="20"/>
                <w:szCs w:val="20"/>
              </w:rPr>
              <w:t>60/40</w:t>
            </w:r>
            <w:r w:rsidRPr="0043617D">
              <w:rPr>
                <w:color w:val="000000"/>
                <w:sz w:val="20"/>
                <w:szCs w:val="20"/>
                <w:vertAlign w:val="superscript"/>
              </w:rPr>
              <w:t>1.2</w:t>
            </w:r>
          </w:p>
          <w:p w14:paraId="69E93C08" w14:textId="2FCEDB88" w:rsidR="0043617D" w:rsidRPr="0043617D" w:rsidRDefault="0043617D" w:rsidP="0043617D">
            <w:pPr>
              <w:rPr>
                <w:sz w:val="20"/>
                <w:szCs w:val="20"/>
              </w:rPr>
            </w:pPr>
            <w:r w:rsidRPr="0043617D">
              <w:rPr>
                <w:color w:val="000000"/>
                <w:sz w:val="20"/>
                <w:szCs w:val="20"/>
              </w:rPr>
              <w:t>comercial</w:t>
            </w:r>
          </w:p>
        </w:tc>
        <w:tc>
          <w:tcPr>
            <w:tcW w:w="3690" w:type="dxa"/>
            <w:tcBorders>
              <w:top w:val="single" w:sz="4" w:space="0" w:color="auto"/>
              <w:left w:val="single" w:sz="4" w:space="0" w:color="auto"/>
              <w:bottom w:val="single" w:sz="4" w:space="0" w:color="auto"/>
              <w:right w:val="single" w:sz="4" w:space="0" w:color="auto"/>
            </w:tcBorders>
          </w:tcPr>
          <w:p w14:paraId="317C0F42" w14:textId="77777777" w:rsidR="0043617D" w:rsidRDefault="0043617D" w:rsidP="00A67555">
            <w:pPr>
              <w:jc w:val="center"/>
              <w:rPr>
                <w:color w:val="000000"/>
                <w:sz w:val="20"/>
                <w:szCs w:val="20"/>
              </w:rPr>
            </w:pPr>
          </w:p>
          <w:p w14:paraId="73D540A8" w14:textId="77777777" w:rsidR="0043617D" w:rsidRDefault="0043617D" w:rsidP="00A67555">
            <w:pPr>
              <w:jc w:val="center"/>
              <w:rPr>
                <w:color w:val="000000"/>
                <w:sz w:val="20"/>
                <w:szCs w:val="20"/>
              </w:rPr>
            </w:pPr>
          </w:p>
          <w:p w14:paraId="33B0F957" w14:textId="7F62293F" w:rsidR="0043617D" w:rsidRPr="0043617D" w:rsidRDefault="0043617D" w:rsidP="00A67555">
            <w:pPr>
              <w:jc w:val="center"/>
              <w:rPr>
                <w:sz w:val="20"/>
                <w:szCs w:val="20"/>
              </w:rPr>
            </w:pPr>
            <w:r w:rsidRPr="0043617D">
              <w:rPr>
                <w:color w:val="000000"/>
                <w:sz w:val="20"/>
                <w:szCs w:val="20"/>
              </w:rPr>
              <w:t>Compoziția chimică amestec de propan și butan de tip 60/401,2 cu o mică parte de alți hidrocarburi. Densitate la 15 ° C- kg/m3 se raportează SR EN ISO8973:2002; Presiuna de vapori relativă 40° C,în Kpa -limit Max 1100 Sulf total după odorizare mg/Nm3 - lim.Max atinsă 500</w:t>
            </w:r>
          </w:p>
        </w:tc>
        <w:tc>
          <w:tcPr>
            <w:tcW w:w="1620" w:type="dxa"/>
            <w:tcBorders>
              <w:top w:val="single" w:sz="4" w:space="0" w:color="auto"/>
              <w:left w:val="single" w:sz="4" w:space="0" w:color="auto"/>
              <w:bottom w:val="single" w:sz="4" w:space="0" w:color="auto"/>
              <w:right w:val="single" w:sz="4" w:space="0" w:color="auto"/>
            </w:tcBorders>
          </w:tcPr>
          <w:p w14:paraId="275A50CE" w14:textId="531537AE" w:rsidR="0043617D" w:rsidRPr="0043617D" w:rsidRDefault="0043617D" w:rsidP="008A2FE2">
            <w:pPr>
              <w:rPr>
                <w:sz w:val="20"/>
                <w:szCs w:val="20"/>
              </w:rPr>
            </w:pPr>
            <w:r w:rsidRPr="0043617D">
              <w:rPr>
                <w:color w:val="000000"/>
                <w:sz w:val="20"/>
                <w:szCs w:val="20"/>
              </w:rPr>
              <w:t>Densitate la 15</w:t>
            </w:r>
            <w:r>
              <w:rPr>
                <w:color w:val="000000"/>
                <w:sz w:val="20"/>
                <w:szCs w:val="20"/>
              </w:rPr>
              <w:t xml:space="preserve"> ° C- kg/m3 se raportează SR ENISO8973:200</w:t>
            </w:r>
            <w:r w:rsidRPr="0043617D">
              <w:rPr>
                <w:color w:val="000000"/>
                <w:sz w:val="20"/>
                <w:szCs w:val="20"/>
              </w:rPr>
              <w:t>Presiuna de vapori relativă 40° C, în Kpa -limit Max 1100 Sulf total după odorizare mg/Nm3 - lim.Max atinsă 500</w:t>
            </w:r>
          </w:p>
        </w:tc>
        <w:tc>
          <w:tcPr>
            <w:tcW w:w="900" w:type="dxa"/>
            <w:tcBorders>
              <w:top w:val="single" w:sz="4" w:space="0" w:color="auto"/>
              <w:left w:val="single" w:sz="4" w:space="0" w:color="auto"/>
              <w:bottom w:val="single" w:sz="4" w:space="0" w:color="auto"/>
              <w:right w:val="single" w:sz="4" w:space="0" w:color="auto"/>
            </w:tcBorders>
          </w:tcPr>
          <w:p w14:paraId="36B01476" w14:textId="77777777" w:rsidR="0043617D" w:rsidRDefault="0043617D" w:rsidP="00A67555">
            <w:pPr>
              <w:jc w:val="center"/>
              <w:rPr>
                <w:color w:val="000000"/>
                <w:sz w:val="20"/>
                <w:szCs w:val="20"/>
              </w:rPr>
            </w:pPr>
          </w:p>
          <w:p w14:paraId="54E9962A" w14:textId="77777777" w:rsidR="0043617D" w:rsidRDefault="0043617D" w:rsidP="00A67555">
            <w:pPr>
              <w:jc w:val="center"/>
              <w:rPr>
                <w:color w:val="000000"/>
                <w:sz w:val="20"/>
                <w:szCs w:val="20"/>
              </w:rPr>
            </w:pPr>
          </w:p>
          <w:p w14:paraId="4EDAAC47" w14:textId="1C0DB51B" w:rsidR="0043617D" w:rsidRPr="0043617D" w:rsidRDefault="0043617D" w:rsidP="00A67555">
            <w:pPr>
              <w:jc w:val="center"/>
              <w:rPr>
                <w:sz w:val="20"/>
                <w:szCs w:val="20"/>
              </w:rPr>
            </w:pPr>
            <w:r w:rsidRPr="0043617D">
              <w:rPr>
                <w:color w:val="000000"/>
                <w:sz w:val="20"/>
                <w:szCs w:val="20"/>
              </w:rPr>
              <w:t>SM SR EN27941:2000</w:t>
            </w:r>
            <w:r w:rsidRPr="0043617D">
              <w:rPr>
                <w:color w:val="000000"/>
                <w:sz w:val="20"/>
                <w:szCs w:val="20"/>
                <w:vertAlign w:val="superscript"/>
              </w:rPr>
              <w:t>3</w:t>
            </w:r>
          </w:p>
        </w:tc>
      </w:tr>
    </w:tbl>
    <w:tbl>
      <w:tblPr>
        <w:tblpPr w:leftFromText="180" w:rightFromText="180" w:vertAnchor="text" w:horzAnchor="margin" w:tblpY="295"/>
        <w:tblW w:w="9345" w:type="dxa"/>
        <w:tblLayout w:type="fixed"/>
        <w:tblLook w:val="04A0" w:firstRow="1" w:lastRow="0" w:firstColumn="1" w:lastColumn="0" w:noHBand="0" w:noVBand="1"/>
      </w:tblPr>
      <w:tblGrid>
        <w:gridCol w:w="4670"/>
        <w:gridCol w:w="4675"/>
      </w:tblGrid>
      <w:tr w:rsidR="0043617D" w14:paraId="6F8263F4" w14:textId="77777777" w:rsidTr="0043617D">
        <w:trPr>
          <w:trHeight w:val="756"/>
        </w:trPr>
        <w:tc>
          <w:tcPr>
            <w:tcW w:w="9345" w:type="dxa"/>
            <w:gridSpan w:val="2"/>
            <w:vAlign w:val="center"/>
            <w:hideMark/>
          </w:tcPr>
          <w:p w14:paraId="140A7049" w14:textId="77777777" w:rsidR="0043617D" w:rsidRDefault="0043617D" w:rsidP="0043617D">
            <w:pPr>
              <w:spacing w:line="254" w:lineRule="auto"/>
              <w:contextualSpacing/>
              <w:jc w:val="center"/>
              <w:rPr>
                <w:b/>
                <w:color w:val="000000" w:themeColor="text1"/>
                <w:lang w:val="ro-MD"/>
              </w:rPr>
            </w:pPr>
            <w:r>
              <w:rPr>
                <w:b/>
                <w:color w:val="000000" w:themeColor="text1"/>
                <w:lang w:val="ro-MD"/>
              </w:rPr>
              <w:t>Semnăturile părţilor</w:t>
            </w:r>
          </w:p>
        </w:tc>
      </w:tr>
      <w:tr w:rsidR="0043617D" w14:paraId="400FFE8D" w14:textId="77777777" w:rsidTr="0043617D">
        <w:trPr>
          <w:trHeight w:val="459"/>
        </w:trPr>
        <w:tc>
          <w:tcPr>
            <w:tcW w:w="4670" w:type="dxa"/>
          </w:tcPr>
          <w:p w14:paraId="784173C2" w14:textId="77777777" w:rsidR="0043617D" w:rsidRDefault="0043617D" w:rsidP="0043617D">
            <w:pPr>
              <w:tabs>
                <w:tab w:val="center" w:pos="4677"/>
                <w:tab w:val="right" w:pos="9355"/>
              </w:tabs>
              <w:spacing w:line="254" w:lineRule="auto"/>
              <w:jc w:val="center"/>
              <w:rPr>
                <w:b/>
                <w:lang w:val="ro-MD"/>
              </w:rPr>
            </w:pPr>
            <w:r>
              <w:rPr>
                <w:b/>
                <w:lang w:val="ro-MD"/>
              </w:rPr>
              <w:t>Furnizor:</w:t>
            </w:r>
          </w:p>
          <w:p w14:paraId="0202DDE1" w14:textId="77777777" w:rsidR="0043617D" w:rsidRDefault="0043617D" w:rsidP="0043617D">
            <w:pPr>
              <w:tabs>
                <w:tab w:val="left" w:pos="1134"/>
              </w:tabs>
              <w:spacing w:line="254" w:lineRule="auto"/>
            </w:pPr>
            <w:r w:rsidRPr="00E83033">
              <w:rPr>
                <w:b/>
              </w:rPr>
              <w:t>Î.M.” Rompetrol -Moldova” S.A.</w:t>
            </w:r>
          </w:p>
          <w:p w14:paraId="4306B2B7" w14:textId="77777777" w:rsidR="0043617D" w:rsidRPr="00A958D3" w:rsidRDefault="0043617D" w:rsidP="0043617D">
            <w:pPr>
              <w:tabs>
                <w:tab w:val="left" w:pos="1134"/>
              </w:tabs>
              <w:spacing w:line="254" w:lineRule="auto"/>
              <w:rPr>
                <w:b/>
                <w:bCs/>
              </w:rPr>
            </w:pPr>
            <w:r>
              <w:rPr>
                <w:b/>
                <w:bCs/>
              </w:rPr>
              <w:t>Reprezentant</w:t>
            </w:r>
          </w:p>
          <w:p w14:paraId="7302F63D" w14:textId="77777777" w:rsidR="0043617D" w:rsidRPr="00A958D3" w:rsidRDefault="0043617D" w:rsidP="0043617D">
            <w:pPr>
              <w:tabs>
                <w:tab w:val="left" w:pos="1134"/>
              </w:tabs>
              <w:spacing w:line="254" w:lineRule="auto"/>
              <w:rPr>
                <w:b/>
                <w:bCs/>
                <w:lang w:val="ro-MD"/>
              </w:rPr>
            </w:pPr>
            <w:r>
              <w:rPr>
                <w:b/>
                <w:color w:val="000000"/>
              </w:rPr>
              <w:lastRenderedPageBreak/>
              <w:t>Tulekov Malik</w:t>
            </w:r>
            <w:r w:rsidRPr="00A958D3">
              <w:rPr>
                <w:b/>
                <w:bCs/>
                <w:lang w:val="ro-MD"/>
              </w:rPr>
              <w:t xml:space="preserve"> / _____________</w:t>
            </w:r>
          </w:p>
          <w:p w14:paraId="53AD783F" w14:textId="77777777" w:rsidR="0043617D" w:rsidRDefault="0043617D" w:rsidP="0043617D">
            <w:pPr>
              <w:tabs>
                <w:tab w:val="left" w:pos="1134"/>
              </w:tabs>
              <w:spacing w:line="254" w:lineRule="auto"/>
              <w:rPr>
                <w:b/>
                <w:lang w:val="ro-MD"/>
              </w:rPr>
            </w:pPr>
            <w:r>
              <w:rPr>
                <w:b/>
                <w:lang w:val="ro-MD"/>
              </w:rPr>
              <w:t>L.Ș.</w:t>
            </w:r>
          </w:p>
        </w:tc>
        <w:tc>
          <w:tcPr>
            <w:tcW w:w="4675" w:type="dxa"/>
          </w:tcPr>
          <w:p w14:paraId="40EAECEB" w14:textId="77777777" w:rsidR="0043617D" w:rsidRDefault="0043617D" w:rsidP="0043617D">
            <w:pPr>
              <w:spacing w:line="254" w:lineRule="auto"/>
              <w:rPr>
                <w:bCs/>
                <w:lang w:val="ro-MD"/>
              </w:rPr>
            </w:pPr>
            <w:r>
              <w:rPr>
                <w:b/>
                <w:lang w:val="ro-MD"/>
              </w:rPr>
              <w:lastRenderedPageBreak/>
              <w:t>Autoritatea contractantă</w:t>
            </w:r>
            <w:r>
              <w:rPr>
                <w:b/>
                <w:bCs/>
                <w:lang w:val="ro-MD"/>
              </w:rPr>
              <w:t>:</w:t>
            </w:r>
          </w:p>
          <w:p w14:paraId="0F8FB9A8" w14:textId="77777777" w:rsidR="0043617D" w:rsidRDefault="0043617D" w:rsidP="0043617D">
            <w:pPr>
              <w:tabs>
                <w:tab w:val="left" w:pos="1134"/>
              </w:tabs>
              <w:spacing w:line="254" w:lineRule="auto"/>
              <w:rPr>
                <w:b/>
                <w:color w:val="000000"/>
                <w:lang w:val="ro-MD"/>
              </w:rPr>
            </w:pPr>
            <w:r>
              <w:rPr>
                <w:b/>
                <w:color w:val="000000"/>
                <w:lang w:val="ro-MD"/>
              </w:rPr>
              <w:t>___________________________________</w:t>
            </w:r>
          </w:p>
          <w:p w14:paraId="17D2240C" w14:textId="77777777" w:rsidR="0043617D" w:rsidRDefault="0043617D" w:rsidP="0043617D">
            <w:pPr>
              <w:tabs>
                <w:tab w:val="left" w:pos="1134"/>
              </w:tabs>
              <w:spacing w:line="254" w:lineRule="auto"/>
              <w:rPr>
                <w:b/>
                <w:color w:val="000000" w:themeColor="text1"/>
                <w:lang w:val="en-US"/>
              </w:rPr>
            </w:pPr>
            <w:r>
              <w:rPr>
                <w:b/>
                <w:bCs/>
              </w:rPr>
              <w:t>Reprezentant</w:t>
            </w:r>
            <w:r>
              <w:rPr>
                <w:b/>
                <w:color w:val="000000" w:themeColor="text1"/>
                <w:lang w:val="en-US"/>
              </w:rPr>
              <w:t xml:space="preserve"> </w:t>
            </w:r>
          </w:p>
          <w:p w14:paraId="73BD94CE" w14:textId="77777777" w:rsidR="0043617D" w:rsidRDefault="0043617D" w:rsidP="0043617D">
            <w:pPr>
              <w:tabs>
                <w:tab w:val="left" w:pos="1134"/>
              </w:tabs>
              <w:spacing w:line="254" w:lineRule="auto"/>
              <w:rPr>
                <w:b/>
                <w:lang w:val="ro-MD"/>
              </w:rPr>
            </w:pPr>
            <w:r>
              <w:rPr>
                <w:b/>
                <w:color w:val="000000" w:themeColor="text1"/>
                <w:lang w:val="en-US"/>
              </w:rPr>
              <w:lastRenderedPageBreak/>
              <w:t>_________________</w:t>
            </w:r>
            <w:r>
              <w:rPr>
                <w:b/>
                <w:color w:val="000000"/>
              </w:rPr>
              <w:t xml:space="preserve"> </w:t>
            </w:r>
            <w:r>
              <w:rPr>
                <w:b/>
                <w:lang w:val="en-US"/>
              </w:rPr>
              <w:t>/</w:t>
            </w:r>
            <w:r>
              <w:rPr>
                <w:b/>
                <w:color w:val="000000"/>
                <w:lang w:val="ro-MD"/>
              </w:rPr>
              <w:t xml:space="preserve"> </w:t>
            </w:r>
            <w:r>
              <w:rPr>
                <w:b/>
                <w:lang w:val="ro-MD"/>
              </w:rPr>
              <w:t>_____________</w:t>
            </w:r>
          </w:p>
          <w:p w14:paraId="4B02A8BC" w14:textId="77777777" w:rsidR="0043617D" w:rsidRDefault="0043617D" w:rsidP="0043617D">
            <w:pPr>
              <w:tabs>
                <w:tab w:val="left" w:pos="1134"/>
              </w:tabs>
              <w:spacing w:line="254" w:lineRule="auto"/>
              <w:rPr>
                <w:b/>
                <w:caps/>
                <w:color w:val="000000" w:themeColor="text1"/>
                <w:lang w:val="ro-MD"/>
              </w:rPr>
            </w:pPr>
            <w:r>
              <w:rPr>
                <w:b/>
                <w:lang w:val="ro-MD"/>
              </w:rPr>
              <w:t>L.Ș.</w:t>
            </w:r>
          </w:p>
        </w:tc>
      </w:tr>
    </w:tbl>
    <w:p w14:paraId="07B04DAB" w14:textId="49C4F400" w:rsidR="00A67555" w:rsidRDefault="00A67555" w:rsidP="0043617D">
      <w:pPr>
        <w:pStyle w:val="af0"/>
        <w:tabs>
          <w:tab w:val="left" w:pos="3996"/>
          <w:tab w:val="center" w:pos="4819"/>
          <w:tab w:val="right" w:pos="9355"/>
        </w:tabs>
        <w:spacing w:before="120"/>
        <w:ind w:left="0"/>
        <w:rPr>
          <w:b/>
          <w:color w:val="000000" w:themeColor="text1"/>
        </w:rPr>
      </w:pPr>
    </w:p>
    <w:p w14:paraId="6A0D92F9" w14:textId="77777777" w:rsidR="00A67555" w:rsidRDefault="00A67555" w:rsidP="00A67555">
      <w:pPr>
        <w:jc w:val="right"/>
        <w:rPr>
          <w:b/>
          <w:i/>
          <w:lang w:val="ro-MD"/>
        </w:rPr>
      </w:pPr>
    </w:p>
    <w:p w14:paraId="279A26CA" w14:textId="77777777" w:rsidR="00A67555" w:rsidRDefault="00A67555" w:rsidP="00A67555">
      <w:pPr>
        <w:jc w:val="right"/>
        <w:rPr>
          <w:b/>
          <w:i/>
          <w:lang w:val="ro-MD"/>
        </w:rPr>
      </w:pPr>
    </w:p>
    <w:p w14:paraId="05C56B3F" w14:textId="16154079" w:rsidR="00A67555" w:rsidRDefault="00A67555" w:rsidP="008A2FE2">
      <w:pPr>
        <w:rPr>
          <w:b/>
          <w:i/>
          <w:lang w:val="ro-MD"/>
        </w:rPr>
      </w:pPr>
    </w:p>
    <w:p w14:paraId="59470F67" w14:textId="77777777" w:rsidR="00A67555" w:rsidRDefault="00A67555" w:rsidP="00A67555">
      <w:pPr>
        <w:jc w:val="right"/>
        <w:rPr>
          <w:b/>
          <w:i/>
          <w:lang w:val="ro-MD"/>
        </w:rPr>
      </w:pPr>
    </w:p>
    <w:p w14:paraId="69C2F99C" w14:textId="77777777" w:rsidR="00A67555" w:rsidRDefault="00A67555" w:rsidP="00A67555">
      <w:pPr>
        <w:jc w:val="right"/>
        <w:rPr>
          <w:b/>
          <w:i/>
          <w:lang w:val="ro-MD"/>
        </w:rPr>
      </w:pPr>
    </w:p>
    <w:p w14:paraId="3ED8D1F9" w14:textId="44D3F5BC" w:rsidR="00A67555" w:rsidRDefault="0004614B" w:rsidP="00A67555">
      <w:pPr>
        <w:jc w:val="right"/>
        <w:rPr>
          <w:b/>
          <w:i/>
          <w:lang w:val="ro-MD" w:eastAsia="ru-RU"/>
        </w:rPr>
      </w:pPr>
      <w:r>
        <w:rPr>
          <w:b/>
          <w:i/>
          <w:lang w:val="ro-MD"/>
        </w:rPr>
        <w:t>Anexa nr.2</w:t>
      </w:r>
    </w:p>
    <w:p w14:paraId="1EFC04CB" w14:textId="48AB3EEE" w:rsidR="00A67555" w:rsidRDefault="00A67555" w:rsidP="00A67555">
      <w:pPr>
        <w:pStyle w:val="af0"/>
        <w:spacing w:after="0"/>
        <w:jc w:val="right"/>
        <w:rPr>
          <w:lang w:val="ro-MD"/>
        </w:rPr>
      </w:pPr>
      <w:r>
        <w:rPr>
          <w:lang w:val="ro-MD"/>
        </w:rPr>
        <w:t>la Contractul nr.</w:t>
      </w:r>
      <w:r w:rsidR="00DD1C3F">
        <w:rPr>
          <w:lang w:val="ro-MD"/>
        </w:rPr>
        <w:t>______</w:t>
      </w:r>
      <w:r>
        <w:rPr>
          <w:lang w:val="ro-MD"/>
        </w:rPr>
        <w:t xml:space="preserve"> </w:t>
      </w:r>
    </w:p>
    <w:p w14:paraId="4550903A" w14:textId="5A1A2912" w:rsidR="00A67555" w:rsidRDefault="00A67555" w:rsidP="00A67555">
      <w:pPr>
        <w:pStyle w:val="af0"/>
        <w:spacing w:after="0"/>
        <w:jc w:val="right"/>
        <w:rPr>
          <w:lang w:val="ro-MD"/>
        </w:rPr>
      </w:pPr>
      <w:r>
        <w:rPr>
          <w:lang w:val="ro-MD"/>
        </w:rPr>
        <w:t>din “</w:t>
      </w:r>
      <w:r w:rsidR="00DD1C3F">
        <w:rPr>
          <w:lang w:val="ro-MD"/>
        </w:rPr>
        <w:t>____</w:t>
      </w:r>
      <w:r>
        <w:rPr>
          <w:lang w:val="ro-MD"/>
        </w:rPr>
        <w:t xml:space="preserve">” </w:t>
      </w:r>
      <w:r w:rsidR="00DD1C3F">
        <w:rPr>
          <w:lang w:val="ro-MD"/>
        </w:rPr>
        <w:t>__________2026</w:t>
      </w:r>
    </w:p>
    <w:p w14:paraId="3EB9C88D" w14:textId="77777777" w:rsidR="00A67555" w:rsidRDefault="00A67555" w:rsidP="00A67555">
      <w:pPr>
        <w:pStyle w:val="af0"/>
        <w:spacing w:after="0"/>
        <w:jc w:val="right"/>
        <w:rPr>
          <w:lang w:val="ro-MD"/>
        </w:rPr>
      </w:pPr>
    </w:p>
    <w:p w14:paraId="784FAE00" w14:textId="77777777" w:rsidR="00A67555" w:rsidRDefault="00A67555" w:rsidP="00A67555">
      <w:pPr>
        <w:pStyle w:val="af0"/>
        <w:spacing w:after="0"/>
        <w:jc w:val="right"/>
        <w:rPr>
          <w:lang w:val="ro-MD"/>
        </w:rPr>
      </w:pPr>
    </w:p>
    <w:p w14:paraId="23D31B9B" w14:textId="48A44520" w:rsidR="00A67555" w:rsidRDefault="00A67555" w:rsidP="00A67555">
      <w:pPr>
        <w:pStyle w:val="af0"/>
        <w:tabs>
          <w:tab w:val="center" w:pos="4819"/>
          <w:tab w:val="right" w:pos="9355"/>
        </w:tabs>
        <w:spacing w:before="120"/>
        <w:jc w:val="center"/>
        <w:rPr>
          <w:b/>
          <w:color w:val="000000" w:themeColor="text1"/>
        </w:rPr>
      </w:pPr>
      <w:r>
        <w:rPr>
          <w:b/>
          <w:color w:val="000000" w:themeColor="text1"/>
        </w:rPr>
        <w:t>SPECIFICAŢIA DE PREȚ</w:t>
      </w:r>
    </w:p>
    <w:p w14:paraId="468AE5D1" w14:textId="77777777" w:rsidR="00DD1C3F" w:rsidRDefault="00DD1C3F" w:rsidP="00A67555">
      <w:pPr>
        <w:pStyle w:val="af0"/>
        <w:tabs>
          <w:tab w:val="center" w:pos="4819"/>
          <w:tab w:val="right" w:pos="9355"/>
        </w:tabs>
        <w:spacing w:before="120"/>
        <w:jc w:val="center"/>
        <w:rPr>
          <w:b/>
          <w:color w:val="000000" w:themeColor="text1"/>
        </w:rPr>
      </w:pPr>
    </w:p>
    <w:tbl>
      <w:tblPr>
        <w:tblW w:w="936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890"/>
        <w:gridCol w:w="1440"/>
        <w:gridCol w:w="1134"/>
        <w:gridCol w:w="1566"/>
        <w:gridCol w:w="1620"/>
      </w:tblGrid>
      <w:tr w:rsidR="00DD1C3F" w:rsidRPr="008E233D" w14:paraId="70970304" w14:textId="77777777" w:rsidTr="00DD1C3F">
        <w:trPr>
          <w:trHeight w:val="1049"/>
        </w:trPr>
        <w:tc>
          <w:tcPr>
            <w:tcW w:w="1710" w:type="dxa"/>
            <w:tcBorders>
              <w:top w:val="single" w:sz="18" w:space="0" w:color="auto"/>
              <w:left w:val="single" w:sz="18" w:space="0" w:color="auto"/>
              <w:bottom w:val="double" w:sz="12" w:space="0" w:color="auto"/>
              <w:right w:val="single" w:sz="4" w:space="0" w:color="auto"/>
            </w:tcBorders>
            <w:shd w:val="clear" w:color="auto" w:fill="F2F2F2"/>
            <w:vAlign w:val="center"/>
            <w:hideMark/>
          </w:tcPr>
          <w:p w14:paraId="46182580" w14:textId="77777777" w:rsidR="00DD1C3F" w:rsidRPr="00A90365" w:rsidRDefault="00DD1C3F" w:rsidP="00820B69">
            <w:pPr>
              <w:pStyle w:val="af0"/>
              <w:ind w:left="0" w:right="-195"/>
              <w:jc w:val="both"/>
              <w:rPr>
                <w:sz w:val="20"/>
                <w:szCs w:val="20"/>
              </w:rPr>
            </w:pPr>
            <w:r w:rsidRPr="00A90365">
              <w:rPr>
                <w:sz w:val="20"/>
                <w:szCs w:val="20"/>
              </w:rPr>
              <w:t>FURNIZOR</w:t>
            </w:r>
          </w:p>
        </w:tc>
        <w:tc>
          <w:tcPr>
            <w:tcW w:w="1890"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276380AF" w14:textId="77777777" w:rsidR="00DD1C3F" w:rsidRPr="00A90365" w:rsidRDefault="00DD1C3F" w:rsidP="00820B69">
            <w:pPr>
              <w:pStyle w:val="af0"/>
              <w:ind w:left="0"/>
              <w:jc w:val="both"/>
              <w:rPr>
                <w:sz w:val="20"/>
                <w:szCs w:val="20"/>
              </w:rPr>
            </w:pPr>
            <w:r w:rsidRPr="00A90365">
              <w:rPr>
                <w:sz w:val="20"/>
                <w:szCs w:val="20"/>
              </w:rPr>
              <w:t>Denumirea Bunurilor (Serviciilor)</w:t>
            </w:r>
          </w:p>
        </w:tc>
        <w:tc>
          <w:tcPr>
            <w:tcW w:w="1440"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2F4C839B" w14:textId="77777777" w:rsidR="00DD1C3F" w:rsidRPr="00A90365" w:rsidRDefault="00DD1C3F" w:rsidP="00820B69">
            <w:pPr>
              <w:pStyle w:val="af0"/>
              <w:jc w:val="both"/>
              <w:rPr>
                <w:sz w:val="20"/>
                <w:szCs w:val="20"/>
              </w:rPr>
            </w:pPr>
            <w:r w:rsidRPr="00A90365">
              <w:rPr>
                <w:sz w:val="20"/>
                <w:szCs w:val="20"/>
              </w:rPr>
              <w:t>Cod CPV</w:t>
            </w:r>
          </w:p>
        </w:tc>
        <w:tc>
          <w:tcPr>
            <w:tcW w:w="1134"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25619678" w14:textId="77777777" w:rsidR="00DD1C3F" w:rsidRPr="00A90365" w:rsidRDefault="00DD1C3F" w:rsidP="00820B69">
            <w:pPr>
              <w:pStyle w:val="af0"/>
              <w:spacing w:after="0"/>
              <w:ind w:left="0"/>
              <w:jc w:val="both"/>
              <w:rPr>
                <w:sz w:val="20"/>
                <w:szCs w:val="20"/>
              </w:rPr>
            </w:pPr>
            <w:r w:rsidRPr="00A90365">
              <w:rPr>
                <w:sz w:val="20"/>
                <w:szCs w:val="20"/>
              </w:rPr>
              <w:t>Cantitatea</w:t>
            </w:r>
          </w:p>
          <w:p w14:paraId="2BD6462C" w14:textId="77777777" w:rsidR="00DD1C3F" w:rsidRPr="00A90365" w:rsidRDefault="00DD1C3F" w:rsidP="00820B69">
            <w:pPr>
              <w:pStyle w:val="af0"/>
              <w:spacing w:after="0"/>
              <w:ind w:left="0"/>
              <w:jc w:val="both"/>
              <w:rPr>
                <w:sz w:val="20"/>
                <w:szCs w:val="20"/>
              </w:rPr>
            </w:pPr>
            <w:r w:rsidRPr="00A90365">
              <w:rPr>
                <w:sz w:val="20"/>
                <w:szCs w:val="20"/>
              </w:rPr>
              <w:t>(unit. de</w:t>
            </w:r>
          </w:p>
          <w:p w14:paraId="564ED1E3" w14:textId="77777777" w:rsidR="00DD1C3F" w:rsidRPr="00A90365" w:rsidRDefault="00DD1C3F" w:rsidP="00820B69">
            <w:pPr>
              <w:pStyle w:val="af0"/>
              <w:spacing w:after="0"/>
              <w:ind w:left="0"/>
              <w:jc w:val="both"/>
              <w:rPr>
                <w:sz w:val="20"/>
                <w:szCs w:val="20"/>
              </w:rPr>
            </w:pPr>
            <w:r w:rsidRPr="00A90365">
              <w:rPr>
                <w:sz w:val="20"/>
                <w:szCs w:val="20"/>
              </w:rPr>
              <w:t>măsură)</w:t>
            </w:r>
          </w:p>
        </w:tc>
        <w:tc>
          <w:tcPr>
            <w:tcW w:w="1566"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4ADD82BF" w14:textId="77777777" w:rsidR="00DD1C3F" w:rsidRPr="00A90365" w:rsidRDefault="00DD1C3F" w:rsidP="00820B69">
            <w:pPr>
              <w:pStyle w:val="af0"/>
              <w:ind w:left="0"/>
              <w:jc w:val="both"/>
              <w:rPr>
                <w:sz w:val="20"/>
                <w:szCs w:val="20"/>
              </w:rPr>
            </w:pPr>
            <w:r w:rsidRPr="00A90365">
              <w:rPr>
                <w:sz w:val="20"/>
                <w:szCs w:val="20"/>
              </w:rPr>
              <w:t>Suma fără TVA</w:t>
            </w:r>
          </w:p>
        </w:tc>
        <w:tc>
          <w:tcPr>
            <w:tcW w:w="1620" w:type="dxa"/>
            <w:tcBorders>
              <w:top w:val="single" w:sz="18" w:space="0" w:color="auto"/>
              <w:left w:val="single" w:sz="4" w:space="0" w:color="auto"/>
              <w:bottom w:val="double" w:sz="12" w:space="0" w:color="auto"/>
              <w:right w:val="single" w:sz="4" w:space="0" w:color="auto"/>
            </w:tcBorders>
            <w:shd w:val="clear" w:color="auto" w:fill="F2F2F2"/>
            <w:vAlign w:val="center"/>
            <w:hideMark/>
          </w:tcPr>
          <w:p w14:paraId="2EEDB720" w14:textId="77777777" w:rsidR="00DD1C3F" w:rsidRPr="00A90365" w:rsidRDefault="00DD1C3F" w:rsidP="00820B69">
            <w:pPr>
              <w:pStyle w:val="af0"/>
              <w:ind w:left="0"/>
              <w:jc w:val="both"/>
              <w:rPr>
                <w:sz w:val="20"/>
                <w:szCs w:val="20"/>
              </w:rPr>
            </w:pPr>
            <w:r w:rsidRPr="00A90365">
              <w:rPr>
                <w:sz w:val="20"/>
                <w:szCs w:val="20"/>
              </w:rPr>
              <w:t>Suma cu TVA</w:t>
            </w:r>
          </w:p>
        </w:tc>
      </w:tr>
      <w:tr w:rsidR="00DD1C3F" w:rsidRPr="008E233D" w14:paraId="33868623" w14:textId="77777777" w:rsidTr="00B96DE2">
        <w:trPr>
          <w:trHeight w:val="455"/>
        </w:trPr>
        <w:tc>
          <w:tcPr>
            <w:tcW w:w="1710" w:type="dxa"/>
            <w:vMerge w:val="restart"/>
            <w:tcBorders>
              <w:top w:val="double" w:sz="18" w:space="0" w:color="auto"/>
              <w:left w:val="single" w:sz="18" w:space="0" w:color="auto"/>
              <w:right w:val="single" w:sz="4" w:space="0" w:color="auto"/>
            </w:tcBorders>
            <w:vAlign w:val="center"/>
            <w:hideMark/>
          </w:tcPr>
          <w:p w14:paraId="6C5B99BA" w14:textId="61C0F784" w:rsidR="00DD1C3F" w:rsidRPr="00354A01" w:rsidRDefault="0043617D" w:rsidP="00820B69">
            <w:pPr>
              <w:rPr>
                <w:iCs/>
                <w:lang w:val="ro-MD" w:eastAsia="ro-RO"/>
              </w:rPr>
            </w:pPr>
            <w:r>
              <w:rPr>
                <w:b/>
                <w:iCs/>
              </w:rPr>
              <w:t>Î.M</w:t>
            </w:r>
            <w:r w:rsidR="00DD1C3F" w:rsidRPr="002A44C4">
              <w:rPr>
                <w:b/>
                <w:i/>
              </w:rPr>
              <w:t xml:space="preserve"> </w:t>
            </w:r>
            <w:r w:rsidR="00DD1C3F" w:rsidRPr="00354A01">
              <w:rPr>
                <w:b/>
                <w:iCs/>
              </w:rPr>
              <w:t>„</w:t>
            </w:r>
            <w:r w:rsidR="00DD1C3F" w:rsidRPr="00E83033">
              <w:rPr>
                <w:b/>
              </w:rPr>
              <w:t>Rompetrol -Moldova</w:t>
            </w:r>
            <w:r w:rsidR="00DD1C3F" w:rsidRPr="00354A01">
              <w:rPr>
                <w:b/>
                <w:iCs/>
              </w:rPr>
              <w:t>” S.R.L.</w:t>
            </w:r>
          </w:p>
          <w:p w14:paraId="1125565B" w14:textId="77777777" w:rsidR="00DD1C3F" w:rsidRPr="00A90365" w:rsidRDefault="00DD1C3F" w:rsidP="00820B69">
            <w:pPr>
              <w:pStyle w:val="af0"/>
              <w:jc w:val="both"/>
              <w:rPr>
                <w:sz w:val="26"/>
                <w:szCs w:val="26"/>
                <w:lang w:val="ro-MD"/>
              </w:rPr>
            </w:pPr>
          </w:p>
        </w:tc>
        <w:tc>
          <w:tcPr>
            <w:tcW w:w="1890" w:type="dxa"/>
            <w:tcBorders>
              <w:top w:val="double" w:sz="18" w:space="0" w:color="auto"/>
              <w:left w:val="single" w:sz="4" w:space="0" w:color="auto"/>
              <w:bottom w:val="single" w:sz="4" w:space="0" w:color="auto"/>
              <w:right w:val="single" w:sz="4" w:space="0" w:color="auto"/>
            </w:tcBorders>
            <w:vAlign w:val="center"/>
            <w:hideMark/>
          </w:tcPr>
          <w:p w14:paraId="606E962E" w14:textId="1F80E0FA" w:rsidR="00DD1C3F" w:rsidRPr="008E233D" w:rsidRDefault="00DD1C3F" w:rsidP="00820B69">
            <w:pPr>
              <w:pStyle w:val="af0"/>
              <w:ind w:left="0"/>
              <w:jc w:val="both"/>
              <w:rPr>
                <w:sz w:val="26"/>
                <w:szCs w:val="26"/>
              </w:rPr>
            </w:pPr>
            <w:r w:rsidRPr="008E233D">
              <w:rPr>
                <w:sz w:val="26"/>
                <w:szCs w:val="26"/>
              </w:rPr>
              <w:t xml:space="preserve">Benzină </w:t>
            </w:r>
            <w:r>
              <w:rPr>
                <w:sz w:val="26"/>
                <w:szCs w:val="26"/>
              </w:rPr>
              <w:t>A</w:t>
            </w:r>
            <w:r w:rsidRPr="008E233D">
              <w:rPr>
                <w:sz w:val="26"/>
                <w:szCs w:val="26"/>
              </w:rPr>
              <w:t xml:space="preserve"> 95</w:t>
            </w:r>
          </w:p>
        </w:tc>
        <w:tc>
          <w:tcPr>
            <w:tcW w:w="1440" w:type="dxa"/>
            <w:tcBorders>
              <w:top w:val="double" w:sz="18" w:space="0" w:color="auto"/>
              <w:left w:val="single" w:sz="4" w:space="0" w:color="auto"/>
              <w:bottom w:val="single" w:sz="4" w:space="0" w:color="auto"/>
              <w:right w:val="single" w:sz="4" w:space="0" w:color="auto"/>
            </w:tcBorders>
            <w:vAlign w:val="center"/>
            <w:hideMark/>
          </w:tcPr>
          <w:p w14:paraId="0D845A99" w14:textId="77777777" w:rsidR="00DD1C3F" w:rsidRPr="005C4DEB" w:rsidRDefault="00DD1C3F" w:rsidP="00820B69">
            <w:pPr>
              <w:pStyle w:val="af0"/>
              <w:ind w:left="0"/>
              <w:jc w:val="both"/>
            </w:pPr>
            <w:r w:rsidRPr="005C4DEB">
              <w:t>09100000-0</w:t>
            </w:r>
          </w:p>
        </w:tc>
        <w:tc>
          <w:tcPr>
            <w:tcW w:w="1134" w:type="dxa"/>
            <w:tcBorders>
              <w:top w:val="double" w:sz="18" w:space="0" w:color="auto"/>
              <w:left w:val="single" w:sz="4" w:space="0" w:color="auto"/>
              <w:bottom w:val="single" w:sz="4" w:space="0" w:color="auto"/>
              <w:right w:val="single" w:sz="4" w:space="0" w:color="auto"/>
            </w:tcBorders>
            <w:vAlign w:val="center"/>
            <w:hideMark/>
          </w:tcPr>
          <w:p w14:paraId="3DDB0EBD" w14:textId="5F33CDE8" w:rsidR="00DD1C3F" w:rsidRPr="008E233D" w:rsidRDefault="00DD1C3F" w:rsidP="00820B69">
            <w:pPr>
              <w:pStyle w:val="af0"/>
              <w:ind w:left="0"/>
              <w:jc w:val="both"/>
              <w:rPr>
                <w:sz w:val="26"/>
                <w:szCs w:val="26"/>
              </w:rPr>
            </w:pPr>
            <w:r>
              <w:rPr>
                <w:sz w:val="26"/>
                <w:szCs w:val="26"/>
              </w:rPr>
              <w:t>litri</w:t>
            </w:r>
          </w:p>
        </w:tc>
        <w:tc>
          <w:tcPr>
            <w:tcW w:w="1566" w:type="dxa"/>
            <w:tcBorders>
              <w:top w:val="double" w:sz="18" w:space="0" w:color="auto"/>
              <w:left w:val="single" w:sz="4" w:space="0" w:color="auto"/>
              <w:bottom w:val="single" w:sz="4" w:space="0" w:color="auto"/>
              <w:right w:val="single" w:sz="4" w:space="0" w:color="auto"/>
            </w:tcBorders>
            <w:vAlign w:val="center"/>
          </w:tcPr>
          <w:p w14:paraId="5A445D05" w14:textId="02E049D9" w:rsidR="00DD1C3F" w:rsidRPr="008E233D" w:rsidRDefault="00DD1C3F" w:rsidP="00820B69">
            <w:pPr>
              <w:pStyle w:val="af0"/>
              <w:ind w:left="0"/>
              <w:jc w:val="both"/>
              <w:rPr>
                <w:sz w:val="26"/>
                <w:szCs w:val="26"/>
              </w:rPr>
            </w:pPr>
          </w:p>
        </w:tc>
        <w:tc>
          <w:tcPr>
            <w:tcW w:w="1620" w:type="dxa"/>
            <w:tcBorders>
              <w:top w:val="double" w:sz="18" w:space="0" w:color="auto"/>
              <w:left w:val="single" w:sz="4" w:space="0" w:color="auto"/>
              <w:bottom w:val="single" w:sz="4" w:space="0" w:color="auto"/>
              <w:right w:val="single" w:sz="4" w:space="0" w:color="auto"/>
            </w:tcBorders>
            <w:vAlign w:val="center"/>
          </w:tcPr>
          <w:p w14:paraId="0BB17FF5" w14:textId="3849D0E9" w:rsidR="00DD1C3F" w:rsidRPr="008E233D" w:rsidRDefault="00DD1C3F" w:rsidP="00820B69">
            <w:pPr>
              <w:pStyle w:val="af0"/>
              <w:ind w:left="0"/>
              <w:jc w:val="both"/>
              <w:rPr>
                <w:sz w:val="26"/>
                <w:szCs w:val="26"/>
              </w:rPr>
            </w:pPr>
          </w:p>
        </w:tc>
      </w:tr>
      <w:tr w:rsidR="00DD1C3F" w:rsidRPr="008E233D" w14:paraId="143CEAE3" w14:textId="77777777" w:rsidTr="00DD1C3F">
        <w:trPr>
          <w:trHeight w:val="455"/>
        </w:trPr>
        <w:tc>
          <w:tcPr>
            <w:tcW w:w="1710" w:type="dxa"/>
            <w:vMerge/>
            <w:tcBorders>
              <w:left w:val="single" w:sz="18" w:space="0" w:color="auto"/>
              <w:right w:val="single" w:sz="4" w:space="0" w:color="auto"/>
            </w:tcBorders>
            <w:vAlign w:val="center"/>
          </w:tcPr>
          <w:p w14:paraId="4AD4C607" w14:textId="77777777" w:rsidR="00DD1C3F" w:rsidRPr="008E233D" w:rsidRDefault="00DD1C3F" w:rsidP="00820B69">
            <w:pPr>
              <w:pStyle w:val="af0"/>
              <w:jc w:val="both"/>
              <w:rPr>
                <w:sz w:val="26"/>
                <w:szCs w:val="26"/>
              </w:rPr>
            </w:pPr>
          </w:p>
        </w:tc>
        <w:tc>
          <w:tcPr>
            <w:tcW w:w="1890" w:type="dxa"/>
            <w:tcBorders>
              <w:top w:val="single" w:sz="4" w:space="0" w:color="auto"/>
              <w:left w:val="single" w:sz="4" w:space="0" w:color="auto"/>
              <w:bottom w:val="single" w:sz="4" w:space="0" w:color="auto"/>
              <w:right w:val="single" w:sz="4" w:space="0" w:color="auto"/>
            </w:tcBorders>
            <w:vAlign w:val="center"/>
          </w:tcPr>
          <w:p w14:paraId="17BF594D" w14:textId="77777777" w:rsidR="00DD1C3F" w:rsidRPr="00DD1C3F" w:rsidRDefault="00DD1C3F" w:rsidP="00DD1C3F">
            <w:r w:rsidRPr="008E233D">
              <w:rPr>
                <w:sz w:val="26"/>
                <w:szCs w:val="26"/>
              </w:rPr>
              <w:t>Motorină</w:t>
            </w:r>
            <w:r>
              <w:rPr>
                <w:sz w:val="26"/>
                <w:szCs w:val="26"/>
              </w:rPr>
              <w:t xml:space="preserve"> </w:t>
            </w:r>
            <w:r w:rsidRPr="00DD1C3F">
              <w:t>Iarnă/Vară</w:t>
            </w:r>
          </w:p>
          <w:p w14:paraId="5FBDE829" w14:textId="22D19778" w:rsidR="00DD1C3F" w:rsidRPr="008E233D" w:rsidRDefault="00DD1C3F" w:rsidP="00DD1C3F">
            <w:pPr>
              <w:pStyle w:val="af0"/>
              <w:ind w:left="0"/>
              <w:jc w:val="both"/>
              <w:rPr>
                <w:sz w:val="26"/>
                <w:szCs w:val="26"/>
              </w:rPr>
            </w:pPr>
            <w:r w:rsidRPr="00DD1C3F">
              <w:t>Euro 5</w:t>
            </w:r>
          </w:p>
        </w:tc>
        <w:tc>
          <w:tcPr>
            <w:tcW w:w="1440" w:type="dxa"/>
            <w:tcBorders>
              <w:top w:val="single" w:sz="4" w:space="0" w:color="auto"/>
              <w:left w:val="single" w:sz="4" w:space="0" w:color="auto"/>
              <w:bottom w:val="single" w:sz="4" w:space="0" w:color="auto"/>
              <w:right w:val="single" w:sz="4" w:space="0" w:color="auto"/>
            </w:tcBorders>
            <w:vAlign w:val="center"/>
          </w:tcPr>
          <w:p w14:paraId="13806322" w14:textId="77777777" w:rsidR="00DD1C3F" w:rsidRPr="005C4DEB" w:rsidRDefault="00DD1C3F" w:rsidP="00820B69">
            <w:pPr>
              <w:pStyle w:val="af0"/>
              <w:ind w:left="0"/>
              <w:jc w:val="both"/>
            </w:pPr>
            <w:r w:rsidRPr="005C4DEB">
              <w:t>09100000-0</w:t>
            </w:r>
          </w:p>
        </w:tc>
        <w:tc>
          <w:tcPr>
            <w:tcW w:w="1134" w:type="dxa"/>
            <w:tcBorders>
              <w:top w:val="single" w:sz="4" w:space="0" w:color="auto"/>
              <w:left w:val="single" w:sz="4" w:space="0" w:color="auto"/>
              <w:bottom w:val="single" w:sz="4" w:space="0" w:color="auto"/>
              <w:right w:val="single" w:sz="4" w:space="0" w:color="auto"/>
            </w:tcBorders>
            <w:vAlign w:val="center"/>
          </w:tcPr>
          <w:p w14:paraId="3F67DAF4" w14:textId="616F24AE" w:rsidR="00DD1C3F" w:rsidRPr="008E233D" w:rsidRDefault="00DD1C3F" w:rsidP="00820B69">
            <w:pPr>
              <w:pStyle w:val="af0"/>
              <w:ind w:left="0"/>
              <w:jc w:val="both"/>
              <w:rPr>
                <w:sz w:val="26"/>
                <w:szCs w:val="26"/>
              </w:rPr>
            </w:pPr>
            <w:r w:rsidRPr="008E233D">
              <w:rPr>
                <w:sz w:val="26"/>
                <w:szCs w:val="26"/>
              </w:rPr>
              <w:t>litri</w:t>
            </w:r>
          </w:p>
        </w:tc>
        <w:tc>
          <w:tcPr>
            <w:tcW w:w="1566" w:type="dxa"/>
            <w:tcBorders>
              <w:top w:val="single" w:sz="4" w:space="0" w:color="auto"/>
              <w:left w:val="single" w:sz="4" w:space="0" w:color="auto"/>
              <w:bottom w:val="single" w:sz="4" w:space="0" w:color="auto"/>
              <w:right w:val="single" w:sz="4" w:space="0" w:color="auto"/>
            </w:tcBorders>
            <w:vAlign w:val="center"/>
          </w:tcPr>
          <w:p w14:paraId="4E228B08" w14:textId="7FCBB1C2" w:rsidR="00DD1C3F" w:rsidRPr="008E233D" w:rsidRDefault="00DD1C3F" w:rsidP="00820B69">
            <w:pPr>
              <w:pStyle w:val="af0"/>
              <w:ind w:left="0"/>
              <w:jc w:val="both"/>
              <w:rPr>
                <w:sz w:val="26"/>
                <w:szCs w:val="26"/>
              </w:rPr>
            </w:pPr>
          </w:p>
        </w:tc>
        <w:tc>
          <w:tcPr>
            <w:tcW w:w="1620" w:type="dxa"/>
            <w:tcBorders>
              <w:top w:val="single" w:sz="4" w:space="0" w:color="auto"/>
              <w:left w:val="single" w:sz="4" w:space="0" w:color="auto"/>
              <w:bottom w:val="single" w:sz="4" w:space="0" w:color="auto"/>
              <w:right w:val="single" w:sz="4" w:space="0" w:color="auto"/>
            </w:tcBorders>
            <w:vAlign w:val="center"/>
          </w:tcPr>
          <w:p w14:paraId="1E3C8EBF" w14:textId="717DBD15" w:rsidR="00DD1C3F" w:rsidRPr="008E233D" w:rsidRDefault="00DD1C3F" w:rsidP="00820B69">
            <w:pPr>
              <w:pStyle w:val="af0"/>
              <w:ind w:left="0"/>
              <w:jc w:val="both"/>
              <w:rPr>
                <w:sz w:val="26"/>
                <w:szCs w:val="26"/>
              </w:rPr>
            </w:pPr>
          </w:p>
        </w:tc>
      </w:tr>
      <w:tr w:rsidR="00DD1C3F" w:rsidRPr="0064149B" w14:paraId="783B077D" w14:textId="77777777" w:rsidTr="00DD1C3F">
        <w:trPr>
          <w:trHeight w:val="455"/>
        </w:trPr>
        <w:tc>
          <w:tcPr>
            <w:tcW w:w="1710" w:type="dxa"/>
            <w:tcBorders>
              <w:top w:val="single" w:sz="4" w:space="0" w:color="auto"/>
              <w:left w:val="single" w:sz="18" w:space="0" w:color="auto"/>
              <w:bottom w:val="single" w:sz="18" w:space="0" w:color="auto"/>
              <w:right w:val="single" w:sz="4" w:space="0" w:color="auto"/>
            </w:tcBorders>
            <w:vAlign w:val="center"/>
          </w:tcPr>
          <w:p w14:paraId="433055DD" w14:textId="77777777" w:rsidR="00DD1C3F" w:rsidRPr="008E233D" w:rsidRDefault="00DD1C3F" w:rsidP="00820B69">
            <w:pPr>
              <w:pStyle w:val="af0"/>
              <w:jc w:val="both"/>
              <w:rPr>
                <w:sz w:val="26"/>
                <w:szCs w:val="26"/>
              </w:rPr>
            </w:pPr>
            <w:r w:rsidRPr="008E233D">
              <w:rPr>
                <w:b/>
                <w:sz w:val="26"/>
                <w:szCs w:val="26"/>
              </w:rPr>
              <w:t>Suma totală</w:t>
            </w:r>
          </w:p>
        </w:tc>
        <w:tc>
          <w:tcPr>
            <w:tcW w:w="1890" w:type="dxa"/>
            <w:tcBorders>
              <w:top w:val="single" w:sz="4" w:space="0" w:color="auto"/>
              <w:left w:val="single" w:sz="4" w:space="0" w:color="auto"/>
              <w:bottom w:val="single" w:sz="18" w:space="0" w:color="auto"/>
              <w:right w:val="single" w:sz="4" w:space="0" w:color="auto"/>
            </w:tcBorders>
            <w:vAlign w:val="center"/>
          </w:tcPr>
          <w:p w14:paraId="305AD7B4" w14:textId="77777777" w:rsidR="00DD1C3F" w:rsidRPr="008E233D" w:rsidRDefault="00DD1C3F" w:rsidP="00820B69">
            <w:pPr>
              <w:pStyle w:val="af0"/>
              <w:jc w:val="both"/>
              <w:rPr>
                <w:b/>
                <w:sz w:val="26"/>
                <w:szCs w:val="26"/>
              </w:rPr>
            </w:pPr>
          </w:p>
        </w:tc>
        <w:tc>
          <w:tcPr>
            <w:tcW w:w="1440" w:type="dxa"/>
            <w:tcBorders>
              <w:top w:val="single" w:sz="4" w:space="0" w:color="auto"/>
              <w:left w:val="single" w:sz="4" w:space="0" w:color="auto"/>
              <w:bottom w:val="single" w:sz="18" w:space="0" w:color="auto"/>
              <w:right w:val="single" w:sz="4" w:space="0" w:color="auto"/>
            </w:tcBorders>
            <w:vAlign w:val="center"/>
          </w:tcPr>
          <w:p w14:paraId="2811D4C1" w14:textId="77777777" w:rsidR="00DD1C3F" w:rsidRPr="008E233D" w:rsidRDefault="00DD1C3F" w:rsidP="00820B69">
            <w:pPr>
              <w:pStyle w:val="af0"/>
              <w:jc w:val="both"/>
              <w:rPr>
                <w:sz w:val="26"/>
                <w:szCs w:val="26"/>
              </w:rPr>
            </w:pPr>
          </w:p>
        </w:tc>
        <w:tc>
          <w:tcPr>
            <w:tcW w:w="1134" w:type="dxa"/>
            <w:tcBorders>
              <w:top w:val="single" w:sz="4" w:space="0" w:color="auto"/>
              <w:left w:val="single" w:sz="4" w:space="0" w:color="auto"/>
              <w:bottom w:val="single" w:sz="18" w:space="0" w:color="auto"/>
              <w:right w:val="single" w:sz="4" w:space="0" w:color="auto"/>
            </w:tcBorders>
            <w:vAlign w:val="center"/>
          </w:tcPr>
          <w:p w14:paraId="4F1BCB13" w14:textId="77777777" w:rsidR="00DD1C3F" w:rsidRPr="008E233D" w:rsidRDefault="00DD1C3F" w:rsidP="00820B69">
            <w:pPr>
              <w:pStyle w:val="af0"/>
              <w:jc w:val="both"/>
              <w:rPr>
                <w:sz w:val="26"/>
                <w:szCs w:val="26"/>
              </w:rPr>
            </w:pPr>
          </w:p>
        </w:tc>
        <w:tc>
          <w:tcPr>
            <w:tcW w:w="1566" w:type="dxa"/>
            <w:tcBorders>
              <w:top w:val="single" w:sz="4" w:space="0" w:color="auto"/>
              <w:left w:val="single" w:sz="4" w:space="0" w:color="auto"/>
              <w:bottom w:val="single" w:sz="18" w:space="0" w:color="auto"/>
              <w:right w:val="single" w:sz="4" w:space="0" w:color="auto"/>
            </w:tcBorders>
            <w:vAlign w:val="center"/>
          </w:tcPr>
          <w:p w14:paraId="2D138069" w14:textId="4065C5AC" w:rsidR="00DD1C3F" w:rsidRPr="008E233D" w:rsidRDefault="00DD1C3F" w:rsidP="00820B69">
            <w:pPr>
              <w:pStyle w:val="af0"/>
              <w:ind w:hanging="359"/>
              <w:jc w:val="both"/>
              <w:rPr>
                <w:sz w:val="26"/>
                <w:szCs w:val="26"/>
              </w:rPr>
            </w:pPr>
          </w:p>
        </w:tc>
        <w:tc>
          <w:tcPr>
            <w:tcW w:w="1620" w:type="dxa"/>
            <w:tcBorders>
              <w:top w:val="single" w:sz="4" w:space="0" w:color="auto"/>
              <w:left w:val="single" w:sz="4" w:space="0" w:color="auto"/>
              <w:bottom w:val="single" w:sz="18" w:space="0" w:color="auto"/>
              <w:right w:val="single" w:sz="4" w:space="0" w:color="auto"/>
            </w:tcBorders>
            <w:vAlign w:val="center"/>
          </w:tcPr>
          <w:p w14:paraId="6031F96F" w14:textId="1B5D27CF" w:rsidR="00DD1C3F" w:rsidRPr="008E233D" w:rsidRDefault="00DD1C3F" w:rsidP="00820B69">
            <w:pPr>
              <w:pStyle w:val="af0"/>
              <w:ind w:left="10" w:hanging="90"/>
              <w:jc w:val="both"/>
              <w:rPr>
                <w:sz w:val="26"/>
                <w:szCs w:val="26"/>
              </w:rPr>
            </w:pPr>
          </w:p>
        </w:tc>
      </w:tr>
    </w:tbl>
    <w:p w14:paraId="0B9B4365" w14:textId="77777777" w:rsidR="00DD1C3F" w:rsidRDefault="00DD1C3F" w:rsidP="00DD1C3F">
      <w:pPr>
        <w:pStyle w:val="af0"/>
        <w:tabs>
          <w:tab w:val="center" w:pos="4819"/>
          <w:tab w:val="right" w:pos="9355"/>
        </w:tabs>
        <w:spacing w:before="120"/>
        <w:jc w:val="center"/>
        <w:rPr>
          <w:b/>
          <w:color w:val="000000" w:themeColor="text1"/>
        </w:rPr>
      </w:pPr>
    </w:p>
    <w:p w14:paraId="35079B6B" w14:textId="5B4F6333" w:rsidR="00DD1C3F" w:rsidRPr="00F675AA" w:rsidRDefault="00DD1C3F" w:rsidP="00DD1C3F">
      <w:pPr>
        <w:spacing w:after="160" w:line="259" w:lineRule="auto"/>
        <w:rPr>
          <w:bCs/>
          <w:sz w:val="28"/>
          <w:szCs w:val="28"/>
        </w:rPr>
      </w:pPr>
    </w:p>
    <w:tbl>
      <w:tblPr>
        <w:tblW w:w="9345" w:type="dxa"/>
        <w:tblLayout w:type="fixed"/>
        <w:tblLook w:val="04A0" w:firstRow="1" w:lastRow="0" w:firstColumn="1" w:lastColumn="0" w:noHBand="0" w:noVBand="1"/>
      </w:tblPr>
      <w:tblGrid>
        <w:gridCol w:w="4670"/>
        <w:gridCol w:w="4675"/>
      </w:tblGrid>
      <w:tr w:rsidR="00DD1C3F" w14:paraId="207DA89D" w14:textId="77777777" w:rsidTr="00CE31DD">
        <w:trPr>
          <w:trHeight w:val="756"/>
        </w:trPr>
        <w:tc>
          <w:tcPr>
            <w:tcW w:w="9345" w:type="dxa"/>
            <w:gridSpan w:val="2"/>
            <w:vAlign w:val="center"/>
            <w:hideMark/>
          </w:tcPr>
          <w:p w14:paraId="7FE21CF4" w14:textId="77777777" w:rsidR="00DD1C3F" w:rsidRDefault="00DD1C3F" w:rsidP="00820B69">
            <w:pPr>
              <w:spacing w:line="254" w:lineRule="auto"/>
              <w:ind w:left="360"/>
              <w:contextualSpacing/>
              <w:jc w:val="center"/>
              <w:rPr>
                <w:b/>
                <w:color w:val="000000" w:themeColor="text1"/>
                <w:lang w:val="ro-MD"/>
              </w:rPr>
            </w:pPr>
            <w:r>
              <w:rPr>
                <w:b/>
                <w:color w:val="000000" w:themeColor="text1"/>
                <w:lang w:val="ro-MD"/>
              </w:rPr>
              <w:t>Semnăturile părţilor</w:t>
            </w:r>
          </w:p>
        </w:tc>
      </w:tr>
      <w:tr w:rsidR="00CE31DD" w14:paraId="04B628FF" w14:textId="77777777" w:rsidTr="00CE31DD">
        <w:trPr>
          <w:trHeight w:val="1449"/>
        </w:trPr>
        <w:tc>
          <w:tcPr>
            <w:tcW w:w="4670" w:type="dxa"/>
          </w:tcPr>
          <w:p w14:paraId="0FBA5F23" w14:textId="77777777" w:rsidR="00CE31DD" w:rsidRDefault="00CE31DD" w:rsidP="00CE31DD">
            <w:pPr>
              <w:tabs>
                <w:tab w:val="center" w:pos="4677"/>
                <w:tab w:val="right" w:pos="9355"/>
              </w:tabs>
              <w:spacing w:line="254" w:lineRule="auto"/>
              <w:jc w:val="center"/>
              <w:rPr>
                <w:b/>
                <w:lang w:val="ro-MD"/>
              </w:rPr>
            </w:pPr>
            <w:r>
              <w:rPr>
                <w:b/>
                <w:lang w:val="ro-MD"/>
              </w:rPr>
              <w:t>Furnizor:</w:t>
            </w:r>
          </w:p>
          <w:p w14:paraId="7BE07BDB" w14:textId="77777777" w:rsidR="00CE31DD" w:rsidRDefault="00CE31DD" w:rsidP="00CE31DD">
            <w:pPr>
              <w:tabs>
                <w:tab w:val="left" w:pos="1134"/>
              </w:tabs>
              <w:spacing w:line="254" w:lineRule="auto"/>
            </w:pPr>
            <w:r w:rsidRPr="00E83033">
              <w:rPr>
                <w:b/>
              </w:rPr>
              <w:t>Î.M.” Rompetrol -Moldova” S.A.</w:t>
            </w:r>
          </w:p>
          <w:p w14:paraId="6DFC7EF6" w14:textId="77777777" w:rsidR="00CE31DD" w:rsidRPr="00A958D3" w:rsidRDefault="00CE31DD" w:rsidP="00CE31DD">
            <w:pPr>
              <w:tabs>
                <w:tab w:val="left" w:pos="1134"/>
              </w:tabs>
              <w:spacing w:line="254" w:lineRule="auto"/>
              <w:rPr>
                <w:b/>
                <w:bCs/>
              </w:rPr>
            </w:pPr>
            <w:r>
              <w:rPr>
                <w:b/>
                <w:bCs/>
              </w:rPr>
              <w:t>Reprezentant</w:t>
            </w:r>
          </w:p>
          <w:p w14:paraId="0A9F8DB2" w14:textId="77777777" w:rsidR="00CE31DD" w:rsidRPr="00A958D3" w:rsidRDefault="00CE31DD" w:rsidP="00CE31DD">
            <w:pPr>
              <w:tabs>
                <w:tab w:val="left" w:pos="1134"/>
              </w:tabs>
              <w:spacing w:line="254" w:lineRule="auto"/>
              <w:rPr>
                <w:b/>
                <w:bCs/>
                <w:lang w:val="ro-MD"/>
              </w:rPr>
            </w:pPr>
            <w:r>
              <w:rPr>
                <w:b/>
                <w:color w:val="000000"/>
              </w:rPr>
              <w:t>Tulekov Malik</w:t>
            </w:r>
            <w:r w:rsidRPr="00A958D3">
              <w:rPr>
                <w:b/>
                <w:bCs/>
                <w:lang w:val="ro-MD"/>
              </w:rPr>
              <w:t xml:space="preserve"> / _____________</w:t>
            </w:r>
          </w:p>
          <w:p w14:paraId="260B8F8D" w14:textId="77777777" w:rsidR="00CE31DD" w:rsidRDefault="00CE31DD" w:rsidP="00CE31DD">
            <w:pPr>
              <w:tabs>
                <w:tab w:val="left" w:pos="1134"/>
              </w:tabs>
              <w:spacing w:line="254" w:lineRule="auto"/>
              <w:rPr>
                <w:b/>
                <w:lang w:val="ro-MD"/>
              </w:rPr>
            </w:pPr>
            <w:r>
              <w:rPr>
                <w:b/>
                <w:lang w:val="ro-MD"/>
              </w:rPr>
              <w:t>L.Ș.</w:t>
            </w:r>
          </w:p>
        </w:tc>
        <w:tc>
          <w:tcPr>
            <w:tcW w:w="4675" w:type="dxa"/>
          </w:tcPr>
          <w:p w14:paraId="4B7FE3CB" w14:textId="77777777" w:rsidR="00CE31DD" w:rsidRDefault="00CE31DD" w:rsidP="00CE31DD">
            <w:pPr>
              <w:spacing w:line="254" w:lineRule="auto"/>
              <w:rPr>
                <w:bCs/>
                <w:lang w:val="ro-MD"/>
              </w:rPr>
            </w:pPr>
            <w:r>
              <w:rPr>
                <w:b/>
                <w:lang w:val="ro-MD"/>
              </w:rPr>
              <w:t>Autoritatea contractantă</w:t>
            </w:r>
            <w:r>
              <w:rPr>
                <w:b/>
                <w:bCs/>
                <w:lang w:val="ro-MD"/>
              </w:rPr>
              <w:t>:</w:t>
            </w:r>
          </w:p>
          <w:p w14:paraId="0452BB8A" w14:textId="77777777" w:rsidR="00CE31DD" w:rsidRDefault="00CE31DD" w:rsidP="00CE31DD">
            <w:pPr>
              <w:tabs>
                <w:tab w:val="left" w:pos="1134"/>
              </w:tabs>
              <w:spacing w:line="254" w:lineRule="auto"/>
              <w:rPr>
                <w:b/>
                <w:color w:val="000000"/>
                <w:lang w:val="ro-MD"/>
              </w:rPr>
            </w:pPr>
            <w:r>
              <w:rPr>
                <w:b/>
                <w:color w:val="000000"/>
                <w:lang w:val="ro-MD"/>
              </w:rPr>
              <w:t>___________________________________</w:t>
            </w:r>
          </w:p>
          <w:p w14:paraId="74F159F9" w14:textId="77777777" w:rsidR="00CE31DD" w:rsidRDefault="00CE31DD" w:rsidP="00CE31DD">
            <w:pPr>
              <w:tabs>
                <w:tab w:val="left" w:pos="1134"/>
              </w:tabs>
              <w:spacing w:line="254" w:lineRule="auto"/>
              <w:rPr>
                <w:b/>
                <w:color w:val="000000" w:themeColor="text1"/>
                <w:lang w:val="en-US"/>
              </w:rPr>
            </w:pPr>
            <w:r>
              <w:rPr>
                <w:b/>
                <w:bCs/>
              </w:rPr>
              <w:t>Reprezentant</w:t>
            </w:r>
            <w:r>
              <w:rPr>
                <w:b/>
                <w:color w:val="000000" w:themeColor="text1"/>
                <w:lang w:val="en-US"/>
              </w:rPr>
              <w:t xml:space="preserve"> </w:t>
            </w:r>
          </w:p>
          <w:p w14:paraId="6A15922D" w14:textId="77777777" w:rsidR="00CE31DD" w:rsidRDefault="00CE31DD" w:rsidP="00CE31DD">
            <w:pPr>
              <w:tabs>
                <w:tab w:val="left" w:pos="1134"/>
              </w:tabs>
              <w:spacing w:line="254" w:lineRule="auto"/>
              <w:rPr>
                <w:b/>
                <w:lang w:val="ro-MD"/>
              </w:rPr>
            </w:pPr>
            <w:r>
              <w:rPr>
                <w:b/>
                <w:color w:val="000000" w:themeColor="text1"/>
                <w:lang w:val="en-US"/>
              </w:rPr>
              <w:t>_________________</w:t>
            </w:r>
            <w:r>
              <w:rPr>
                <w:b/>
                <w:color w:val="000000"/>
              </w:rPr>
              <w:t xml:space="preserve"> </w:t>
            </w:r>
            <w:r>
              <w:rPr>
                <w:b/>
                <w:lang w:val="en-US"/>
              </w:rPr>
              <w:t>/</w:t>
            </w:r>
            <w:r>
              <w:rPr>
                <w:b/>
                <w:color w:val="000000"/>
                <w:lang w:val="ro-MD"/>
              </w:rPr>
              <w:t xml:space="preserve"> </w:t>
            </w:r>
            <w:r>
              <w:rPr>
                <w:b/>
                <w:lang w:val="ro-MD"/>
              </w:rPr>
              <w:t>_____________</w:t>
            </w:r>
          </w:p>
          <w:p w14:paraId="21E5B74F" w14:textId="5895B7C4" w:rsidR="00CE31DD" w:rsidRDefault="00CE31DD" w:rsidP="00CE31DD">
            <w:pPr>
              <w:tabs>
                <w:tab w:val="left" w:pos="1134"/>
              </w:tabs>
              <w:spacing w:line="254" w:lineRule="auto"/>
              <w:rPr>
                <w:b/>
                <w:caps/>
                <w:color w:val="000000" w:themeColor="text1"/>
                <w:lang w:val="ro-MD"/>
              </w:rPr>
            </w:pPr>
            <w:r>
              <w:rPr>
                <w:b/>
                <w:lang w:val="ro-MD"/>
              </w:rPr>
              <w:t>L.Ș.</w:t>
            </w:r>
          </w:p>
        </w:tc>
      </w:tr>
    </w:tbl>
    <w:p w14:paraId="477F427F" w14:textId="61A5E9CF" w:rsidR="00DD1C3F" w:rsidRPr="00F675AA" w:rsidRDefault="00DD1C3F" w:rsidP="00DD1C3F">
      <w:pPr>
        <w:spacing w:after="160" w:line="259" w:lineRule="auto"/>
        <w:rPr>
          <w:bCs/>
          <w:sz w:val="28"/>
          <w:szCs w:val="28"/>
        </w:rPr>
      </w:pPr>
    </w:p>
    <w:sectPr w:rsidR="00DD1C3F" w:rsidRPr="00F675AA" w:rsidSect="00A67555">
      <w:pgSz w:w="11906" w:h="16838" w:code="9"/>
      <w:pgMar w:top="450" w:right="836" w:bottom="432" w:left="1411"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805D86"/>
    <w:multiLevelType w:val="hybridMultilevel"/>
    <w:tmpl w:val="F9BADD00"/>
    <w:lvl w:ilvl="0" w:tplc="4FFAC07C">
      <w:start w:val="12"/>
      <w:numFmt w:val="bullet"/>
      <w:lvlText w:val="-"/>
      <w:lvlJc w:val="left"/>
      <w:pPr>
        <w:ind w:left="720" w:hanging="360"/>
      </w:pPr>
      <w:rPr>
        <w:rFonts w:ascii="Times New Roman" w:eastAsiaTheme="minorHAnsi" w:hAnsi="Times New Roman" w:cs="Times New Roman" w:hint="default"/>
        <w:b w:val="0"/>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A971DB"/>
    <w:multiLevelType w:val="hybridMultilevel"/>
    <w:tmpl w:val="046E5C72"/>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 w15:restartNumberingAfterBreak="0">
    <w:nsid w:val="51D46DC2"/>
    <w:multiLevelType w:val="hybridMultilevel"/>
    <w:tmpl w:val="6EB6D67A"/>
    <w:lvl w:ilvl="0" w:tplc="F97CA4D8">
      <w:start w:val="1"/>
      <w:numFmt w:val="decimal"/>
      <w:lvlText w:val="%1."/>
      <w:lvlJc w:val="left"/>
      <w:pPr>
        <w:ind w:left="908" w:hanging="360"/>
      </w:pPr>
      <w:rPr>
        <w:rFonts w:hint="default"/>
      </w:rPr>
    </w:lvl>
    <w:lvl w:ilvl="1" w:tplc="08180019" w:tentative="1">
      <w:start w:val="1"/>
      <w:numFmt w:val="lowerLetter"/>
      <w:lvlText w:val="%2."/>
      <w:lvlJc w:val="left"/>
      <w:pPr>
        <w:ind w:left="1628" w:hanging="360"/>
      </w:pPr>
    </w:lvl>
    <w:lvl w:ilvl="2" w:tplc="0818001B" w:tentative="1">
      <w:start w:val="1"/>
      <w:numFmt w:val="lowerRoman"/>
      <w:lvlText w:val="%3."/>
      <w:lvlJc w:val="right"/>
      <w:pPr>
        <w:ind w:left="2348" w:hanging="180"/>
      </w:pPr>
    </w:lvl>
    <w:lvl w:ilvl="3" w:tplc="0818000F" w:tentative="1">
      <w:start w:val="1"/>
      <w:numFmt w:val="decimal"/>
      <w:lvlText w:val="%4."/>
      <w:lvlJc w:val="left"/>
      <w:pPr>
        <w:ind w:left="3068" w:hanging="360"/>
      </w:pPr>
    </w:lvl>
    <w:lvl w:ilvl="4" w:tplc="08180019" w:tentative="1">
      <w:start w:val="1"/>
      <w:numFmt w:val="lowerLetter"/>
      <w:lvlText w:val="%5."/>
      <w:lvlJc w:val="left"/>
      <w:pPr>
        <w:ind w:left="3788" w:hanging="360"/>
      </w:pPr>
    </w:lvl>
    <w:lvl w:ilvl="5" w:tplc="0818001B" w:tentative="1">
      <w:start w:val="1"/>
      <w:numFmt w:val="lowerRoman"/>
      <w:lvlText w:val="%6."/>
      <w:lvlJc w:val="right"/>
      <w:pPr>
        <w:ind w:left="4508" w:hanging="180"/>
      </w:pPr>
    </w:lvl>
    <w:lvl w:ilvl="6" w:tplc="0818000F" w:tentative="1">
      <w:start w:val="1"/>
      <w:numFmt w:val="decimal"/>
      <w:lvlText w:val="%7."/>
      <w:lvlJc w:val="left"/>
      <w:pPr>
        <w:ind w:left="5228" w:hanging="360"/>
      </w:pPr>
    </w:lvl>
    <w:lvl w:ilvl="7" w:tplc="08180019" w:tentative="1">
      <w:start w:val="1"/>
      <w:numFmt w:val="lowerLetter"/>
      <w:lvlText w:val="%8."/>
      <w:lvlJc w:val="left"/>
      <w:pPr>
        <w:ind w:left="5948" w:hanging="360"/>
      </w:pPr>
    </w:lvl>
    <w:lvl w:ilvl="8" w:tplc="0818001B" w:tentative="1">
      <w:start w:val="1"/>
      <w:numFmt w:val="lowerRoman"/>
      <w:lvlText w:val="%9."/>
      <w:lvlJc w:val="right"/>
      <w:pPr>
        <w:ind w:left="6668" w:hanging="180"/>
      </w:pPr>
    </w:lvl>
  </w:abstractNum>
  <w:num w:numId="1" w16cid:durableId="307898860">
    <w:abstractNumId w:val="0"/>
  </w:num>
  <w:num w:numId="2" w16cid:durableId="1804157732">
    <w:abstractNumId w:val="2"/>
  </w:num>
  <w:num w:numId="3" w16cid:durableId="12299970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66CE"/>
    <w:rsid w:val="00042FC9"/>
    <w:rsid w:val="00045B4D"/>
    <w:rsid w:val="0004614B"/>
    <w:rsid w:val="000530AC"/>
    <w:rsid w:val="00087AFA"/>
    <w:rsid w:val="00144A6F"/>
    <w:rsid w:val="001540B4"/>
    <w:rsid w:val="001A5AD9"/>
    <w:rsid w:val="001C6E0F"/>
    <w:rsid w:val="00231BE3"/>
    <w:rsid w:val="0034421C"/>
    <w:rsid w:val="003608C0"/>
    <w:rsid w:val="0043617D"/>
    <w:rsid w:val="004A4C65"/>
    <w:rsid w:val="00571665"/>
    <w:rsid w:val="005C3ABD"/>
    <w:rsid w:val="006166CE"/>
    <w:rsid w:val="006C5E19"/>
    <w:rsid w:val="007741B5"/>
    <w:rsid w:val="00827861"/>
    <w:rsid w:val="00847741"/>
    <w:rsid w:val="008A2FE2"/>
    <w:rsid w:val="008C49E8"/>
    <w:rsid w:val="008C67FE"/>
    <w:rsid w:val="00957D4A"/>
    <w:rsid w:val="00A358C1"/>
    <w:rsid w:val="00A67555"/>
    <w:rsid w:val="00AD0217"/>
    <w:rsid w:val="00AF5C00"/>
    <w:rsid w:val="00B0261B"/>
    <w:rsid w:val="00B205B2"/>
    <w:rsid w:val="00B96DE2"/>
    <w:rsid w:val="00C1471B"/>
    <w:rsid w:val="00C50609"/>
    <w:rsid w:val="00C67880"/>
    <w:rsid w:val="00C70B0F"/>
    <w:rsid w:val="00CA1FC8"/>
    <w:rsid w:val="00CB5C62"/>
    <w:rsid w:val="00CE31DD"/>
    <w:rsid w:val="00DD1C3F"/>
    <w:rsid w:val="00E83115"/>
    <w:rsid w:val="00EB3075"/>
    <w:rsid w:val="00EB41A8"/>
    <w:rsid w:val="00ED6D8F"/>
    <w:rsid w:val="00F01AA7"/>
    <w:rsid w:val="00F1444E"/>
    <w:rsid w:val="00F675AA"/>
    <w:rsid w:val="00F94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CA255"/>
  <w15:chartTrackingRefBased/>
  <w15:docId w15:val="{47C5BB9E-45BC-4EFE-8410-EE4487312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30AC"/>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uiPriority w:val="9"/>
    <w:qFormat/>
    <w:rsid w:val="006166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166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166C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6166C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6166CE"/>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6166CE"/>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6166CE"/>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6166CE"/>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6166CE"/>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166CE"/>
    <w:rPr>
      <w:rFonts w:asciiTheme="majorHAnsi" w:eastAsiaTheme="majorEastAsia" w:hAnsiTheme="majorHAnsi" w:cstheme="majorBidi"/>
      <w:color w:val="2F5496" w:themeColor="accent1" w:themeShade="BF"/>
      <w:kern w:val="0"/>
      <w:sz w:val="40"/>
      <w:szCs w:val="40"/>
      <w:lang w:val="ro-RO" w:eastAsia="ro-MD"/>
      <w14:ligatures w14:val="none"/>
    </w:rPr>
  </w:style>
  <w:style w:type="character" w:customStyle="1" w:styleId="20">
    <w:name w:val="Заголовок 2 Знак"/>
    <w:basedOn w:val="a0"/>
    <w:link w:val="2"/>
    <w:uiPriority w:val="9"/>
    <w:semiHidden/>
    <w:rsid w:val="006166CE"/>
    <w:rPr>
      <w:rFonts w:asciiTheme="majorHAnsi" w:eastAsiaTheme="majorEastAsia" w:hAnsiTheme="majorHAnsi" w:cstheme="majorBidi"/>
      <w:color w:val="2F5496" w:themeColor="accent1" w:themeShade="BF"/>
      <w:kern w:val="0"/>
      <w:sz w:val="32"/>
      <w:szCs w:val="32"/>
      <w:lang w:val="ro-RO" w:eastAsia="ro-MD"/>
      <w14:ligatures w14:val="none"/>
    </w:rPr>
  </w:style>
  <w:style w:type="character" w:customStyle="1" w:styleId="30">
    <w:name w:val="Заголовок 3 Знак"/>
    <w:basedOn w:val="a0"/>
    <w:link w:val="3"/>
    <w:uiPriority w:val="9"/>
    <w:semiHidden/>
    <w:rsid w:val="006166CE"/>
    <w:rPr>
      <w:rFonts w:eastAsiaTheme="majorEastAsia" w:cstheme="majorBidi"/>
      <w:color w:val="2F5496" w:themeColor="accent1" w:themeShade="BF"/>
      <w:kern w:val="0"/>
      <w:sz w:val="28"/>
      <w:szCs w:val="28"/>
      <w:lang w:val="ro-RO" w:eastAsia="ro-MD"/>
      <w14:ligatures w14:val="none"/>
    </w:rPr>
  </w:style>
  <w:style w:type="character" w:customStyle="1" w:styleId="40">
    <w:name w:val="Заголовок 4 Знак"/>
    <w:basedOn w:val="a0"/>
    <w:link w:val="4"/>
    <w:uiPriority w:val="9"/>
    <w:semiHidden/>
    <w:rsid w:val="006166CE"/>
    <w:rPr>
      <w:rFonts w:eastAsiaTheme="majorEastAsia" w:cstheme="majorBidi"/>
      <w:i/>
      <w:iCs/>
      <w:color w:val="2F5496" w:themeColor="accent1" w:themeShade="BF"/>
      <w:kern w:val="0"/>
      <w:sz w:val="24"/>
      <w:lang w:val="ro-RO" w:eastAsia="ro-MD"/>
      <w14:ligatures w14:val="none"/>
    </w:rPr>
  </w:style>
  <w:style w:type="character" w:customStyle="1" w:styleId="50">
    <w:name w:val="Заголовок 5 Знак"/>
    <w:basedOn w:val="a0"/>
    <w:link w:val="5"/>
    <w:uiPriority w:val="9"/>
    <w:semiHidden/>
    <w:rsid w:val="006166CE"/>
    <w:rPr>
      <w:rFonts w:eastAsiaTheme="majorEastAsia" w:cstheme="majorBidi"/>
      <w:color w:val="2F5496" w:themeColor="accent1" w:themeShade="BF"/>
      <w:kern w:val="0"/>
      <w:sz w:val="24"/>
      <w:lang w:val="ro-RO" w:eastAsia="ro-MD"/>
      <w14:ligatures w14:val="none"/>
    </w:rPr>
  </w:style>
  <w:style w:type="character" w:customStyle="1" w:styleId="60">
    <w:name w:val="Заголовок 6 Знак"/>
    <w:basedOn w:val="a0"/>
    <w:link w:val="6"/>
    <w:uiPriority w:val="9"/>
    <w:semiHidden/>
    <w:rsid w:val="006166CE"/>
    <w:rPr>
      <w:rFonts w:eastAsiaTheme="majorEastAsia" w:cstheme="majorBidi"/>
      <w:i/>
      <w:iCs/>
      <w:color w:val="595959" w:themeColor="text1" w:themeTint="A6"/>
      <w:kern w:val="0"/>
      <w:sz w:val="24"/>
      <w:lang w:val="ro-RO" w:eastAsia="ro-MD"/>
      <w14:ligatures w14:val="none"/>
    </w:rPr>
  </w:style>
  <w:style w:type="character" w:customStyle="1" w:styleId="70">
    <w:name w:val="Заголовок 7 Знак"/>
    <w:basedOn w:val="a0"/>
    <w:link w:val="7"/>
    <w:uiPriority w:val="9"/>
    <w:semiHidden/>
    <w:rsid w:val="006166CE"/>
    <w:rPr>
      <w:rFonts w:eastAsiaTheme="majorEastAsia" w:cstheme="majorBidi"/>
      <w:color w:val="595959" w:themeColor="text1" w:themeTint="A6"/>
      <w:kern w:val="0"/>
      <w:sz w:val="24"/>
      <w:lang w:val="ro-RO" w:eastAsia="ro-MD"/>
      <w14:ligatures w14:val="none"/>
    </w:rPr>
  </w:style>
  <w:style w:type="character" w:customStyle="1" w:styleId="80">
    <w:name w:val="Заголовок 8 Знак"/>
    <w:basedOn w:val="a0"/>
    <w:link w:val="8"/>
    <w:uiPriority w:val="9"/>
    <w:semiHidden/>
    <w:rsid w:val="006166CE"/>
    <w:rPr>
      <w:rFonts w:eastAsiaTheme="majorEastAsia" w:cstheme="majorBidi"/>
      <w:i/>
      <w:iCs/>
      <w:color w:val="272727" w:themeColor="text1" w:themeTint="D8"/>
      <w:kern w:val="0"/>
      <w:sz w:val="24"/>
      <w:lang w:val="ro-RO" w:eastAsia="ro-MD"/>
      <w14:ligatures w14:val="none"/>
    </w:rPr>
  </w:style>
  <w:style w:type="character" w:customStyle="1" w:styleId="90">
    <w:name w:val="Заголовок 9 Знак"/>
    <w:basedOn w:val="a0"/>
    <w:link w:val="9"/>
    <w:uiPriority w:val="9"/>
    <w:semiHidden/>
    <w:rsid w:val="006166CE"/>
    <w:rPr>
      <w:rFonts w:eastAsiaTheme="majorEastAsia" w:cstheme="majorBidi"/>
      <w:color w:val="272727" w:themeColor="text1" w:themeTint="D8"/>
      <w:kern w:val="0"/>
      <w:sz w:val="24"/>
      <w:lang w:val="ro-RO" w:eastAsia="ro-MD"/>
      <w14:ligatures w14:val="none"/>
    </w:rPr>
  </w:style>
  <w:style w:type="paragraph" w:styleId="a3">
    <w:name w:val="Title"/>
    <w:basedOn w:val="a"/>
    <w:next w:val="a"/>
    <w:link w:val="a4"/>
    <w:uiPriority w:val="10"/>
    <w:qFormat/>
    <w:rsid w:val="006166CE"/>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166CE"/>
    <w:rPr>
      <w:rFonts w:asciiTheme="majorHAnsi" w:eastAsiaTheme="majorEastAsia" w:hAnsiTheme="majorHAnsi" w:cstheme="majorBidi"/>
      <w:spacing w:val="-10"/>
      <w:kern w:val="28"/>
      <w:sz w:val="56"/>
      <w:szCs w:val="56"/>
      <w:lang w:val="ro-RO" w:eastAsia="ro-MD"/>
      <w14:ligatures w14:val="none"/>
    </w:rPr>
  </w:style>
  <w:style w:type="paragraph" w:styleId="a5">
    <w:name w:val="Subtitle"/>
    <w:basedOn w:val="a"/>
    <w:next w:val="a"/>
    <w:link w:val="a6"/>
    <w:uiPriority w:val="99"/>
    <w:qFormat/>
    <w:rsid w:val="006166C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uiPriority w:val="99"/>
    <w:rsid w:val="006166CE"/>
    <w:rPr>
      <w:rFonts w:eastAsiaTheme="majorEastAsia" w:cstheme="majorBidi"/>
      <w:color w:val="595959" w:themeColor="text1" w:themeTint="A6"/>
      <w:spacing w:val="15"/>
      <w:kern w:val="0"/>
      <w:sz w:val="28"/>
      <w:szCs w:val="28"/>
      <w:lang w:val="ro-RO" w:eastAsia="ro-MD"/>
      <w14:ligatures w14:val="none"/>
    </w:rPr>
  </w:style>
  <w:style w:type="paragraph" w:styleId="21">
    <w:name w:val="Quote"/>
    <w:basedOn w:val="a"/>
    <w:next w:val="a"/>
    <w:link w:val="22"/>
    <w:uiPriority w:val="29"/>
    <w:qFormat/>
    <w:rsid w:val="006166CE"/>
    <w:pPr>
      <w:spacing w:before="160" w:after="160"/>
      <w:jc w:val="center"/>
    </w:pPr>
    <w:rPr>
      <w:i/>
      <w:iCs/>
      <w:color w:val="404040" w:themeColor="text1" w:themeTint="BF"/>
    </w:rPr>
  </w:style>
  <w:style w:type="character" w:customStyle="1" w:styleId="22">
    <w:name w:val="Цитата 2 Знак"/>
    <w:basedOn w:val="a0"/>
    <w:link w:val="21"/>
    <w:uiPriority w:val="29"/>
    <w:rsid w:val="006166CE"/>
    <w:rPr>
      <w:rFonts w:ascii="Times New Roman" w:hAnsi="Times New Roman" w:cs="Times New Roman"/>
      <w:i/>
      <w:iCs/>
      <w:color w:val="404040" w:themeColor="text1" w:themeTint="BF"/>
      <w:kern w:val="0"/>
      <w:sz w:val="24"/>
      <w:lang w:val="ro-RO" w:eastAsia="ro-MD"/>
      <w14:ligatures w14:val="none"/>
    </w:rPr>
  </w:style>
  <w:style w:type="paragraph" w:styleId="a7">
    <w:name w:val="List Paragraph"/>
    <w:basedOn w:val="a"/>
    <w:uiPriority w:val="34"/>
    <w:qFormat/>
    <w:rsid w:val="006166CE"/>
    <w:pPr>
      <w:ind w:left="720"/>
      <w:contextualSpacing/>
    </w:pPr>
  </w:style>
  <w:style w:type="character" w:styleId="a8">
    <w:name w:val="Intense Emphasis"/>
    <w:basedOn w:val="a0"/>
    <w:uiPriority w:val="21"/>
    <w:qFormat/>
    <w:rsid w:val="006166CE"/>
    <w:rPr>
      <w:i/>
      <w:iCs/>
      <w:color w:val="2F5496" w:themeColor="accent1" w:themeShade="BF"/>
    </w:rPr>
  </w:style>
  <w:style w:type="paragraph" w:styleId="a9">
    <w:name w:val="Intense Quote"/>
    <w:basedOn w:val="a"/>
    <w:next w:val="a"/>
    <w:link w:val="aa"/>
    <w:uiPriority w:val="30"/>
    <w:qFormat/>
    <w:rsid w:val="006166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166CE"/>
    <w:rPr>
      <w:rFonts w:ascii="Times New Roman" w:hAnsi="Times New Roman" w:cs="Times New Roman"/>
      <w:i/>
      <w:iCs/>
      <w:color w:val="2F5496" w:themeColor="accent1" w:themeShade="BF"/>
      <w:kern w:val="0"/>
      <w:sz w:val="24"/>
      <w:lang w:val="ro-RO" w:eastAsia="ro-MD"/>
      <w14:ligatures w14:val="none"/>
    </w:rPr>
  </w:style>
  <w:style w:type="character" w:styleId="ab">
    <w:name w:val="Intense Reference"/>
    <w:basedOn w:val="a0"/>
    <w:uiPriority w:val="32"/>
    <w:qFormat/>
    <w:rsid w:val="006166CE"/>
    <w:rPr>
      <w:b/>
      <w:bCs/>
      <w:smallCaps/>
      <w:color w:val="2F5496" w:themeColor="accent1" w:themeShade="BF"/>
      <w:spacing w:val="5"/>
    </w:rPr>
  </w:style>
  <w:style w:type="paragraph" w:customStyle="1" w:styleId="xxmsonormal">
    <w:name w:val="x_xmsonormal"/>
    <w:basedOn w:val="a"/>
    <w:rsid w:val="000530AC"/>
    <w:pPr>
      <w:spacing w:before="100" w:beforeAutospacing="1" w:after="100" w:afterAutospacing="1"/>
    </w:pPr>
    <w:rPr>
      <w:noProof w:val="0"/>
      <w:lang w:val="en-US"/>
    </w:rPr>
  </w:style>
  <w:style w:type="character" w:styleId="ac">
    <w:name w:val="Hyperlink"/>
    <w:basedOn w:val="a0"/>
    <w:uiPriority w:val="99"/>
    <w:unhideWhenUsed/>
    <w:rsid w:val="000530AC"/>
    <w:rPr>
      <w:color w:val="0000FF"/>
      <w:u w:val="single"/>
    </w:rPr>
  </w:style>
  <w:style w:type="paragraph" w:styleId="ad">
    <w:name w:val="Body Text"/>
    <w:basedOn w:val="a"/>
    <w:link w:val="ae"/>
    <w:uiPriority w:val="99"/>
    <w:unhideWhenUsed/>
    <w:rsid w:val="000530AC"/>
    <w:pPr>
      <w:spacing w:after="120" w:line="276" w:lineRule="auto"/>
    </w:pPr>
    <w:rPr>
      <w:rFonts w:asciiTheme="minorHAnsi" w:eastAsiaTheme="minorHAnsi" w:hAnsiTheme="minorHAnsi" w:cstheme="minorBidi"/>
      <w:noProof w:val="0"/>
      <w:sz w:val="22"/>
      <w:szCs w:val="22"/>
      <w:lang w:val="ru-RU"/>
    </w:rPr>
  </w:style>
  <w:style w:type="character" w:customStyle="1" w:styleId="ae">
    <w:name w:val="Основной текст Знак"/>
    <w:basedOn w:val="a0"/>
    <w:link w:val="ad"/>
    <w:uiPriority w:val="99"/>
    <w:rsid w:val="000530AC"/>
    <w:rPr>
      <w:rFonts w:eastAsiaTheme="minorHAnsi"/>
      <w:kern w:val="0"/>
      <w:lang w:val="ru-RU"/>
      <w14:ligatures w14:val="none"/>
    </w:rPr>
  </w:style>
  <w:style w:type="table" w:customStyle="1" w:styleId="11">
    <w:name w:val="Сетка таблицы1"/>
    <w:basedOn w:val="a1"/>
    <w:next w:val="af"/>
    <w:uiPriority w:val="39"/>
    <w:rsid w:val="00F675AA"/>
    <w:pPr>
      <w:spacing w:after="0" w:line="240" w:lineRule="auto"/>
    </w:pPr>
    <w:rPr>
      <w:rFonts w:eastAsiaTheme="minorHAnsi"/>
      <w:kern w:val="0"/>
      <w:lang w:val="ru-RU"/>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
    <w:name w:val="Table Grid"/>
    <w:basedOn w:val="a1"/>
    <w:uiPriority w:val="39"/>
    <w:rsid w:val="00F675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Body Text Indent"/>
    <w:basedOn w:val="a"/>
    <w:link w:val="af1"/>
    <w:uiPriority w:val="99"/>
    <w:semiHidden/>
    <w:unhideWhenUsed/>
    <w:rsid w:val="00F675AA"/>
    <w:pPr>
      <w:spacing w:after="120"/>
      <w:ind w:left="360"/>
    </w:pPr>
  </w:style>
  <w:style w:type="character" w:customStyle="1" w:styleId="af1">
    <w:name w:val="Основной текст с отступом Знак"/>
    <w:basedOn w:val="a0"/>
    <w:link w:val="af0"/>
    <w:uiPriority w:val="99"/>
    <w:semiHidden/>
    <w:rsid w:val="00F675AA"/>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3461</Words>
  <Characters>19729</Characters>
  <Application>Microsoft Office Word</Application>
  <DocSecurity>0</DocSecurity>
  <Lines>164</Lines>
  <Paragraphs>46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mihaela.veverita</dc:creator>
  <cp:keywords/>
  <dc:description/>
  <cp:lastModifiedBy>Contabil-Sef</cp:lastModifiedBy>
  <cp:revision>8</cp:revision>
  <cp:lastPrinted>2026-06-22T06:20:00Z</cp:lastPrinted>
  <dcterms:created xsi:type="dcterms:W3CDTF">2026-06-19T10:23:00Z</dcterms:created>
  <dcterms:modified xsi:type="dcterms:W3CDTF">2026-06-22T06:30:00Z</dcterms:modified>
</cp:coreProperties>
</file>