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A2C" w:rsidRDefault="00F37A2C">
      <w:pPr>
        <w:pStyle w:val="a3"/>
        <w:rPr>
          <w:rFonts w:ascii="Times New Roman"/>
        </w:rPr>
      </w:pPr>
    </w:p>
    <w:p w:rsidR="00F37A2C" w:rsidRDefault="00F37A2C">
      <w:pPr>
        <w:pStyle w:val="a3"/>
        <w:spacing w:before="16"/>
        <w:rPr>
          <w:rFonts w:ascii="Times New Roman"/>
        </w:rPr>
      </w:pPr>
    </w:p>
    <w:p w:rsidR="00C23C4A" w:rsidRPr="00C23C4A" w:rsidRDefault="00C23C4A" w:rsidP="00C23C4A">
      <w:pPr>
        <w:pStyle w:val="a3"/>
        <w:spacing w:line="285" w:lineRule="auto"/>
        <w:ind w:left="24" w:right="-2488"/>
        <w:jc w:val="center"/>
        <w:rPr>
          <w:b/>
          <w:w w:val="110"/>
          <w:sz w:val="28"/>
          <w:szCs w:val="28"/>
        </w:rPr>
      </w:pPr>
      <w:r w:rsidRPr="00C23C4A">
        <w:rPr>
          <w:b/>
          <w:w w:val="110"/>
          <w:sz w:val="28"/>
          <w:szCs w:val="28"/>
        </w:rPr>
        <w:t>CAIET DE SARCINI</w:t>
      </w:r>
    </w:p>
    <w:p w:rsidR="00C23C4A" w:rsidRPr="00C23C4A" w:rsidRDefault="00C23C4A" w:rsidP="00C23C4A">
      <w:pPr>
        <w:pStyle w:val="a3"/>
        <w:spacing w:line="285" w:lineRule="auto"/>
        <w:ind w:left="24" w:right="-2488"/>
        <w:jc w:val="center"/>
        <w:rPr>
          <w:b/>
          <w:w w:val="110"/>
          <w:sz w:val="28"/>
          <w:szCs w:val="28"/>
        </w:rPr>
      </w:pPr>
      <w:r w:rsidRPr="00C23C4A">
        <w:rPr>
          <w:b/>
          <w:w w:val="110"/>
          <w:sz w:val="28"/>
          <w:szCs w:val="28"/>
        </w:rPr>
        <w:t>PENTRU CEREREA OFERTEI DE PREȚ</w:t>
      </w:r>
    </w:p>
    <w:p w:rsidR="00C23C4A" w:rsidRDefault="00C23C4A" w:rsidP="00C23C4A">
      <w:pPr>
        <w:pStyle w:val="a3"/>
        <w:spacing w:line="285" w:lineRule="auto"/>
        <w:ind w:left="24" w:right="-2488"/>
        <w:jc w:val="center"/>
        <w:rPr>
          <w:b/>
          <w:w w:val="110"/>
        </w:rPr>
      </w:pPr>
    </w:p>
    <w:p w:rsidR="00C23C4A" w:rsidRDefault="00C23C4A" w:rsidP="00C23C4A">
      <w:pPr>
        <w:pStyle w:val="a3"/>
        <w:spacing w:line="285" w:lineRule="auto"/>
        <w:ind w:left="24" w:right="-2488"/>
        <w:jc w:val="center"/>
        <w:rPr>
          <w:b/>
          <w:w w:val="110"/>
        </w:rPr>
      </w:pPr>
    </w:p>
    <w:p w:rsidR="00F37A2C" w:rsidRPr="00C23C4A" w:rsidRDefault="002A2B2C" w:rsidP="00C23C4A">
      <w:pPr>
        <w:pStyle w:val="a3"/>
        <w:spacing w:line="285" w:lineRule="auto"/>
        <w:ind w:left="24"/>
        <w:rPr>
          <w:w w:val="105"/>
        </w:rPr>
      </w:pPr>
      <w:r w:rsidRPr="00C23C4A">
        <w:rPr>
          <w:b/>
          <w:w w:val="110"/>
        </w:rPr>
        <w:t>Obiectivul:</w:t>
      </w:r>
      <w:r>
        <w:rPr>
          <w:spacing w:val="-7"/>
          <w:w w:val="110"/>
        </w:rPr>
        <w:t xml:space="preserve"> </w:t>
      </w:r>
      <w:r>
        <w:rPr>
          <w:w w:val="105"/>
        </w:rPr>
        <w:t>L</w:t>
      </w:r>
      <w:r>
        <w:rPr>
          <w:w w:val="105"/>
        </w:rPr>
        <w:t>ucrari</w:t>
      </w:r>
      <w:r>
        <w:rPr>
          <w:spacing w:val="17"/>
          <w:w w:val="105"/>
        </w:rPr>
        <w:t xml:space="preserve"> </w:t>
      </w:r>
      <w:r>
        <w:rPr>
          <w:w w:val="105"/>
        </w:rPr>
        <w:t>de</w:t>
      </w:r>
      <w:r>
        <w:rPr>
          <w:spacing w:val="17"/>
          <w:w w:val="105"/>
        </w:rPr>
        <w:t xml:space="preserve"> </w:t>
      </w:r>
      <w:r>
        <w:rPr>
          <w:w w:val="105"/>
        </w:rPr>
        <w:t>reparatie</w:t>
      </w:r>
      <w:r>
        <w:rPr>
          <w:spacing w:val="17"/>
          <w:w w:val="105"/>
        </w:rPr>
        <w:t xml:space="preserve"> </w:t>
      </w:r>
      <w:r>
        <w:rPr>
          <w:w w:val="105"/>
        </w:rPr>
        <w:t>a</w:t>
      </w:r>
      <w:r>
        <w:rPr>
          <w:spacing w:val="17"/>
          <w:w w:val="105"/>
        </w:rPr>
        <w:t xml:space="preserve"> </w:t>
      </w:r>
      <w:r>
        <w:rPr>
          <w:spacing w:val="-2"/>
          <w:w w:val="105"/>
        </w:rPr>
        <w:t>acoperisului</w:t>
      </w:r>
      <w:r w:rsidR="00C23C4A">
        <w:rPr>
          <w:spacing w:val="-2"/>
          <w:w w:val="105"/>
        </w:rPr>
        <w:t xml:space="preserve"> </w:t>
      </w:r>
      <w:r w:rsidR="00C23C4A">
        <w:rPr>
          <w:w w:val="110"/>
        </w:rPr>
        <w:t>la</w:t>
      </w:r>
      <w:r w:rsidR="00C23C4A">
        <w:rPr>
          <w:spacing w:val="-7"/>
          <w:w w:val="110"/>
        </w:rPr>
        <w:t xml:space="preserve"> </w:t>
      </w:r>
      <w:r w:rsidR="00C23C4A">
        <w:rPr>
          <w:w w:val="110"/>
        </w:rPr>
        <w:t>IMSP</w:t>
      </w:r>
      <w:r w:rsidR="00C23C4A">
        <w:rPr>
          <w:spacing w:val="-7"/>
          <w:w w:val="110"/>
        </w:rPr>
        <w:t xml:space="preserve"> </w:t>
      </w:r>
      <w:r w:rsidR="00C23C4A">
        <w:rPr>
          <w:w w:val="110"/>
        </w:rPr>
        <w:t>CS</w:t>
      </w:r>
      <w:r w:rsidR="00C23C4A">
        <w:rPr>
          <w:spacing w:val="-7"/>
          <w:w w:val="110"/>
        </w:rPr>
        <w:t xml:space="preserve"> </w:t>
      </w:r>
      <w:r w:rsidR="00C23C4A">
        <w:rPr>
          <w:w w:val="110"/>
        </w:rPr>
        <w:t>Cotiujenii</w:t>
      </w:r>
      <w:r w:rsidR="00C23C4A">
        <w:rPr>
          <w:spacing w:val="-7"/>
          <w:w w:val="110"/>
        </w:rPr>
        <w:t xml:space="preserve"> </w:t>
      </w:r>
      <w:r w:rsidR="00C23C4A">
        <w:rPr>
          <w:w w:val="110"/>
        </w:rPr>
        <w:t>Mari</w:t>
      </w:r>
    </w:p>
    <w:p w:rsidR="00F37A2C" w:rsidRDefault="002A2B2C">
      <w:pPr>
        <w:spacing w:before="206"/>
        <w:ind w:left="3196"/>
        <w:rPr>
          <w:b/>
          <w:sz w:val="21"/>
        </w:rPr>
      </w:pPr>
      <w:r>
        <w:rPr>
          <w:b/>
          <w:w w:val="110"/>
          <w:sz w:val="21"/>
        </w:rPr>
        <w:t>Lista</w:t>
      </w:r>
      <w:r>
        <w:rPr>
          <w:b/>
          <w:spacing w:val="13"/>
          <w:w w:val="110"/>
          <w:sz w:val="21"/>
        </w:rPr>
        <w:t xml:space="preserve"> </w:t>
      </w:r>
      <w:r>
        <w:rPr>
          <w:b/>
          <w:w w:val="110"/>
          <w:sz w:val="21"/>
        </w:rPr>
        <w:t>cu</w:t>
      </w:r>
      <w:r>
        <w:rPr>
          <w:b/>
          <w:spacing w:val="13"/>
          <w:w w:val="110"/>
          <w:sz w:val="21"/>
        </w:rPr>
        <w:t xml:space="preserve"> </w:t>
      </w:r>
      <w:r>
        <w:rPr>
          <w:b/>
          <w:w w:val="110"/>
          <w:sz w:val="21"/>
        </w:rPr>
        <w:t>cantitățile</w:t>
      </w:r>
      <w:r>
        <w:rPr>
          <w:b/>
          <w:spacing w:val="14"/>
          <w:w w:val="110"/>
          <w:sz w:val="21"/>
        </w:rPr>
        <w:t xml:space="preserve"> </w:t>
      </w:r>
      <w:r>
        <w:rPr>
          <w:b/>
          <w:w w:val="110"/>
          <w:sz w:val="21"/>
        </w:rPr>
        <w:t>de</w:t>
      </w:r>
      <w:r>
        <w:rPr>
          <w:b/>
          <w:spacing w:val="13"/>
          <w:w w:val="110"/>
          <w:sz w:val="21"/>
        </w:rPr>
        <w:t xml:space="preserve"> </w:t>
      </w:r>
      <w:r>
        <w:rPr>
          <w:b/>
          <w:w w:val="110"/>
          <w:sz w:val="21"/>
        </w:rPr>
        <w:t>lucrări</w:t>
      </w:r>
      <w:r>
        <w:rPr>
          <w:b/>
          <w:spacing w:val="14"/>
          <w:w w:val="110"/>
          <w:sz w:val="21"/>
        </w:rPr>
        <w:t xml:space="preserve"> </w:t>
      </w:r>
      <w:r>
        <w:rPr>
          <w:b/>
          <w:w w:val="110"/>
          <w:sz w:val="21"/>
        </w:rPr>
        <w:t>Nr.</w:t>
      </w:r>
      <w:r>
        <w:rPr>
          <w:b/>
          <w:spacing w:val="13"/>
          <w:w w:val="110"/>
          <w:sz w:val="21"/>
        </w:rPr>
        <w:t xml:space="preserve"> </w:t>
      </w:r>
      <w:r>
        <w:rPr>
          <w:b/>
          <w:spacing w:val="-2"/>
          <w:w w:val="110"/>
          <w:sz w:val="21"/>
        </w:rPr>
        <w:t>1.1.1</w:t>
      </w:r>
    </w:p>
    <w:p w:rsidR="00F37A2C" w:rsidRDefault="002A2B2C">
      <w:pPr>
        <w:pStyle w:val="a4"/>
        <w:rPr>
          <w:spacing w:val="-10"/>
          <w:w w:val="110"/>
        </w:rPr>
      </w:pPr>
      <w:r>
        <w:rPr>
          <w:b w:val="0"/>
        </w:rPr>
        <w:br w:type="column"/>
      </w:r>
    </w:p>
    <w:p w:rsidR="00C23C4A" w:rsidRDefault="00C23C4A">
      <w:pPr>
        <w:pStyle w:val="a4"/>
      </w:pPr>
    </w:p>
    <w:p w:rsidR="00F37A2C" w:rsidRDefault="00F37A2C">
      <w:pPr>
        <w:pStyle w:val="a4"/>
        <w:sectPr w:rsidR="00F37A2C">
          <w:footerReference w:type="default" r:id="rId6"/>
          <w:type w:val="continuous"/>
          <w:pgSz w:w="11910" w:h="16840"/>
          <w:pgMar w:top="320" w:right="283" w:bottom="580" w:left="1133" w:header="0" w:footer="391" w:gutter="0"/>
          <w:pgNumType w:start="1"/>
          <w:cols w:num="2" w:space="720" w:equalWidth="0">
            <w:col w:w="7293" w:space="1130"/>
            <w:col w:w="2071"/>
          </w:cols>
        </w:sectPr>
      </w:pPr>
      <w:bookmarkStart w:id="0" w:name="_GoBack"/>
      <w:bookmarkEnd w:id="0"/>
    </w:p>
    <w:p w:rsidR="00F37A2C" w:rsidRDefault="00F37A2C">
      <w:pPr>
        <w:pStyle w:val="a3"/>
        <w:spacing w:before="95"/>
        <w:rPr>
          <w:b/>
          <w:sz w:val="20"/>
        </w:rPr>
      </w:pPr>
    </w:p>
    <w:tbl>
      <w:tblPr>
        <w:tblStyle w:val="TableNormal"/>
        <w:tblW w:w="0" w:type="auto"/>
        <w:tblInd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350"/>
        <w:gridCol w:w="6372"/>
        <w:gridCol w:w="603"/>
        <w:gridCol w:w="1515"/>
      </w:tblGrid>
      <w:tr w:rsidR="00F37A2C">
        <w:trPr>
          <w:trHeight w:val="1200"/>
        </w:trPr>
        <w:tc>
          <w:tcPr>
            <w:tcW w:w="600" w:type="dxa"/>
          </w:tcPr>
          <w:p w:rsidR="00F37A2C" w:rsidRDefault="00F37A2C">
            <w:pPr>
              <w:pStyle w:val="TableParagraph"/>
              <w:spacing w:before="173"/>
              <w:ind w:left="0"/>
              <w:rPr>
                <w:b/>
                <w:sz w:val="24"/>
              </w:rPr>
            </w:pPr>
          </w:p>
          <w:p w:rsidR="00F37A2C" w:rsidRDefault="002A2B2C">
            <w:pPr>
              <w:pStyle w:val="TableParagraph"/>
              <w:spacing w:before="0"/>
              <w:ind w:left="119"/>
              <w:rPr>
                <w:sz w:val="24"/>
              </w:rPr>
            </w:pPr>
            <w:r>
              <w:rPr>
                <w:spacing w:val="-5"/>
                <w:w w:val="115"/>
                <w:sz w:val="24"/>
              </w:rPr>
              <w:t>Nr.</w:t>
            </w:r>
          </w:p>
        </w:tc>
        <w:tc>
          <w:tcPr>
            <w:tcW w:w="1350" w:type="dxa"/>
          </w:tcPr>
          <w:p w:rsidR="00F37A2C" w:rsidRDefault="002A2B2C">
            <w:pPr>
              <w:pStyle w:val="TableParagraph"/>
              <w:spacing w:before="23" w:line="244" w:lineRule="auto"/>
              <w:ind w:left="96" w:right="79"/>
              <w:jc w:val="center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 xml:space="preserve">Simbol </w:t>
            </w:r>
            <w:r>
              <w:rPr>
                <w:w w:val="105"/>
                <w:sz w:val="24"/>
              </w:rPr>
              <w:t>norme</w:t>
            </w:r>
            <w:r>
              <w:rPr>
                <w:spacing w:val="-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ș</w:t>
            </w:r>
            <w:r>
              <w:rPr>
                <w:w w:val="105"/>
                <w:sz w:val="24"/>
              </w:rPr>
              <w:t xml:space="preserve">i </w:t>
            </w:r>
            <w:r>
              <w:rPr>
                <w:spacing w:val="-4"/>
                <w:w w:val="105"/>
                <w:sz w:val="24"/>
              </w:rPr>
              <w:t xml:space="preserve">Cod </w:t>
            </w:r>
            <w:r>
              <w:rPr>
                <w:spacing w:val="-2"/>
                <w:w w:val="105"/>
                <w:sz w:val="24"/>
              </w:rPr>
              <w:t>resurse</w:t>
            </w:r>
          </w:p>
        </w:tc>
        <w:tc>
          <w:tcPr>
            <w:tcW w:w="6372" w:type="dxa"/>
          </w:tcPr>
          <w:p w:rsidR="00F37A2C" w:rsidRDefault="00F37A2C">
            <w:pPr>
              <w:pStyle w:val="TableParagraph"/>
              <w:spacing w:before="173"/>
              <w:ind w:left="0"/>
              <w:rPr>
                <w:b/>
                <w:sz w:val="24"/>
              </w:rPr>
            </w:pPr>
          </w:p>
          <w:p w:rsidR="00F37A2C" w:rsidRDefault="002A2B2C">
            <w:pPr>
              <w:pStyle w:val="TableParagraph"/>
              <w:spacing w:before="0"/>
              <w:ind w:left="14"/>
              <w:jc w:val="center"/>
              <w:rPr>
                <w:sz w:val="24"/>
              </w:rPr>
            </w:pPr>
            <w:r>
              <w:rPr>
                <w:w w:val="105"/>
                <w:sz w:val="24"/>
              </w:rPr>
              <w:t>Denumire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lucrări</w:t>
            </w:r>
          </w:p>
        </w:tc>
        <w:tc>
          <w:tcPr>
            <w:tcW w:w="603" w:type="dxa"/>
          </w:tcPr>
          <w:p w:rsidR="00F37A2C" w:rsidRDefault="00F37A2C">
            <w:pPr>
              <w:pStyle w:val="TableParagraph"/>
              <w:spacing w:before="173"/>
              <w:ind w:left="0"/>
              <w:rPr>
                <w:b/>
                <w:sz w:val="24"/>
              </w:rPr>
            </w:pPr>
          </w:p>
          <w:p w:rsidR="00F37A2C" w:rsidRDefault="002A2B2C">
            <w:pPr>
              <w:pStyle w:val="TableParagraph"/>
              <w:spacing w:before="0"/>
              <w:ind w:left="15"/>
              <w:jc w:val="center"/>
              <w:rPr>
                <w:sz w:val="24"/>
              </w:rPr>
            </w:pPr>
            <w:r>
              <w:rPr>
                <w:spacing w:val="-4"/>
                <w:w w:val="120"/>
                <w:sz w:val="24"/>
              </w:rPr>
              <w:t>U.M.</w:t>
            </w:r>
          </w:p>
        </w:tc>
        <w:tc>
          <w:tcPr>
            <w:tcW w:w="1515" w:type="dxa"/>
          </w:tcPr>
          <w:p w:rsidR="00F37A2C" w:rsidRDefault="00F37A2C">
            <w:pPr>
              <w:pStyle w:val="TableParagraph"/>
              <w:spacing w:before="173"/>
              <w:ind w:left="0"/>
              <w:rPr>
                <w:b/>
                <w:sz w:val="24"/>
              </w:rPr>
            </w:pPr>
          </w:p>
          <w:p w:rsidR="00F37A2C" w:rsidRDefault="002A2B2C">
            <w:pPr>
              <w:pStyle w:val="TableParagraph"/>
              <w:spacing w:before="0"/>
              <w:ind w:left="407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Volum</w:t>
            </w:r>
          </w:p>
        </w:tc>
      </w:tr>
      <w:tr w:rsidR="00F37A2C">
        <w:trPr>
          <w:trHeight w:val="335"/>
        </w:trPr>
        <w:tc>
          <w:tcPr>
            <w:tcW w:w="600" w:type="dxa"/>
          </w:tcPr>
          <w:p w:rsidR="00F37A2C" w:rsidRDefault="002A2B2C">
            <w:pPr>
              <w:pStyle w:val="TableParagraph"/>
              <w:spacing w:before="23"/>
              <w:ind w:left="15"/>
              <w:jc w:val="center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1</w:t>
            </w:r>
          </w:p>
        </w:tc>
        <w:tc>
          <w:tcPr>
            <w:tcW w:w="1350" w:type="dxa"/>
          </w:tcPr>
          <w:p w:rsidR="00F37A2C" w:rsidRDefault="002A2B2C">
            <w:pPr>
              <w:pStyle w:val="TableParagraph"/>
              <w:spacing w:before="23"/>
              <w:ind w:left="96" w:right="81"/>
              <w:jc w:val="center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2</w:t>
            </w:r>
          </w:p>
        </w:tc>
        <w:tc>
          <w:tcPr>
            <w:tcW w:w="6372" w:type="dxa"/>
          </w:tcPr>
          <w:p w:rsidR="00F37A2C" w:rsidRDefault="002A2B2C">
            <w:pPr>
              <w:pStyle w:val="TableParagraph"/>
              <w:spacing w:before="23"/>
              <w:ind w:left="14"/>
              <w:jc w:val="center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3</w:t>
            </w:r>
          </w:p>
        </w:tc>
        <w:tc>
          <w:tcPr>
            <w:tcW w:w="603" w:type="dxa"/>
          </w:tcPr>
          <w:p w:rsidR="00F37A2C" w:rsidRDefault="002A2B2C">
            <w:pPr>
              <w:pStyle w:val="TableParagraph"/>
              <w:spacing w:before="23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4</w:t>
            </w:r>
          </w:p>
        </w:tc>
        <w:tc>
          <w:tcPr>
            <w:tcW w:w="1515" w:type="dxa"/>
          </w:tcPr>
          <w:p w:rsidR="00F37A2C" w:rsidRDefault="002A2B2C">
            <w:pPr>
              <w:pStyle w:val="TableParagraph"/>
              <w:spacing w:before="23"/>
              <w:ind w:left="15"/>
              <w:jc w:val="center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5</w:t>
            </w:r>
          </w:p>
        </w:tc>
      </w:tr>
      <w:tr w:rsidR="00F37A2C">
        <w:trPr>
          <w:trHeight w:val="624"/>
        </w:trPr>
        <w:tc>
          <w:tcPr>
            <w:tcW w:w="60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1</w:t>
            </w:r>
          </w:p>
        </w:tc>
        <w:tc>
          <w:tcPr>
            <w:tcW w:w="135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RpCI42C</w:t>
            </w:r>
          </w:p>
        </w:tc>
        <w:tc>
          <w:tcPr>
            <w:tcW w:w="6372" w:type="dxa"/>
          </w:tcPr>
          <w:p w:rsidR="00F37A2C" w:rsidRDefault="002A2B2C">
            <w:pPr>
              <w:pStyle w:val="TableParagraph"/>
              <w:spacing w:before="23" w:line="244" w:lineRule="auto"/>
              <w:rPr>
                <w:sz w:val="24"/>
              </w:rPr>
            </w:pPr>
            <w:r>
              <w:rPr>
                <w:w w:val="105"/>
                <w:sz w:val="24"/>
              </w:rPr>
              <w:t>Demontarea elementelor de acoperis - invelitori din tigla, olane</w:t>
            </w:r>
            <w:r>
              <w:rPr>
                <w:spacing w:val="4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sau</w:t>
            </w:r>
            <w:r>
              <w:rPr>
                <w:spacing w:val="4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placi</w:t>
            </w:r>
            <w:r>
              <w:rPr>
                <w:spacing w:val="4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presate</w:t>
            </w:r>
            <w:r>
              <w:rPr>
                <w:spacing w:val="4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din</w:t>
            </w:r>
            <w:r>
              <w:rPr>
                <w:spacing w:val="4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tabla,</w:t>
            </w:r>
            <w:r>
              <w:rPr>
                <w:spacing w:val="4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PAS,</w:t>
            </w:r>
            <w:r>
              <w:rPr>
                <w:spacing w:val="4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PVC,</w:t>
            </w:r>
            <w:r>
              <w:rPr>
                <w:spacing w:val="4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etc.</w:t>
            </w:r>
          </w:p>
        </w:tc>
        <w:tc>
          <w:tcPr>
            <w:tcW w:w="603" w:type="dxa"/>
          </w:tcPr>
          <w:p w:rsidR="00F37A2C" w:rsidRDefault="002A2B2C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15" w:type="dxa"/>
          </w:tcPr>
          <w:p w:rsidR="00F37A2C" w:rsidRDefault="002A2B2C">
            <w:pPr>
              <w:pStyle w:val="TableParagraph"/>
              <w:ind w:left="0" w:right="14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498,50</w:t>
            </w:r>
          </w:p>
        </w:tc>
      </w:tr>
      <w:tr w:rsidR="00F37A2C">
        <w:trPr>
          <w:trHeight w:val="335"/>
        </w:trPr>
        <w:tc>
          <w:tcPr>
            <w:tcW w:w="600" w:type="dxa"/>
          </w:tcPr>
          <w:p w:rsidR="00F37A2C" w:rsidRDefault="002A2B2C">
            <w:pPr>
              <w:pStyle w:val="TableParagraph"/>
              <w:spacing w:before="23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2</w:t>
            </w:r>
          </w:p>
        </w:tc>
        <w:tc>
          <w:tcPr>
            <w:tcW w:w="1350" w:type="dxa"/>
          </w:tcPr>
          <w:p w:rsidR="00F37A2C" w:rsidRDefault="002A2B2C">
            <w:pPr>
              <w:pStyle w:val="TableParagraph"/>
              <w:spacing w:before="23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CE41A</w:t>
            </w:r>
          </w:p>
        </w:tc>
        <w:tc>
          <w:tcPr>
            <w:tcW w:w="6372" w:type="dxa"/>
          </w:tcPr>
          <w:p w:rsidR="00F37A2C" w:rsidRDefault="002A2B2C">
            <w:pPr>
              <w:pStyle w:val="TableParagraph"/>
              <w:spacing w:before="23"/>
              <w:rPr>
                <w:sz w:val="24"/>
              </w:rPr>
            </w:pPr>
            <w:r>
              <w:rPr>
                <w:w w:val="105"/>
                <w:sz w:val="24"/>
              </w:rPr>
              <w:t>Montarea</w:t>
            </w:r>
            <w:r>
              <w:rPr>
                <w:spacing w:val="1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capriorilor</w:t>
            </w:r>
            <w:r>
              <w:rPr>
                <w:spacing w:val="1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cu</w:t>
            </w:r>
            <w:r>
              <w:rPr>
                <w:spacing w:val="1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tratament</w:t>
            </w:r>
            <w:r>
              <w:rPr>
                <w:spacing w:val="16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antiseptic.</w:t>
            </w:r>
          </w:p>
        </w:tc>
        <w:tc>
          <w:tcPr>
            <w:tcW w:w="603" w:type="dxa"/>
          </w:tcPr>
          <w:p w:rsidR="00F37A2C" w:rsidRDefault="002A2B2C">
            <w:pPr>
              <w:pStyle w:val="TableParagraph"/>
              <w:spacing w:before="23"/>
              <w:ind w:left="15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15" w:type="dxa"/>
          </w:tcPr>
          <w:p w:rsidR="00F37A2C" w:rsidRDefault="002A2B2C">
            <w:pPr>
              <w:pStyle w:val="TableParagraph"/>
              <w:spacing w:before="23"/>
              <w:ind w:left="0" w:right="14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2,80</w:t>
            </w:r>
          </w:p>
        </w:tc>
      </w:tr>
      <w:tr w:rsidR="00F37A2C">
        <w:trPr>
          <w:trHeight w:val="624"/>
        </w:trPr>
        <w:tc>
          <w:tcPr>
            <w:tcW w:w="60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3</w:t>
            </w:r>
          </w:p>
        </w:tc>
        <w:tc>
          <w:tcPr>
            <w:tcW w:w="135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CE40A</w:t>
            </w:r>
          </w:p>
        </w:tc>
        <w:tc>
          <w:tcPr>
            <w:tcW w:w="6372" w:type="dxa"/>
          </w:tcPr>
          <w:p w:rsidR="00F37A2C" w:rsidRDefault="002A2B2C">
            <w:pPr>
              <w:pStyle w:val="TableParagraph"/>
              <w:spacing w:before="23" w:line="244" w:lineRule="auto"/>
              <w:rPr>
                <w:sz w:val="24"/>
              </w:rPr>
            </w:pPr>
            <w:r>
              <w:rPr>
                <w:w w:val="105"/>
                <w:sz w:val="24"/>
              </w:rPr>
              <w:t>Montarea elementelor scheletului din grinzi (bare) cu tratament antiseptic.</w:t>
            </w:r>
          </w:p>
        </w:tc>
        <w:tc>
          <w:tcPr>
            <w:tcW w:w="603" w:type="dxa"/>
          </w:tcPr>
          <w:p w:rsidR="00F37A2C" w:rsidRDefault="002A2B2C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15" w:type="dxa"/>
          </w:tcPr>
          <w:p w:rsidR="00F37A2C" w:rsidRDefault="002A2B2C">
            <w:pPr>
              <w:pStyle w:val="TableParagraph"/>
              <w:ind w:left="0" w:right="14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0,26</w:t>
            </w:r>
          </w:p>
        </w:tc>
      </w:tr>
      <w:tr w:rsidR="00F37A2C">
        <w:trPr>
          <w:trHeight w:val="623"/>
        </w:trPr>
        <w:tc>
          <w:tcPr>
            <w:tcW w:w="60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4</w:t>
            </w:r>
          </w:p>
        </w:tc>
        <w:tc>
          <w:tcPr>
            <w:tcW w:w="135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CE30A</w:t>
            </w:r>
          </w:p>
        </w:tc>
        <w:tc>
          <w:tcPr>
            <w:tcW w:w="6372" w:type="dxa"/>
          </w:tcPr>
          <w:p w:rsidR="00F37A2C" w:rsidRDefault="002A2B2C">
            <w:pPr>
              <w:pStyle w:val="TableParagraph"/>
              <w:spacing w:before="23" w:line="244" w:lineRule="auto"/>
              <w:rPr>
                <w:sz w:val="24"/>
              </w:rPr>
            </w:pPr>
            <w:r>
              <w:rPr>
                <w:w w:val="105"/>
                <w:sz w:val="24"/>
              </w:rPr>
              <w:t xml:space="preserve">Astereala la invelitori din tigla, din grilaj 100x30(h) </w:t>
            </w:r>
            <w:r>
              <w:rPr>
                <w:spacing w:val="-2"/>
                <w:w w:val="105"/>
                <w:sz w:val="24"/>
              </w:rPr>
              <w:t>(V=2,4m3).</w:t>
            </w:r>
          </w:p>
        </w:tc>
        <w:tc>
          <w:tcPr>
            <w:tcW w:w="603" w:type="dxa"/>
          </w:tcPr>
          <w:p w:rsidR="00F37A2C" w:rsidRDefault="002A2B2C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15" w:type="dxa"/>
          </w:tcPr>
          <w:p w:rsidR="00F37A2C" w:rsidRDefault="002A2B2C">
            <w:pPr>
              <w:pStyle w:val="TableParagraph"/>
              <w:ind w:left="0" w:right="14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498,50</w:t>
            </w:r>
          </w:p>
        </w:tc>
      </w:tr>
      <w:tr w:rsidR="00F37A2C">
        <w:trPr>
          <w:trHeight w:val="624"/>
        </w:trPr>
        <w:tc>
          <w:tcPr>
            <w:tcW w:w="60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5</w:t>
            </w:r>
          </w:p>
        </w:tc>
        <w:tc>
          <w:tcPr>
            <w:tcW w:w="135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CN50A</w:t>
            </w:r>
          </w:p>
        </w:tc>
        <w:tc>
          <w:tcPr>
            <w:tcW w:w="6372" w:type="dxa"/>
          </w:tcPr>
          <w:p w:rsidR="00F37A2C" w:rsidRDefault="002A2B2C">
            <w:pPr>
              <w:pStyle w:val="TableParagraph"/>
              <w:spacing w:before="23" w:line="244" w:lineRule="auto"/>
              <w:rPr>
                <w:sz w:val="24"/>
              </w:rPr>
            </w:pPr>
            <w:r>
              <w:rPr>
                <w:w w:val="105"/>
                <w:sz w:val="24"/>
              </w:rPr>
              <w:t>Tratamentul ignifug al lemnariei; ferme, arce, grinzi, capriori, cosoroabe.</w:t>
            </w:r>
          </w:p>
        </w:tc>
        <w:tc>
          <w:tcPr>
            <w:tcW w:w="603" w:type="dxa"/>
          </w:tcPr>
          <w:p w:rsidR="00F37A2C" w:rsidRDefault="002A2B2C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15" w:type="dxa"/>
          </w:tcPr>
          <w:p w:rsidR="00F37A2C" w:rsidRDefault="002A2B2C">
            <w:pPr>
              <w:pStyle w:val="TableParagraph"/>
              <w:ind w:left="0" w:right="14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4,56</w:t>
            </w:r>
          </w:p>
        </w:tc>
      </w:tr>
      <w:tr w:rsidR="00F37A2C">
        <w:trPr>
          <w:trHeight w:val="623"/>
        </w:trPr>
        <w:tc>
          <w:tcPr>
            <w:tcW w:w="60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6</w:t>
            </w:r>
          </w:p>
        </w:tc>
        <w:tc>
          <w:tcPr>
            <w:tcW w:w="135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CN51A</w:t>
            </w:r>
          </w:p>
        </w:tc>
        <w:tc>
          <w:tcPr>
            <w:tcW w:w="6372" w:type="dxa"/>
          </w:tcPr>
          <w:p w:rsidR="00F37A2C" w:rsidRDefault="002A2B2C">
            <w:pPr>
              <w:pStyle w:val="TableParagraph"/>
              <w:spacing w:before="23" w:line="244" w:lineRule="auto"/>
              <w:ind w:right="246"/>
              <w:rPr>
                <w:sz w:val="24"/>
              </w:rPr>
            </w:pPr>
            <w:r>
              <w:rPr>
                <w:w w:val="105"/>
                <w:sz w:val="24"/>
              </w:rPr>
              <w:t>Tratamentul antiseptic al lemnariei, pe suprafete ascunse</w:t>
            </w:r>
            <w:r>
              <w:rPr>
                <w:spacing w:val="3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cu</w:t>
            </w:r>
            <w:r>
              <w:rPr>
                <w:spacing w:val="3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paste</w:t>
            </w:r>
            <w:r>
              <w:rPr>
                <w:spacing w:val="3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antiseptice:</w:t>
            </w:r>
            <w:r>
              <w:rPr>
                <w:spacing w:val="3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ferme,</w:t>
            </w:r>
            <w:r>
              <w:rPr>
                <w:spacing w:val="3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arce,</w:t>
            </w:r>
            <w:r>
              <w:rPr>
                <w:spacing w:val="3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capriori.</w:t>
            </w:r>
          </w:p>
        </w:tc>
        <w:tc>
          <w:tcPr>
            <w:tcW w:w="603" w:type="dxa"/>
          </w:tcPr>
          <w:p w:rsidR="00F37A2C" w:rsidRDefault="002A2B2C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15" w:type="dxa"/>
          </w:tcPr>
          <w:p w:rsidR="00F37A2C" w:rsidRDefault="002A2B2C">
            <w:pPr>
              <w:pStyle w:val="TableParagraph"/>
              <w:ind w:left="0" w:right="14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4,56</w:t>
            </w:r>
          </w:p>
        </w:tc>
      </w:tr>
      <w:tr w:rsidR="00F37A2C">
        <w:trPr>
          <w:trHeight w:val="912"/>
        </w:trPr>
        <w:tc>
          <w:tcPr>
            <w:tcW w:w="600" w:type="dxa"/>
          </w:tcPr>
          <w:p w:rsidR="00F37A2C" w:rsidRDefault="00F37A2C">
            <w:pPr>
              <w:pStyle w:val="TableParagraph"/>
              <w:spacing w:before="29"/>
              <w:ind w:left="0"/>
              <w:rPr>
                <w:b/>
                <w:sz w:val="24"/>
              </w:rPr>
            </w:pPr>
          </w:p>
          <w:p w:rsidR="00F37A2C" w:rsidRDefault="002A2B2C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7</w:t>
            </w:r>
          </w:p>
        </w:tc>
        <w:tc>
          <w:tcPr>
            <w:tcW w:w="1350" w:type="dxa"/>
          </w:tcPr>
          <w:p w:rsidR="00F37A2C" w:rsidRDefault="00F37A2C">
            <w:pPr>
              <w:pStyle w:val="TableParagraph"/>
              <w:spacing w:before="29"/>
              <w:ind w:left="0"/>
              <w:rPr>
                <w:b/>
                <w:sz w:val="24"/>
              </w:rPr>
            </w:pPr>
          </w:p>
          <w:p w:rsidR="00F37A2C" w:rsidRDefault="002A2B2C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CE17A</w:t>
            </w:r>
          </w:p>
        </w:tc>
        <w:tc>
          <w:tcPr>
            <w:tcW w:w="6372" w:type="dxa"/>
          </w:tcPr>
          <w:p w:rsidR="00F37A2C" w:rsidRDefault="002A2B2C">
            <w:pPr>
              <w:pStyle w:val="TableParagraph"/>
              <w:spacing w:before="23" w:line="244" w:lineRule="auto"/>
              <w:ind w:right="246"/>
              <w:rPr>
                <w:sz w:val="24"/>
              </w:rPr>
            </w:pPr>
            <w:r>
              <w:rPr>
                <w:w w:val="105"/>
                <w:sz w:val="24"/>
              </w:rPr>
              <w:t>Strat suplimentar polimeric tip ondutiss montat sub stratul de invelitoare de tigla, placi ondulate sau amprentate (pelicula anticondens).</w:t>
            </w:r>
          </w:p>
        </w:tc>
        <w:tc>
          <w:tcPr>
            <w:tcW w:w="603" w:type="dxa"/>
          </w:tcPr>
          <w:p w:rsidR="00F37A2C" w:rsidRDefault="00F37A2C">
            <w:pPr>
              <w:pStyle w:val="TableParagraph"/>
              <w:spacing w:before="29"/>
              <w:ind w:left="0"/>
              <w:rPr>
                <w:b/>
                <w:sz w:val="24"/>
              </w:rPr>
            </w:pPr>
          </w:p>
          <w:p w:rsidR="00F37A2C" w:rsidRDefault="002A2B2C">
            <w:pPr>
              <w:pStyle w:val="TableParagraph"/>
              <w:spacing w:before="0"/>
              <w:ind w:left="15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15" w:type="dxa"/>
          </w:tcPr>
          <w:p w:rsidR="00F37A2C" w:rsidRDefault="00F37A2C">
            <w:pPr>
              <w:pStyle w:val="TableParagraph"/>
              <w:spacing w:before="29"/>
              <w:ind w:left="0"/>
              <w:rPr>
                <w:b/>
                <w:sz w:val="24"/>
              </w:rPr>
            </w:pPr>
          </w:p>
          <w:p w:rsidR="00F37A2C" w:rsidRDefault="002A2B2C">
            <w:pPr>
              <w:pStyle w:val="TableParagraph"/>
              <w:spacing w:before="0"/>
              <w:ind w:left="0" w:right="14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498,50</w:t>
            </w:r>
          </w:p>
        </w:tc>
      </w:tr>
      <w:tr w:rsidR="00F37A2C">
        <w:trPr>
          <w:trHeight w:val="623"/>
        </w:trPr>
        <w:tc>
          <w:tcPr>
            <w:tcW w:w="60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8</w:t>
            </w:r>
          </w:p>
        </w:tc>
        <w:tc>
          <w:tcPr>
            <w:tcW w:w="135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CE07A</w:t>
            </w:r>
          </w:p>
        </w:tc>
        <w:tc>
          <w:tcPr>
            <w:tcW w:w="6372" w:type="dxa"/>
          </w:tcPr>
          <w:p w:rsidR="00F37A2C" w:rsidRDefault="002A2B2C">
            <w:pPr>
              <w:pStyle w:val="TableParagraph"/>
              <w:spacing w:before="23" w:line="244" w:lineRule="auto"/>
              <w:rPr>
                <w:sz w:val="24"/>
              </w:rPr>
            </w:pPr>
            <w:r>
              <w:rPr>
                <w:w w:val="105"/>
                <w:sz w:val="24"/>
              </w:rPr>
              <w:t>Invelitori din placi din tabla amprentata (tip tigla) pentru invelitorile acoperisurilor (coame - 52 ml).</w:t>
            </w:r>
          </w:p>
        </w:tc>
        <w:tc>
          <w:tcPr>
            <w:tcW w:w="603" w:type="dxa"/>
          </w:tcPr>
          <w:p w:rsidR="00F37A2C" w:rsidRDefault="002A2B2C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15" w:type="dxa"/>
          </w:tcPr>
          <w:p w:rsidR="00F37A2C" w:rsidRDefault="002A2B2C">
            <w:pPr>
              <w:pStyle w:val="TableParagraph"/>
              <w:ind w:left="0" w:right="14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498,50</w:t>
            </w:r>
          </w:p>
        </w:tc>
      </w:tr>
      <w:tr w:rsidR="00F37A2C">
        <w:trPr>
          <w:trHeight w:val="623"/>
        </w:trPr>
        <w:tc>
          <w:tcPr>
            <w:tcW w:w="60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9</w:t>
            </w:r>
          </w:p>
        </w:tc>
        <w:tc>
          <w:tcPr>
            <w:tcW w:w="135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CE31A</w:t>
            </w:r>
          </w:p>
        </w:tc>
        <w:tc>
          <w:tcPr>
            <w:tcW w:w="6372" w:type="dxa"/>
          </w:tcPr>
          <w:p w:rsidR="00F37A2C" w:rsidRDefault="002A2B2C">
            <w:pPr>
              <w:pStyle w:val="TableParagraph"/>
              <w:spacing w:before="23" w:line="244" w:lineRule="auto"/>
              <w:ind w:right="246"/>
              <w:rPr>
                <w:sz w:val="24"/>
              </w:rPr>
            </w:pPr>
            <w:r>
              <w:rPr>
                <w:w w:val="105"/>
                <w:sz w:val="24"/>
              </w:rPr>
              <w:t>Pazii la streasina sau frontoane din scinduri geluite simple (lambriu din lemn).</w:t>
            </w:r>
          </w:p>
        </w:tc>
        <w:tc>
          <w:tcPr>
            <w:tcW w:w="603" w:type="dxa"/>
          </w:tcPr>
          <w:p w:rsidR="00F37A2C" w:rsidRDefault="002A2B2C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15" w:type="dxa"/>
          </w:tcPr>
          <w:p w:rsidR="00F37A2C" w:rsidRDefault="002A2B2C">
            <w:pPr>
              <w:pStyle w:val="TableParagraph"/>
              <w:ind w:left="0" w:right="14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14,00</w:t>
            </w:r>
          </w:p>
        </w:tc>
      </w:tr>
      <w:tr w:rsidR="00F37A2C">
        <w:trPr>
          <w:trHeight w:val="912"/>
        </w:trPr>
        <w:tc>
          <w:tcPr>
            <w:tcW w:w="600" w:type="dxa"/>
          </w:tcPr>
          <w:p w:rsidR="00F37A2C" w:rsidRDefault="00F37A2C">
            <w:pPr>
              <w:pStyle w:val="TableParagraph"/>
              <w:spacing w:before="29"/>
              <w:ind w:left="0"/>
              <w:rPr>
                <w:b/>
                <w:sz w:val="24"/>
              </w:rPr>
            </w:pPr>
          </w:p>
          <w:p w:rsidR="00F37A2C" w:rsidRDefault="002A2B2C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5"/>
                <w:w w:val="105"/>
                <w:sz w:val="24"/>
              </w:rPr>
              <w:t>10</w:t>
            </w:r>
          </w:p>
        </w:tc>
        <w:tc>
          <w:tcPr>
            <w:tcW w:w="1350" w:type="dxa"/>
          </w:tcPr>
          <w:p w:rsidR="00F37A2C" w:rsidRDefault="00F37A2C">
            <w:pPr>
              <w:pStyle w:val="TableParagraph"/>
              <w:spacing w:before="29"/>
              <w:ind w:left="0"/>
              <w:rPr>
                <w:b/>
                <w:sz w:val="24"/>
              </w:rPr>
            </w:pPr>
          </w:p>
          <w:p w:rsidR="00F37A2C" w:rsidRDefault="002A2B2C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CN17A</w:t>
            </w:r>
          </w:p>
        </w:tc>
        <w:tc>
          <w:tcPr>
            <w:tcW w:w="6372" w:type="dxa"/>
          </w:tcPr>
          <w:p w:rsidR="00F37A2C" w:rsidRDefault="002A2B2C">
            <w:pPr>
              <w:pStyle w:val="TableParagraph"/>
              <w:spacing w:before="23" w:line="244" w:lineRule="auto"/>
              <w:rPr>
                <w:sz w:val="24"/>
              </w:rPr>
            </w:pPr>
            <w:r>
              <w:rPr>
                <w:w w:val="110"/>
                <w:sz w:val="24"/>
              </w:rPr>
              <w:t>Vopsitorii cu vopsele si emailuri pe baza de rasini alchidice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aplicate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timplarie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din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lemn,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executate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cu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2 straturi email alchidic inclusiv grundul .</w:t>
            </w:r>
          </w:p>
        </w:tc>
        <w:tc>
          <w:tcPr>
            <w:tcW w:w="603" w:type="dxa"/>
          </w:tcPr>
          <w:p w:rsidR="00F37A2C" w:rsidRDefault="00F37A2C">
            <w:pPr>
              <w:pStyle w:val="TableParagraph"/>
              <w:spacing w:before="29"/>
              <w:ind w:left="0"/>
              <w:rPr>
                <w:b/>
                <w:sz w:val="24"/>
              </w:rPr>
            </w:pPr>
          </w:p>
          <w:p w:rsidR="00F37A2C" w:rsidRDefault="002A2B2C">
            <w:pPr>
              <w:pStyle w:val="TableParagraph"/>
              <w:spacing w:before="0"/>
              <w:ind w:left="15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15" w:type="dxa"/>
          </w:tcPr>
          <w:p w:rsidR="00F37A2C" w:rsidRDefault="00F37A2C">
            <w:pPr>
              <w:pStyle w:val="TableParagraph"/>
              <w:spacing w:before="29"/>
              <w:ind w:left="0"/>
              <w:rPr>
                <w:b/>
                <w:sz w:val="24"/>
              </w:rPr>
            </w:pPr>
          </w:p>
          <w:p w:rsidR="00F37A2C" w:rsidRDefault="002A2B2C">
            <w:pPr>
              <w:pStyle w:val="TableParagraph"/>
              <w:spacing w:before="0"/>
              <w:ind w:left="0" w:right="14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14,00</w:t>
            </w:r>
          </w:p>
        </w:tc>
      </w:tr>
      <w:tr w:rsidR="00F37A2C">
        <w:trPr>
          <w:trHeight w:val="623"/>
        </w:trPr>
        <w:tc>
          <w:tcPr>
            <w:tcW w:w="60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5"/>
                <w:w w:val="105"/>
                <w:sz w:val="24"/>
              </w:rPr>
              <w:t>11</w:t>
            </w:r>
          </w:p>
        </w:tc>
        <w:tc>
          <w:tcPr>
            <w:tcW w:w="135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CE22A</w:t>
            </w:r>
          </w:p>
        </w:tc>
        <w:tc>
          <w:tcPr>
            <w:tcW w:w="6372" w:type="dxa"/>
          </w:tcPr>
          <w:p w:rsidR="00F37A2C" w:rsidRDefault="002A2B2C">
            <w:pPr>
              <w:pStyle w:val="TableParagraph"/>
              <w:spacing w:before="23" w:line="244" w:lineRule="auto"/>
              <w:ind w:right="246"/>
              <w:rPr>
                <w:sz w:val="24"/>
              </w:rPr>
            </w:pPr>
            <w:r>
              <w:rPr>
                <w:w w:val="105"/>
                <w:sz w:val="24"/>
              </w:rPr>
              <w:t xml:space="preserve">Sisteme de burlane tip brass din tabla protejata </w:t>
            </w:r>
            <w:r>
              <w:rPr>
                <w:spacing w:val="-2"/>
                <w:w w:val="105"/>
                <w:sz w:val="24"/>
              </w:rPr>
              <w:t>anticoroziv.</w:t>
            </w:r>
          </w:p>
        </w:tc>
        <w:tc>
          <w:tcPr>
            <w:tcW w:w="603" w:type="dxa"/>
          </w:tcPr>
          <w:p w:rsidR="00F37A2C" w:rsidRDefault="002A2B2C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15" w:type="dxa"/>
          </w:tcPr>
          <w:p w:rsidR="00F37A2C" w:rsidRDefault="002A2B2C">
            <w:pPr>
              <w:pStyle w:val="TableParagraph"/>
              <w:ind w:left="0" w:right="14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40,00</w:t>
            </w:r>
          </w:p>
        </w:tc>
      </w:tr>
      <w:tr w:rsidR="00F37A2C">
        <w:trPr>
          <w:trHeight w:val="623"/>
        </w:trPr>
        <w:tc>
          <w:tcPr>
            <w:tcW w:w="60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5"/>
                <w:w w:val="105"/>
                <w:sz w:val="24"/>
              </w:rPr>
              <w:t>12</w:t>
            </w:r>
          </w:p>
        </w:tc>
        <w:tc>
          <w:tcPr>
            <w:tcW w:w="1350" w:type="dxa"/>
          </w:tcPr>
          <w:p w:rsidR="00F37A2C" w:rsidRDefault="002A2B2C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CE20A</w:t>
            </w:r>
          </w:p>
        </w:tc>
        <w:tc>
          <w:tcPr>
            <w:tcW w:w="6372" w:type="dxa"/>
          </w:tcPr>
          <w:p w:rsidR="00F37A2C" w:rsidRDefault="002A2B2C">
            <w:pPr>
              <w:pStyle w:val="TableParagraph"/>
              <w:spacing w:before="23" w:line="244" w:lineRule="auto"/>
              <w:rPr>
                <w:sz w:val="24"/>
              </w:rPr>
            </w:pPr>
            <w:r>
              <w:rPr>
                <w:w w:val="105"/>
                <w:sz w:val="24"/>
              </w:rPr>
              <w:t xml:space="preserve">Sisteme de jgheaburi tip brass din tabla protejata </w:t>
            </w:r>
            <w:r>
              <w:rPr>
                <w:spacing w:val="-2"/>
                <w:w w:val="105"/>
                <w:sz w:val="24"/>
              </w:rPr>
              <w:t>anticoroziv.</w:t>
            </w:r>
          </w:p>
        </w:tc>
        <w:tc>
          <w:tcPr>
            <w:tcW w:w="603" w:type="dxa"/>
          </w:tcPr>
          <w:p w:rsidR="00F37A2C" w:rsidRDefault="002A2B2C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15" w:type="dxa"/>
          </w:tcPr>
          <w:p w:rsidR="00F37A2C" w:rsidRDefault="002A2B2C">
            <w:pPr>
              <w:pStyle w:val="TableParagraph"/>
              <w:ind w:left="0" w:right="14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102,40</w:t>
            </w:r>
          </w:p>
        </w:tc>
      </w:tr>
    </w:tbl>
    <w:p w:rsidR="00F37A2C" w:rsidRDefault="00F37A2C">
      <w:pPr>
        <w:pStyle w:val="a3"/>
        <w:spacing w:before="10"/>
        <w:rPr>
          <w:b/>
          <w:sz w:val="20"/>
        </w:rPr>
      </w:pPr>
    </w:p>
    <w:p w:rsidR="00F37A2C" w:rsidRDefault="00F37A2C">
      <w:pPr>
        <w:pStyle w:val="a3"/>
        <w:rPr>
          <w:b/>
          <w:sz w:val="20"/>
        </w:rPr>
        <w:sectPr w:rsidR="00F37A2C">
          <w:type w:val="continuous"/>
          <w:pgSz w:w="11910" w:h="16840"/>
          <w:pgMar w:top="320" w:right="283" w:bottom="580" w:left="1133" w:header="0" w:footer="391" w:gutter="0"/>
          <w:cols w:space="720"/>
        </w:sectPr>
      </w:pPr>
    </w:p>
    <w:p w:rsidR="00F37A2C" w:rsidRDefault="00F37A2C">
      <w:pPr>
        <w:pStyle w:val="a3"/>
        <w:jc w:val="center"/>
        <w:sectPr w:rsidR="00F37A2C">
          <w:type w:val="continuous"/>
          <w:pgSz w:w="11910" w:h="16840"/>
          <w:pgMar w:top="320" w:right="283" w:bottom="580" w:left="1133" w:header="0" w:footer="391" w:gutter="0"/>
          <w:cols w:num="2" w:space="720" w:equalWidth="0">
            <w:col w:w="1226" w:space="3647"/>
            <w:col w:w="5621"/>
          </w:cols>
        </w:sectPr>
      </w:pPr>
    </w:p>
    <w:p w:rsidR="00F37A2C" w:rsidRDefault="00F37A2C">
      <w:pPr>
        <w:pStyle w:val="a3"/>
        <w:rPr>
          <w:sz w:val="15"/>
        </w:rPr>
      </w:pPr>
    </w:p>
    <w:p w:rsidR="00F37A2C" w:rsidRDefault="00F37A2C">
      <w:pPr>
        <w:pStyle w:val="a3"/>
        <w:rPr>
          <w:sz w:val="15"/>
        </w:rPr>
      </w:pPr>
    </w:p>
    <w:p w:rsidR="00F37A2C" w:rsidRDefault="00F37A2C">
      <w:pPr>
        <w:pStyle w:val="a3"/>
        <w:rPr>
          <w:sz w:val="15"/>
        </w:rPr>
      </w:pPr>
    </w:p>
    <w:p w:rsidR="00F37A2C" w:rsidRDefault="00F37A2C">
      <w:pPr>
        <w:pStyle w:val="a3"/>
        <w:rPr>
          <w:sz w:val="15"/>
        </w:rPr>
      </w:pPr>
    </w:p>
    <w:p w:rsidR="00F37A2C" w:rsidRDefault="00F37A2C">
      <w:pPr>
        <w:spacing w:before="1"/>
        <w:ind w:left="15"/>
        <w:rPr>
          <w:sz w:val="15"/>
        </w:rPr>
      </w:pPr>
    </w:p>
    <w:sectPr w:rsidR="00F37A2C">
      <w:type w:val="continuous"/>
      <w:pgSz w:w="11910" w:h="16840"/>
      <w:pgMar w:top="320" w:right="283" w:bottom="580" w:left="1133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B2C" w:rsidRDefault="002A2B2C">
      <w:r>
        <w:separator/>
      </w:r>
    </w:p>
  </w:endnote>
  <w:endnote w:type="continuationSeparator" w:id="0">
    <w:p w:rsidR="002A2B2C" w:rsidRDefault="002A2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A2C" w:rsidRDefault="002A2B2C">
    <w:pPr>
      <w:pStyle w:val="a3"/>
      <w:spacing w:line="14" w:lineRule="auto"/>
      <w:rPr>
        <w:sz w:val="20"/>
      </w:rPr>
    </w:pPr>
    <w:r>
      <w:rPr>
        <w:noProof/>
        <w:sz w:val="20"/>
        <w:lang w:val="ru-RU" w:eastAsia="ru-RU"/>
      </w:rPr>
      <mc:AlternateContent>
        <mc:Choice Requires="wps">
          <w:drawing>
            <wp:anchor distT="0" distB="0" distL="0" distR="0" simplePos="0" relativeHeight="487443456" behindDoc="1" locked="0" layoutInCell="1" allowOverlap="1">
              <wp:simplePos x="0" y="0"/>
              <wp:positionH relativeFrom="page">
                <wp:posOffset>6745719</wp:posOffset>
              </wp:positionH>
              <wp:positionV relativeFrom="page">
                <wp:posOffset>10303895</wp:posOffset>
              </wp:positionV>
              <wp:extent cx="631825" cy="2032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1825" cy="203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37A2C" w:rsidRDefault="002A2B2C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rPr>
                              <w:w w:val="105"/>
                            </w:rPr>
                            <w:t>Pagina</w:t>
                          </w:r>
                          <w:r>
                            <w:rPr>
                              <w:spacing w:val="2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05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1.15pt;margin-top:811.35pt;width:49.75pt;height:16pt;z-index:-1587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" filled="f" stroked="f">
              <v:path arrowok="t"/>
              <v:textbox inset="0,0,0,0">
                <w:txbxContent>
                  <w:p w:rsidR="00F37A2C" w:rsidRDefault="002A2B2C">
                    <w:pPr>
                      <w:pStyle w:val="a3"/>
                      <w:spacing w:before="14"/>
                      <w:ind w:left="20"/>
                    </w:pPr>
                    <w:r>
                      <w:rPr>
                        <w:w w:val="105"/>
                      </w:rPr>
                      <w:t>Pagina</w:t>
                    </w:r>
                    <w:r>
                      <w:rPr>
                        <w:spacing w:val="28"/>
                        <w:w w:val="105"/>
                      </w:rPr>
                      <w:t xml:space="preserve"> </w:t>
                    </w:r>
                    <w:r>
                      <w:rPr>
                        <w:spacing w:val="-10"/>
                        <w:w w:val="105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B2C" w:rsidRDefault="002A2B2C">
      <w:r>
        <w:separator/>
      </w:r>
    </w:p>
  </w:footnote>
  <w:footnote w:type="continuationSeparator" w:id="0">
    <w:p w:rsidR="002A2B2C" w:rsidRDefault="002A2B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37A2C"/>
    <w:rsid w:val="002A2B2C"/>
    <w:rsid w:val="00C23C4A"/>
    <w:rsid w:val="00F3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78D27-F3F0-40C8-9059-7FEF131FF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3"/>
      <w:ind w:left="24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67"/>
      <w:ind w:left="3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Dosar Raportare</vt:lpstr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Dosar Raportare</dc:title>
  <dc:creator>360BSoft</dc:creator>
  <cp:lastModifiedBy>Учетная запись Майкрософт</cp:lastModifiedBy>
  <cp:revision>2</cp:revision>
  <dcterms:created xsi:type="dcterms:W3CDTF">2026-03-19T08:34:00Z</dcterms:created>
  <dcterms:modified xsi:type="dcterms:W3CDTF">2026-03-19T08:37:00Z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2026-03-19T00:00:00Z</vt:filetime>
  </property>
  <property fmtid="{D5CDD505-2E9C-101B-9397-08002B2CF9AE}" pid="3" name="Creator">
    <vt:lpwstr>360BSoft</vt:lpwstr>
  </property>
  <property fmtid="{D5CDD505-2E9C-101B-9397-08002B2CF9AE}" pid="4" name="LastSaved">
    <vt:filetime>2026-03-19T00:00:00Z</vt:filetime>
  </property>
  <property fmtid="{D5CDD505-2E9C-101B-9397-08002B2CF9AE}" pid="5" name="Producer">
    <vt:lpwstr>mPDF 8.2.6</vt:lpwstr>
  </property>
</Properties>
</file>