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846F7D">
      <w:pPr>
        <w:jc w:val="center"/>
        <w:rPr>
          <w:b/>
          <w:sz w:val="22"/>
          <w:szCs w:val="22"/>
          <w:lang w:val="en-US"/>
        </w:rPr>
      </w:pPr>
    </w:p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08"/>
        <w:gridCol w:w="2053"/>
        <w:gridCol w:w="1073"/>
        <w:gridCol w:w="1127"/>
        <w:gridCol w:w="3415"/>
        <w:gridCol w:w="527"/>
        <w:gridCol w:w="3781"/>
        <w:gridCol w:w="1219"/>
        <w:gridCol w:w="1479"/>
      </w:tblGrid>
      <w:tr w14:paraId="54FC1B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3DDF67C8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  <w:p w14:paraId="5CECDB88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BE77A8E">
            <w:pPr>
              <w:pStyle w:val="2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  <w:p w14:paraId="3DB1023F">
            <w:pPr>
              <w:rPr>
                <w:lang w:val="en-US"/>
              </w:rPr>
            </w:pPr>
          </w:p>
        </w:tc>
      </w:tr>
      <w:tr w14:paraId="67B89A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9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7328348E"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69A9A8EB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  <w:p w14:paraId="5AABBEF0">
                  <w:pPr>
                    <w:jc w:val="center"/>
                    <w:rPr>
                      <w:i/>
                      <w:iCs/>
                      <w:sz w:val="22"/>
                      <w:szCs w:val="22"/>
                    </w:rPr>
                  </w:pPr>
                </w:p>
              </w:tc>
            </w:tr>
          </w:tbl>
          <w:p w14:paraId="0E679CA9">
            <w:pPr>
              <w:jc w:val="center"/>
              <w:rPr>
                <w:sz w:val="22"/>
                <w:szCs w:val="22"/>
              </w:rPr>
            </w:pPr>
          </w:p>
        </w:tc>
      </w:tr>
      <w:tr w14:paraId="39A44C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7B05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10223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959955"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Autoturisme</w:t>
            </w:r>
          </w:p>
          <w:p w14:paraId="43A95B9B">
            <w:pPr>
              <w:rPr>
                <w:rFonts w:hint="default"/>
                <w:sz w:val="22"/>
                <w:szCs w:val="22"/>
                <w:lang w:val="ro-RO"/>
              </w:rPr>
            </w:pPr>
          </w:p>
        </w:tc>
      </w:tr>
      <w:tr w14:paraId="45161C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25" w:type="pct"/>
            <w:gridSpan w:val="5"/>
            <w:shd w:val="clear" w:color="auto" w:fill="auto"/>
          </w:tcPr>
          <w:p w14:paraId="25ED1A4B">
            <w:pPr>
              <w:rPr>
                <w:sz w:val="22"/>
                <w:szCs w:val="22"/>
              </w:rPr>
            </w:pPr>
          </w:p>
        </w:tc>
        <w:tc>
          <w:tcPr>
            <w:tcW w:w="2074" w:type="pct"/>
            <w:gridSpan w:val="4"/>
            <w:shd w:val="clear" w:color="auto" w:fill="auto"/>
          </w:tcPr>
          <w:p w14:paraId="31F419CA">
            <w:pPr>
              <w:rPr>
                <w:sz w:val="22"/>
                <w:szCs w:val="22"/>
              </w:rPr>
            </w:pPr>
          </w:p>
        </w:tc>
      </w:tr>
      <w:tr w14:paraId="797BA3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1043" w:hRule="atLeast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188134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C53C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E27388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9122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6D1C59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3DC9C2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E95C6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4A85AED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65421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64533C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369" w:hRule="atLeast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0A8D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976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F802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D1A9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94D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0E78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050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181D0A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395" w:hRule="atLeast"/>
        </w:trPr>
        <w:tc>
          <w:tcPr>
            <w:tcW w:w="4561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B2D4DD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1</w:t>
            </w:r>
          </w:p>
        </w:tc>
      </w:tr>
      <w:tr w14:paraId="41109C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274" w:hRule="atLeast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A297B1">
            <w:pPr>
              <w:pStyle w:val="9"/>
              <w:spacing w:line="276" w:lineRule="auto"/>
              <w:ind w:right="225"/>
              <w:jc w:val="center"/>
              <w:rPr>
                <w:rFonts w:hint="default"/>
                <w:b w:val="0"/>
                <w:bCs w:val="0"/>
                <w:sz w:val="24"/>
                <w:highlight w:val="none"/>
                <w:lang w:val="ro-RO"/>
              </w:rPr>
            </w:pPr>
            <w:r>
              <w:rPr>
                <w:b w:val="0"/>
                <w:bCs w:val="0"/>
                <w:sz w:val="24"/>
                <w:highlight w:val="none"/>
              </w:rPr>
              <w:t>Automobil</w:t>
            </w:r>
          </w:p>
          <w:p w14:paraId="6F291C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/>
                <w:b w:val="0"/>
                <w:bCs w:val="0"/>
                <w:sz w:val="24"/>
                <w:highlight w:val="none"/>
                <w:lang w:val="ro-RO"/>
              </w:rPr>
              <w:t>cu parcurs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D1EF84">
            <w:pPr>
              <w:rPr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ABB44F">
            <w:pPr>
              <w:rPr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5C89D6">
            <w:pPr>
              <w:rPr>
                <w:sz w:val="22"/>
                <w:szCs w:val="22"/>
              </w:rPr>
            </w:pPr>
          </w:p>
        </w:tc>
        <w:tc>
          <w:tcPr>
            <w:tcW w:w="11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4EBEBE">
            <w:pPr>
              <w:pStyle w:val="9"/>
              <w:spacing w:line="270" w:lineRule="exact"/>
              <w:ind w:left="108"/>
              <w:jc w:val="left"/>
              <w:rPr>
                <w:rFonts w:hint="default"/>
                <w:b w:val="0"/>
                <w:bCs w:val="0"/>
                <w:sz w:val="24"/>
                <w:highlight w:val="none"/>
                <w:lang w:val="en-US"/>
              </w:rPr>
            </w:pPr>
            <w:r>
              <w:rPr>
                <w:b w:val="0"/>
                <w:bCs w:val="0"/>
                <w:color w:val="000009"/>
                <w:sz w:val="24"/>
                <w:highlight w:val="none"/>
              </w:rPr>
              <w:t>-tip</w:t>
            </w:r>
            <w:r>
              <w:rPr>
                <w:b w:val="0"/>
                <w:bCs w:val="0"/>
                <w:color w:val="000009"/>
                <w:spacing w:val="-1"/>
                <w:sz w:val="24"/>
                <w:highlight w:val="none"/>
              </w:rPr>
              <w:t xml:space="preserve"> </w:t>
            </w:r>
            <w:r>
              <w:rPr>
                <w:b w:val="0"/>
                <w:bCs w:val="0"/>
                <w:color w:val="000009"/>
                <w:spacing w:val="-1"/>
                <w:sz w:val="24"/>
                <w:highlight w:val="none"/>
                <w:lang w:val="ro-RO"/>
              </w:rPr>
              <w:t>pick-up</w:t>
            </w:r>
            <w:r>
              <w:rPr>
                <w:rFonts w:hint="default"/>
                <w:b w:val="0"/>
                <w:bCs w:val="0"/>
                <w:color w:val="000009"/>
                <w:spacing w:val="-1"/>
                <w:sz w:val="24"/>
                <w:highlight w:val="none"/>
                <w:lang w:val="ro-RO"/>
              </w:rPr>
              <w:t xml:space="preserve"> </w:t>
            </w:r>
          </w:p>
          <w:p w14:paraId="59F5B96F">
            <w:pPr>
              <w:pStyle w:val="9"/>
              <w:ind w:left="108"/>
              <w:jc w:val="left"/>
              <w:rPr>
                <w:b w:val="0"/>
                <w:bCs w:val="0"/>
                <w:sz w:val="24"/>
                <w:highlight w:val="none"/>
              </w:rPr>
            </w:pPr>
            <w:r>
              <w:rPr>
                <w:b w:val="0"/>
                <w:bCs w:val="0"/>
                <w:color w:val="000009"/>
                <w:sz w:val="24"/>
                <w:highlight w:val="none"/>
              </w:rPr>
              <w:t>-motorizare</w:t>
            </w:r>
            <w:r>
              <w:rPr>
                <w:b w:val="0"/>
                <w:bCs w:val="0"/>
                <w:color w:val="000009"/>
                <w:spacing w:val="-4"/>
                <w:sz w:val="24"/>
                <w:highlight w:val="none"/>
              </w:rPr>
              <w:t xml:space="preserve"> </w:t>
            </w:r>
            <w:r>
              <w:rPr>
                <w:b w:val="0"/>
                <w:bCs w:val="0"/>
                <w:color w:val="000009"/>
                <w:sz w:val="24"/>
                <w:highlight w:val="none"/>
              </w:rPr>
              <w:t>diesel</w:t>
            </w:r>
          </w:p>
          <w:p w14:paraId="6A75B758">
            <w:pPr>
              <w:pStyle w:val="9"/>
              <w:ind w:left="108"/>
              <w:jc w:val="left"/>
              <w:rPr>
                <w:b w:val="0"/>
                <w:bCs w:val="0"/>
                <w:sz w:val="24"/>
                <w:highlight w:val="none"/>
              </w:rPr>
            </w:pPr>
            <w:r>
              <w:rPr>
                <w:b w:val="0"/>
                <w:bCs w:val="0"/>
                <w:color w:val="000009"/>
                <w:sz w:val="24"/>
                <w:highlight w:val="none"/>
              </w:rPr>
              <w:t>-capacitatea</w:t>
            </w:r>
            <w:r>
              <w:rPr>
                <w:b w:val="0"/>
                <w:bCs w:val="0"/>
                <w:color w:val="000009"/>
                <w:spacing w:val="1"/>
                <w:sz w:val="24"/>
                <w:highlight w:val="none"/>
              </w:rPr>
              <w:t xml:space="preserve"> </w:t>
            </w:r>
            <w:r>
              <w:rPr>
                <w:b w:val="0"/>
                <w:bCs w:val="0"/>
                <w:color w:val="000009"/>
                <w:sz w:val="24"/>
                <w:highlight w:val="none"/>
              </w:rPr>
              <w:t>cilindrică</w:t>
            </w:r>
            <w:r>
              <w:rPr>
                <w:b w:val="0"/>
                <w:bCs w:val="0"/>
                <w:color w:val="000009"/>
                <w:spacing w:val="-2"/>
                <w:sz w:val="24"/>
                <w:highlight w:val="none"/>
              </w:rPr>
              <w:t xml:space="preserve"> </w:t>
            </w:r>
            <w:r>
              <w:rPr>
                <w:b w:val="0"/>
                <w:bCs w:val="0"/>
                <w:color w:val="000009"/>
                <w:sz w:val="24"/>
                <w:highlight w:val="none"/>
              </w:rPr>
              <w:t>a motorului</w:t>
            </w:r>
            <w:r>
              <w:rPr>
                <w:rFonts w:hint="default"/>
                <w:b w:val="0"/>
                <w:bCs w:val="0"/>
                <w:color w:val="000009"/>
                <w:sz w:val="24"/>
                <w:highlight w:val="none"/>
                <w:lang w:val="ro-RO"/>
              </w:rPr>
              <w:t xml:space="preserve"> de la </w:t>
            </w:r>
            <w:r>
              <w:rPr>
                <w:b w:val="0"/>
                <w:bCs w:val="0"/>
                <w:color w:val="000009"/>
                <w:spacing w:val="-1"/>
                <w:sz w:val="24"/>
                <w:highlight w:val="none"/>
              </w:rPr>
              <w:t xml:space="preserve"> </w:t>
            </w:r>
            <w:r>
              <w:rPr>
                <w:rFonts w:hint="default"/>
                <w:b w:val="0"/>
                <w:bCs w:val="0"/>
                <w:color w:val="000009"/>
                <w:spacing w:val="-1"/>
                <w:sz w:val="24"/>
                <w:highlight w:val="none"/>
                <w:lang w:val="ro-RO"/>
              </w:rPr>
              <w:t xml:space="preserve">1900 </w:t>
            </w:r>
            <w:r>
              <w:rPr>
                <w:b w:val="0"/>
                <w:bCs w:val="0"/>
                <w:color w:val="000009"/>
                <w:spacing w:val="-1"/>
                <w:sz w:val="24"/>
                <w:highlight w:val="none"/>
                <w:lang w:val="ro-RO"/>
              </w:rPr>
              <w:t>până</w:t>
            </w:r>
            <w:r>
              <w:rPr>
                <w:b w:val="0"/>
                <w:bCs w:val="0"/>
                <w:color w:val="000009"/>
                <w:spacing w:val="-2"/>
                <w:sz w:val="24"/>
                <w:highlight w:val="none"/>
              </w:rPr>
              <w:t xml:space="preserve"> </w:t>
            </w:r>
            <w:r>
              <w:rPr>
                <w:b w:val="0"/>
                <w:bCs w:val="0"/>
                <w:color w:val="000009"/>
                <w:sz w:val="24"/>
                <w:highlight w:val="none"/>
              </w:rPr>
              <w:t>la</w:t>
            </w:r>
            <w:r>
              <w:rPr>
                <w:b w:val="0"/>
                <w:bCs w:val="0"/>
                <w:color w:val="000009"/>
                <w:spacing w:val="-1"/>
                <w:sz w:val="24"/>
                <w:highlight w:val="none"/>
              </w:rPr>
              <w:t xml:space="preserve"> </w:t>
            </w:r>
            <w:r>
              <w:rPr>
                <w:rFonts w:hint="default"/>
                <w:b w:val="0"/>
                <w:bCs w:val="0"/>
                <w:color w:val="000009"/>
                <w:spacing w:val="-1"/>
                <w:sz w:val="24"/>
                <w:highlight w:val="none"/>
                <w:lang w:val="ro-RO"/>
              </w:rPr>
              <w:t>2500</w:t>
            </w:r>
            <w:r>
              <w:rPr>
                <w:b w:val="0"/>
                <w:bCs w:val="0"/>
                <w:color w:val="000009"/>
                <w:spacing w:val="-1"/>
                <w:sz w:val="24"/>
                <w:highlight w:val="none"/>
              </w:rPr>
              <w:t xml:space="preserve"> </w:t>
            </w:r>
            <w:r>
              <w:rPr>
                <w:b w:val="0"/>
                <w:bCs w:val="0"/>
                <w:color w:val="000009"/>
                <w:sz w:val="24"/>
                <w:highlight w:val="none"/>
              </w:rPr>
              <w:t>cm3</w:t>
            </w:r>
          </w:p>
          <w:p w14:paraId="78D7DCA2">
            <w:pPr>
              <w:pStyle w:val="9"/>
              <w:ind w:left="108"/>
              <w:jc w:val="left"/>
              <w:rPr>
                <w:b w:val="0"/>
                <w:bCs w:val="0"/>
                <w:sz w:val="24"/>
                <w:highlight w:val="none"/>
              </w:rPr>
            </w:pPr>
            <w:r>
              <w:rPr>
                <w:b w:val="0"/>
                <w:bCs w:val="0"/>
                <w:color w:val="000009"/>
                <w:sz w:val="24"/>
                <w:highlight w:val="none"/>
              </w:rPr>
              <w:t>-Consum</w:t>
            </w:r>
            <w:r>
              <w:rPr>
                <w:b w:val="0"/>
                <w:bCs w:val="0"/>
                <w:color w:val="000009"/>
                <w:spacing w:val="-1"/>
                <w:sz w:val="24"/>
                <w:highlight w:val="none"/>
              </w:rPr>
              <w:t xml:space="preserve"> </w:t>
            </w:r>
            <w:r>
              <w:rPr>
                <w:b w:val="0"/>
                <w:bCs w:val="0"/>
                <w:color w:val="000009"/>
                <w:sz w:val="24"/>
                <w:highlight w:val="none"/>
              </w:rPr>
              <w:t>de</w:t>
            </w:r>
            <w:r>
              <w:rPr>
                <w:b w:val="0"/>
                <w:bCs w:val="0"/>
                <w:color w:val="000009"/>
                <w:spacing w:val="-1"/>
                <w:sz w:val="24"/>
                <w:highlight w:val="none"/>
              </w:rPr>
              <w:t xml:space="preserve"> </w:t>
            </w:r>
            <w:r>
              <w:rPr>
                <w:b w:val="0"/>
                <w:bCs w:val="0"/>
                <w:color w:val="000009"/>
                <w:sz w:val="24"/>
                <w:highlight w:val="none"/>
              </w:rPr>
              <w:t>combustibil</w:t>
            </w:r>
            <w:r>
              <w:rPr>
                <w:b w:val="0"/>
                <w:bCs w:val="0"/>
                <w:color w:val="000009"/>
                <w:spacing w:val="-2"/>
                <w:sz w:val="24"/>
                <w:highlight w:val="none"/>
              </w:rPr>
              <w:t xml:space="preserve"> </w:t>
            </w:r>
            <w:r>
              <w:rPr>
                <w:b w:val="0"/>
                <w:bCs w:val="0"/>
                <w:color w:val="000009"/>
                <w:spacing w:val="-2"/>
                <w:sz w:val="24"/>
                <w:highlight w:val="none"/>
                <w:lang w:val="ro-RO"/>
              </w:rPr>
              <w:t>până</w:t>
            </w:r>
            <w:r>
              <w:rPr>
                <w:b w:val="0"/>
                <w:bCs w:val="0"/>
                <w:color w:val="000009"/>
                <w:spacing w:val="-1"/>
                <w:sz w:val="24"/>
                <w:highlight w:val="none"/>
              </w:rPr>
              <w:t xml:space="preserve"> </w:t>
            </w:r>
            <w:r>
              <w:rPr>
                <w:b w:val="0"/>
                <w:bCs w:val="0"/>
                <w:color w:val="000009"/>
                <w:sz w:val="24"/>
                <w:highlight w:val="none"/>
              </w:rPr>
              <w:t>la</w:t>
            </w:r>
            <w:r>
              <w:rPr>
                <w:b w:val="0"/>
                <w:bCs w:val="0"/>
                <w:color w:val="000009"/>
                <w:spacing w:val="-1"/>
                <w:sz w:val="24"/>
                <w:highlight w:val="none"/>
              </w:rPr>
              <w:t xml:space="preserve"> </w:t>
            </w:r>
            <w:r>
              <w:rPr>
                <w:rFonts w:hint="default"/>
                <w:b w:val="0"/>
                <w:bCs w:val="0"/>
                <w:color w:val="000009"/>
                <w:spacing w:val="-1"/>
                <w:sz w:val="24"/>
                <w:highlight w:val="none"/>
                <w:lang w:val="ro-RO"/>
              </w:rPr>
              <w:t>12L/100km</w:t>
            </w:r>
          </w:p>
          <w:p w14:paraId="7DF45EAA">
            <w:pPr>
              <w:pStyle w:val="9"/>
              <w:ind w:left="108"/>
              <w:jc w:val="left"/>
              <w:rPr>
                <w:rFonts w:hint="default"/>
                <w:b w:val="0"/>
                <w:bCs w:val="0"/>
                <w:color w:val="000009"/>
                <w:sz w:val="24"/>
                <w:highlight w:val="none"/>
                <w:lang w:val="ro-RO"/>
              </w:rPr>
            </w:pPr>
            <w:r>
              <w:rPr>
                <w:b w:val="0"/>
                <w:bCs w:val="0"/>
                <w:color w:val="000009"/>
                <w:sz w:val="24"/>
                <w:highlight w:val="none"/>
              </w:rPr>
              <w:t>-Cutie</w:t>
            </w:r>
            <w:r>
              <w:rPr>
                <w:b w:val="0"/>
                <w:bCs w:val="0"/>
                <w:color w:val="000009"/>
                <w:spacing w:val="-2"/>
                <w:sz w:val="24"/>
                <w:highlight w:val="none"/>
              </w:rPr>
              <w:t xml:space="preserve"> </w:t>
            </w:r>
            <w:r>
              <w:rPr>
                <w:b w:val="0"/>
                <w:bCs w:val="0"/>
                <w:color w:val="000009"/>
                <w:sz w:val="24"/>
                <w:highlight w:val="none"/>
              </w:rPr>
              <w:t>de</w:t>
            </w:r>
            <w:r>
              <w:rPr>
                <w:b w:val="0"/>
                <w:bCs w:val="0"/>
                <w:color w:val="000009"/>
                <w:spacing w:val="-2"/>
                <w:sz w:val="24"/>
                <w:highlight w:val="none"/>
              </w:rPr>
              <w:t xml:space="preserve"> </w:t>
            </w:r>
            <w:r>
              <w:rPr>
                <w:b w:val="0"/>
                <w:bCs w:val="0"/>
                <w:color w:val="000009"/>
                <w:sz w:val="24"/>
                <w:highlight w:val="none"/>
              </w:rPr>
              <w:t>viteze:</w:t>
            </w:r>
            <w:r>
              <w:rPr>
                <w:rFonts w:hint="default"/>
                <w:b w:val="0"/>
                <w:bCs w:val="0"/>
                <w:color w:val="000009"/>
                <w:sz w:val="24"/>
                <w:highlight w:val="none"/>
                <w:lang w:val="ro-RO"/>
              </w:rPr>
              <w:t xml:space="preserve"> mecanică</w:t>
            </w:r>
          </w:p>
          <w:p w14:paraId="76E051BC">
            <w:pPr>
              <w:pStyle w:val="9"/>
              <w:ind w:left="108"/>
              <w:jc w:val="left"/>
              <w:rPr>
                <w:b w:val="0"/>
                <w:bCs w:val="0"/>
                <w:sz w:val="24"/>
                <w:highlight w:val="none"/>
              </w:rPr>
            </w:pPr>
            <w:r>
              <w:rPr>
                <w:b w:val="0"/>
                <w:bCs w:val="0"/>
                <w:color w:val="000009"/>
                <w:sz w:val="24"/>
                <w:highlight w:val="none"/>
              </w:rPr>
              <w:t>-Sistem</w:t>
            </w:r>
            <w:r>
              <w:rPr>
                <w:b w:val="0"/>
                <w:bCs w:val="0"/>
                <w:color w:val="000009"/>
                <w:spacing w:val="-2"/>
                <w:sz w:val="24"/>
                <w:highlight w:val="none"/>
              </w:rPr>
              <w:t xml:space="preserve"> </w:t>
            </w:r>
            <w:r>
              <w:rPr>
                <w:b w:val="0"/>
                <w:bCs w:val="0"/>
                <w:color w:val="000009"/>
                <w:sz w:val="24"/>
                <w:highlight w:val="none"/>
              </w:rPr>
              <w:t>ABS</w:t>
            </w:r>
          </w:p>
          <w:p w14:paraId="207003AF">
            <w:pPr>
              <w:pStyle w:val="9"/>
              <w:ind w:left="108"/>
              <w:jc w:val="left"/>
              <w:rPr>
                <w:b w:val="0"/>
                <w:bCs w:val="0"/>
                <w:sz w:val="24"/>
                <w:highlight w:val="none"/>
              </w:rPr>
            </w:pPr>
            <w:r>
              <w:rPr>
                <w:b w:val="0"/>
                <w:bCs w:val="0"/>
                <w:color w:val="000009"/>
                <w:sz w:val="24"/>
                <w:highlight w:val="none"/>
              </w:rPr>
              <w:t>-Airbag</w:t>
            </w:r>
            <w:r>
              <w:rPr>
                <w:b w:val="0"/>
                <w:bCs w:val="0"/>
                <w:color w:val="000009"/>
                <w:spacing w:val="-4"/>
                <w:sz w:val="24"/>
                <w:highlight w:val="none"/>
              </w:rPr>
              <w:t xml:space="preserve"> </w:t>
            </w:r>
            <w:r>
              <w:rPr>
                <w:b w:val="0"/>
                <w:bCs w:val="0"/>
                <w:color w:val="000009"/>
                <w:sz w:val="24"/>
                <w:highlight w:val="none"/>
              </w:rPr>
              <w:t>frontal sofer</w:t>
            </w:r>
            <w:r>
              <w:rPr>
                <w:rFonts w:hint="default"/>
                <w:b w:val="0"/>
                <w:bCs w:val="0"/>
                <w:color w:val="000009"/>
                <w:sz w:val="24"/>
                <w:highlight w:val="none"/>
                <w:lang w:val="ro-RO"/>
              </w:rPr>
              <w:t xml:space="preserve"> / pasager</w:t>
            </w:r>
          </w:p>
          <w:p w14:paraId="5203AABE">
            <w:pPr>
              <w:pStyle w:val="9"/>
              <w:ind w:left="108"/>
              <w:jc w:val="left"/>
              <w:rPr>
                <w:b w:val="0"/>
                <w:bCs w:val="0"/>
                <w:sz w:val="24"/>
                <w:highlight w:val="none"/>
              </w:rPr>
            </w:pPr>
            <w:r>
              <w:rPr>
                <w:b w:val="0"/>
                <w:bCs w:val="0"/>
                <w:color w:val="000009"/>
                <w:sz w:val="24"/>
                <w:highlight w:val="none"/>
              </w:rPr>
              <w:t>-</w:t>
            </w:r>
            <w:r>
              <w:rPr>
                <w:rFonts w:hint="default"/>
                <w:b w:val="0"/>
                <w:bCs w:val="0"/>
                <w:color w:val="000009"/>
                <w:sz w:val="24"/>
                <w:highlight w:val="none"/>
                <w:lang w:val="ro-RO"/>
              </w:rPr>
              <w:t>4</w:t>
            </w:r>
            <w:r>
              <w:rPr>
                <w:b w:val="0"/>
                <w:bCs w:val="0"/>
                <w:color w:val="000009"/>
                <w:spacing w:val="-1"/>
                <w:sz w:val="24"/>
                <w:highlight w:val="none"/>
              </w:rPr>
              <w:t xml:space="preserve"> </w:t>
            </w:r>
            <w:r>
              <w:rPr>
                <w:b w:val="0"/>
                <w:bCs w:val="0"/>
                <w:color w:val="000009"/>
                <w:sz w:val="24"/>
                <w:highlight w:val="none"/>
              </w:rPr>
              <w:t>uși,5</w:t>
            </w:r>
            <w:r>
              <w:rPr>
                <w:b w:val="0"/>
                <w:bCs w:val="0"/>
                <w:color w:val="000009"/>
                <w:spacing w:val="-1"/>
                <w:sz w:val="24"/>
                <w:highlight w:val="none"/>
              </w:rPr>
              <w:t xml:space="preserve"> </w:t>
            </w:r>
            <w:r>
              <w:rPr>
                <w:b w:val="0"/>
                <w:bCs w:val="0"/>
                <w:color w:val="000009"/>
                <w:sz w:val="24"/>
                <w:highlight w:val="none"/>
              </w:rPr>
              <w:t>locuri</w:t>
            </w:r>
          </w:p>
          <w:p w14:paraId="31D33534">
            <w:pPr>
              <w:pStyle w:val="9"/>
              <w:ind w:left="108"/>
              <w:jc w:val="left"/>
              <w:rPr>
                <w:b w:val="0"/>
                <w:bCs w:val="0"/>
                <w:sz w:val="24"/>
                <w:highlight w:val="none"/>
              </w:rPr>
            </w:pPr>
            <w:r>
              <w:rPr>
                <w:b w:val="0"/>
                <w:bCs w:val="0"/>
                <w:color w:val="000009"/>
                <w:sz w:val="24"/>
                <w:highlight w:val="none"/>
              </w:rPr>
              <w:t>-</w:t>
            </w:r>
            <w:r>
              <w:rPr>
                <w:b w:val="0"/>
                <w:bCs w:val="0"/>
                <w:color w:val="000009"/>
                <w:sz w:val="24"/>
                <w:highlight w:val="none"/>
                <w:lang w:val="ro-RO"/>
              </w:rPr>
              <w:t>Direcție</w:t>
            </w:r>
            <w:r>
              <w:rPr>
                <w:b w:val="0"/>
                <w:bCs w:val="0"/>
                <w:color w:val="000009"/>
                <w:spacing w:val="-1"/>
                <w:sz w:val="24"/>
                <w:highlight w:val="none"/>
              </w:rPr>
              <w:t xml:space="preserve"> </w:t>
            </w:r>
            <w:r>
              <w:rPr>
                <w:b w:val="0"/>
                <w:bCs w:val="0"/>
                <w:color w:val="000009"/>
                <w:sz w:val="24"/>
                <w:highlight w:val="none"/>
              </w:rPr>
              <w:t>asistata</w:t>
            </w:r>
            <w:r>
              <w:rPr>
                <w:b w:val="0"/>
                <w:bCs w:val="0"/>
                <w:color w:val="000009"/>
                <w:spacing w:val="-3"/>
                <w:sz w:val="24"/>
                <w:highlight w:val="none"/>
              </w:rPr>
              <w:t xml:space="preserve"> </w:t>
            </w:r>
            <w:r>
              <w:rPr>
                <w:b w:val="0"/>
                <w:bCs w:val="0"/>
                <w:color w:val="000009"/>
                <w:spacing w:val="-3"/>
                <w:sz w:val="24"/>
                <w:highlight w:val="none"/>
                <w:lang w:val="ro-RO"/>
              </w:rPr>
              <w:t>hidraulic</w:t>
            </w:r>
          </w:p>
          <w:p w14:paraId="5D944148">
            <w:pPr>
              <w:pStyle w:val="9"/>
              <w:ind w:left="108"/>
              <w:jc w:val="left"/>
              <w:rPr>
                <w:rFonts w:hint="default"/>
                <w:b w:val="0"/>
                <w:bCs w:val="0"/>
                <w:sz w:val="24"/>
                <w:highlight w:val="none"/>
                <w:lang w:val="ro-RO"/>
              </w:rPr>
            </w:pPr>
            <w:r>
              <w:rPr>
                <w:b w:val="0"/>
                <w:bCs w:val="0"/>
                <w:color w:val="000009"/>
                <w:sz w:val="24"/>
                <w:highlight w:val="none"/>
              </w:rPr>
              <w:t>-Aer</w:t>
            </w:r>
            <w:r>
              <w:rPr>
                <w:b w:val="0"/>
                <w:bCs w:val="0"/>
                <w:color w:val="000009"/>
                <w:spacing w:val="-1"/>
                <w:sz w:val="24"/>
                <w:highlight w:val="none"/>
              </w:rPr>
              <w:t xml:space="preserve"> </w:t>
            </w:r>
            <w:r>
              <w:rPr>
                <w:b w:val="0"/>
                <w:bCs w:val="0"/>
                <w:color w:val="000009"/>
                <w:sz w:val="24"/>
                <w:highlight w:val="none"/>
              </w:rPr>
              <w:t>conditionat</w:t>
            </w:r>
            <w:r>
              <w:rPr>
                <w:b w:val="0"/>
                <w:bCs w:val="0"/>
                <w:color w:val="000009"/>
                <w:spacing w:val="-2"/>
                <w:sz w:val="24"/>
                <w:highlight w:val="none"/>
              </w:rPr>
              <w:t xml:space="preserve"> </w:t>
            </w:r>
            <w:r>
              <w:rPr>
                <w:rFonts w:hint="default"/>
                <w:b w:val="0"/>
                <w:bCs w:val="0"/>
                <w:color w:val="000009"/>
                <w:spacing w:val="-2"/>
                <w:sz w:val="24"/>
                <w:highlight w:val="none"/>
                <w:lang w:val="ro-RO"/>
              </w:rPr>
              <w:t>automat</w:t>
            </w:r>
          </w:p>
          <w:p w14:paraId="16627F05">
            <w:pPr>
              <w:pStyle w:val="9"/>
              <w:spacing w:line="261" w:lineRule="exact"/>
              <w:ind w:left="108"/>
              <w:jc w:val="left"/>
              <w:rPr>
                <w:b w:val="0"/>
                <w:bCs w:val="0"/>
                <w:color w:val="000009"/>
                <w:sz w:val="24"/>
                <w:highlight w:val="none"/>
              </w:rPr>
            </w:pPr>
            <w:r>
              <w:rPr>
                <w:b w:val="0"/>
                <w:bCs w:val="0"/>
                <w:color w:val="000009"/>
                <w:sz w:val="24"/>
                <w:highlight w:val="none"/>
              </w:rPr>
              <w:t>-</w:t>
            </w:r>
            <w:r>
              <w:rPr>
                <w:b w:val="0"/>
                <w:bCs w:val="0"/>
                <w:color w:val="000009"/>
                <w:sz w:val="24"/>
                <w:highlight w:val="none"/>
                <w:lang w:val="ro-RO"/>
              </w:rPr>
              <w:t>Tracțiune</w:t>
            </w:r>
            <w:r>
              <w:rPr>
                <w:b w:val="0"/>
                <w:bCs w:val="0"/>
                <w:color w:val="000009"/>
                <w:spacing w:val="-2"/>
                <w:sz w:val="24"/>
                <w:highlight w:val="none"/>
              </w:rPr>
              <w:t xml:space="preserve"> </w:t>
            </w:r>
            <w:r>
              <w:rPr>
                <w:b w:val="0"/>
                <w:bCs w:val="0"/>
                <w:color w:val="000009"/>
                <w:sz w:val="24"/>
                <w:highlight w:val="none"/>
              </w:rPr>
              <w:t>4x4</w:t>
            </w:r>
          </w:p>
          <w:p w14:paraId="369CF53C">
            <w:pPr>
              <w:pStyle w:val="9"/>
              <w:spacing w:line="261" w:lineRule="exact"/>
              <w:ind w:left="108"/>
              <w:jc w:val="left"/>
              <w:rPr>
                <w:rFonts w:hint="default"/>
                <w:b w:val="0"/>
                <w:bCs w:val="0"/>
                <w:color w:val="000009"/>
                <w:sz w:val="24"/>
                <w:highlight w:val="none"/>
                <w:lang w:val="ro-RO"/>
              </w:rPr>
            </w:pPr>
            <w:r>
              <w:rPr>
                <w:rFonts w:hint="default"/>
                <w:b w:val="0"/>
                <w:bCs w:val="0"/>
                <w:color w:val="000009"/>
                <w:sz w:val="24"/>
                <w:highlight w:val="none"/>
                <w:lang w:val="ro-RO"/>
              </w:rPr>
              <w:t>- lacăt centralizat</w:t>
            </w:r>
          </w:p>
          <w:p w14:paraId="77F8EB04">
            <w:pPr>
              <w:pStyle w:val="9"/>
              <w:spacing w:line="261" w:lineRule="exact"/>
              <w:ind w:left="108"/>
              <w:jc w:val="left"/>
              <w:rPr>
                <w:rFonts w:hint="default"/>
                <w:b w:val="0"/>
                <w:bCs w:val="0"/>
                <w:color w:val="000009"/>
                <w:sz w:val="24"/>
                <w:highlight w:val="none"/>
                <w:lang w:val="ro-RO"/>
              </w:rPr>
            </w:pPr>
            <w:r>
              <w:rPr>
                <w:rFonts w:hint="default"/>
                <w:b w:val="0"/>
                <w:bCs w:val="0"/>
                <w:color w:val="000009"/>
                <w:sz w:val="24"/>
                <w:highlight w:val="none"/>
                <w:lang w:val="ro-RO"/>
              </w:rPr>
              <w:t>- faruri anticiață</w:t>
            </w:r>
          </w:p>
          <w:p w14:paraId="75DCE7D8">
            <w:pPr>
              <w:pStyle w:val="9"/>
              <w:spacing w:line="261" w:lineRule="exact"/>
              <w:ind w:left="108"/>
              <w:jc w:val="left"/>
              <w:rPr>
                <w:rFonts w:hint="default"/>
                <w:b w:val="0"/>
                <w:bCs w:val="0"/>
                <w:color w:val="000009"/>
                <w:sz w:val="24"/>
                <w:highlight w:val="none"/>
                <w:lang w:val="ro-RO"/>
              </w:rPr>
            </w:pPr>
            <w:r>
              <w:rPr>
                <w:rFonts w:hint="default"/>
                <w:b w:val="0"/>
                <w:bCs w:val="0"/>
                <w:color w:val="000009"/>
                <w:sz w:val="24"/>
                <w:highlight w:val="none"/>
                <w:lang w:val="ro-RO"/>
              </w:rPr>
              <w:t>- a. p. ≤ 2011</w:t>
            </w:r>
          </w:p>
          <w:p w14:paraId="1D05E9EF">
            <w:pPr>
              <w:keepNext w:val="0"/>
              <w:keepLines w:val="0"/>
              <w:widowControl/>
              <w:suppressLineNumbers w:val="0"/>
              <w:ind w:firstLine="120" w:firstLineChars="5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ru-RU" w:bidi="ar-SA"/>
              </w:rPr>
            </w:pPr>
            <w:r>
              <w:rPr>
                <w:rFonts w:hint="default"/>
                <w:b w:val="0"/>
                <w:bCs w:val="0"/>
                <w:color w:val="000009"/>
                <w:sz w:val="24"/>
                <w:highlight w:val="none"/>
                <w:lang w:val="en-US"/>
              </w:rPr>
              <w:t xml:space="preserve">- </w:t>
            </w:r>
            <w:r>
              <w:rPr>
                <w:rFonts w:hint="default"/>
                <w:b w:val="0"/>
                <w:bCs w:val="0"/>
                <w:color w:val="000009"/>
                <w:sz w:val="24"/>
                <w:highlight w:val="none"/>
                <w:lang w:val="ro-RO"/>
              </w:rPr>
              <w:t xml:space="preserve">parcurs max. </w:t>
            </w:r>
            <w:r>
              <w:rPr>
                <w:rFonts w:hint="default"/>
                <w:b w:val="0"/>
                <w:bCs w:val="0"/>
                <w:color w:val="000009"/>
                <w:sz w:val="24"/>
                <w:highlight w:val="none"/>
              </w:rPr>
              <w:t>150</w:t>
            </w:r>
            <w:r>
              <w:rPr>
                <w:rFonts w:hint="default"/>
                <w:b w:val="0"/>
                <w:bCs w:val="0"/>
                <w:color w:val="000009"/>
                <w:sz w:val="24"/>
                <w:highlight w:val="none"/>
                <w:lang w:val="ro-RO"/>
              </w:rPr>
              <w:t>000 km</w:t>
            </w:r>
          </w:p>
        </w:tc>
        <w:tc>
          <w:tcPr>
            <w:tcW w:w="1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A9A734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BE989">
            <w:pPr>
              <w:rPr>
                <w:sz w:val="22"/>
                <w:szCs w:val="22"/>
              </w:rPr>
            </w:pPr>
          </w:p>
        </w:tc>
      </w:tr>
      <w:tr w14:paraId="2ADEDFE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441" w:hRule="atLeast"/>
        </w:trPr>
        <w:tc>
          <w:tcPr>
            <w:tcW w:w="4561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7EC353">
            <w:pPr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b/>
                <w:bCs/>
                <w:sz w:val="22"/>
                <w:szCs w:val="22"/>
              </w:rPr>
              <w:t>Lot 2</w:t>
            </w:r>
          </w:p>
        </w:tc>
      </w:tr>
      <w:tr w14:paraId="5CCD56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438" w:type="pct"/>
          <w:trHeight w:val="274" w:hRule="atLeast"/>
        </w:trPr>
        <w:tc>
          <w:tcPr>
            <w:tcW w:w="65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2CA8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b w:val="0"/>
                <w:bCs w:val="0"/>
                <w:sz w:val="24"/>
                <w:highlight w:val="none"/>
                <w:lang w:val="ro-RO"/>
              </w:rPr>
            </w:pPr>
            <w:r>
              <w:rPr>
                <w:rFonts w:hint="default"/>
                <w:sz w:val="24"/>
                <w:lang w:val="ro-RO"/>
              </w:rPr>
              <w:t>Mi</w:t>
            </w:r>
            <w:r>
              <w:rPr>
                <w:rFonts w:hint="default"/>
                <w:sz w:val="24"/>
              </w:rPr>
              <w:t>crobuz</w:t>
            </w:r>
            <w:r>
              <w:rPr>
                <w:rFonts w:hint="default"/>
                <w:sz w:val="24"/>
                <w:lang w:val="ru-RU"/>
              </w:rPr>
              <w:t xml:space="preserve"> с</w:t>
            </w:r>
            <w:r>
              <w:rPr>
                <w:rFonts w:hint="default"/>
                <w:sz w:val="24"/>
                <w:lang w:val="ro-RO"/>
              </w:rPr>
              <w:t>u parcurs</w:t>
            </w:r>
          </w:p>
        </w:tc>
        <w:tc>
          <w:tcPr>
            <w:tcW w:w="6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46772D">
            <w:pPr>
              <w:rPr>
                <w:sz w:val="22"/>
                <w:szCs w:val="22"/>
              </w:rPr>
            </w:pPr>
          </w:p>
        </w:tc>
        <w:tc>
          <w:tcPr>
            <w:tcW w:w="31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C483552">
            <w:pPr>
              <w:rPr>
                <w:sz w:val="22"/>
                <w:szCs w:val="22"/>
              </w:rPr>
            </w:pPr>
          </w:p>
        </w:tc>
        <w:tc>
          <w:tcPr>
            <w:tcW w:w="33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2488CB">
            <w:pPr>
              <w:rPr>
                <w:sz w:val="22"/>
                <w:szCs w:val="22"/>
              </w:rPr>
            </w:pPr>
          </w:p>
        </w:tc>
        <w:tc>
          <w:tcPr>
            <w:tcW w:w="1167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E474723">
            <w:pPr>
              <w:pStyle w:val="9"/>
              <w:spacing w:line="270" w:lineRule="exact"/>
              <w:ind w:left="108"/>
              <w:rPr>
                <w:rFonts w:hint="default"/>
                <w:sz w:val="24"/>
                <w:lang w:val="ro-RO"/>
              </w:rPr>
            </w:pPr>
            <w:r>
              <w:rPr>
                <w:color w:val="000009"/>
                <w:sz w:val="24"/>
              </w:rPr>
              <w:t>-tip</w:t>
            </w:r>
            <w:r>
              <w:rPr>
                <w:color w:val="000009"/>
                <w:spacing w:val="-3"/>
                <w:sz w:val="24"/>
              </w:rPr>
              <w:t xml:space="preserve"> </w:t>
            </w:r>
            <w:r>
              <w:rPr>
                <w:rFonts w:hint="default"/>
                <w:color w:val="000009"/>
                <w:spacing w:val="-3"/>
                <w:sz w:val="24"/>
                <w:lang w:val="ro-RO"/>
              </w:rPr>
              <w:t>pasager/marfar</w:t>
            </w:r>
          </w:p>
          <w:p w14:paraId="7CD47DB1">
            <w:pPr>
              <w:pStyle w:val="9"/>
              <w:ind w:left="108"/>
              <w:rPr>
                <w:sz w:val="24"/>
              </w:rPr>
            </w:pPr>
            <w:r>
              <w:rPr>
                <w:color w:val="000009"/>
                <w:sz w:val="24"/>
              </w:rPr>
              <w:t>-motorizare</w:t>
            </w:r>
            <w:r>
              <w:rPr>
                <w:color w:val="000009"/>
                <w:spacing w:val="-4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diesel</w:t>
            </w:r>
          </w:p>
          <w:p w14:paraId="669AAD96">
            <w:pPr>
              <w:pStyle w:val="9"/>
              <w:ind w:left="108"/>
              <w:rPr>
                <w:sz w:val="24"/>
              </w:rPr>
            </w:pPr>
            <w:r>
              <w:rPr>
                <w:color w:val="000009"/>
                <w:sz w:val="24"/>
              </w:rPr>
              <w:t>-capacitatea</w:t>
            </w:r>
            <w:r>
              <w:rPr>
                <w:color w:val="000009"/>
                <w:spacing w:val="1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cilindrică</w:t>
            </w:r>
            <w:r>
              <w:rPr>
                <w:color w:val="000009"/>
                <w:spacing w:val="-2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a motorului</w:t>
            </w:r>
            <w:r>
              <w:rPr>
                <w:color w:val="000009"/>
                <w:spacing w:val="-1"/>
                <w:sz w:val="24"/>
              </w:rPr>
              <w:t xml:space="preserve"> </w:t>
            </w:r>
            <w:r>
              <w:rPr>
                <w:rFonts w:hint="default"/>
                <w:color w:val="000009"/>
                <w:spacing w:val="-1"/>
                <w:sz w:val="24"/>
                <w:lang w:val="ro-RO"/>
              </w:rPr>
              <w:t xml:space="preserve">de la </w:t>
            </w:r>
            <w:r>
              <w:rPr>
                <w:rFonts w:hint="default"/>
                <w:color w:val="000009"/>
                <w:spacing w:val="-1"/>
                <w:sz w:val="24"/>
                <w:lang w:val="en-US"/>
              </w:rPr>
              <w:t>19</w:t>
            </w:r>
            <w:r>
              <w:rPr>
                <w:rFonts w:hint="default"/>
                <w:color w:val="000009"/>
                <w:spacing w:val="-1"/>
                <w:sz w:val="24"/>
                <w:lang w:val="ro-RO"/>
              </w:rPr>
              <w:t xml:space="preserve">00 </w:t>
            </w:r>
            <w:r>
              <w:rPr>
                <w:color w:val="000009"/>
                <w:spacing w:val="-1"/>
                <w:sz w:val="24"/>
                <w:lang w:val="ro-RO"/>
              </w:rPr>
              <w:t>până</w:t>
            </w:r>
            <w:r>
              <w:rPr>
                <w:color w:val="000009"/>
                <w:spacing w:val="-2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la</w:t>
            </w:r>
            <w:r>
              <w:rPr>
                <w:color w:val="000009"/>
                <w:spacing w:val="-1"/>
                <w:sz w:val="24"/>
              </w:rPr>
              <w:t xml:space="preserve"> </w:t>
            </w:r>
            <w:r>
              <w:rPr>
                <w:rFonts w:hint="default"/>
                <w:color w:val="000009"/>
                <w:spacing w:val="-1"/>
                <w:sz w:val="24"/>
                <w:lang w:val="ro-RO"/>
              </w:rPr>
              <w:t>2500</w:t>
            </w:r>
            <w:r>
              <w:rPr>
                <w:color w:val="000009"/>
                <w:spacing w:val="-1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cm3</w:t>
            </w:r>
          </w:p>
          <w:p w14:paraId="1FF0761B">
            <w:pPr>
              <w:pStyle w:val="9"/>
              <w:ind w:left="108"/>
              <w:rPr>
                <w:rFonts w:hint="default"/>
                <w:sz w:val="24"/>
                <w:lang w:val="ro-RO"/>
              </w:rPr>
            </w:pPr>
            <w:r>
              <w:rPr>
                <w:color w:val="000009"/>
                <w:sz w:val="24"/>
              </w:rPr>
              <w:t>-Cutie</w:t>
            </w:r>
            <w:r>
              <w:rPr>
                <w:color w:val="000009"/>
                <w:spacing w:val="-2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de</w:t>
            </w:r>
            <w:r>
              <w:rPr>
                <w:color w:val="000009"/>
                <w:spacing w:val="-2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viteze:</w:t>
            </w:r>
            <w:r>
              <w:rPr>
                <w:color w:val="000009"/>
                <w:spacing w:val="-1"/>
                <w:sz w:val="24"/>
              </w:rPr>
              <w:t xml:space="preserve"> </w:t>
            </w:r>
            <w:r>
              <w:rPr>
                <w:rFonts w:hint="default"/>
                <w:color w:val="000009"/>
                <w:sz w:val="24"/>
              </w:rPr>
              <w:t>automat</w:t>
            </w:r>
            <w:r>
              <w:rPr>
                <w:rFonts w:hint="default"/>
                <w:color w:val="000009"/>
                <w:sz w:val="24"/>
                <w:lang w:val="ro-RO"/>
              </w:rPr>
              <w:t xml:space="preserve"> </w:t>
            </w:r>
          </w:p>
          <w:p w14:paraId="76732A2F">
            <w:pPr>
              <w:pStyle w:val="9"/>
              <w:ind w:left="108"/>
              <w:rPr>
                <w:sz w:val="24"/>
              </w:rPr>
            </w:pPr>
            <w:r>
              <w:rPr>
                <w:color w:val="000009"/>
                <w:sz w:val="24"/>
              </w:rPr>
              <w:t>-Sistem</w:t>
            </w:r>
            <w:r>
              <w:rPr>
                <w:color w:val="000009"/>
                <w:spacing w:val="-2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ABS</w:t>
            </w:r>
          </w:p>
          <w:p w14:paraId="2E178249">
            <w:pPr>
              <w:pStyle w:val="9"/>
              <w:ind w:left="108"/>
              <w:rPr>
                <w:rFonts w:hint="default"/>
                <w:sz w:val="24"/>
                <w:lang w:val="ro-RO"/>
              </w:rPr>
            </w:pPr>
            <w:r>
              <w:rPr>
                <w:color w:val="000009"/>
                <w:sz w:val="24"/>
              </w:rPr>
              <w:t>-Airbag</w:t>
            </w:r>
            <w:r>
              <w:rPr>
                <w:color w:val="000009"/>
                <w:spacing w:val="-4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frontal sofer</w:t>
            </w:r>
            <w:r>
              <w:rPr>
                <w:rFonts w:hint="default"/>
                <w:color w:val="000009"/>
                <w:sz w:val="24"/>
                <w:lang w:val="ro-RO"/>
              </w:rPr>
              <w:t xml:space="preserve"> / pasager</w:t>
            </w:r>
          </w:p>
          <w:p w14:paraId="1FA4FF02">
            <w:pPr>
              <w:pStyle w:val="9"/>
              <w:spacing w:before="1"/>
              <w:ind w:left="108"/>
              <w:rPr>
                <w:rFonts w:hint="default"/>
                <w:sz w:val="24"/>
                <w:lang w:val="en-US"/>
              </w:rPr>
            </w:pPr>
            <w:r>
              <w:rPr>
                <w:color w:val="000009"/>
                <w:sz w:val="24"/>
              </w:rPr>
              <w:t>-</w:t>
            </w:r>
            <w:r>
              <w:rPr>
                <w:rFonts w:hint="default"/>
                <w:color w:val="000009"/>
                <w:sz w:val="24"/>
                <w:lang w:val="ro-RO"/>
              </w:rPr>
              <w:t>6</w:t>
            </w:r>
            <w:r>
              <w:rPr>
                <w:color w:val="000009"/>
                <w:spacing w:val="-1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 xml:space="preserve">locuri, </w:t>
            </w:r>
            <w:r>
              <w:rPr>
                <w:rFonts w:hint="default"/>
                <w:color w:val="000009"/>
                <w:sz w:val="24"/>
                <w:lang w:val="ro-RO"/>
              </w:rPr>
              <w:t>4</w:t>
            </w:r>
            <w:r>
              <w:rPr>
                <w:color w:val="000009"/>
                <w:spacing w:val="-1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uși</w:t>
            </w:r>
          </w:p>
          <w:p w14:paraId="0E9BF4D4">
            <w:pPr>
              <w:pStyle w:val="9"/>
              <w:ind w:left="108"/>
              <w:rPr>
                <w:color w:val="000009"/>
                <w:spacing w:val="-3"/>
                <w:sz w:val="24"/>
                <w:lang w:val="ro-RO"/>
              </w:rPr>
            </w:pPr>
            <w:r>
              <w:rPr>
                <w:color w:val="000009"/>
                <w:sz w:val="24"/>
              </w:rPr>
              <w:t>-</w:t>
            </w:r>
            <w:r>
              <w:rPr>
                <w:color w:val="000009"/>
                <w:sz w:val="24"/>
                <w:lang w:val="ro-RO"/>
              </w:rPr>
              <w:t>Direcție</w:t>
            </w:r>
            <w:r>
              <w:rPr>
                <w:color w:val="000009"/>
                <w:spacing w:val="-1"/>
                <w:sz w:val="24"/>
              </w:rPr>
              <w:t xml:space="preserve"> </w:t>
            </w:r>
            <w:r>
              <w:rPr>
                <w:color w:val="000009"/>
                <w:sz w:val="24"/>
              </w:rPr>
              <w:t>asistata</w:t>
            </w:r>
            <w:r>
              <w:rPr>
                <w:color w:val="000009"/>
                <w:spacing w:val="-3"/>
                <w:sz w:val="24"/>
              </w:rPr>
              <w:t xml:space="preserve"> </w:t>
            </w:r>
            <w:r>
              <w:rPr>
                <w:color w:val="000009"/>
                <w:spacing w:val="-3"/>
                <w:sz w:val="24"/>
                <w:lang w:val="ro-RO"/>
              </w:rPr>
              <w:t>hidraulic</w:t>
            </w:r>
          </w:p>
          <w:p w14:paraId="0031760F">
            <w:pPr>
              <w:pStyle w:val="9"/>
              <w:ind w:left="108"/>
              <w:rPr>
                <w:rFonts w:hint="default"/>
                <w:b w:val="0"/>
                <w:bCs w:val="0"/>
                <w:color w:val="000009"/>
                <w:sz w:val="24"/>
                <w:highlight w:val="none"/>
                <w:lang w:val="ro-RO"/>
              </w:rPr>
            </w:pPr>
            <w:r>
              <w:rPr>
                <w:rFonts w:hint="default"/>
                <w:b w:val="0"/>
                <w:bCs w:val="0"/>
                <w:color w:val="000009"/>
                <w:sz w:val="24"/>
                <w:highlight w:val="none"/>
                <w:lang w:val="ro-RO"/>
              </w:rPr>
              <w:t>- lacăt centralizat</w:t>
            </w:r>
          </w:p>
          <w:p w14:paraId="465418D0">
            <w:pPr>
              <w:pStyle w:val="9"/>
              <w:spacing w:line="261" w:lineRule="exact"/>
              <w:ind w:left="108"/>
              <w:jc w:val="left"/>
              <w:rPr>
                <w:rFonts w:hint="default"/>
                <w:b w:val="0"/>
                <w:bCs w:val="0"/>
                <w:color w:val="000009"/>
                <w:sz w:val="24"/>
                <w:highlight w:val="none"/>
                <w:lang w:val="ro-RO"/>
              </w:rPr>
            </w:pPr>
            <w:r>
              <w:rPr>
                <w:rFonts w:hint="default"/>
                <w:b w:val="0"/>
                <w:bCs w:val="0"/>
                <w:color w:val="000009"/>
                <w:sz w:val="24"/>
                <w:highlight w:val="none"/>
                <w:lang w:val="ro-RO"/>
              </w:rPr>
              <w:t>- faruri anticiață</w:t>
            </w:r>
          </w:p>
          <w:p w14:paraId="1C05495D">
            <w:pPr>
              <w:pStyle w:val="9"/>
              <w:spacing w:line="261" w:lineRule="exact"/>
              <w:ind w:left="108" w:leftChars="0"/>
              <w:rPr>
                <w:rFonts w:hint="default"/>
                <w:b w:val="0"/>
                <w:bCs w:val="0"/>
                <w:color w:val="000009"/>
                <w:sz w:val="24"/>
                <w:highlight w:val="none"/>
              </w:rPr>
            </w:pPr>
            <w:r>
              <w:rPr>
                <w:rFonts w:hint="default"/>
                <w:b w:val="0"/>
                <w:bCs w:val="0"/>
                <w:color w:val="000009"/>
                <w:sz w:val="24"/>
                <w:highlight w:val="none"/>
                <w:lang w:val="ro-RO"/>
              </w:rPr>
              <w:t>- a. p. ≤ 201</w:t>
            </w:r>
            <w:r>
              <w:rPr>
                <w:rFonts w:hint="default"/>
                <w:b w:val="0"/>
                <w:bCs w:val="0"/>
                <w:color w:val="000009"/>
                <w:sz w:val="24"/>
                <w:highlight w:val="none"/>
              </w:rPr>
              <w:t>3</w:t>
            </w:r>
          </w:p>
          <w:p w14:paraId="55650A6C">
            <w:pPr>
              <w:keepNext w:val="0"/>
              <w:keepLines w:val="0"/>
              <w:widowControl/>
              <w:suppressLineNumbers w:val="0"/>
              <w:ind w:firstLine="120" w:firstLineChars="50"/>
              <w:jc w:val="both"/>
              <w:textAlignment w:val="top"/>
              <w:rPr>
                <w:rFonts w:hint="default"/>
                <w:b w:val="0"/>
                <w:bCs w:val="0"/>
                <w:color w:val="000009"/>
                <w:sz w:val="24"/>
                <w:highlight w:val="none"/>
                <w:lang w:val="ro-RO"/>
              </w:rPr>
            </w:pPr>
            <w:r>
              <w:rPr>
                <w:rFonts w:hint="default"/>
                <w:b w:val="0"/>
                <w:bCs w:val="0"/>
                <w:color w:val="000009"/>
                <w:sz w:val="24"/>
                <w:highlight w:val="none"/>
                <w:lang w:val="ro-RO"/>
              </w:rPr>
              <w:t>- parcurs max. 200000 km.</w:t>
            </w:r>
            <w:bookmarkStart w:id="4" w:name="_GoBack"/>
            <w:bookmarkEnd w:id="4"/>
          </w:p>
        </w:tc>
        <w:tc>
          <w:tcPr>
            <w:tcW w:w="11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DD14DA">
            <w:pPr>
              <w:rPr>
                <w:sz w:val="22"/>
                <w:szCs w:val="22"/>
              </w:rPr>
            </w:pPr>
          </w:p>
        </w:tc>
        <w:tc>
          <w:tcPr>
            <w:tcW w:w="36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FBC6D0">
            <w:pPr>
              <w:rPr>
                <w:sz w:val="22"/>
                <w:szCs w:val="22"/>
              </w:rPr>
            </w:pPr>
          </w:p>
        </w:tc>
      </w:tr>
    </w:tbl>
    <w:p w14:paraId="502F4460"/>
    <w:p w14:paraId="5BA0DC30"/>
    <w:p w14:paraId="1FFAE54B"/>
    <w:tbl>
      <w:tblPr>
        <w:tblStyle w:val="4"/>
        <w:tblpPr w:leftFromText="180" w:rightFromText="180" w:vertAnchor="page" w:horzAnchor="page" w:tblpX="1089" w:tblpY="1062"/>
        <w:tblOverlap w:val="never"/>
        <w:tblW w:w="1161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10"/>
        <w:gridCol w:w="1400"/>
      </w:tblGrid>
      <w:tr w14:paraId="6886DD7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0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13C11B88">
            <w:pPr>
              <w:tabs>
                <w:tab w:val="left" w:pos="6120"/>
              </w:tabs>
              <w:rPr>
                <w:sz w:val="20"/>
              </w:rPr>
            </w:pPr>
          </w:p>
          <w:p w14:paraId="072A3BB7">
            <w:pPr>
              <w:tabs>
                <w:tab w:val="left" w:pos="6120"/>
              </w:tabs>
              <w:rPr>
                <w:sz w:val="20"/>
              </w:rPr>
            </w:pPr>
          </w:p>
          <w:p w14:paraId="073DF428">
            <w:pPr>
              <w:tabs>
                <w:tab w:val="left" w:pos="6120"/>
              </w:tabs>
              <w:rPr>
                <w:sz w:val="20"/>
              </w:rPr>
            </w:pPr>
          </w:p>
          <w:p w14:paraId="0CD58F98">
            <w:pPr>
              <w:tabs>
                <w:tab w:val="left" w:pos="6120"/>
              </w:tabs>
              <w:rPr>
                <w:sz w:val="20"/>
              </w:rPr>
            </w:pPr>
          </w:p>
          <w:p w14:paraId="03A5BC2B">
            <w:pPr>
              <w:tabs>
                <w:tab w:val="left" w:pos="6120"/>
              </w:tabs>
              <w:rPr>
                <w:sz w:val="20"/>
              </w:rPr>
            </w:pPr>
          </w:p>
          <w:p w14:paraId="099CC8D6">
            <w:pPr>
              <w:tabs>
                <w:tab w:val="left" w:pos="6120"/>
              </w:tabs>
              <w:rPr>
                <w:sz w:val="20"/>
              </w:rPr>
            </w:pPr>
          </w:p>
          <w:p w14:paraId="3513DC18">
            <w:pPr>
              <w:tabs>
                <w:tab w:val="left" w:pos="6120"/>
              </w:tabs>
              <w:rPr>
                <w:sz w:val="20"/>
              </w:rPr>
            </w:pPr>
          </w:p>
          <w:p w14:paraId="0F5EA9A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3ABB127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56BB32E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4BB3513C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589D4B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34FA9C68">
            <w:pPr>
              <w:rPr>
                <w:iCs/>
                <w:sz w:val="20"/>
              </w:rPr>
            </w:pPr>
          </w:p>
        </w:tc>
        <w:tc>
          <w:tcPr>
            <w:tcW w:w="1400" w:type="dxa"/>
            <w:tcBorders>
              <w:top w:val="single" w:color="auto" w:sz="4" w:space="0"/>
            </w:tcBorders>
          </w:tcPr>
          <w:p w14:paraId="3FDC06A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437044D"/>
    <w:p w14:paraId="510639A4"/>
    <w:p w14:paraId="03256D0D"/>
    <w:p w14:paraId="2C93B97E"/>
    <w:p w14:paraId="79B9C1E8"/>
    <w:p w14:paraId="032949F2"/>
    <w:p w14:paraId="29D4507C"/>
    <w:p w14:paraId="052334CF"/>
    <w:p w14:paraId="403A9DB1"/>
    <w:p w14:paraId="1E99AF87"/>
    <w:p w14:paraId="20C617A9"/>
    <w:p w14:paraId="2588FC54"/>
    <w:p w14:paraId="385A96F3"/>
    <w:p w14:paraId="57FDA8AC"/>
    <w:p w14:paraId="57432054"/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0076FC"/>
    <w:rsid w:val="068E3D75"/>
    <w:rsid w:val="084E78AD"/>
    <w:rsid w:val="10861297"/>
    <w:rsid w:val="170A500B"/>
    <w:rsid w:val="1FA65A97"/>
    <w:rsid w:val="24B626C8"/>
    <w:rsid w:val="2963602D"/>
    <w:rsid w:val="2AD36993"/>
    <w:rsid w:val="2DD67D64"/>
    <w:rsid w:val="2E140AB9"/>
    <w:rsid w:val="402E2818"/>
    <w:rsid w:val="47EF10A6"/>
    <w:rsid w:val="4DF257C1"/>
    <w:rsid w:val="4DF54D06"/>
    <w:rsid w:val="501D6352"/>
    <w:rsid w:val="53434D07"/>
    <w:rsid w:val="5BD65738"/>
    <w:rsid w:val="6FD974B4"/>
    <w:rsid w:val="74B51E7D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paragraph" w:customStyle="1" w:styleId="9">
    <w:name w:val="Table Paragraph"/>
    <w:basedOn w:val="1"/>
    <w:qFormat/>
    <w:uiPriority w:val="1"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2024-10-11T11:13:18Z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1E65E64F589644A3849B435185B99DC9</vt:lpwstr>
  </property>
</Properties>
</file>