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2695"/>
        <w:gridCol w:w="1557"/>
        <w:gridCol w:w="1560"/>
        <w:gridCol w:w="1844"/>
        <w:gridCol w:w="2496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C00499" w:rsidRDefault="00743A1B" w:rsidP="004C5836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>
              <w:rPr>
                <w:noProof w:val="0"/>
                <w:lang w:val="it-IT"/>
              </w:rPr>
              <w:t>Anexa nr.1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950A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950A8C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05491B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 </w:t>
            </w:r>
            <w:r w:rsidR="0071155B">
              <w:t xml:space="preserve">nr. </w:t>
            </w:r>
            <w:r w:rsidR="0005491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hyperlink r:id="rId5" w:tgtFrame="_blank" w:history="1">
              <w:r w:rsidR="0005491B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ocds-b3wdp1-MD-1787666777995</w:t>
              </w:r>
            </w:hyperlink>
            <w:r w:rsidR="0005491B">
              <w:rPr>
                <w:noProof w:val="0"/>
                <w:lang w:val="en-US"/>
              </w:rPr>
              <w:t xml:space="preserve">  </w:t>
            </w:r>
            <w:r>
              <w:t>din</w:t>
            </w:r>
            <w:r w:rsidR="00AF5483">
              <w:t xml:space="preserve"> </w:t>
            </w:r>
            <w:r w:rsidR="0005491B">
              <w:t>01.09.2026</w:t>
            </w: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8C149A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F2389A" w:rsidRPr="002C1422">
              <w:rPr>
                <w:rStyle w:val="Robust"/>
                <w:color w:val="000000"/>
                <w:shd w:val="clear" w:color="auto" w:fill="FFFFFF"/>
              </w:rPr>
              <w:t xml:space="preserve"> Piesă de schimb pentru analizatorul ADVIA Centaur CP -</w:t>
            </w:r>
            <w:r w:rsidR="00F2389A">
              <w:rPr>
                <w:rStyle w:val="Robust"/>
                <w:b w:val="0"/>
                <w:color w:val="000000"/>
                <w:shd w:val="clear" w:color="auto" w:fill="FFFFFF"/>
              </w:rPr>
              <w:t xml:space="preserve"> </w:t>
            </w:r>
            <w:r w:rsidR="00F2389A" w:rsidRPr="002C1422">
              <w:rPr>
                <w:rStyle w:val="Robust"/>
                <w:color w:val="000000"/>
                <w:shd w:val="clear" w:color="auto" w:fill="FFFFFF"/>
              </w:rPr>
              <w:t>TED Reagent Compartment / Assy Peltier Module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950A8C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950A8C"/>
        </w:tc>
      </w:tr>
      <w:tr w:rsidR="00743A1B" w:rsidRPr="0065496F" w:rsidTr="00E8218E">
        <w:trPr>
          <w:gridAfter w:val="1"/>
          <w:wAfter w:w="40" w:type="pct"/>
          <w:trHeight w:val="1043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</w:t>
            </w:r>
            <w:bookmarkStart w:id="4" w:name="_GoBack"/>
            <w:bookmarkEnd w:id="4"/>
            <w:r w:rsidRPr="0065496F">
              <w:rPr>
                <w:b/>
                <w:sz w:val="20"/>
                <w:szCs w:val="20"/>
              </w:rPr>
              <w:t>tant</w:t>
            </w:r>
          </w:p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E8218E">
        <w:trPr>
          <w:gridAfter w:val="1"/>
          <w:wAfter w:w="40" w:type="pct"/>
          <w:trHeight w:val="283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E8218E">
        <w:trPr>
          <w:gridAfter w:val="1"/>
          <w:wAfter w:w="40" w:type="pct"/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2C1422" w:rsidRPr="0065496F" w:rsidTr="002C1422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422" w:rsidRPr="0065496F" w:rsidRDefault="002C1422" w:rsidP="00950A8C">
            <w:pPr>
              <w:rPr>
                <w:sz w:val="20"/>
                <w:szCs w:val="20"/>
              </w:rPr>
            </w:pPr>
            <w:r w:rsidRPr="002C1422">
              <w:rPr>
                <w:b/>
              </w:rPr>
              <w:t>Lotul 1.</w:t>
            </w:r>
            <w:r w:rsidRPr="002C1422">
              <w:rPr>
                <w:b/>
                <w:sz w:val="20"/>
                <w:szCs w:val="20"/>
              </w:rPr>
              <w:t xml:space="preserve"> </w:t>
            </w:r>
            <w:r>
              <w:rPr>
                <w:rStyle w:val="Robust"/>
                <w:b w:val="0"/>
                <w:color w:val="000000"/>
                <w:shd w:val="clear" w:color="auto" w:fill="FFFFFF"/>
              </w:rPr>
              <w:t xml:space="preserve"> </w:t>
            </w:r>
            <w:r w:rsidRPr="002C1422">
              <w:rPr>
                <w:rStyle w:val="Robust"/>
                <w:color w:val="000000"/>
                <w:shd w:val="clear" w:color="auto" w:fill="FFFFFF"/>
              </w:rPr>
              <w:t>Piesă de schimb pentru analizatorul ADVIA Centaur CP -</w:t>
            </w:r>
            <w:r>
              <w:rPr>
                <w:rStyle w:val="Robust"/>
                <w:b w:val="0"/>
                <w:color w:val="000000"/>
                <w:shd w:val="clear" w:color="auto" w:fill="FFFFFF"/>
              </w:rPr>
              <w:t xml:space="preserve"> </w:t>
            </w:r>
            <w:r w:rsidRPr="002C1422">
              <w:rPr>
                <w:rStyle w:val="Robust"/>
                <w:color w:val="000000"/>
                <w:shd w:val="clear" w:color="auto" w:fill="FFFFFF"/>
              </w:rPr>
              <w:t>TED Reagent Compartment / Assy Peltier Module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422" w:rsidRPr="0065496F" w:rsidRDefault="002C1422" w:rsidP="00950A8C">
            <w:pPr>
              <w:rPr>
                <w:sz w:val="20"/>
                <w:szCs w:val="20"/>
              </w:rPr>
            </w:pPr>
          </w:p>
        </w:tc>
      </w:tr>
      <w:tr w:rsidR="00743A1B" w:rsidRPr="0065496F" w:rsidTr="00E8218E">
        <w:trPr>
          <w:gridAfter w:val="1"/>
          <w:wAfter w:w="40" w:type="pct"/>
          <w:trHeight w:val="39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83" w:rsidRPr="002C1422" w:rsidRDefault="00AF5483" w:rsidP="00E8218E">
            <w:pPr>
              <w:ind w:right="28"/>
              <w:rPr>
                <w:noProof w:val="0"/>
                <w:lang w:val="en-US" w:eastAsia="ru-RU"/>
              </w:rPr>
            </w:pPr>
            <w:r w:rsidRPr="002C1422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</w:p>
          <w:p w:rsidR="00743A1B" w:rsidRPr="002C1422" w:rsidRDefault="002C1422" w:rsidP="00E8218E">
            <w:pPr>
              <w:shd w:val="clear" w:color="auto" w:fill="FFFFFF"/>
              <w:wordWrap w:val="0"/>
              <w:ind w:right="28"/>
              <w:textAlignment w:val="center"/>
              <w:rPr>
                <w:b/>
                <w:sz w:val="20"/>
                <w:szCs w:val="20"/>
              </w:rPr>
            </w:pPr>
            <w:r>
              <w:rPr>
                <w:rStyle w:val="Robust"/>
                <w:b w:val="0"/>
                <w:color w:val="000000"/>
                <w:shd w:val="clear" w:color="auto" w:fill="FFFFFF"/>
              </w:rPr>
              <w:t xml:space="preserve">Piesă de schimb pentru analizatorul ADVIA Centaur CP - </w:t>
            </w:r>
            <w:r w:rsidRPr="002C1422">
              <w:rPr>
                <w:rStyle w:val="Robust"/>
                <w:b w:val="0"/>
                <w:color w:val="000000"/>
                <w:shd w:val="clear" w:color="auto" w:fill="FFFFFF"/>
              </w:rPr>
              <w:t>TED Reagent Compartment / Assy Peltier Module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E8218E" w:rsidRDefault="002C1422" w:rsidP="00AF5483">
            <w:pPr>
              <w:rPr>
                <w:b/>
                <w:color w:val="000000"/>
                <w:shd w:val="clear" w:color="auto" w:fill="FFFFFF"/>
              </w:rPr>
            </w:pPr>
            <w:r w:rsidRPr="00E8218E">
              <w:rPr>
                <w:rStyle w:val="Robust"/>
                <w:b w:val="0"/>
                <w:color w:val="000000"/>
                <w:shd w:val="clear" w:color="auto" w:fill="FFFFFF"/>
              </w:rPr>
              <w:t>TED Reagent Compartment / Assy Peltier Module” cu codul de catalog 11313472</w:t>
            </w:r>
            <w:r w:rsidRPr="00E8218E">
              <w:rPr>
                <w:b/>
                <w:color w:val="000000"/>
                <w:shd w:val="clear" w:color="auto" w:fill="FFFFFF"/>
              </w:rPr>
              <w:t> </w:t>
            </w:r>
          </w:p>
          <w:p w:rsidR="00E8218E" w:rsidRPr="00E8218E" w:rsidRDefault="00E8218E" w:rsidP="00E8218E">
            <w:pPr>
              <w:rPr>
                <w:noProof w:val="0"/>
                <w:lang w:val="en-US"/>
              </w:rPr>
            </w:pPr>
            <w:r w:rsidRPr="00E8218E">
              <w:rPr>
                <w:color w:val="000000"/>
                <w:shd w:val="clear" w:color="auto" w:fill="FFFFFF"/>
              </w:rPr>
              <w:t>Set complet de unități de răcire pentru camera chimică principală (conține 2 elemente Peltier în kit-ul de service dedicat), compatibil cu</w:t>
            </w:r>
          </w:p>
          <w:p w:rsidR="00E8218E" w:rsidRPr="00E8218E" w:rsidRDefault="00E8218E" w:rsidP="00E8218E">
            <w:pPr>
              <w:shd w:val="clear" w:color="auto" w:fill="FFFFFF"/>
              <w:rPr>
                <w:rFonts w:ascii="Segoe UI" w:hAnsi="Segoe UI" w:cs="Segoe UI"/>
                <w:color w:val="000000"/>
              </w:rPr>
            </w:pPr>
            <w:r w:rsidRPr="00E8218E">
              <w:rPr>
                <w:color w:val="000000"/>
              </w:rPr>
              <w:t> analizorul de imunochimie </w:t>
            </w:r>
            <w:hyperlink r:id="rId6" w:tgtFrame="_blank" w:history="1">
              <w:r w:rsidRPr="00E8218E">
                <w:rPr>
                  <w:rStyle w:val="Hyperlink"/>
                  <w:color w:val="000000"/>
                </w:rPr>
                <w:t>Siemens Advia Centaur </w:t>
              </w:r>
            </w:hyperlink>
            <w:r w:rsidRPr="00E8218E">
              <w:rPr>
                <w:color w:val="000000"/>
              </w:rPr>
              <w:t>CP.</w:t>
            </w:r>
          </w:p>
          <w:p w:rsidR="00095435" w:rsidRPr="00095435" w:rsidRDefault="00E8218E" w:rsidP="00E8218E">
            <w:pPr>
              <w:rPr>
                <w:sz w:val="20"/>
                <w:szCs w:val="20"/>
                <w:lang w:val="en-US"/>
              </w:rPr>
            </w:pPr>
            <w:r w:rsidRPr="0009543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C00499" w:rsidTr="00743A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950A8C">
            <w:pPr>
              <w:tabs>
                <w:tab w:val="left" w:pos="6120"/>
              </w:tabs>
            </w:pPr>
          </w:p>
          <w:p w:rsidR="00743A1B" w:rsidRPr="00C00499" w:rsidRDefault="00743A1B" w:rsidP="00950A8C">
            <w:r w:rsidRPr="00C00499">
              <w:t>Semnat:_______________ Numele, Prenumele:_____________________________ În calitate de: ________________</w:t>
            </w:r>
          </w:p>
          <w:p w:rsidR="00743A1B" w:rsidRPr="00C00499" w:rsidRDefault="00743A1B" w:rsidP="00950A8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743A1B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743A1B" w:rsidRPr="00DC35AC" w:rsidRDefault="00743A1B" w:rsidP="0005491B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743A1B" w:rsidRPr="00C00499" w:rsidRDefault="00743A1B" w:rsidP="0005491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43A1B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43A1B" w:rsidRPr="00C00499" w:rsidRDefault="00743A1B" w:rsidP="0005491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743A1B" w:rsidRPr="007C0C9D" w:rsidRDefault="00743A1B" w:rsidP="0005491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43A1B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43A1B" w:rsidRPr="00743A1B" w:rsidRDefault="00743A1B" w:rsidP="000549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743A1B" w:rsidRPr="00845C1B" w:rsidRDefault="00743A1B" w:rsidP="000549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743A1B" w:rsidRPr="00845C1B" w:rsidRDefault="00743A1B" w:rsidP="000549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743A1B" w:rsidRPr="00845C1B" w:rsidRDefault="00743A1B" w:rsidP="000549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743A1B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43A1B" w:rsidRPr="00743A1B" w:rsidRDefault="00743A1B" w:rsidP="000549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743A1B" w:rsidRPr="00845C1B" w:rsidRDefault="00743A1B" w:rsidP="000549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743A1B" w:rsidRPr="00845C1B" w:rsidRDefault="00743A1B" w:rsidP="000549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743A1B" w:rsidRPr="00845C1B" w:rsidRDefault="00743A1B" w:rsidP="000549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43A1B" w:rsidRPr="00C00499" w:rsidRDefault="00743A1B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492AAD"/>
    <w:multiLevelType w:val="multilevel"/>
    <w:tmpl w:val="BACEF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05491B"/>
    <w:rsid w:val="00095435"/>
    <w:rsid w:val="002C1422"/>
    <w:rsid w:val="004C5836"/>
    <w:rsid w:val="0050496C"/>
    <w:rsid w:val="005E2518"/>
    <w:rsid w:val="0071155B"/>
    <w:rsid w:val="00743A1B"/>
    <w:rsid w:val="007F1455"/>
    <w:rsid w:val="008C149A"/>
    <w:rsid w:val="008F27E8"/>
    <w:rsid w:val="00AB2D82"/>
    <w:rsid w:val="00AF5483"/>
    <w:rsid w:val="00E8218E"/>
    <w:rsid w:val="00F01031"/>
    <w:rsid w:val="00F2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F1926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2C1422"/>
    <w:rPr>
      <w:b/>
      <w:bCs/>
    </w:rPr>
  </w:style>
  <w:style w:type="character" w:customStyle="1" w:styleId="inqyif">
    <w:name w:val="inqyif"/>
    <w:basedOn w:val="Fontdeparagrafimplicit"/>
    <w:rsid w:val="00095435"/>
  </w:style>
  <w:style w:type="character" w:styleId="Accentuat">
    <w:name w:val="Emphasis"/>
    <w:basedOn w:val="Fontdeparagrafimplicit"/>
    <w:uiPriority w:val="20"/>
    <w:qFormat/>
    <w:rsid w:val="00095435"/>
    <w:rPr>
      <w:i/>
      <w:iCs/>
    </w:rPr>
  </w:style>
  <w:style w:type="character" w:customStyle="1" w:styleId="object">
    <w:name w:val="object"/>
    <w:basedOn w:val="Fontdeparagrafimplicit"/>
    <w:rsid w:val="00E82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8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0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1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d-parts.ru/zapasnye-chasti-laboratoriya/siemens/centaur-cp-1/elementy-pelte-analog-dlya-immunohemilyuminescentnyh-analizatorov-siemens-advia-centaur-cp" TargetMode="External"/><Relationship Id="rId5" Type="http://schemas.openxmlformats.org/officeDocument/2006/relationships/hyperlink" Target="https://mtender.gov.md/tenders/ocds-b3wdp1-MD-17876667779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2023-12-20T09:22:00Z</dcterms:created>
  <dcterms:modified xsi:type="dcterms:W3CDTF">2026-08-25T14:09:00Z</dcterms:modified>
</cp:coreProperties>
</file>