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80E" w:rsidRPr="00467FBB" w:rsidRDefault="000B4FA3" w:rsidP="003A380E">
      <w:pPr>
        <w:spacing w:line="276" w:lineRule="auto"/>
        <w:ind w:right="-2"/>
        <w:jc w:val="right"/>
        <w:rPr>
          <w:rFonts w:ascii="Times New Roman" w:hAnsi="Times New Roman" w:cs="Times New Roman"/>
          <w:b/>
          <w:sz w:val="30"/>
          <w:szCs w:val="30"/>
        </w:rPr>
      </w:pPr>
      <w:r w:rsidRPr="00467FBB">
        <w:rPr>
          <w:rFonts w:ascii="Times New Roman" w:hAnsi="Times New Roman" w:cs="Times New Roman"/>
          <w:b/>
          <w:sz w:val="30"/>
          <w:szCs w:val="30"/>
          <w:lang w:val="en-US"/>
        </w:rPr>
        <w:t xml:space="preserve">                                              </w:t>
      </w:r>
      <w:r w:rsidRPr="00467FBB">
        <w:rPr>
          <w:rFonts w:ascii="Times New Roman" w:hAnsi="Times New Roman" w:cs="Times New Roman"/>
          <w:b/>
          <w:sz w:val="30"/>
          <w:szCs w:val="30"/>
        </w:rPr>
        <w:t xml:space="preserve">                                 </w:t>
      </w:r>
      <w:r w:rsidR="003A380E" w:rsidRPr="00467FBB">
        <w:rPr>
          <w:rFonts w:ascii="Times New Roman" w:hAnsi="Times New Roman" w:cs="Times New Roman"/>
          <w:b/>
          <w:sz w:val="30"/>
          <w:szCs w:val="30"/>
        </w:rPr>
        <w:t>Aprobat</w:t>
      </w:r>
      <w:r w:rsidR="00E56F3C" w:rsidRPr="00467FBB">
        <w:rPr>
          <w:rFonts w:ascii="Times New Roman" w:hAnsi="Times New Roman" w:cs="Times New Roman"/>
          <w:b/>
          <w:sz w:val="30"/>
          <w:szCs w:val="30"/>
        </w:rPr>
        <w:t>:</w:t>
      </w:r>
    </w:p>
    <w:p w:rsidR="003A380E" w:rsidRPr="00467FBB" w:rsidRDefault="003A380E" w:rsidP="003A380E">
      <w:pPr>
        <w:spacing w:line="276" w:lineRule="auto"/>
        <w:ind w:right="-2"/>
        <w:jc w:val="right"/>
        <w:rPr>
          <w:rFonts w:ascii="Times New Roman" w:hAnsi="Times New Roman" w:cs="Times New Roman"/>
          <w:b/>
          <w:sz w:val="30"/>
          <w:szCs w:val="30"/>
        </w:rPr>
      </w:pPr>
      <w:r w:rsidRPr="00467FBB">
        <w:rPr>
          <w:rFonts w:ascii="Times New Roman" w:eastAsia="Times New Roman" w:hAnsi="Times New Roman" w:cs="Times New Roman"/>
          <w:b/>
          <w:sz w:val="30"/>
          <w:szCs w:val="30"/>
        </w:rPr>
        <w:t>Conducătorul Grupului de lucru</w:t>
      </w:r>
    </w:p>
    <w:p w:rsidR="003A380E" w:rsidRPr="00467FBB" w:rsidRDefault="003A380E" w:rsidP="003A380E">
      <w:pPr>
        <w:jc w:val="right"/>
        <w:rPr>
          <w:rFonts w:ascii="Times New Roman" w:hAnsi="Times New Roman" w:cs="Times New Roman"/>
          <w:b/>
          <w:sz w:val="30"/>
          <w:szCs w:val="30"/>
        </w:rPr>
      </w:pPr>
      <w:r w:rsidRPr="00467FBB">
        <w:rPr>
          <w:rFonts w:ascii="Times New Roman" w:hAnsi="Times New Roman" w:cs="Times New Roman"/>
          <w:b/>
          <w:sz w:val="30"/>
          <w:szCs w:val="30"/>
        </w:rPr>
        <w:t xml:space="preserve">Primarul mun. Strășeni  </w:t>
      </w:r>
    </w:p>
    <w:p w:rsidR="003A380E" w:rsidRPr="00467FBB" w:rsidRDefault="003A380E" w:rsidP="003A380E">
      <w:pPr>
        <w:jc w:val="right"/>
        <w:rPr>
          <w:rFonts w:ascii="Times New Roman" w:hAnsi="Times New Roman" w:cs="Times New Roman"/>
          <w:b/>
          <w:sz w:val="30"/>
          <w:szCs w:val="30"/>
        </w:rPr>
      </w:pPr>
      <w:r w:rsidRPr="00467FBB">
        <w:rPr>
          <w:rFonts w:ascii="Times New Roman" w:hAnsi="Times New Roman" w:cs="Times New Roman"/>
          <w:color w:val="F2F2F2"/>
          <w:sz w:val="30"/>
          <w:szCs w:val="30"/>
        </w:rPr>
        <w:t>______________________________</w:t>
      </w:r>
      <w:r w:rsidRPr="00467FBB">
        <w:rPr>
          <w:rFonts w:ascii="Times New Roman" w:hAnsi="Times New Roman" w:cs="Times New Roman"/>
          <w:b/>
          <w:sz w:val="30"/>
          <w:szCs w:val="30"/>
        </w:rPr>
        <w:t xml:space="preserve"> Valentina Casian</w:t>
      </w:r>
    </w:p>
    <w:p w:rsidR="000B4FA3" w:rsidRPr="00AD2FCB" w:rsidRDefault="000B4FA3" w:rsidP="003A380E">
      <w:pPr>
        <w:jc w:val="right"/>
        <w:rPr>
          <w:rFonts w:ascii="Times New Roman" w:hAnsi="Times New Roman" w:cs="Times New Roman"/>
          <w:b/>
          <w:lang w:val="en-US"/>
        </w:rPr>
      </w:pPr>
    </w:p>
    <w:p w:rsidR="00400ABF" w:rsidRPr="00AD2FCB" w:rsidRDefault="00400ABF" w:rsidP="00820734">
      <w:pPr>
        <w:tabs>
          <w:tab w:val="left" w:pos="4786"/>
          <w:tab w:val="left" w:pos="10031"/>
        </w:tabs>
        <w:jc w:val="right"/>
        <w:rPr>
          <w:rFonts w:ascii="Times New Roman" w:hAnsi="Times New Roman" w:cs="Times New Roman"/>
          <w:lang w:val="en-US"/>
        </w:rPr>
      </w:pPr>
    </w:p>
    <w:p w:rsidR="003A380E" w:rsidRDefault="003A380E" w:rsidP="00820734">
      <w:pPr>
        <w:tabs>
          <w:tab w:val="left" w:pos="4786"/>
          <w:tab w:val="left" w:pos="10031"/>
        </w:tabs>
        <w:jc w:val="right"/>
        <w:rPr>
          <w:rFonts w:ascii="Times New Roman" w:hAnsi="Times New Roman" w:cs="Times New Roman"/>
          <w:lang w:val="en-US"/>
        </w:rPr>
      </w:pPr>
    </w:p>
    <w:p w:rsidR="00AD2FCB" w:rsidRPr="00AD2FCB" w:rsidRDefault="00AD2FCB" w:rsidP="00820734">
      <w:pPr>
        <w:tabs>
          <w:tab w:val="left" w:pos="4786"/>
          <w:tab w:val="left" w:pos="10031"/>
        </w:tabs>
        <w:jc w:val="right"/>
        <w:rPr>
          <w:rFonts w:ascii="Times New Roman" w:hAnsi="Times New Roman" w:cs="Times New Roman"/>
          <w:lang w:val="en-US"/>
        </w:rPr>
      </w:pPr>
    </w:p>
    <w:p w:rsidR="005A1DDF" w:rsidRPr="00AD2FCB" w:rsidRDefault="005A1DDF" w:rsidP="00820734">
      <w:pPr>
        <w:tabs>
          <w:tab w:val="left" w:pos="4786"/>
          <w:tab w:val="left" w:pos="10031"/>
        </w:tabs>
        <w:jc w:val="right"/>
        <w:rPr>
          <w:rFonts w:ascii="Times New Roman" w:hAnsi="Times New Roman" w:cs="Times New Roman"/>
          <w:lang w:val="en-US"/>
        </w:rPr>
      </w:pPr>
    </w:p>
    <w:p w:rsidR="00552B0F" w:rsidRPr="00AD2FCB" w:rsidRDefault="00820734" w:rsidP="00820734">
      <w:pPr>
        <w:tabs>
          <w:tab w:val="left" w:pos="4786"/>
          <w:tab w:val="left" w:pos="10031"/>
        </w:tabs>
        <w:jc w:val="right"/>
        <w:rPr>
          <w:rFonts w:ascii="Times New Roman" w:hAnsi="Times New Roman" w:cs="Times New Roman"/>
          <w:b/>
          <w:lang w:val="ro-RO"/>
        </w:rPr>
      </w:pPr>
      <w:r w:rsidRPr="00AD2FCB">
        <w:rPr>
          <w:rFonts w:ascii="Times New Roman" w:hAnsi="Times New Roman" w:cs="Times New Roman"/>
          <w:lang w:val="en-US"/>
        </w:rPr>
        <w:t xml:space="preserve">Formular </w:t>
      </w:r>
      <w:r w:rsidRPr="00AD2FCB">
        <w:rPr>
          <w:rFonts w:ascii="Times New Roman" w:hAnsi="Times New Roman" w:cs="Times New Roman"/>
          <w:b/>
          <w:lang w:val="en-US"/>
        </w:rPr>
        <w:t>Nr.1</w:t>
      </w:r>
    </w:p>
    <w:p w:rsidR="000B4FA3" w:rsidRPr="00AD2FCB" w:rsidRDefault="000B4FA3" w:rsidP="00820734">
      <w:pPr>
        <w:jc w:val="right"/>
        <w:rPr>
          <w:rFonts w:ascii="Times New Roman" w:hAnsi="Times New Roman" w:cs="Times New Roman"/>
          <w:lang w:val="en-US"/>
        </w:rPr>
      </w:pP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00820734" w:rsidRPr="00AD2FCB">
        <w:rPr>
          <w:rFonts w:ascii="Times New Roman" w:hAnsi="Times New Roman" w:cs="Times New Roman"/>
          <w:lang w:val="en-US"/>
        </w:rPr>
        <w:t xml:space="preserve">         </w:t>
      </w:r>
      <w:r w:rsidRPr="00AD2FCB">
        <w:rPr>
          <w:rFonts w:ascii="Times New Roman" w:hAnsi="Times New Roman" w:cs="Times New Roman"/>
          <w:lang w:val="en-US"/>
        </w:rPr>
        <w:t xml:space="preserve">Win </w:t>
      </w:r>
      <w:r w:rsidRPr="00AD2FCB">
        <w:rPr>
          <w:rFonts w:ascii="Times New Roman" w:hAnsi="Times New Roman" w:cs="Times New Roman"/>
        </w:rPr>
        <w:t xml:space="preserve">Смета </w:t>
      </w:r>
    </w:p>
    <w:p w:rsidR="00C24276" w:rsidRPr="00AD2FCB" w:rsidRDefault="00C24276" w:rsidP="00C24276">
      <w:pPr>
        <w:rPr>
          <w:rFonts w:ascii="Times New Roman" w:hAnsi="Times New Roman" w:cs="Times New Roman"/>
          <w:b/>
          <w:sz w:val="28"/>
          <w:lang w:val="en-US"/>
        </w:rPr>
      </w:pPr>
    </w:p>
    <w:p w:rsidR="00C24276" w:rsidRDefault="00C24276" w:rsidP="00C24276">
      <w:pPr>
        <w:rPr>
          <w:rFonts w:ascii="Times New Roman" w:hAnsi="Times New Roman" w:cs="Times New Roman"/>
          <w:b/>
          <w:sz w:val="32"/>
          <w:lang w:val="en-US"/>
        </w:rPr>
      </w:pPr>
    </w:p>
    <w:p w:rsidR="00AD2FCB" w:rsidRPr="00AD2FCB" w:rsidRDefault="00AD2FCB" w:rsidP="00C24276">
      <w:pPr>
        <w:rPr>
          <w:rFonts w:ascii="Times New Roman" w:hAnsi="Times New Roman" w:cs="Times New Roman"/>
          <w:b/>
          <w:sz w:val="32"/>
          <w:lang w:val="en-US"/>
        </w:rPr>
      </w:pPr>
    </w:p>
    <w:p w:rsidR="00CD5D4B" w:rsidRPr="00AD2FCB" w:rsidRDefault="00CD5D4B" w:rsidP="00CD5D4B">
      <w:pPr>
        <w:ind w:right="-57"/>
        <w:jc w:val="center"/>
        <w:rPr>
          <w:rFonts w:ascii="Times New Roman" w:eastAsia="Times New Roman" w:hAnsi="Times New Roman" w:cs="Times New Roman"/>
          <w:b/>
          <w:color w:val="222222"/>
          <w:sz w:val="32"/>
          <w:lang w:eastAsia="ru-RU"/>
        </w:rPr>
      </w:pPr>
      <w:r w:rsidRPr="00AD2FCB">
        <w:rPr>
          <w:rFonts w:ascii="Times New Roman" w:eastAsia="Times New Roman" w:hAnsi="Times New Roman" w:cs="Times New Roman"/>
          <w:b/>
          <w:color w:val="222222"/>
          <w:sz w:val="32"/>
          <w:lang w:val="en-US" w:eastAsia="ru-RU"/>
        </w:rPr>
        <w:t xml:space="preserve">Lucrări de construcție a terenului de sport din str. Veronica Micle, mun. Strășeni, pe terenul public cu nr. </w:t>
      </w:r>
      <w:proofErr w:type="gramStart"/>
      <w:r w:rsidRPr="00AD2FCB">
        <w:rPr>
          <w:rFonts w:ascii="Times New Roman" w:eastAsia="Times New Roman" w:hAnsi="Times New Roman" w:cs="Times New Roman"/>
          <w:b/>
          <w:color w:val="222222"/>
          <w:sz w:val="32"/>
          <w:lang w:val="en-US" w:eastAsia="ru-RU"/>
        </w:rPr>
        <w:t>cad</w:t>
      </w:r>
      <w:proofErr w:type="gramEnd"/>
      <w:r w:rsidRPr="00AD2FCB">
        <w:rPr>
          <w:rFonts w:ascii="Times New Roman" w:eastAsia="Times New Roman" w:hAnsi="Times New Roman" w:cs="Times New Roman"/>
          <w:b/>
          <w:color w:val="222222"/>
          <w:sz w:val="32"/>
          <w:lang w:val="en-US" w:eastAsia="ru-RU"/>
        </w:rPr>
        <w:t>. 8001113391</w:t>
      </w:r>
      <w:r w:rsidRPr="00AD2FCB">
        <w:rPr>
          <w:rFonts w:ascii="Times New Roman" w:eastAsia="Times New Roman" w:hAnsi="Times New Roman" w:cs="Times New Roman"/>
          <w:b/>
          <w:color w:val="222222"/>
          <w:sz w:val="32"/>
          <w:lang w:eastAsia="ru-RU"/>
        </w:rPr>
        <w:t>.</w:t>
      </w:r>
    </w:p>
    <w:p w:rsidR="0063192C" w:rsidRPr="00AD2FCB" w:rsidRDefault="0063192C" w:rsidP="00B367B5">
      <w:pPr>
        <w:jc w:val="center"/>
        <w:rPr>
          <w:rFonts w:ascii="Times New Roman" w:hAnsi="Times New Roman" w:cs="Times New Roman"/>
          <w:b/>
          <w:bCs/>
          <w:sz w:val="32"/>
        </w:rPr>
      </w:pPr>
    </w:p>
    <w:p w:rsidR="0063192C" w:rsidRDefault="0063192C" w:rsidP="00B367B5">
      <w:pPr>
        <w:jc w:val="center"/>
        <w:rPr>
          <w:rFonts w:ascii="Times New Roman" w:hAnsi="Times New Roman" w:cs="Times New Roman"/>
          <w:b/>
          <w:bCs/>
          <w:sz w:val="28"/>
          <w:lang w:val="en-US"/>
        </w:rPr>
      </w:pPr>
    </w:p>
    <w:p w:rsidR="00AD2FCB" w:rsidRPr="00AD2FCB" w:rsidRDefault="00AD2FCB" w:rsidP="00B367B5">
      <w:pPr>
        <w:jc w:val="center"/>
        <w:rPr>
          <w:rFonts w:ascii="Times New Roman" w:hAnsi="Times New Roman" w:cs="Times New Roman"/>
          <w:b/>
          <w:bCs/>
          <w:sz w:val="28"/>
          <w:lang w:val="en-US"/>
        </w:rPr>
      </w:pPr>
    </w:p>
    <w:p w:rsidR="00180A6A" w:rsidRPr="00AD2FCB" w:rsidRDefault="00180A6A" w:rsidP="00B367B5">
      <w:pPr>
        <w:jc w:val="center"/>
        <w:rPr>
          <w:rFonts w:ascii="Times New Roman" w:hAnsi="Times New Roman" w:cs="Times New Roman"/>
          <w:b/>
          <w:bCs/>
          <w:sz w:val="28"/>
          <w:lang w:val="en-US"/>
        </w:rPr>
      </w:pPr>
    </w:p>
    <w:p w:rsidR="000B4FA3" w:rsidRPr="00AD2FCB" w:rsidRDefault="000B4FA3" w:rsidP="00B367B5">
      <w:pPr>
        <w:jc w:val="center"/>
        <w:rPr>
          <w:rFonts w:ascii="Times New Roman" w:hAnsi="Times New Roman" w:cs="Times New Roman"/>
          <w:b/>
          <w:bCs/>
          <w:sz w:val="28"/>
          <w:lang w:val="en-US"/>
        </w:rPr>
      </w:pPr>
      <w:r w:rsidRPr="00AD2FCB">
        <w:rPr>
          <w:rFonts w:ascii="Times New Roman" w:hAnsi="Times New Roman" w:cs="Times New Roman"/>
          <w:b/>
          <w:bCs/>
          <w:sz w:val="28"/>
          <w:lang w:val="en-US"/>
        </w:rPr>
        <w:t xml:space="preserve">Caiet de sarcini </w:t>
      </w:r>
    </w:p>
    <w:p w:rsidR="00972809" w:rsidRPr="00AD2FCB" w:rsidRDefault="00972809" w:rsidP="00B367B5">
      <w:pPr>
        <w:jc w:val="center"/>
        <w:rPr>
          <w:rFonts w:ascii="Times New Roman" w:hAnsi="Times New Roman" w:cs="Times New Roman"/>
          <w:b/>
          <w:bCs/>
          <w:sz w:val="28"/>
          <w:lang w:val="en-US"/>
        </w:rPr>
      </w:pPr>
    </w:p>
    <w:tbl>
      <w:tblPr>
        <w:tblStyle w:val="aa"/>
        <w:tblW w:w="9634" w:type="dxa"/>
        <w:tblLayout w:type="fixed"/>
        <w:tblLook w:val="04A0" w:firstRow="1" w:lastRow="0" w:firstColumn="1" w:lastColumn="0" w:noHBand="0" w:noVBand="1"/>
      </w:tblPr>
      <w:tblGrid>
        <w:gridCol w:w="882"/>
        <w:gridCol w:w="6768"/>
        <w:gridCol w:w="1984"/>
      </w:tblGrid>
      <w:tr w:rsidR="00180A6A" w:rsidRPr="00AD2FCB" w:rsidTr="008A54E8">
        <w:trPr>
          <w:trHeight w:val="608"/>
        </w:trPr>
        <w:tc>
          <w:tcPr>
            <w:tcW w:w="882" w:type="dxa"/>
          </w:tcPr>
          <w:p w:rsidR="00180A6A" w:rsidRPr="00AD2FCB" w:rsidRDefault="00180A6A" w:rsidP="00180A6A">
            <w:pPr>
              <w:spacing w:line="276" w:lineRule="auto"/>
              <w:rPr>
                <w:rFonts w:ascii="Times New Roman" w:hAnsi="Times New Roman" w:cs="Times New Roman"/>
                <w:b/>
                <w:sz w:val="28"/>
              </w:rPr>
            </w:pPr>
            <w:r w:rsidRPr="00AD2FCB">
              <w:rPr>
                <w:rFonts w:ascii="Times New Roman" w:hAnsi="Times New Roman" w:cs="Times New Roman"/>
                <w:b/>
                <w:sz w:val="28"/>
              </w:rPr>
              <w:t>1</w:t>
            </w:r>
          </w:p>
        </w:tc>
        <w:tc>
          <w:tcPr>
            <w:tcW w:w="6768" w:type="dxa"/>
          </w:tcPr>
          <w:p w:rsidR="00180A6A" w:rsidRDefault="00CD5D4B" w:rsidP="00CD5D4B">
            <w:pPr>
              <w:ind w:right="-57"/>
              <w:rPr>
                <w:rFonts w:ascii="Times New Roman" w:eastAsia="Times New Roman" w:hAnsi="Times New Roman" w:cs="Times New Roman"/>
                <w:b/>
                <w:color w:val="222222"/>
                <w:lang w:eastAsia="ru-RU"/>
              </w:rPr>
            </w:pPr>
            <w:r w:rsidRPr="00AD2FCB">
              <w:rPr>
                <w:rFonts w:ascii="Times New Roman" w:eastAsia="Times New Roman" w:hAnsi="Times New Roman" w:cs="Times New Roman"/>
                <w:b/>
                <w:color w:val="222222"/>
                <w:lang w:val="en-US" w:eastAsia="ru-RU"/>
              </w:rPr>
              <w:t xml:space="preserve">Lucrări de construcție a terenului de sport din str. Veronica Micle, mun. Strășeni, pe terenul public cu nr. </w:t>
            </w:r>
            <w:proofErr w:type="gramStart"/>
            <w:r w:rsidRPr="00AD2FCB">
              <w:rPr>
                <w:rFonts w:ascii="Times New Roman" w:eastAsia="Times New Roman" w:hAnsi="Times New Roman" w:cs="Times New Roman"/>
                <w:b/>
                <w:color w:val="222222"/>
                <w:lang w:val="en-US" w:eastAsia="ru-RU"/>
              </w:rPr>
              <w:t>cad</w:t>
            </w:r>
            <w:proofErr w:type="gramEnd"/>
            <w:r w:rsidRPr="00AD2FCB">
              <w:rPr>
                <w:rFonts w:ascii="Times New Roman" w:eastAsia="Times New Roman" w:hAnsi="Times New Roman" w:cs="Times New Roman"/>
                <w:b/>
                <w:color w:val="222222"/>
                <w:lang w:val="en-US" w:eastAsia="ru-RU"/>
              </w:rPr>
              <w:t>. 8001113391</w:t>
            </w:r>
            <w:r w:rsidRPr="00AD2FCB">
              <w:rPr>
                <w:rFonts w:ascii="Times New Roman" w:eastAsia="Times New Roman" w:hAnsi="Times New Roman" w:cs="Times New Roman"/>
                <w:b/>
                <w:color w:val="222222"/>
                <w:lang w:eastAsia="ru-RU"/>
              </w:rPr>
              <w:t>.</w:t>
            </w:r>
          </w:p>
          <w:p w:rsidR="00467FBB" w:rsidRPr="00AD2FCB" w:rsidRDefault="00467FBB" w:rsidP="00CD5D4B">
            <w:pPr>
              <w:ind w:right="-57"/>
              <w:rPr>
                <w:rFonts w:ascii="Times New Roman" w:eastAsia="Times New Roman" w:hAnsi="Times New Roman" w:cs="Times New Roman"/>
                <w:b/>
                <w:color w:val="222222"/>
                <w:lang w:eastAsia="ru-RU"/>
              </w:rPr>
            </w:pPr>
          </w:p>
        </w:tc>
        <w:tc>
          <w:tcPr>
            <w:tcW w:w="1984" w:type="dxa"/>
          </w:tcPr>
          <w:p w:rsidR="00180A6A" w:rsidRPr="00AD2FCB" w:rsidRDefault="00180A6A" w:rsidP="00180A6A">
            <w:pPr>
              <w:tabs>
                <w:tab w:val="left" w:pos="2004"/>
              </w:tabs>
              <w:rPr>
                <w:rFonts w:ascii="Times New Roman" w:hAnsi="Times New Roman" w:cs="Times New Roman"/>
                <w:b/>
                <w:bCs/>
                <w:sz w:val="28"/>
                <w:szCs w:val="28"/>
                <w:lang w:val="en-US"/>
              </w:rPr>
            </w:pPr>
            <w:r w:rsidRPr="00AD2FCB">
              <w:rPr>
                <w:rFonts w:ascii="Times New Roman" w:hAnsi="Times New Roman" w:cs="Times New Roman"/>
                <w:b/>
                <w:bCs/>
                <w:sz w:val="28"/>
                <w:szCs w:val="28"/>
                <w:lang w:val="en-US"/>
              </w:rPr>
              <w:t>Pagina nr:</w:t>
            </w:r>
          </w:p>
        </w:tc>
      </w:tr>
      <w:tr w:rsidR="00180A6A" w:rsidRPr="00AD2FCB" w:rsidTr="008A54E8">
        <w:trPr>
          <w:trHeight w:val="147"/>
        </w:trPr>
        <w:tc>
          <w:tcPr>
            <w:tcW w:w="882" w:type="dxa"/>
          </w:tcPr>
          <w:p w:rsidR="00180A6A" w:rsidRPr="00AD2FCB" w:rsidRDefault="00180A6A" w:rsidP="00180A6A">
            <w:pPr>
              <w:spacing w:line="276" w:lineRule="auto"/>
              <w:rPr>
                <w:rFonts w:ascii="Times New Roman" w:hAnsi="Times New Roman" w:cs="Times New Roman"/>
                <w:i/>
                <w:sz w:val="28"/>
              </w:rPr>
            </w:pPr>
            <w:r w:rsidRPr="00AD2FCB">
              <w:rPr>
                <w:rFonts w:ascii="Times New Roman" w:hAnsi="Times New Roman" w:cs="Times New Roman"/>
                <w:i/>
                <w:sz w:val="28"/>
              </w:rPr>
              <w:t>1.1</w:t>
            </w:r>
          </w:p>
        </w:tc>
        <w:tc>
          <w:tcPr>
            <w:tcW w:w="6768" w:type="dxa"/>
          </w:tcPr>
          <w:p w:rsidR="00180A6A" w:rsidRDefault="00DC6B88" w:rsidP="00DC6B88">
            <w:pPr>
              <w:rPr>
                <w:rFonts w:ascii="Times New Roman" w:hAnsi="Times New Roman" w:cs="Times New Roman"/>
                <w:sz w:val="28"/>
              </w:rPr>
            </w:pPr>
            <w:r w:rsidRPr="00AD2FCB">
              <w:rPr>
                <w:rFonts w:ascii="Times New Roman" w:hAnsi="Times New Roman" w:cs="Times New Roman"/>
                <w:sz w:val="28"/>
              </w:rPr>
              <w:t xml:space="preserve">1-1 Lucrari pregatitoare </w:t>
            </w:r>
          </w:p>
          <w:p w:rsidR="00467FBB" w:rsidRPr="00AD2FCB" w:rsidRDefault="00467FBB" w:rsidP="00DC6B88">
            <w:pPr>
              <w:rPr>
                <w:rFonts w:ascii="Times New Roman" w:hAnsi="Times New Roman" w:cs="Times New Roman"/>
                <w:sz w:val="28"/>
              </w:rPr>
            </w:pPr>
          </w:p>
        </w:tc>
        <w:tc>
          <w:tcPr>
            <w:tcW w:w="1984" w:type="dxa"/>
          </w:tcPr>
          <w:p w:rsidR="00180A6A" w:rsidRPr="00AD2FCB" w:rsidRDefault="00180A6A" w:rsidP="00180A6A">
            <w:pPr>
              <w:ind w:right="-250"/>
              <w:rPr>
                <w:rFonts w:ascii="Times New Roman" w:hAnsi="Times New Roman" w:cs="Times New Roman"/>
                <w:bCs/>
                <w:iCs/>
                <w:sz w:val="28"/>
                <w:lang w:val="it-IT"/>
              </w:rPr>
            </w:pPr>
            <w:r w:rsidRPr="00AD2FCB">
              <w:rPr>
                <w:rFonts w:ascii="Times New Roman" w:hAnsi="Times New Roman" w:cs="Times New Roman"/>
                <w:bCs/>
                <w:iCs/>
                <w:sz w:val="28"/>
                <w:lang w:val="it-IT"/>
              </w:rPr>
              <w:t>2</w:t>
            </w:r>
            <w:r w:rsidR="003A3FD4" w:rsidRPr="00AD2FCB">
              <w:rPr>
                <w:rFonts w:ascii="Times New Roman" w:hAnsi="Times New Roman" w:cs="Times New Roman"/>
                <w:bCs/>
                <w:iCs/>
                <w:sz w:val="28"/>
                <w:lang w:val="it-IT"/>
              </w:rPr>
              <w:t xml:space="preserve"> </w:t>
            </w:r>
            <w:r w:rsidRPr="00AD2FCB">
              <w:rPr>
                <w:rFonts w:ascii="Times New Roman" w:hAnsi="Times New Roman" w:cs="Times New Roman"/>
                <w:bCs/>
                <w:iCs/>
                <w:sz w:val="28"/>
                <w:lang w:val="it-IT"/>
              </w:rPr>
              <w:t>-</w:t>
            </w:r>
            <w:r w:rsidR="003A3FD4" w:rsidRPr="00AD2FCB">
              <w:rPr>
                <w:rFonts w:ascii="Times New Roman" w:hAnsi="Times New Roman" w:cs="Times New Roman"/>
                <w:bCs/>
                <w:iCs/>
                <w:sz w:val="28"/>
                <w:lang w:val="it-IT"/>
              </w:rPr>
              <w:t xml:space="preserve"> </w:t>
            </w:r>
            <w:r w:rsidRPr="00AD2FCB">
              <w:rPr>
                <w:rFonts w:ascii="Times New Roman" w:hAnsi="Times New Roman" w:cs="Times New Roman"/>
                <w:bCs/>
                <w:iCs/>
                <w:sz w:val="28"/>
                <w:lang w:val="it-IT"/>
              </w:rPr>
              <w:t>4</w:t>
            </w:r>
          </w:p>
        </w:tc>
      </w:tr>
      <w:tr w:rsidR="00180A6A" w:rsidRPr="00AD2FCB" w:rsidTr="008A54E8">
        <w:trPr>
          <w:trHeight w:val="175"/>
        </w:trPr>
        <w:tc>
          <w:tcPr>
            <w:tcW w:w="882" w:type="dxa"/>
          </w:tcPr>
          <w:p w:rsidR="00180A6A" w:rsidRPr="00AD2FCB" w:rsidRDefault="00180A6A" w:rsidP="00180A6A">
            <w:pPr>
              <w:spacing w:line="276" w:lineRule="auto"/>
              <w:rPr>
                <w:rFonts w:ascii="Times New Roman" w:hAnsi="Times New Roman" w:cs="Times New Roman"/>
                <w:i/>
                <w:sz w:val="28"/>
              </w:rPr>
            </w:pPr>
            <w:r w:rsidRPr="00AD2FCB">
              <w:rPr>
                <w:rFonts w:ascii="Times New Roman" w:hAnsi="Times New Roman" w:cs="Times New Roman"/>
                <w:i/>
                <w:sz w:val="28"/>
              </w:rPr>
              <w:t>1.2</w:t>
            </w:r>
          </w:p>
        </w:tc>
        <w:tc>
          <w:tcPr>
            <w:tcW w:w="6768" w:type="dxa"/>
          </w:tcPr>
          <w:p w:rsidR="00AD2FCB" w:rsidRPr="00AD2FCB" w:rsidRDefault="00180A6A" w:rsidP="00AD2FCB">
            <w:pPr>
              <w:rPr>
                <w:rFonts w:ascii="Times New Roman" w:hAnsi="Times New Roman" w:cs="Times New Roman"/>
                <w:lang w:val="en-US"/>
              </w:rPr>
            </w:pPr>
            <w:r w:rsidRPr="00AD2FCB">
              <w:rPr>
                <w:rFonts w:ascii="Times New Roman" w:hAnsi="Times New Roman" w:cs="Times New Roman"/>
                <w:sz w:val="28"/>
              </w:rPr>
              <w:t>2-1</w:t>
            </w:r>
            <w:r w:rsidR="00AD2FCB" w:rsidRPr="00AD2FCB">
              <w:rPr>
                <w:rFonts w:ascii="Times New Roman" w:hAnsi="Times New Roman" w:cs="Times New Roman"/>
                <w:sz w:val="28"/>
              </w:rPr>
              <w:t xml:space="preserve"> </w:t>
            </w:r>
            <w:r w:rsidR="00AD2FCB" w:rsidRPr="00AD2FCB">
              <w:rPr>
                <w:rFonts w:ascii="Times New Roman" w:hAnsi="Times New Roman" w:cs="Times New Roman"/>
                <w:bCs/>
                <w:sz w:val="28"/>
                <w:szCs w:val="28"/>
              </w:rPr>
              <w:t>Teren EPDM Multisport</w:t>
            </w:r>
          </w:p>
          <w:p w:rsidR="00180A6A" w:rsidRPr="00AD2FCB" w:rsidRDefault="00180A6A" w:rsidP="00AD2FCB">
            <w:pPr>
              <w:rPr>
                <w:rFonts w:ascii="Times New Roman" w:hAnsi="Times New Roman" w:cs="Times New Roman"/>
                <w:sz w:val="28"/>
              </w:rPr>
            </w:pPr>
          </w:p>
        </w:tc>
        <w:tc>
          <w:tcPr>
            <w:tcW w:w="1984" w:type="dxa"/>
          </w:tcPr>
          <w:p w:rsidR="00180A6A" w:rsidRPr="00AD2FCB" w:rsidRDefault="00180A6A" w:rsidP="00AD2FCB">
            <w:pPr>
              <w:rPr>
                <w:rFonts w:ascii="Times New Roman" w:hAnsi="Times New Roman" w:cs="Times New Roman"/>
                <w:bCs/>
                <w:sz w:val="28"/>
                <w:lang w:val="en-US"/>
              </w:rPr>
            </w:pPr>
            <w:r w:rsidRPr="00AD2FCB">
              <w:rPr>
                <w:rFonts w:ascii="Times New Roman" w:hAnsi="Times New Roman" w:cs="Times New Roman"/>
                <w:bCs/>
                <w:sz w:val="28"/>
                <w:lang w:val="en-US"/>
              </w:rPr>
              <w:t>5</w:t>
            </w:r>
            <w:r w:rsidR="003A3FD4" w:rsidRPr="00AD2FCB">
              <w:rPr>
                <w:rFonts w:ascii="Times New Roman" w:hAnsi="Times New Roman" w:cs="Times New Roman"/>
                <w:bCs/>
                <w:sz w:val="28"/>
                <w:lang w:val="en-US"/>
              </w:rPr>
              <w:t xml:space="preserve"> </w:t>
            </w:r>
            <w:r w:rsidRPr="00AD2FCB">
              <w:rPr>
                <w:rFonts w:ascii="Times New Roman" w:hAnsi="Times New Roman" w:cs="Times New Roman"/>
                <w:bCs/>
                <w:sz w:val="28"/>
                <w:lang w:val="en-US"/>
              </w:rPr>
              <w:t>-</w:t>
            </w:r>
            <w:r w:rsidR="003A3FD4" w:rsidRPr="00AD2FCB">
              <w:rPr>
                <w:rFonts w:ascii="Times New Roman" w:hAnsi="Times New Roman" w:cs="Times New Roman"/>
                <w:bCs/>
                <w:sz w:val="28"/>
                <w:lang w:val="en-US"/>
              </w:rPr>
              <w:t xml:space="preserve"> </w:t>
            </w:r>
            <w:r w:rsidR="00AD2FCB">
              <w:rPr>
                <w:rFonts w:ascii="Times New Roman" w:hAnsi="Times New Roman" w:cs="Times New Roman"/>
                <w:bCs/>
                <w:sz w:val="28"/>
                <w:lang w:val="en-US"/>
              </w:rPr>
              <w:t>8</w:t>
            </w:r>
          </w:p>
        </w:tc>
      </w:tr>
    </w:tbl>
    <w:p w:rsidR="00CC7D52" w:rsidRDefault="00CC7D52"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Default="00AD2FCB" w:rsidP="00CC7D52">
      <w:pPr>
        <w:jc w:val="center"/>
        <w:rPr>
          <w:rFonts w:ascii="Times New Roman" w:hAnsi="Times New Roman" w:cs="Times New Roman"/>
          <w:b/>
          <w:bCs/>
          <w:sz w:val="28"/>
          <w:szCs w:val="28"/>
          <w:lang w:val="en-US"/>
        </w:rPr>
      </w:pPr>
    </w:p>
    <w:p w:rsidR="00AD2FCB" w:rsidRPr="00AD2FCB" w:rsidRDefault="00AD2FCB" w:rsidP="00AD2FCB">
      <w:pPr>
        <w:jc w:val="center"/>
        <w:rPr>
          <w:b/>
          <w:bCs/>
          <w:sz w:val="44"/>
          <w:szCs w:val="40"/>
          <w:lang w:val="pt-PT"/>
        </w:rPr>
      </w:pPr>
    </w:p>
    <w:p w:rsidR="00AD2FCB" w:rsidRPr="00AD2FCB" w:rsidRDefault="00AD2FCB" w:rsidP="00AD2FCB">
      <w:pPr>
        <w:jc w:val="center"/>
        <w:rPr>
          <w:rFonts w:ascii="Times New Roman" w:hAnsi="Times New Roman" w:cs="Times New Roman"/>
          <w:b/>
          <w:bCs/>
          <w:sz w:val="32"/>
          <w:szCs w:val="28"/>
          <w:lang w:val="pt-PT"/>
        </w:rPr>
      </w:pPr>
      <w:r w:rsidRPr="00AD2FCB">
        <w:rPr>
          <w:rFonts w:ascii="Times New Roman" w:hAnsi="Times New Roman" w:cs="Times New Roman"/>
          <w:b/>
          <w:bCs/>
          <w:sz w:val="32"/>
          <w:szCs w:val="28"/>
          <w:lang w:val="pt-PT"/>
        </w:rPr>
        <w:t>Lista cu cantita</w:t>
      </w:r>
      <w:r w:rsidRPr="00AD2FCB">
        <w:rPr>
          <w:rFonts w:ascii="Times New Roman" w:hAnsi="Times New Roman" w:cs="Times New Roman"/>
          <w:b/>
          <w:bCs/>
          <w:sz w:val="32"/>
          <w:szCs w:val="28"/>
          <w:lang w:val="ro-RO"/>
        </w:rPr>
        <w:t>ţile de lucrări</w:t>
      </w:r>
      <w:r w:rsidRPr="00AD2FCB">
        <w:rPr>
          <w:rFonts w:ascii="Times New Roman" w:hAnsi="Times New Roman" w:cs="Times New Roman"/>
          <w:b/>
          <w:bCs/>
          <w:sz w:val="32"/>
          <w:szCs w:val="28"/>
          <w:lang w:val="pt-PT"/>
        </w:rPr>
        <w:t xml:space="preserve"> № 1-1</w:t>
      </w:r>
    </w:p>
    <w:p w:rsidR="00AD2FCB" w:rsidRPr="00AD2FCB" w:rsidRDefault="00AD2FCB" w:rsidP="00AD2FCB">
      <w:pPr>
        <w:jc w:val="center"/>
        <w:rPr>
          <w:rFonts w:ascii="Times New Roman" w:hAnsi="Times New Roman" w:cs="Times New Roman"/>
          <w:sz w:val="32"/>
          <w:szCs w:val="28"/>
          <w:lang w:val="en-US"/>
        </w:rPr>
      </w:pPr>
      <w:r w:rsidRPr="00AD2FCB">
        <w:rPr>
          <w:rFonts w:ascii="Times New Roman" w:hAnsi="Times New Roman" w:cs="Times New Roman"/>
          <w:b/>
          <w:bCs/>
          <w:sz w:val="32"/>
          <w:szCs w:val="28"/>
        </w:rPr>
        <w:t>Lucrari pregatitoare</w:t>
      </w:r>
    </w:p>
    <w:p w:rsidR="00AD2FCB" w:rsidRPr="00AD2FCB" w:rsidRDefault="00AD2FCB" w:rsidP="00CC7D52">
      <w:pPr>
        <w:jc w:val="center"/>
        <w:rPr>
          <w:rFonts w:ascii="Times New Roman" w:hAnsi="Times New Roman" w:cs="Times New Roman"/>
          <w:b/>
          <w:bCs/>
          <w:sz w:val="28"/>
          <w:szCs w:val="28"/>
          <w:lang w:val="en-US"/>
        </w:rPr>
      </w:pPr>
    </w:p>
    <w:p w:rsidR="00972809" w:rsidRPr="00AD2FCB" w:rsidRDefault="00972809" w:rsidP="00AD2FCB">
      <w:pPr>
        <w:rPr>
          <w:rFonts w:ascii="Times New Roman" w:hAnsi="Times New Roman" w:cs="Times New Roman"/>
          <w:b/>
          <w:bCs/>
          <w:sz w:val="28"/>
          <w:szCs w:val="28"/>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C6B88" w:rsidRPr="00AD2FCB" w:rsidTr="00776E78">
        <w:tblPrEx>
          <w:tblCellMar>
            <w:top w:w="0" w:type="dxa"/>
            <w:bottom w:w="0" w:type="dxa"/>
          </w:tblCellMar>
        </w:tblPrEx>
        <w:trPr>
          <w:cantSplit/>
          <w:trHeight w:val="266"/>
        </w:trPr>
        <w:tc>
          <w:tcPr>
            <w:tcW w:w="709" w:type="dxa"/>
            <w:vMerge w:val="restart"/>
            <w:tcBorders>
              <w:top w:val="single" w:sz="6" w:space="0" w:color="auto"/>
              <w:left w:val="single" w:sz="6" w:space="0" w:color="auto"/>
              <w:bottom w:val="nil"/>
              <w:right w:val="nil"/>
            </w:tcBorders>
          </w:tcPr>
          <w:p w:rsidR="00DC6B88" w:rsidRPr="00AD2FCB" w:rsidRDefault="00DC6B88" w:rsidP="00776E78">
            <w:pPr>
              <w:ind w:right="-108"/>
              <w:jc w:val="center"/>
              <w:rPr>
                <w:rFonts w:ascii="Times New Roman" w:hAnsi="Times New Roman" w:cs="Times New Roman"/>
                <w:sz w:val="22"/>
                <w:szCs w:val="22"/>
                <w:lang w:val="en-US"/>
              </w:rPr>
            </w:pPr>
            <w:r w:rsidRPr="00AD2FCB">
              <w:rPr>
                <w:rFonts w:ascii="Times New Roman" w:hAnsi="Times New Roman" w:cs="Times New Roman"/>
                <w:sz w:val="22"/>
                <w:szCs w:val="22"/>
              </w:rPr>
              <w:t>№</w:t>
            </w:r>
          </w:p>
          <w:p w:rsidR="00DC6B88" w:rsidRPr="00AD2FCB" w:rsidRDefault="00DC6B88" w:rsidP="00776E78">
            <w:pPr>
              <w:ind w:right="-108"/>
              <w:jc w:val="center"/>
              <w:rPr>
                <w:rFonts w:ascii="Times New Roman" w:hAnsi="Times New Roman" w:cs="Times New Roman"/>
                <w:sz w:val="22"/>
                <w:szCs w:val="22"/>
              </w:rPr>
            </w:pPr>
            <w:r w:rsidRPr="00AD2FCB">
              <w:rPr>
                <w:rFonts w:ascii="Times New Roman" w:hAnsi="Times New Roman" w:cs="Times New Roman"/>
                <w:sz w:val="22"/>
                <w:szCs w:val="22"/>
              </w:rPr>
              <w:t xml:space="preserve"> </w:t>
            </w:r>
            <w:proofErr w:type="gramStart"/>
            <w:r w:rsidRPr="00AD2FCB">
              <w:rPr>
                <w:rFonts w:ascii="Times New Roman" w:hAnsi="Times New Roman" w:cs="Times New Roman"/>
                <w:sz w:val="22"/>
                <w:szCs w:val="22"/>
                <w:lang w:val="en-US"/>
              </w:rPr>
              <w:t>crt</w:t>
            </w:r>
            <w:proofErr w:type="gramEnd"/>
            <w:r w:rsidRPr="00AD2FCB">
              <w:rPr>
                <w:rFonts w:ascii="Times New Roman" w:hAnsi="Times New Roman" w:cs="Times New Roman"/>
                <w:sz w:val="22"/>
                <w:szCs w:val="22"/>
              </w:rPr>
              <w:t>.</w:t>
            </w:r>
          </w:p>
        </w:tc>
        <w:tc>
          <w:tcPr>
            <w:tcW w:w="1701" w:type="dxa"/>
            <w:vMerge w:val="restart"/>
            <w:tcBorders>
              <w:top w:val="single" w:sz="6" w:space="0" w:color="auto"/>
              <w:left w:val="single" w:sz="6" w:space="0" w:color="auto"/>
              <w:bottom w:val="nil"/>
              <w:right w:val="nil"/>
            </w:tcBorders>
          </w:tcPr>
          <w:p w:rsidR="00DC6B88" w:rsidRPr="00AD2FCB" w:rsidRDefault="00DC6B88" w:rsidP="00776E78">
            <w:pPr>
              <w:ind w:left="-120" w:right="-108"/>
              <w:jc w:val="center"/>
              <w:rPr>
                <w:rFonts w:ascii="Times New Roman" w:hAnsi="Times New Roman" w:cs="Times New Roman"/>
                <w:sz w:val="22"/>
                <w:szCs w:val="22"/>
                <w:lang w:val="fr-FR"/>
              </w:rPr>
            </w:pPr>
            <w:r w:rsidRPr="00AD2FCB">
              <w:rPr>
                <w:rFonts w:ascii="Times New Roman" w:hAnsi="Times New Roman" w:cs="Times New Roman"/>
                <w:sz w:val="22"/>
                <w:szCs w:val="22"/>
                <w:lang w:val="ro-RO"/>
              </w:rPr>
              <w:t>Simbol</w:t>
            </w:r>
            <w:r w:rsidRPr="00AD2FCB">
              <w:rPr>
                <w:rFonts w:ascii="Times New Roman" w:hAnsi="Times New Roman" w:cs="Times New Roman"/>
                <w:sz w:val="22"/>
                <w:szCs w:val="22"/>
                <w:lang w:val="fr-FR"/>
              </w:rPr>
              <w:t xml:space="preserve"> </w:t>
            </w:r>
            <w:r w:rsidRPr="00AD2FCB">
              <w:rPr>
                <w:rFonts w:ascii="Times New Roman" w:hAnsi="Times New Roman" w:cs="Times New Roman"/>
                <w:sz w:val="22"/>
                <w:szCs w:val="22"/>
                <w:lang w:val="ro-RO"/>
              </w:rPr>
              <w:t xml:space="preserve">norme si cod </w:t>
            </w:r>
            <w:r w:rsidRPr="00AD2FCB">
              <w:rPr>
                <w:rFonts w:ascii="Times New Roman" w:hAnsi="Times New Roman" w:cs="Times New Roman"/>
                <w:sz w:val="22"/>
                <w:szCs w:val="22"/>
                <w:lang w:val="fr-FR"/>
              </w:rPr>
              <w:t xml:space="preserve"> </w:t>
            </w:r>
            <w:r w:rsidRPr="00AD2FCB">
              <w:rPr>
                <w:rFonts w:ascii="Times New Roman" w:hAnsi="Times New Roman" w:cs="Times New Roman"/>
                <w:sz w:val="22"/>
                <w:szCs w:val="22"/>
                <w:lang w:val="ro-RO"/>
              </w:rPr>
              <w:t xml:space="preserve">resurse  </w:t>
            </w:r>
          </w:p>
        </w:tc>
        <w:tc>
          <w:tcPr>
            <w:tcW w:w="4961" w:type="dxa"/>
            <w:vMerge w:val="restart"/>
            <w:tcBorders>
              <w:top w:val="single" w:sz="6" w:space="0" w:color="auto"/>
              <w:left w:val="single" w:sz="6" w:space="0" w:color="auto"/>
              <w:bottom w:val="nil"/>
              <w:right w:val="nil"/>
            </w:tcBorders>
          </w:tcPr>
          <w:p w:rsidR="00DC6B88" w:rsidRPr="00AD2FCB" w:rsidRDefault="00DC6B88" w:rsidP="00776E78">
            <w:pPr>
              <w:jc w:val="center"/>
              <w:rPr>
                <w:rFonts w:ascii="Times New Roman" w:hAnsi="Times New Roman" w:cs="Times New Roman"/>
                <w:sz w:val="22"/>
                <w:szCs w:val="22"/>
                <w:lang w:val="ro-RO"/>
              </w:rPr>
            </w:pPr>
          </w:p>
          <w:p w:rsidR="00DC6B88" w:rsidRPr="00AD2FCB" w:rsidRDefault="00DC6B88" w:rsidP="00776E78">
            <w:pPr>
              <w:jc w:val="center"/>
              <w:rPr>
                <w:rFonts w:ascii="Times New Roman" w:hAnsi="Times New Roman" w:cs="Times New Roman"/>
                <w:sz w:val="22"/>
                <w:szCs w:val="22"/>
              </w:rPr>
            </w:pPr>
            <w:r w:rsidRPr="00AD2FCB">
              <w:rPr>
                <w:rFonts w:ascii="Times New Roman" w:hAnsi="Times New Roman" w:cs="Times New Roman"/>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tcPr>
          <w:p w:rsidR="00DC6B88" w:rsidRPr="00AD2FCB" w:rsidRDefault="00DC6B88"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lang w:val="ro-RO"/>
              </w:rPr>
              <w:t>Unitatea de măsură</w:t>
            </w:r>
            <w:r w:rsidRPr="00AD2FCB">
              <w:rPr>
                <w:rFonts w:ascii="Times New Roman" w:hAnsi="Times New Roman" w:cs="Times New Roman"/>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tcPr>
          <w:p w:rsidR="00DC6B88" w:rsidRPr="00AD2FCB" w:rsidRDefault="00DC6B88" w:rsidP="00776E78">
            <w:pPr>
              <w:ind w:left="-108" w:right="-108"/>
              <w:jc w:val="center"/>
              <w:rPr>
                <w:rFonts w:ascii="Times New Roman" w:hAnsi="Times New Roman" w:cs="Times New Roman"/>
                <w:sz w:val="22"/>
                <w:szCs w:val="22"/>
                <w:lang w:val="en-US"/>
              </w:rPr>
            </w:pPr>
            <w:r w:rsidRPr="00AD2FCB">
              <w:rPr>
                <w:rFonts w:ascii="Times New Roman" w:hAnsi="Times New Roman" w:cs="Times New Roman"/>
                <w:sz w:val="22"/>
                <w:szCs w:val="22"/>
                <w:lang w:val="ro-RO"/>
              </w:rPr>
              <w:t xml:space="preserve">Volum </w:t>
            </w:r>
          </w:p>
        </w:tc>
      </w:tr>
      <w:tr w:rsidR="00DC6B88" w:rsidRPr="00AD2FCB" w:rsidTr="00776E78">
        <w:tblPrEx>
          <w:tblCellMar>
            <w:top w:w="0" w:type="dxa"/>
            <w:bottom w:w="0" w:type="dxa"/>
          </w:tblCellMar>
        </w:tblPrEx>
        <w:trPr>
          <w:cantSplit/>
          <w:trHeight w:val="266"/>
        </w:trPr>
        <w:tc>
          <w:tcPr>
            <w:tcW w:w="709" w:type="dxa"/>
            <w:vMerge/>
            <w:tcBorders>
              <w:top w:val="nil"/>
              <w:left w:val="single" w:sz="6" w:space="0" w:color="auto"/>
              <w:bottom w:val="single" w:sz="6" w:space="0" w:color="auto"/>
              <w:right w:val="single" w:sz="6" w:space="0" w:color="auto"/>
            </w:tcBorders>
          </w:tcPr>
          <w:p w:rsidR="00DC6B88" w:rsidRPr="00AD2FCB" w:rsidRDefault="00DC6B88" w:rsidP="00776E78">
            <w:pPr>
              <w:jc w:val="center"/>
              <w:rPr>
                <w:rFonts w:ascii="Times New Roman" w:hAnsi="Times New Roman" w:cs="Times New Roman"/>
                <w:sz w:val="22"/>
                <w:szCs w:val="22"/>
                <w:lang w:val="en-US"/>
              </w:rPr>
            </w:pPr>
          </w:p>
        </w:tc>
        <w:tc>
          <w:tcPr>
            <w:tcW w:w="1701" w:type="dxa"/>
            <w:vMerge/>
            <w:tcBorders>
              <w:top w:val="nil"/>
              <w:left w:val="single" w:sz="6" w:space="0" w:color="auto"/>
              <w:bottom w:val="single" w:sz="6" w:space="0" w:color="auto"/>
              <w:right w:val="single" w:sz="6" w:space="0" w:color="auto"/>
            </w:tcBorders>
          </w:tcPr>
          <w:p w:rsidR="00DC6B88" w:rsidRPr="00AD2FCB" w:rsidRDefault="00DC6B88" w:rsidP="00776E78">
            <w:pPr>
              <w:jc w:val="center"/>
              <w:rPr>
                <w:rFonts w:ascii="Times New Roman" w:hAnsi="Times New Roman" w:cs="Times New Roman"/>
                <w:sz w:val="22"/>
                <w:szCs w:val="22"/>
                <w:lang w:val="en-US"/>
              </w:rPr>
            </w:pPr>
          </w:p>
        </w:tc>
        <w:tc>
          <w:tcPr>
            <w:tcW w:w="4961" w:type="dxa"/>
            <w:vMerge/>
            <w:tcBorders>
              <w:top w:val="nil"/>
              <w:left w:val="single" w:sz="6" w:space="0" w:color="auto"/>
              <w:bottom w:val="single" w:sz="6" w:space="0" w:color="auto"/>
              <w:right w:val="single" w:sz="6" w:space="0" w:color="auto"/>
            </w:tcBorders>
          </w:tcPr>
          <w:p w:rsidR="00DC6B88" w:rsidRPr="00AD2FCB" w:rsidRDefault="00DC6B88" w:rsidP="00776E78">
            <w:pPr>
              <w:jc w:val="center"/>
              <w:rPr>
                <w:rFonts w:ascii="Times New Roman" w:hAnsi="Times New Roman" w:cs="Times New Roman"/>
                <w:sz w:val="22"/>
                <w:szCs w:val="22"/>
                <w:lang w:val="en-US"/>
              </w:rPr>
            </w:pPr>
          </w:p>
        </w:tc>
        <w:tc>
          <w:tcPr>
            <w:tcW w:w="1560" w:type="dxa"/>
            <w:vMerge/>
            <w:tcBorders>
              <w:top w:val="nil"/>
              <w:left w:val="single" w:sz="6" w:space="0" w:color="auto"/>
              <w:bottom w:val="single" w:sz="6" w:space="0" w:color="auto"/>
              <w:right w:val="single" w:sz="6" w:space="0" w:color="auto"/>
            </w:tcBorders>
          </w:tcPr>
          <w:p w:rsidR="00DC6B88" w:rsidRPr="00AD2FCB" w:rsidRDefault="00DC6B88" w:rsidP="00776E78">
            <w:pPr>
              <w:jc w:val="center"/>
              <w:rPr>
                <w:rFonts w:ascii="Times New Roman" w:hAnsi="Times New Roman" w:cs="Times New Roman"/>
                <w:sz w:val="22"/>
                <w:szCs w:val="22"/>
                <w:lang w:val="en-US"/>
              </w:rPr>
            </w:pPr>
          </w:p>
        </w:tc>
        <w:tc>
          <w:tcPr>
            <w:tcW w:w="1559" w:type="dxa"/>
            <w:vMerge/>
            <w:tcBorders>
              <w:top w:val="nil"/>
              <w:left w:val="single" w:sz="6" w:space="0" w:color="auto"/>
              <w:bottom w:val="single" w:sz="6" w:space="0" w:color="auto"/>
              <w:right w:val="single" w:sz="4" w:space="0" w:color="auto"/>
            </w:tcBorders>
          </w:tcPr>
          <w:p w:rsidR="00DC6B88" w:rsidRPr="00AD2FCB" w:rsidRDefault="00DC6B88" w:rsidP="00776E78">
            <w:pPr>
              <w:jc w:val="center"/>
              <w:rPr>
                <w:rFonts w:ascii="Times New Roman" w:hAnsi="Times New Roman" w:cs="Times New Roman"/>
                <w:sz w:val="22"/>
                <w:szCs w:val="22"/>
                <w:lang w:val="en-US"/>
              </w:rPr>
            </w:pPr>
          </w:p>
        </w:tc>
      </w:tr>
    </w:tbl>
    <w:p w:rsidR="00DC6B88" w:rsidRPr="00AD2FCB" w:rsidRDefault="00DC6B88" w:rsidP="00DC6B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C6B88" w:rsidRPr="00AD2FCB" w:rsidTr="00776E7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rsidR="00DC6B88" w:rsidRPr="00AD2FCB" w:rsidRDefault="00DC6B88" w:rsidP="00776E78">
            <w:pPr>
              <w:ind w:right="-108"/>
              <w:jc w:val="center"/>
              <w:rPr>
                <w:rFonts w:ascii="Times New Roman" w:hAnsi="Times New Roman" w:cs="Times New Roman"/>
                <w:sz w:val="22"/>
                <w:szCs w:val="22"/>
              </w:rPr>
            </w:pPr>
            <w:r w:rsidRPr="00AD2FCB">
              <w:rPr>
                <w:rFonts w:ascii="Times New Roman" w:hAnsi="Times New Roman" w:cs="Times New Roman"/>
                <w:sz w:val="22"/>
                <w:szCs w:val="22"/>
              </w:rPr>
              <w:t>1</w:t>
            </w:r>
          </w:p>
        </w:tc>
        <w:tc>
          <w:tcPr>
            <w:tcW w:w="1701" w:type="dxa"/>
            <w:tcBorders>
              <w:top w:val="single" w:sz="6" w:space="0" w:color="auto"/>
              <w:left w:val="single" w:sz="6" w:space="0" w:color="auto"/>
              <w:bottom w:val="double" w:sz="6" w:space="0" w:color="auto"/>
              <w:right w:val="nil"/>
            </w:tcBorders>
          </w:tcPr>
          <w:p w:rsidR="00DC6B88" w:rsidRPr="00AD2FCB" w:rsidRDefault="00DC6B88" w:rsidP="00776E78">
            <w:pPr>
              <w:ind w:left="-120" w:right="-108"/>
              <w:jc w:val="center"/>
              <w:rPr>
                <w:rFonts w:ascii="Times New Roman" w:hAnsi="Times New Roman" w:cs="Times New Roman"/>
                <w:sz w:val="22"/>
                <w:szCs w:val="22"/>
              </w:rPr>
            </w:pPr>
            <w:r w:rsidRPr="00AD2FCB">
              <w:rPr>
                <w:rFonts w:ascii="Times New Roman" w:hAnsi="Times New Roman" w:cs="Times New Roman"/>
                <w:sz w:val="22"/>
                <w:szCs w:val="22"/>
              </w:rPr>
              <w:t>2</w:t>
            </w:r>
          </w:p>
        </w:tc>
        <w:tc>
          <w:tcPr>
            <w:tcW w:w="4961" w:type="dxa"/>
            <w:tcBorders>
              <w:top w:val="single" w:sz="6" w:space="0" w:color="auto"/>
              <w:left w:val="single" w:sz="6" w:space="0" w:color="auto"/>
              <w:bottom w:val="double" w:sz="6" w:space="0" w:color="auto"/>
              <w:right w:val="nil"/>
            </w:tcBorders>
          </w:tcPr>
          <w:p w:rsidR="00DC6B88" w:rsidRPr="00AD2FCB" w:rsidRDefault="00DC6B88" w:rsidP="00776E78">
            <w:pPr>
              <w:jc w:val="center"/>
              <w:rPr>
                <w:rFonts w:ascii="Times New Roman" w:hAnsi="Times New Roman" w:cs="Times New Roman"/>
                <w:sz w:val="22"/>
                <w:szCs w:val="22"/>
              </w:rPr>
            </w:pPr>
            <w:r w:rsidRPr="00AD2FCB">
              <w:rPr>
                <w:rFonts w:ascii="Times New Roman" w:hAnsi="Times New Roman" w:cs="Times New Roman"/>
                <w:sz w:val="22"/>
                <w:szCs w:val="22"/>
              </w:rPr>
              <w:t>3</w:t>
            </w:r>
          </w:p>
        </w:tc>
        <w:tc>
          <w:tcPr>
            <w:tcW w:w="1560" w:type="dxa"/>
            <w:tcBorders>
              <w:top w:val="single" w:sz="6" w:space="0" w:color="auto"/>
              <w:left w:val="single" w:sz="6" w:space="0" w:color="auto"/>
              <w:bottom w:val="double" w:sz="6" w:space="0" w:color="auto"/>
              <w:right w:val="nil"/>
            </w:tcBorders>
          </w:tcPr>
          <w:p w:rsidR="00DC6B88" w:rsidRPr="00AD2FCB" w:rsidRDefault="00DC6B88"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rPr>
              <w:t>4</w:t>
            </w:r>
          </w:p>
        </w:tc>
        <w:tc>
          <w:tcPr>
            <w:tcW w:w="1559" w:type="dxa"/>
            <w:tcBorders>
              <w:top w:val="single" w:sz="6" w:space="0" w:color="auto"/>
              <w:left w:val="single" w:sz="6" w:space="0" w:color="auto"/>
              <w:bottom w:val="double" w:sz="6" w:space="0" w:color="auto"/>
              <w:right w:val="single" w:sz="4" w:space="0" w:color="auto"/>
            </w:tcBorders>
          </w:tcPr>
          <w:p w:rsidR="00DC6B88" w:rsidRPr="00AD2FCB" w:rsidRDefault="00DC6B88"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rPr>
              <w:t>5</w:t>
            </w:r>
          </w:p>
        </w:tc>
      </w:tr>
      <w:tr w:rsidR="00DC6B88" w:rsidRPr="00AD2FCB" w:rsidTr="00776E78">
        <w:tblPrEx>
          <w:tblCellMar>
            <w:top w:w="0" w:type="dxa"/>
            <w:bottom w:w="0" w:type="dxa"/>
          </w:tblCellMar>
        </w:tblPrEx>
        <w:tc>
          <w:tcPr>
            <w:tcW w:w="709" w:type="dxa"/>
            <w:tcBorders>
              <w:top w:val="nil"/>
              <w:left w:val="single" w:sz="6" w:space="0" w:color="auto"/>
              <w:bottom w:val="nil"/>
              <w:right w:val="nil"/>
            </w:tcBorders>
          </w:tcPr>
          <w:p w:rsidR="00DC6B88" w:rsidRPr="00AD2FCB" w:rsidRDefault="00DC6B88" w:rsidP="00776E78">
            <w:pPr>
              <w:jc w:val="center"/>
              <w:rPr>
                <w:rFonts w:ascii="Times New Roman" w:hAnsi="Times New Roman" w:cs="Times New Roman"/>
              </w:rPr>
            </w:pPr>
          </w:p>
        </w:tc>
        <w:tc>
          <w:tcPr>
            <w:tcW w:w="1701"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4961" w:type="dxa"/>
            <w:tcBorders>
              <w:top w:val="nil"/>
              <w:left w:val="single" w:sz="6" w:space="0" w:color="auto"/>
              <w:bottom w:val="nil"/>
              <w:right w:val="nil"/>
            </w:tcBorders>
          </w:tcPr>
          <w:p w:rsidR="00DC6B88" w:rsidRPr="00AD2FCB" w:rsidRDefault="00DC6B88"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1. Demolare</w:t>
            </w:r>
          </w:p>
          <w:p w:rsidR="00DC6B88" w:rsidRPr="00AD2FCB" w:rsidRDefault="00DC6B88"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DC6B88" w:rsidRPr="00AD2FCB" w:rsidRDefault="00DC6B88" w:rsidP="00776E78">
            <w:pP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1</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DI109</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Decaparea mecanizata a imbracamintei din beton asfaltic h=8 cm</w:t>
            </w: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60,9600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2</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TsC35C1</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rPr>
            </w:pPr>
            <w:r w:rsidRPr="00AD2FCB">
              <w:rPr>
                <w:rFonts w:ascii="Times New Roman" w:hAnsi="Times New Roman" w:cs="Times New Roman"/>
              </w:rPr>
              <w:t>Excavat transport cu incarcator frontal , la distante de incarcare in autovehicul cu incarcator frontal pe senile de 0,5-0,99 m.c, roci tari si foarte tari , pina la 25 kg  la distanta &lt; 10 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0,6100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3</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TsI51A3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Transportarea beton asfaltic demolat cu autobasculanta de 10 t la distanta de: 3 km (q=2,2 t/m3)</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134,1000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4</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TsC51C</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Lucrari la descarcarea beton asfaltic demolat  in depozit, teren categoria III</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0,6100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5</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RpCS20G</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Demontarea imprejmuirilor metalice, simple, forjate sau ornamentale</w:t>
            </w: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kg</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3 306,6000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6</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TrI1AA02F3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Incarcarea imprejmuirilor metalice prin transport pina la 10 m - de pe rampa sau teren, in auto, categoria 3</w:t>
            </w: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3,3070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7</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TsI51A3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Transportarea pamintului cu autobasculanta de 10 t la distanta de: 3 km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3,3000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8</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TRI1AA09F3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Descarcarea imprejmuirilor metalice prin transport pina la 10 m - din auto, categoria 3, pe rampa sau teren</w:t>
            </w: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3,3070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9</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RpCB18G</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Demolarea betoanelor vechi cu mijloace mecanice, beton armat</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7,0000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10</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TrI1AA02F3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Incarcarea betonului demolat prin transport pina la 10 m - de pe rampa sau teren, in auto, categoria 3</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16,8000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11</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TsI51A3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Transportarea betonului demolat cu autobasculanta de 10 t la distanta de: 3 km (q=2,4 t/m3)</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lastRenderedPageBreak/>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16,8000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lastRenderedPageBreak/>
              <w:t xml:space="preserve"> 12</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TsC51C</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Lucrari la descarcarea betonului demolat in depozit, teren categoria III</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0,0700</w:t>
            </w:r>
          </w:p>
          <w:p w:rsidR="00DC6B88" w:rsidRPr="00AD2FCB" w:rsidRDefault="00DC6B88" w:rsidP="00776E78">
            <w:pPr>
              <w:jc w:val="center"/>
              <w:rPr>
                <w:rFonts w:ascii="Times New Roman" w:hAnsi="Times New Roman" w:cs="Times New Roman"/>
              </w:rPr>
            </w:pPr>
          </w:p>
        </w:tc>
      </w:tr>
      <w:tr w:rsidR="00DC6B88" w:rsidRPr="00AD2FCB" w:rsidTr="00776E78">
        <w:tblPrEx>
          <w:tblCellMar>
            <w:top w:w="0" w:type="dxa"/>
            <w:bottom w:w="0" w:type="dxa"/>
          </w:tblCellMar>
        </w:tblPrEx>
        <w:tc>
          <w:tcPr>
            <w:tcW w:w="709" w:type="dxa"/>
            <w:tcBorders>
              <w:top w:val="nil"/>
              <w:left w:val="single" w:sz="6" w:space="0" w:color="auto"/>
              <w:bottom w:val="nil"/>
              <w:right w:val="nil"/>
            </w:tcBorders>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 xml:space="preserve"> </w:t>
            </w:r>
          </w:p>
        </w:tc>
        <w:tc>
          <w:tcPr>
            <w:tcW w:w="1701"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4961" w:type="dxa"/>
            <w:tcBorders>
              <w:top w:val="nil"/>
              <w:left w:val="single" w:sz="6" w:space="0" w:color="auto"/>
              <w:bottom w:val="nil"/>
              <w:right w:val="nil"/>
            </w:tcBorders>
          </w:tcPr>
          <w:p w:rsidR="00DC6B88" w:rsidRPr="00AD2FCB" w:rsidRDefault="00DC6B88"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2. Scoaterea solului fertil</w:t>
            </w:r>
          </w:p>
          <w:p w:rsidR="00DC6B88" w:rsidRPr="00AD2FCB" w:rsidRDefault="00DC6B88"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DC6B88" w:rsidRPr="00AD2FCB" w:rsidRDefault="00DC6B88" w:rsidP="00776E78">
            <w:pP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13</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TsC18A1</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lang w:val="pt-PT"/>
              </w:rPr>
              <w:t xml:space="preserve">Sapatura mecanica cu buldozer pe tractor pe senile de 65-80 CP, inclusiv impingerea pamintului pina la 10 m, in teren catg. </w:t>
            </w:r>
            <w:r w:rsidRPr="00AD2FCB">
              <w:rPr>
                <w:rFonts w:ascii="Times New Roman" w:hAnsi="Times New Roman" w:cs="Times New Roman"/>
              </w:rPr>
              <w:t>1 (30 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1,7300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14</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TsC22A1 k=2</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lang w:val="fr-FR"/>
              </w:rPr>
              <w:t xml:space="preserve">Spor la consumurile de ore-utilaj din art. TsC18, TsC19, TsC20 si TsC21, pentru transportul pamintului pe fiecare 10 m in plus, peste distanta prevazuta la articolele respective TSC18A1 teren catg. </w:t>
            </w:r>
            <w:r w:rsidRPr="00AD2FCB">
              <w:rPr>
                <w:rFonts w:ascii="Times New Roman" w:hAnsi="Times New Roman" w:cs="Times New Roman"/>
              </w:rPr>
              <w:t>I (30 m)</w:t>
            </w:r>
          </w:p>
          <w:p w:rsidR="00DC6B88" w:rsidRPr="00AD2FCB" w:rsidRDefault="00DC6B88" w:rsidP="00776E78">
            <w:pPr>
              <w:adjustRightInd w:val="0"/>
              <w:rPr>
                <w:rFonts w:ascii="Times New Roman" w:hAnsi="Times New Roman" w:cs="Times New Roman"/>
                <w:sz w:val="16"/>
                <w:szCs w:val="16"/>
              </w:rPr>
            </w:pPr>
            <w:r w:rsidRPr="00AD2FCB">
              <w:rPr>
                <w:rFonts w:ascii="Times New Roman" w:hAnsi="Times New Roman" w:cs="Times New Roman"/>
                <w:sz w:val="16"/>
                <w:szCs w:val="16"/>
              </w:rPr>
              <w:t>K=2,0000</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1,7300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15</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TsC35A1</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rPr>
            </w:pPr>
            <w:r w:rsidRPr="00AD2FCB">
              <w:rPr>
                <w:rFonts w:ascii="Times New Roman" w:hAnsi="Times New Roman" w:cs="Times New Roman"/>
              </w:rPr>
              <w:t>Excavat transport cu incarcator frontal , la distante de incarcare in autovehicul cu incarcator frontal pe senile de 0,5-0,99 m.c, pamint din teren catg.1 la distanta &lt; 10 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1,7300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16</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TsI51A3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Transportarea pamintului cu autobasculanta de 10 t la distanta de: 3 km (q=1,6 t/m3)</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276,8000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17</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TsC51A</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Lucrari la descarcarea pamintului in depozit, teren categoria I</w:t>
            </w: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1,7300</w:t>
            </w:r>
          </w:p>
          <w:p w:rsidR="00DC6B88" w:rsidRPr="00AD2FCB" w:rsidRDefault="00DC6B88" w:rsidP="00776E78">
            <w:pPr>
              <w:jc w:val="center"/>
              <w:rPr>
                <w:rFonts w:ascii="Times New Roman" w:hAnsi="Times New Roman" w:cs="Times New Roman"/>
              </w:rPr>
            </w:pPr>
          </w:p>
        </w:tc>
      </w:tr>
      <w:tr w:rsidR="00DC6B88" w:rsidRPr="00AD2FCB" w:rsidTr="00776E78">
        <w:tblPrEx>
          <w:tblCellMar>
            <w:top w:w="0" w:type="dxa"/>
            <w:bottom w:w="0" w:type="dxa"/>
          </w:tblCellMar>
        </w:tblPrEx>
        <w:tc>
          <w:tcPr>
            <w:tcW w:w="709" w:type="dxa"/>
            <w:tcBorders>
              <w:top w:val="nil"/>
              <w:left w:val="single" w:sz="6" w:space="0" w:color="auto"/>
              <w:bottom w:val="nil"/>
              <w:right w:val="nil"/>
            </w:tcBorders>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 xml:space="preserve"> </w:t>
            </w:r>
          </w:p>
        </w:tc>
        <w:tc>
          <w:tcPr>
            <w:tcW w:w="1701"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4961" w:type="dxa"/>
            <w:tcBorders>
              <w:top w:val="nil"/>
              <w:left w:val="single" w:sz="6" w:space="0" w:color="auto"/>
              <w:bottom w:val="nil"/>
              <w:right w:val="nil"/>
            </w:tcBorders>
          </w:tcPr>
          <w:p w:rsidR="00DC6B88" w:rsidRPr="00AD2FCB" w:rsidRDefault="00DC6B88"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3. Sistematizarea pe verticala</w:t>
            </w:r>
          </w:p>
          <w:p w:rsidR="00DC6B88" w:rsidRPr="00AD2FCB" w:rsidRDefault="00DC6B88"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DC6B88" w:rsidRPr="00AD2FCB" w:rsidRDefault="00DC6B88" w:rsidP="00776E78">
            <w:pP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18</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TsC18B1</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lang w:val="pt-PT"/>
              </w:rPr>
              <w:t xml:space="preserve">Sapatura mecanica cu buldozer pe tractor pe senile de 65-80 CP, inclusiv impingerea pamintului pina la 10 m, in teren catg. </w:t>
            </w:r>
            <w:r w:rsidRPr="00AD2FCB">
              <w:rPr>
                <w:rFonts w:ascii="Times New Roman" w:hAnsi="Times New Roman" w:cs="Times New Roman"/>
              </w:rPr>
              <w:t>2 (30 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2,5200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19</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TsC22B1 k=2</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lang w:val="fr-FR"/>
              </w:rPr>
              <w:t xml:space="preserve">Spor la consumurile de ore-utilaj din art. TsC18, TsC19, TsC20 si TsC21, pentru transportul pamintului pe fiecare 10 m in plus, peste distanta prevazuta la articolele respective TSC18B1 teren catg. </w:t>
            </w:r>
            <w:r w:rsidRPr="00AD2FCB">
              <w:rPr>
                <w:rFonts w:ascii="Times New Roman" w:hAnsi="Times New Roman" w:cs="Times New Roman"/>
              </w:rPr>
              <w:t>II (30 m)</w:t>
            </w:r>
          </w:p>
          <w:p w:rsidR="00DC6B88" w:rsidRPr="00AD2FCB" w:rsidRDefault="00DC6B88" w:rsidP="00776E78">
            <w:pPr>
              <w:adjustRightInd w:val="0"/>
              <w:rPr>
                <w:rFonts w:ascii="Times New Roman" w:hAnsi="Times New Roman" w:cs="Times New Roman"/>
                <w:sz w:val="16"/>
                <w:szCs w:val="16"/>
              </w:rPr>
            </w:pPr>
            <w:r w:rsidRPr="00AD2FCB">
              <w:rPr>
                <w:rFonts w:ascii="Times New Roman" w:hAnsi="Times New Roman" w:cs="Times New Roman"/>
                <w:sz w:val="16"/>
                <w:szCs w:val="16"/>
              </w:rPr>
              <w:t>K=2,0000</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2,5200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20</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TsC35B1</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rPr>
            </w:pPr>
            <w:r w:rsidRPr="00AD2FCB">
              <w:rPr>
                <w:rFonts w:ascii="Times New Roman" w:hAnsi="Times New Roman" w:cs="Times New Roman"/>
              </w:rPr>
              <w:t>Excavat transport cu incarcator frontal , la distante de incarcare in autovehicul cu incarcator frontal pe senile de 0,5-0,99 m.c, pamint din teren catg.II la distanta &lt; 10 m</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2,5200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21</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TsI51A3</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Transportarea pamintului cu autobasculanta de 10 t la distanta de: 3 km (q=1,6 t/m3)</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403,2000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22</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TsC51B</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pt-PT"/>
              </w:rPr>
            </w:pPr>
            <w:r w:rsidRPr="00AD2FCB">
              <w:rPr>
                <w:rFonts w:ascii="Times New Roman" w:hAnsi="Times New Roman" w:cs="Times New Roman"/>
                <w:lang w:val="pt-PT"/>
              </w:rPr>
              <w:t>Lucrari la descarcarea pamintului in depozit, teren categoria II</w:t>
            </w:r>
          </w:p>
          <w:p w:rsidR="00DC6B88" w:rsidRPr="00AD2FCB" w:rsidRDefault="00DC6B88" w:rsidP="00776E78">
            <w:pPr>
              <w:rPr>
                <w:rFonts w:ascii="Times New Roman" w:hAnsi="Times New Roman" w:cs="Times New Roman"/>
                <w:lang w:val="pt-PT"/>
              </w:rPr>
            </w:pPr>
          </w:p>
          <w:p w:rsidR="00DC6B88" w:rsidRPr="00AD2FCB" w:rsidRDefault="00DC6B88" w:rsidP="00776E78">
            <w:pPr>
              <w:rPr>
                <w:rFonts w:ascii="Times New Roman" w:hAnsi="Times New Roman" w:cs="Times New Roman"/>
                <w:lang w:val="pt-PT"/>
              </w:rPr>
            </w:pPr>
          </w:p>
          <w:p w:rsidR="00DC6B88" w:rsidRPr="00AD2FCB" w:rsidRDefault="00DC6B88"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lastRenderedPageBreak/>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2,5200</w:t>
            </w:r>
          </w:p>
          <w:p w:rsidR="00DC6B88" w:rsidRPr="00AD2FCB" w:rsidRDefault="00DC6B88" w:rsidP="00776E78">
            <w:pPr>
              <w:jc w:val="center"/>
              <w:rPr>
                <w:rFonts w:ascii="Times New Roman" w:hAnsi="Times New Roman" w:cs="Times New Roman"/>
              </w:rPr>
            </w:pPr>
          </w:p>
        </w:tc>
      </w:tr>
      <w:tr w:rsidR="00DC6B88" w:rsidRPr="00AD2FCB" w:rsidTr="00776E78">
        <w:tblPrEx>
          <w:tblCellMar>
            <w:top w:w="0" w:type="dxa"/>
            <w:bottom w:w="0" w:type="dxa"/>
          </w:tblCellMar>
        </w:tblPrEx>
        <w:tc>
          <w:tcPr>
            <w:tcW w:w="709" w:type="dxa"/>
            <w:tcBorders>
              <w:top w:val="nil"/>
              <w:left w:val="single" w:sz="6" w:space="0" w:color="auto"/>
              <w:bottom w:val="nil"/>
              <w:right w:val="nil"/>
            </w:tcBorders>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lastRenderedPageBreak/>
              <w:t xml:space="preserve"> </w:t>
            </w:r>
          </w:p>
        </w:tc>
        <w:tc>
          <w:tcPr>
            <w:tcW w:w="1701"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4961" w:type="dxa"/>
            <w:tcBorders>
              <w:top w:val="nil"/>
              <w:left w:val="single" w:sz="6" w:space="0" w:color="auto"/>
              <w:bottom w:val="nil"/>
              <w:right w:val="nil"/>
            </w:tcBorders>
          </w:tcPr>
          <w:p w:rsidR="00DC6B88" w:rsidRPr="00AD2FCB" w:rsidRDefault="00DC6B88"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4. Lacat de argila</w:t>
            </w:r>
          </w:p>
          <w:p w:rsidR="00DC6B88" w:rsidRPr="00AD2FCB" w:rsidRDefault="00DC6B88"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DC6B88" w:rsidRPr="00AD2FCB" w:rsidRDefault="00DC6B88"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DC6B88" w:rsidRPr="00AD2FCB" w:rsidRDefault="00DC6B88" w:rsidP="00776E78">
            <w:pP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23</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r w:rsidRPr="00AD2FCB">
              <w:rPr>
                <w:rFonts w:ascii="Times New Roman" w:hAnsi="Times New Roman" w:cs="Times New Roman"/>
                <w:lang w:val="en-US"/>
              </w:rPr>
              <w:t>TsD32A</w:t>
            </w: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Executarea pernelor de pamint pe terenuri tasabile prin cilindrare stratificata a pamintului cu ruloul (substrat de lacat)</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100 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1,6200</w:t>
            </w:r>
          </w:p>
          <w:p w:rsidR="00DC6B88" w:rsidRPr="00AD2FCB" w:rsidRDefault="00DC6B88" w:rsidP="00776E78">
            <w:pPr>
              <w:jc w:val="center"/>
              <w:rPr>
                <w:rFonts w:ascii="Times New Roman" w:hAnsi="Times New Roman" w:cs="Times New Roman"/>
              </w:rPr>
            </w:pPr>
          </w:p>
        </w:tc>
      </w:tr>
      <w:tr w:rsidR="00DC6B88"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rPr>
            </w:pPr>
            <w:r w:rsidRPr="00AD2FCB">
              <w:rPr>
                <w:rFonts w:ascii="Times New Roman" w:hAnsi="Times New Roman" w:cs="Times New Roman"/>
              </w:rPr>
              <w:t xml:space="preserve"> 24</w:t>
            </w:r>
          </w:p>
        </w:tc>
        <w:tc>
          <w:tcPr>
            <w:tcW w:w="1701" w:type="dxa"/>
            <w:tcBorders>
              <w:top w:val="single" w:sz="4" w:space="0" w:color="auto"/>
              <w:bottom w:val="single" w:sz="4" w:space="0" w:color="auto"/>
            </w:tcBorders>
            <w:vAlign w:val="center"/>
          </w:tcPr>
          <w:p w:rsidR="00DC6B88" w:rsidRPr="00AD2FCB" w:rsidRDefault="00DC6B88" w:rsidP="00776E78">
            <w:pPr>
              <w:rPr>
                <w:rFonts w:ascii="Times New Roman" w:hAnsi="Times New Roman" w:cs="Times New Roman"/>
                <w:lang w:val="en-US"/>
              </w:rPr>
            </w:pPr>
          </w:p>
          <w:p w:rsidR="00DC6B88" w:rsidRPr="00AD2FCB" w:rsidRDefault="00DC6B88"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DC6B88" w:rsidRPr="00AD2FCB" w:rsidRDefault="00DC6B88" w:rsidP="00776E78">
            <w:pPr>
              <w:adjustRightInd w:val="0"/>
              <w:rPr>
                <w:rFonts w:ascii="Times New Roman" w:hAnsi="Times New Roman" w:cs="Times New Roman"/>
                <w:lang w:val="en-US"/>
              </w:rPr>
            </w:pPr>
            <w:r w:rsidRPr="00AD2FCB">
              <w:rPr>
                <w:rFonts w:ascii="Times New Roman" w:hAnsi="Times New Roman" w:cs="Times New Roman"/>
              </w:rPr>
              <w:t>Argila</w:t>
            </w:r>
          </w:p>
          <w:p w:rsidR="00DC6B88" w:rsidRPr="00AD2FCB" w:rsidRDefault="00DC6B88"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DC6B88" w:rsidRPr="00AD2FCB" w:rsidRDefault="00DC6B88"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DC6B88" w:rsidRPr="00AD2FCB" w:rsidRDefault="00DC6B88" w:rsidP="00776E78">
            <w:pPr>
              <w:adjustRightInd w:val="0"/>
              <w:jc w:val="center"/>
              <w:rPr>
                <w:rFonts w:ascii="Times New Roman" w:hAnsi="Times New Roman" w:cs="Times New Roman"/>
              </w:rPr>
            </w:pPr>
            <w:r w:rsidRPr="00AD2FCB">
              <w:rPr>
                <w:rFonts w:ascii="Times New Roman" w:hAnsi="Times New Roman" w:cs="Times New Roman"/>
              </w:rPr>
              <w:t>194,4000</w:t>
            </w:r>
          </w:p>
          <w:p w:rsidR="00DC6B88" w:rsidRPr="00AD2FCB" w:rsidRDefault="00DC6B88" w:rsidP="00776E78">
            <w:pPr>
              <w:jc w:val="center"/>
              <w:rPr>
                <w:rFonts w:ascii="Times New Roman" w:hAnsi="Times New Roman" w:cs="Times New Roman"/>
              </w:rPr>
            </w:pPr>
          </w:p>
        </w:tc>
      </w:tr>
    </w:tbl>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Default="00972809"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Default="00AD2FCB" w:rsidP="00CC7D52">
      <w:pPr>
        <w:jc w:val="center"/>
        <w:rPr>
          <w:rFonts w:ascii="Times New Roman" w:hAnsi="Times New Roman" w:cs="Times New Roman"/>
          <w:b/>
          <w:bCs/>
          <w:sz w:val="28"/>
          <w:szCs w:val="28"/>
          <w:lang w:val="it-IT"/>
        </w:rPr>
      </w:pPr>
    </w:p>
    <w:p w:rsidR="00AD2FCB" w:rsidRPr="00AD2FCB" w:rsidRDefault="00AD2FCB"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972809" w:rsidRPr="00AD2FCB" w:rsidRDefault="00972809" w:rsidP="00CC7D52">
      <w:pPr>
        <w:jc w:val="center"/>
        <w:rPr>
          <w:rFonts w:ascii="Times New Roman" w:hAnsi="Times New Roman" w:cs="Times New Roman"/>
          <w:b/>
          <w:bCs/>
          <w:sz w:val="28"/>
          <w:szCs w:val="28"/>
          <w:lang w:val="it-IT"/>
        </w:rPr>
      </w:pPr>
    </w:p>
    <w:p w:rsidR="00AD2FCB" w:rsidRPr="00AD2FCB" w:rsidRDefault="00AD2FCB" w:rsidP="00AD2FCB">
      <w:pPr>
        <w:jc w:val="center"/>
        <w:rPr>
          <w:rFonts w:ascii="Times New Roman" w:hAnsi="Times New Roman" w:cs="Times New Roman"/>
          <w:b/>
          <w:bCs/>
          <w:sz w:val="40"/>
          <w:szCs w:val="40"/>
          <w:lang w:val="pt-PT"/>
        </w:rPr>
      </w:pPr>
      <w:r w:rsidRPr="00AD2FCB">
        <w:rPr>
          <w:rFonts w:ascii="Times New Roman" w:hAnsi="Times New Roman" w:cs="Times New Roman"/>
          <w:b/>
          <w:bCs/>
          <w:sz w:val="40"/>
          <w:szCs w:val="40"/>
          <w:lang w:val="pt-PT"/>
        </w:rPr>
        <w:t>Lista cu cantita</w:t>
      </w:r>
      <w:r w:rsidRPr="00AD2FCB">
        <w:rPr>
          <w:rFonts w:ascii="Times New Roman" w:hAnsi="Times New Roman" w:cs="Times New Roman"/>
          <w:b/>
          <w:bCs/>
          <w:sz w:val="40"/>
          <w:szCs w:val="40"/>
          <w:lang w:val="ro-RO"/>
        </w:rPr>
        <w:t>ţile de lucrări</w:t>
      </w:r>
      <w:r w:rsidRPr="00AD2FCB">
        <w:rPr>
          <w:rFonts w:ascii="Times New Roman" w:hAnsi="Times New Roman" w:cs="Times New Roman"/>
          <w:b/>
          <w:bCs/>
          <w:sz w:val="40"/>
          <w:szCs w:val="40"/>
          <w:lang w:val="pt-PT"/>
        </w:rPr>
        <w:t xml:space="preserve"> № 2-1</w:t>
      </w:r>
    </w:p>
    <w:p w:rsidR="00AD2FCB" w:rsidRDefault="00AD2FCB" w:rsidP="00AD2FCB">
      <w:pPr>
        <w:jc w:val="center"/>
        <w:rPr>
          <w:rFonts w:ascii="Times New Roman" w:hAnsi="Times New Roman" w:cs="Times New Roman"/>
          <w:b/>
          <w:bCs/>
          <w:sz w:val="28"/>
          <w:szCs w:val="28"/>
        </w:rPr>
      </w:pPr>
      <w:r w:rsidRPr="00AD2FCB">
        <w:rPr>
          <w:rFonts w:ascii="Times New Roman" w:hAnsi="Times New Roman" w:cs="Times New Roman"/>
          <w:b/>
          <w:bCs/>
          <w:sz w:val="28"/>
          <w:szCs w:val="28"/>
        </w:rPr>
        <w:t>Teren EPDM Multisport</w:t>
      </w:r>
    </w:p>
    <w:p w:rsidR="00AD2FCB" w:rsidRDefault="00AD2FCB" w:rsidP="00AD2FCB">
      <w:pPr>
        <w:jc w:val="center"/>
        <w:rPr>
          <w:rFonts w:ascii="Times New Roman" w:hAnsi="Times New Roman" w:cs="Times New Roman"/>
          <w:b/>
          <w:bCs/>
          <w:sz w:val="28"/>
          <w:szCs w:val="28"/>
        </w:rPr>
      </w:pPr>
    </w:p>
    <w:p w:rsidR="00AD2FCB" w:rsidRPr="00AD2FCB" w:rsidRDefault="00AD2FCB" w:rsidP="00AD2FCB">
      <w:pPr>
        <w:jc w:val="center"/>
        <w:rPr>
          <w:rFonts w:ascii="Times New Roman" w:hAnsi="Times New Roman" w:cs="Times New Roman"/>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D2FCB" w:rsidRPr="00AD2FCB" w:rsidTr="00776E78">
        <w:tblPrEx>
          <w:tblCellMar>
            <w:top w:w="0" w:type="dxa"/>
            <w:bottom w:w="0" w:type="dxa"/>
          </w:tblCellMar>
        </w:tblPrEx>
        <w:trPr>
          <w:cantSplit/>
          <w:trHeight w:val="266"/>
        </w:trPr>
        <w:tc>
          <w:tcPr>
            <w:tcW w:w="709" w:type="dxa"/>
            <w:vMerge w:val="restart"/>
            <w:tcBorders>
              <w:top w:val="single" w:sz="6" w:space="0" w:color="auto"/>
              <w:left w:val="single" w:sz="6" w:space="0" w:color="auto"/>
              <w:bottom w:val="nil"/>
              <w:right w:val="nil"/>
            </w:tcBorders>
            <w:shd w:val="pct5" w:color="auto" w:fill="auto"/>
          </w:tcPr>
          <w:p w:rsidR="00AD2FCB" w:rsidRPr="00AD2FCB" w:rsidRDefault="00AD2FCB" w:rsidP="00776E78">
            <w:pPr>
              <w:ind w:right="-108"/>
              <w:jc w:val="center"/>
              <w:rPr>
                <w:rFonts w:ascii="Times New Roman" w:hAnsi="Times New Roman" w:cs="Times New Roman"/>
                <w:sz w:val="22"/>
                <w:szCs w:val="22"/>
                <w:lang w:val="en-US"/>
              </w:rPr>
            </w:pPr>
            <w:r w:rsidRPr="00AD2FCB">
              <w:rPr>
                <w:rFonts w:ascii="Times New Roman" w:hAnsi="Times New Roman" w:cs="Times New Roman"/>
                <w:sz w:val="22"/>
                <w:szCs w:val="22"/>
              </w:rPr>
              <w:t>№</w:t>
            </w:r>
          </w:p>
          <w:p w:rsidR="00AD2FCB" w:rsidRPr="00AD2FCB" w:rsidRDefault="00AD2FCB" w:rsidP="00776E78">
            <w:pPr>
              <w:ind w:right="-108"/>
              <w:jc w:val="center"/>
              <w:rPr>
                <w:rFonts w:ascii="Times New Roman" w:hAnsi="Times New Roman" w:cs="Times New Roman"/>
                <w:sz w:val="22"/>
                <w:szCs w:val="22"/>
              </w:rPr>
            </w:pPr>
            <w:r w:rsidRPr="00AD2FCB">
              <w:rPr>
                <w:rFonts w:ascii="Times New Roman" w:hAnsi="Times New Roman" w:cs="Times New Roman"/>
                <w:sz w:val="22"/>
                <w:szCs w:val="22"/>
              </w:rPr>
              <w:t xml:space="preserve"> </w:t>
            </w:r>
            <w:proofErr w:type="gramStart"/>
            <w:r w:rsidRPr="00AD2FCB">
              <w:rPr>
                <w:rFonts w:ascii="Times New Roman" w:hAnsi="Times New Roman" w:cs="Times New Roman"/>
                <w:sz w:val="22"/>
                <w:szCs w:val="22"/>
                <w:lang w:val="en-US"/>
              </w:rPr>
              <w:t>crt</w:t>
            </w:r>
            <w:proofErr w:type="gramEnd"/>
            <w:r w:rsidRPr="00AD2FCB">
              <w:rPr>
                <w:rFonts w:ascii="Times New Roman" w:hAnsi="Times New Roman" w:cs="Times New Roman"/>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AD2FCB" w:rsidRPr="00AD2FCB" w:rsidRDefault="00AD2FCB" w:rsidP="00776E78">
            <w:pPr>
              <w:ind w:left="-120" w:right="-108"/>
              <w:jc w:val="center"/>
              <w:rPr>
                <w:rFonts w:ascii="Times New Roman" w:hAnsi="Times New Roman" w:cs="Times New Roman"/>
                <w:sz w:val="22"/>
                <w:szCs w:val="22"/>
                <w:lang w:val="fr-FR"/>
              </w:rPr>
            </w:pPr>
            <w:r w:rsidRPr="00AD2FCB">
              <w:rPr>
                <w:rFonts w:ascii="Times New Roman" w:hAnsi="Times New Roman" w:cs="Times New Roman"/>
                <w:sz w:val="22"/>
                <w:szCs w:val="22"/>
                <w:lang w:val="ro-RO"/>
              </w:rPr>
              <w:t>Simbol</w:t>
            </w:r>
            <w:r w:rsidRPr="00AD2FCB">
              <w:rPr>
                <w:rFonts w:ascii="Times New Roman" w:hAnsi="Times New Roman" w:cs="Times New Roman"/>
                <w:sz w:val="22"/>
                <w:szCs w:val="22"/>
                <w:lang w:val="fr-FR"/>
              </w:rPr>
              <w:t xml:space="preserve"> </w:t>
            </w:r>
            <w:r w:rsidRPr="00AD2FCB">
              <w:rPr>
                <w:rFonts w:ascii="Times New Roman" w:hAnsi="Times New Roman" w:cs="Times New Roman"/>
                <w:sz w:val="22"/>
                <w:szCs w:val="22"/>
                <w:lang w:val="ro-RO"/>
              </w:rPr>
              <w:t xml:space="preserve">norme si cod </w:t>
            </w:r>
            <w:r w:rsidRPr="00AD2FCB">
              <w:rPr>
                <w:rFonts w:ascii="Times New Roman" w:hAnsi="Times New Roman" w:cs="Times New Roman"/>
                <w:sz w:val="22"/>
                <w:szCs w:val="22"/>
                <w:lang w:val="fr-FR"/>
              </w:rPr>
              <w:t xml:space="preserve"> </w:t>
            </w:r>
            <w:r w:rsidRPr="00AD2FCB">
              <w:rPr>
                <w:rFonts w:ascii="Times New Roman" w:hAnsi="Times New Roman" w:cs="Times New Roman"/>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D2FCB" w:rsidRPr="00AD2FCB" w:rsidRDefault="00AD2FCB" w:rsidP="00776E78">
            <w:pPr>
              <w:jc w:val="center"/>
              <w:rPr>
                <w:rFonts w:ascii="Times New Roman" w:hAnsi="Times New Roman" w:cs="Times New Roman"/>
                <w:sz w:val="22"/>
                <w:szCs w:val="22"/>
                <w:lang w:val="ro-RO"/>
              </w:rPr>
            </w:pPr>
          </w:p>
          <w:p w:rsidR="00AD2FCB" w:rsidRPr="00AD2FCB" w:rsidRDefault="00AD2FCB" w:rsidP="00776E78">
            <w:pPr>
              <w:jc w:val="center"/>
              <w:rPr>
                <w:rFonts w:ascii="Times New Roman" w:hAnsi="Times New Roman" w:cs="Times New Roman"/>
                <w:sz w:val="22"/>
                <w:szCs w:val="22"/>
              </w:rPr>
            </w:pPr>
            <w:r w:rsidRPr="00AD2FCB">
              <w:rPr>
                <w:rFonts w:ascii="Times New Roman" w:hAnsi="Times New Roman" w:cs="Times New Roman"/>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D2FCB" w:rsidRPr="00AD2FCB" w:rsidRDefault="00AD2FCB"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lang w:val="ro-RO"/>
              </w:rPr>
              <w:t>Unitatea de măsură</w:t>
            </w:r>
            <w:r w:rsidRPr="00AD2FCB">
              <w:rPr>
                <w:rFonts w:ascii="Times New Roman" w:hAnsi="Times New Roman" w:cs="Times New Roman"/>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D2FCB" w:rsidRPr="00AD2FCB" w:rsidRDefault="00AD2FCB" w:rsidP="00776E78">
            <w:pPr>
              <w:ind w:left="-108" w:right="-108"/>
              <w:jc w:val="center"/>
              <w:rPr>
                <w:rFonts w:ascii="Times New Roman" w:hAnsi="Times New Roman" w:cs="Times New Roman"/>
                <w:sz w:val="22"/>
                <w:szCs w:val="22"/>
                <w:lang w:val="en-US"/>
              </w:rPr>
            </w:pPr>
            <w:r w:rsidRPr="00AD2FCB">
              <w:rPr>
                <w:rFonts w:ascii="Times New Roman" w:hAnsi="Times New Roman" w:cs="Times New Roman"/>
                <w:sz w:val="22"/>
                <w:szCs w:val="22"/>
                <w:lang w:val="ro-RO"/>
              </w:rPr>
              <w:t xml:space="preserve">Volum </w:t>
            </w:r>
          </w:p>
        </w:tc>
      </w:tr>
      <w:tr w:rsidR="00AD2FCB" w:rsidRPr="00AD2FCB" w:rsidTr="00776E78">
        <w:tblPrEx>
          <w:tblCellMar>
            <w:top w:w="0" w:type="dxa"/>
            <w:bottom w:w="0" w:type="dxa"/>
          </w:tblCellMar>
        </w:tblPrEx>
        <w:trPr>
          <w:cantSplit/>
          <w:trHeight w:val="266"/>
        </w:trPr>
        <w:tc>
          <w:tcPr>
            <w:tcW w:w="709" w:type="dxa"/>
            <w:vMerge/>
            <w:tcBorders>
              <w:top w:val="nil"/>
              <w:left w:val="single" w:sz="6" w:space="0" w:color="auto"/>
              <w:bottom w:val="single" w:sz="6" w:space="0" w:color="auto"/>
              <w:right w:val="single" w:sz="6" w:space="0" w:color="auto"/>
            </w:tcBorders>
            <w:shd w:val="pct5" w:color="auto" w:fill="auto"/>
          </w:tcPr>
          <w:p w:rsidR="00AD2FCB" w:rsidRPr="00AD2FCB" w:rsidRDefault="00AD2FCB" w:rsidP="00776E78">
            <w:pPr>
              <w:jc w:val="center"/>
              <w:rPr>
                <w:rFonts w:ascii="Times New Roman" w:hAnsi="Times New Roman" w:cs="Times New Roman"/>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D2FCB" w:rsidRPr="00AD2FCB" w:rsidRDefault="00AD2FCB" w:rsidP="00776E78">
            <w:pPr>
              <w:jc w:val="center"/>
              <w:rPr>
                <w:rFonts w:ascii="Times New Roman" w:hAnsi="Times New Roman" w:cs="Times New Roman"/>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D2FCB" w:rsidRPr="00AD2FCB" w:rsidRDefault="00AD2FCB" w:rsidP="00776E78">
            <w:pPr>
              <w:jc w:val="center"/>
              <w:rPr>
                <w:rFonts w:ascii="Times New Roman" w:hAnsi="Times New Roman" w:cs="Times New Roman"/>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D2FCB" w:rsidRPr="00AD2FCB" w:rsidRDefault="00AD2FCB" w:rsidP="00776E78">
            <w:pPr>
              <w:jc w:val="center"/>
              <w:rPr>
                <w:rFonts w:ascii="Times New Roman" w:hAnsi="Times New Roman" w:cs="Times New Roman"/>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D2FCB" w:rsidRPr="00AD2FCB" w:rsidRDefault="00AD2FCB" w:rsidP="00776E78">
            <w:pPr>
              <w:jc w:val="center"/>
              <w:rPr>
                <w:rFonts w:ascii="Times New Roman" w:hAnsi="Times New Roman" w:cs="Times New Roman"/>
                <w:sz w:val="22"/>
                <w:szCs w:val="22"/>
                <w:lang w:val="en-US"/>
              </w:rPr>
            </w:pPr>
          </w:p>
        </w:tc>
      </w:tr>
    </w:tbl>
    <w:p w:rsidR="00AD2FCB" w:rsidRPr="00AD2FCB" w:rsidRDefault="00AD2FCB" w:rsidP="00AD2FCB">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D2FCB" w:rsidRPr="00AD2FCB" w:rsidTr="00776E7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D2FCB" w:rsidRPr="00AD2FCB" w:rsidRDefault="00AD2FCB" w:rsidP="00776E78">
            <w:pPr>
              <w:ind w:right="-108"/>
              <w:jc w:val="center"/>
              <w:rPr>
                <w:rFonts w:ascii="Times New Roman" w:hAnsi="Times New Roman" w:cs="Times New Roman"/>
                <w:sz w:val="22"/>
                <w:szCs w:val="22"/>
              </w:rPr>
            </w:pPr>
            <w:r w:rsidRPr="00AD2FCB">
              <w:rPr>
                <w:rFonts w:ascii="Times New Roman" w:hAnsi="Times New Roman" w:cs="Times New Roman"/>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AD2FCB" w:rsidRPr="00AD2FCB" w:rsidRDefault="00AD2FCB" w:rsidP="00776E78">
            <w:pPr>
              <w:ind w:left="-120" w:right="-108"/>
              <w:jc w:val="center"/>
              <w:rPr>
                <w:rFonts w:ascii="Times New Roman" w:hAnsi="Times New Roman" w:cs="Times New Roman"/>
                <w:sz w:val="22"/>
                <w:szCs w:val="22"/>
              </w:rPr>
            </w:pPr>
            <w:r w:rsidRPr="00AD2FCB">
              <w:rPr>
                <w:rFonts w:ascii="Times New Roman" w:hAnsi="Times New Roman" w:cs="Times New Roman"/>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AD2FCB" w:rsidRPr="00AD2FCB" w:rsidRDefault="00AD2FCB" w:rsidP="00776E78">
            <w:pPr>
              <w:jc w:val="center"/>
              <w:rPr>
                <w:rFonts w:ascii="Times New Roman" w:hAnsi="Times New Roman" w:cs="Times New Roman"/>
                <w:sz w:val="22"/>
                <w:szCs w:val="22"/>
              </w:rPr>
            </w:pPr>
            <w:r w:rsidRPr="00AD2FCB">
              <w:rPr>
                <w:rFonts w:ascii="Times New Roman" w:hAnsi="Times New Roman" w:cs="Times New Roman"/>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AD2FCB" w:rsidRPr="00AD2FCB" w:rsidRDefault="00AD2FCB"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D2FCB" w:rsidRPr="00AD2FCB" w:rsidRDefault="00AD2FCB" w:rsidP="00776E78">
            <w:pPr>
              <w:ind w:left="-108" w:right="-108"/>
              <w:jc w:val="center"/>
              <w:rPr>
                <w:rFonts w:ascii="Times New Roman" w:hAnsi="Times New Roman" w:cs="Times New Roman"/>
                <w:sz w:val="22"/>
                <w:szCs w:val="22"/>
              </w:rPr>
            </w:pPr>
            <w:r w:rsidRPr="00AD2FCB">
              <w:rPr>
                <w:rFonts w:ascii="Times New Roman" w:hAnsi="Times New Roman" w:cs="Times New Roman"/>
                <w:sz w:val="22"/>
                <w:szCs w:val="22"/>
              </w:rPr>
              <w:t>5</w:t>
            </w:r>
          </w:p>
        </w:tc>
      </w:tr>
      <w:tr w:rsidR="00AD2FCB" w:rsidRPr="00AD2FCB" w:rsidTr="00776E78">
        <w:tblPrEx>
          <w:tblCellMar>
            <w:top w:w="0" w:type="dxa"/>
            <w:bottom w:w="0" w:type="dxa"/>
          </w:tblCellMar>
        </w:tblPrEx>
        <w:tc>
          <w:tcPr>
            <w:tcW w:w="709" w:type="dxa"/>
            <w:tcBorders>
              <w:top w:val="nil"/>
              <w:left w:val="single" w:sz="6" w:space="0" w:color="auto"/>
              <w:bottom w:val="nil"/>
              <w:right w:val="nil"/>
            </w:tcBorders>
          </w:tcPr>
          <w:p w:rsidR="00AD2FCB" w:rsidRPr="00AD2FCB" w:rsidRDefault="00AD2FCB" w:rsidP="00776E78">
            <w:pPr>
              <w:jc w:val="center"/>
              <w:rPr>
                <w:rFonts w:ascii="Times New Roman" w:hAnsi="Times New Roman" w:cs="Times New Roman"/>
              </w:rPr>
            </w:pPr>
          </w:p>
        </w:tc>
        <w:tc>
          <w:tcPr>
            <w:tcW w:w="1701"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4961" w:type="dxa"/>
            <w:tcBorders>
              <w:top w:val="nil"/>
              <w:left w:val="single" w:sz="6" w:space="0" w:color="auto"/>
              <w:bottom w:val="nil"/>
              <w:right w:val="nil"/>
            </w:tcBorders>
          </w:tcPr>
          <w:p w:rsidR="00AD2FCB" w:rsidRPr="00AD2FCB" w:rsidRDefault="00AD2FCB"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1. Lucrari de constructie</w:t>
            </w:r>
          </w:p>
          <w:p w:rsidR="00AD2FCB" w:rsidRPr="00AD2FCB" w:rsidRDefault="00AD2FCB"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AD2FCB" w:rsidRPr="00AD2FCB" w:rsidRDefault="00AD2FCB" w:rsidP="00776E78">
            <w:pPr>
              <w:rPr>
                <w:rFonts w:ascii="Times New Roman" w:hAnsi="Times New Roman" w:cs="Times New Roman"/>
              </w:rPr>
            </w:pPr>
          </w:p>
        </w:tc>
      </w:tr>
      <w:tr w:rsidR="00AD2FCB" w:rsidRPr="00AD2FCB" w:rsidTr="00776E78">
        <w:tblPrEx>
          <w:tblCellMar>
            <w:top w:w="0" w:type="dxa"/>
            <w:bottom w:w="0" w:type="dxa"/>
          </w:tblCellMar>
        </w:tblPrEx>
        <w:tc>
          <w:tcPr>
            <w:tcW w:w="709" w:type="dxa"/>
            <w:tcBorders>
              <w:top w:val="nil"/>
              <w:left w:val="single" w:sz="6" w:space="0" w:color="auto"/>
              <w:bottom w:val="nil"/>
              <w:right w:val="nil"/>
            </w:tcBorders>
          </w:tcPr>
          <w:p w:rsidR="00AD2FCB" w:rsidRPr="00AD2FCB" w:rsidRDefault="00AD2FCB" w:rsidP="00776E78">
            <w:pPr>
              <w:jc w:val="center"/>
              <w:rPr>
                <w:rFonts w:ascii="Times New Roman" w:hAnsi="Times New Roman" w:cs="Times New Roman"/>
              </w:rPr>
            </w:pPr>
          </w:p>
        </w:tc>
        <w:tc>
          <w:tcPr>
            <w:tcW w:w="1701"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4961" w:type="dxa"/>
            <w:tcBorders>
              <w:top w:val="nil"/>
              <w:left w:val="single" w:sz="6" w:space="0" w:color="auto"/>
              <w:bottom w:val="nil"/>
              <w:right w:val="nil"/>
            </w:tcBorders>
          </w:tcPr>
          <w:p w:rsidR="00AD2FCB" w:rsidRPr="00AD2FCB" w:rsidRDefault="00AD2FCB"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1.1. Suprafata EPDM</w:t>
            </w:r>
          </w:p>
          <w:p w:rsidR="00AD2FCB" w:rsidRPr="00AD2FCB" w:rsidRDefault="00AD2FCB"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AD2FCB" w:rsidRPr="00AD2FCB" w:rsidRDefault="00AD2FCB" w:rsidP="00776E78">
            <w:pP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1</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DA11A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Strat de fundatie sau reprofilare din piatra sparta, pentru drumuri, cu asternere manuala, executat cu impanare si innoroire h=15 cm fr. 40-70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81,3000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CG48A aplicativ</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Pardoseli de beton armat C20/25 cu strat superior consolidat grosime 20 cm (10 cm). plasa sudata din otel d=4,0 mm, ochi 100x100 mm - consum 1,719 kg/m2</w:t>
            </w:r>
          </w:p>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Nota pentru aplicarea normei.</w:t>
            </w:r>
          </w:p>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1. Excluderea resursei Grund poliuretan ELASTPOLIMER-110</w:t>
            </w:r>
          </w:p>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2. Modificarea resursei Lac-retinerea apei  MASTERKURE-113 in Praimer (Amorsa) pentru strat EDPM cu consum 0,2 kg/m2</w:t>
            </w:r>
          </w:p>
          <w:p w:rsidR="00AD2FCB" w:rsidRPr="00AD2FCB" w:rsidRDefault="00AD2FCB" w:rsidP="00776E78">
            <w:pPr>
              <w:adjustRightInd w:val="0"/>
              <w:rPr>
                <w:rFonts w:ascii="Times New Roman" w:hAnsi="Times New Roman" w:cs="Times New Roman"/>
                <w:sz w:val="16"/>
                <w:szCs w:val="16"/>
                <w:lang w:val="pt-PT"/>
              </w:rPr>
            </w:pPr>
            <w:r w:rsidRPr="00AD2FCB">
              <w:rPr>
                <w:rFonts w:ascii="Times New Roman" w:hAnsi="Times New Roman" w:cs="Times New Roman"/>
                <w:sz w:val="16"/>
                <w:szCs w:val="16"/>
                <w:lang w:val="pt-PT"/>
              </w:rPr>
              <w:t>Materiale marunte (pelicula polietilena, apa)=1,0200</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541,6000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CG48A1 k=10</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fr-FR"/>
              </w:rPr>
            </w:pPr>
            <w:r w:rsidRPr="00AD2FCB">
              <w:rPr>
                <w:rFonts w:ascii="Times New Roman" w:hAnsi="Times New Roman" w:cs="Times New Roman"/>
                <w:lang w:val="fr-FR"/>
              </w:rPr>
              <w:t>Corectii: se scade la schimbarea grosimii cu 10 mm (10 cm)</w:t>
            </w:r>
          </w:p>
          <w:p w:rsidR="00AD2FCB" w:rsidRPr="00AD2FCB" w:rsidRDefault="00AD2FCB" w:rsidP="00776E78">
            <w:pPr>
              <w:adjustRightInd w:val="0"/>
              <w:rPr>
                <w:rFonts w:ascii="Times New Roman" w:hAnsi="Times New Roman" w:cs="Times New Roman"/>
                <w:sz w:val="16"/>
                <w:szCs w:val="16"/>
              </w:rPr>
            </w:pPr>
            <w:r w:rsidRPr="00AD2FCB">
              <w:rPr>
                <w:rFonts w:ascii="Times New Roman" w:hAnsi="Times New Roman" w:cs="Times New Roman"/>
                <w:sz w:val="16"/>
                <w:szCs w:val="16"/>
              </w:rPr>
              <w:t>K=10,0000</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-541,6000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4</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CG51A aplicativ</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Pardoseli EPDM turnate pe loc, executate in 2 straturi (granule EPDM nereciclat culoare neagra + EPDM nereciclat culoare bleu, bordo), grosimea fiecarui strat de 10,0 mm pe suport existent (numai manopera cu K=0.35, materialele si mecanismele necesare vezi pozitiile de mai jos cu codul Conipur 2S)</w:t>
            </w:r>
          </w:p>
          <w:p w:rsidR="00AD2FCB" w:rsidRPr="00AD2FCB" w:rsidRDefault="00AD2FCB" w:rsidP="00776E78">
            <w:pPr>
              <w:adjustRightInd w:val="0"/>
              <w:rPr>
                <w:rFonts w:ascii="Times New Roman" w:hAnsi="Times New Roman" w:cs="Times New Roman"/>
                <w:sz w:val="16"/>
                <w:szCs w:val="16"/>
              </w:rPr>
            </w:pPr>
            <w:r w:rsidRPr="00AD2FCB">
              <w:rPr>
                <w:rFonts w:ascii="Times New Roman" w:hAnsi="Times New Roman" w:cs="Times New Roman"/>
                <w:sz w:val="16"/>
                <w:szCs w:val="16"/>
              </w:rPr>
              <w:t>K la manopera=0,3500</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541,6000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5</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Granule EPDM nereciclat culoare neagra granulatia 1-3 mm - 1,3 kg/m2</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541,6000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6</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de-AT"/>
              </w:rPr>
            </w:pPr>
            <w:r w:rsidRPr="00AD2FCB">
              <w:rPr>
                <w:rFonts w:ascii="Times New Roman" w:hAnsi="Times New Roman" w:cs="Times New Roman"/>
                <w:lang w:val="de-AT"/>
              </w:rPr>
              <w:t>Adeziv pentru granule EPDM - 6,5 kg/m2</w:t>
            </w:r>
          </w:p>
          <w:p w:rsidR="00AD2FCB" w:rsidRPr="00AD2FCB" w:rsidRDefault="00AD2FCB" w:rsidP="00776E78">
            <w:pPr>
              <w:rPr>
                <w:rFonts w:ascii="Times New Roman" w:hAnsi="Times New Roman" w:cs="Times New Roman"/>
                <w:lang w:val="de-A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541,6000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7</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Granule EPDM nereciclat culoare VERDE granulatia 1-3,5 mm - 1,8 kg/m2</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162,0000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8</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de-AT"/>
              </w:rPr>
            </w:pPr>
            <w:r w:rsidRPr="00AD2FCB">
              <w:rPr>
                <w:rFonts w:ascii="Times New Roman" w:hAnsi="Times New Roman" w:cs="Times New Roman"/>
                <w:lang w:val="de-AT"/>
              </w:rPr>
              <w:t>Adeziv pentru granule EPDM - 9,5 kg/m2</w:t>
            </w:r>
          </w:p>
          <w:p w:rsidR="00AD2FCB" w:rsidRPr="00AD2FCB" w:rsidRDefault="00AD2FCB" w:rsidP="00776E78">
            <w:pPr>
              <w:rPr>
                <w:rFonts w:ascii="Times New Roman" w:hAnsi="Times New Roman" w:cs="Times New Roman"/>
                <w:lang w:val="de-A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162,0000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lastRenderedPageBreak/>
              <w:t xml:space="preserve"> 9</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Granule EPDM nereciclat culoare BORDO granulatia 1-3,5 mm - 1,8 kg/m2</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379,6000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10</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de-AT"/>
              </w:rPr>
            </w:pPr>
            <w:r w:rsidRPr="00AD2FCB">
              <w:rPr>
                <w:rFonts w:ascii="Times New Roman" w:hAnsi="Times New Roman" w:cs="Times New Roman"/>
                <w:lang w:val="de-AT"/>
              </w:rPr>
              <w:t>Adeziv pentru granule EPDM - 9,5 kg/m2</w:t>
            </w:r>
          </w:p>
          <w:p w:rsidR="00AD2FCB" w:rsidRPr="00AD2FCB" w:rsidRDefault="00AD2FCB" w:rsidP="00776E78">
            <w:pPr>
              <w:rPr>
                <w:rFonts w:ascii="Times New Roman" w:hAnsi="Times New Roman" w:cs="Times New Roman"/>
                <w:lang w:val="de-A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379,6000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11</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DF17A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Marcaje longitudinale, transversale si diverse, executate mecanizat, cu vopsea, (marcaj minifotbal / alb)</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5,6400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12</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DF17A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Marcaje longitudinale, transversale si diverse, executate mecanizat, cu vopsea, (marcaj volei / alb)</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4,0300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13</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DF17A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Marcaje longitudinale, transversale si diverse, executate mecanizat, cu vopsea, (marcaj pista de alergari / alb)</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11,0200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14</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DF17A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Marcaje longitudinale, transversale si diverse, executate mecanizat, cu vopsea, (marcaj baschet / galben)</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11,2600</w:t>
            </w:r>
          </w:p>
          <w:p w:rsidR="00AD2FCB" w:rsidRPr="00AD2FCB" w:rsidRDefault="00AD2FCB" w:rsidP="00776E78">
            <w:pPr>
              <w:jc w:val="center"/>
              <w:rPr>
                <w:rFonts w:ascii="Times New Roman" w:hAnsi="Times New Roman" w:cs="Times New Roman"/>
              </w:rPr>
            </w:pPr>
          </w:p>
        </w:tc>
      </w:tr>
      <w:tr w:rsidR="00AD2FCB" w:rsidRPr="00AD2FCB" w:rsidTr="00776E78">
        <w:tblPrEx>
          <w:tblCellMar>
            <w:top w:w="0" w:type="dxa"/>
            <w:bottom w:w="0" w:type="dxa"/>
          </w:tblCellMar>
        </w:tblPrEx>
        <w:tc>
          <w:tcPr>
            <w:tcW w:w="709" w:type="dxa"/>
            <w:tcBorders>
              <w:top w:val="nil"/>
              <w:left w:val="single" w:sz="6" w:space="0" w:color="auto"/>
              <w:bottom w:val="nil"/>
              <w:right w:val="nil"/>
            </w:tcBorders>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 xml:space="preserve"> </w:t>
            </w:r>
          </w:p>
        </w:tc>
        <w:tc>
          <w:tcPr>
            <w:tcW w:w="1701"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4961" w:type="dxa"/>
            <w:tcBorders>
              <w:top w:val="nil"/>
              <w:left w:val="single" w:sz="6" w:space="0" w:color="auto"/>
              <w:bottom w:val="nil"/>
              <w:right w:val="nil"/>
            </w:tcBorders>
          </w:tcPr>
          <w:p w:rsidR="00AD2FCB" w:rsidRPr="00AD2FCB" w:rsidRDefault="00AD2FCB" w:rsidP="00776E78">
            <w:pPr>
              <w:rPr>
                <w:rFonts w:ascii="Times New Roman" w:hAnsi="Times New Roman" w:cs="Times New Roman"/>
                <w:b/>
                <w:bCs/>
                <w:sz w:val="22"/>
                <w:szCs w:val="22"/>
                <w:lang w:val="en-US"/>
              </w:rPr>
            </w:pPr>
            <w:r w:rsidRPr="00AD2FCB">
              <w:rPr>
                <w:rFonts w:ascii="Times New Roman" w:hAnsi="Times New Roman" w:cs="Times New Roman"/>
                <w:b/>
                <w:bCs/>
                <w:sz w:val="22"/>
                <w:szCs w:val="22"/>
                <w:lang w:val="en-US"/>
              </w:rPr>
              <w:t xml:space="preserve">Capitolul </w:t>
            </w:r>
            <w:r w:rsidRPr="00AD2FCB">
              <w:rPr>
                <w:rFonts w:ascii="Times New Roman" w:hAnsi="Times New Roman" w:cs="Times New Roman"/>
                <w:b/>
                <w:bCs/>
                <w:sz w:val="22"/>
                <w:szCs w:val="22"/>
              </w:rPr>
              <w:t>1.2. Gard de protectie</w:t>
            </w:r>
          </w:p>
          <w:p w:rsidR="00AD2FCB" w:rsidRPr="00AD2FCB" w:rsidRDefault="00AD2FCB" w:rsidP="00776E78">
            <w:pPr>
              <w:rPr>
                <w:rFonts w:ascii="Times New Roman" w:hAnsi="Times New Roman" w:cs="Times New Roman"/>
                <w:b/>
                <w:bCs/>
                <w:sz w:val="22"/>
                <w:szCs w:val="22"/>
              </w:rPr>
            </w:pPr>
          </w:p>
        </w:tc>
        <w:tc>
          <w:tcPr>
            <w:tcW w:w="1560" w:type="dxa"/>
            <w:tcBorders>
              <w:top w:val="nil"/>
              <w:left w:val="single" w:sz="6" w:space="0" w:color="auto"/>
              <w:bottom w:val="nil"/>
              <w:right w:val="nil"/>
            </w:tcBorders>
          </w:tcPr>
          <w:p w:rsidR="00AD2FCB" w:rsidRPr="00AD2FCB" w:rsidRDefault="00AD2FCB" w:rsidP="00776E78">
            <w:pPr>
              <w:rPr>
                <w:rFonts w:ascii="Times New Roman" w:hAnsi="Times New Roman" w:cs="Times New Roman"/>
              </w:rPr>
            </w:pPr>
          </w:p>
        </w:tc>
        <w:tc>
          <w:tcPr>
            <w:tcW w:w="1559" w:type="dxa"/>
            <w:tcBorders>
              <w:top w:val="nil"/>
              <w:left w:val="single" w:sz="6" w:space="0" w:color="auto"/>
              <w:bottom w:val="nil"/>
              <w:right w:val="single" w:sz="4" w:space="0" w:color="auto"/>
            </w:tcBorders>
          </w:tcPr>
          <w:p w:rsidR="00AD2FCB" w:rsidRPr="00AD2FCB" w:rsidRDefault="00AD2FCB" w:rsidP="00776E78">
            <w:pP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15</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TsA02B</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14,3400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16</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TsC54A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Strat de fundatie din nisip</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0,3750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17</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CB03A1</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Cofraje din panouri refolosibile, cu placaj de 8 mm pentru turnarea betonului in cuzineti, fundatii pahar si fundatii de utilaje inclusiv sprijinirile</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48,0000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18</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CC03D</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fr-FR"/>
              </w:rPr>
            </w:pPr>
            <w:r w:rsidRPr="00AD2FCB">
              <w:rPr>
                <w:rFonts w:ascii="Times New Roman" w:hAnsi="Times New Roman" w:cs="Times New Roman"/>
                <w:lang w:val="fr-FR"/>
              </w:rPr>
              <w:t>Montare plase sudate la inaltimi mai mici sau egale cu 35 m, la constructii speciale (Plasa VR-1 3,0/100x100 mm)</w:t>
            </w:r>
          </w:p>
          <w:p w:rsidR="00AD2FCB" w:rsidRPr="00AD2FCB" w:rsidRDefault="00AD2FCB" w:rsidP="00776E78">
            <w:pPr>
              <w:rPr>
                <w:rFonts w:ascii="Times New Roman" w:hAnsi="Times New Roman" w:cs="Times New Roman"/>
                <w:lang w:val="fr-FR"/>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kg</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18,3000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19</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CA03F</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Beton simplu  turnat cu mijloace clasice,  in fundatii, socluri, ziduri de sprijin, pereti sub cota zero, preparat cu centrala de betoane sau beton marfa conform. art. CA01, turnare cu mijloace clasice, beton simplu clasa C20/25</w:t>
            </w:r>
          </w:p>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sz w:val="16"/>
                <w:szCs w:val="16"/>
              </w:rPr>
              <w:t>Material marunt (dulapi de rasinoase, cuie, scoabe)=1,0150</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m3</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6,0000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20</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CB14A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Schela metalica tubulara pentru lucrari pe suprafete verticale la inaltimi pina la 30 m inclusiv, cu imobilizarea schelei timp de 25 zile (200 ore)</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lastRenderedPageBreak/>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380,0000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lastRenderedPageBreak/>
              <w:t xml:space="preserve"> 21</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CL18A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Confectii metalice din teava 80x80mm, b-3,0 mm, L-6,0 m, cu ancorele din D16A500C pentru sustineri, inglobate partial in beton</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kg</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1 102,4500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22</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CL10A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Bare din teava 40x80x3,0 mm si confectii metalice din tabla gr. 3 mm, livrate in subansambluri gata confectionate, cu greutatea pina la 0,150 t, asamblate cu suruburi (consum suruburi vezi urmatoarele pozitii)</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1,4360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23</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CL10A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rPr>
            </w:pPr>
            <w:r w:rsidRPr="00AD2FCB">
              <w:rPr>
                <w:rFonts w:ascii="Times New Roman" w:hAnsi="Times New Roman" w:cs="Times New Roman"/>
              </w:rPr>
              <w:t>Bare din teava 40x80x3,0 mm si confectii metalice din tabla gr. 3 mm, livrate in subansambluri gata confectionate, cu greutatea pina la 0,150 t, asamblate cu suruburi (consum suruburi vezi urmatoarele pozitii) (Poarta)</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t</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0,1610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24</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fr-FR"/>
              </w:rPr>
            </w:pPr>
            <w:r w:rsidRPr="00AD2FCB">
              <w:rPr>
                <w:rFonts w:ascii="Times New Roman" w:hAnsi="Times New Roman" w:cs="Times New Roman"/>
                <w:lang w:val="fr-FR"/>
              </w:rPr>
              <w:t>Bulon cu cap hexagonal si filet deplin M12x120 mm</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272,0000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25</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Piulita hexagonala cu flansa M12</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272,0000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26</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fr-FR"/>
              </w:rPr>
            </w:pPr>
            <w:r w:rsidRPr="00AD2FCB">
              <w:rPr>
                <w:rFonts w:ascii="Times New Roman" w:hAnsi="Times New Roman" w:cs="Times New Roman"/>
                <w:lang w:val="fr-FR"/>
              </w:rPr>
              <w:t>Bulon cu cap hexagonal si filet deplin M16x120 mm</w:t>
            </w:r>
          </w:p>
          <w:p w:rsidR="00AD2FCB" w:rsidRPr="00AD2FCB" w:rsidRDefault="00AD2FCB" w:rsidP="00776E78">
            <w:pPr>
              <w:rPr>
                <w:rFonts w:ascii="Times New Roman" w:hAnsi="Times New Roman" w:cs="Times New Roman"/>
                <w:lang w:val="fr-FR"/>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64,0000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27</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Piulita hexagonala cu flansa M16</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64,0000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28</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Dop din material plastic pentru teava 80x80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30,0000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29</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Dop din material plastic pentru teava 80x40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152,0000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30</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CN20D</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Vopsitorii interioare sau exterioare aplicate pe timplarie metalica cu un strat de grund anticoroziv si 2 straturi de vopsea bicomponenta  pe baza de rasina epoxidica  si intarita de tip poliamidic</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84,7200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31</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DF50A</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Intinderea cablu din otel D=4.0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100 m</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0,9580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32</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Cablu din otel D=4.0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95,8000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33</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Intinzator tip inel-cirlig 12x120 mm</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8,0000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34</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Bulon zincat M10 cu inel</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8,0000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35</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Clema dubla zincata pentru cabluri din otel d=4,0 mm</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buc</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4,0000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36</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CC09C aplicativ</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Montarea plasa de tip Rabita din sirma zincata d= 2.4 mm, celula 45x45 mm.</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287,4000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37</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Plasa de tip Rabita din sirma zincata d=2.4 mm, ochi 45x45 mm</w:t>
            </w: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287,4000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t xml:space="preserve"> 38</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r w:rsidRPr="00AD2FCB">
              <w:rPr>
                <w:rFonts w:ascii="Times New Roman" w:hAnsi="Times New Roman" w:cs="Times New Roman"/>
                <w:lang w:val="en-US"/>
              </w:rPr>
              <w:t>CC09C aplicativ</w:t>
            </w: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en-US"/>
              </w:rPr>
            </w:pPr>
            <w:r w:rsidRPr="00AD2FCB">
              <w:rPr>
                <w:rFonts w:ascii="Times New Roman" w:hAnsi="Times New Roman" w:cs="Times New Roman"/>
              </w:rPr>
              <w:t>Montarea plasa protectie din textil</w:t>
            </w:r>
          </w:p>
          <w:p w:rsidR="00AD2FCB" w:rsidRPr="00AD2FCB" w:rsidRDefault="00AD2FCB" w:rsidP="00776E78">
            <w:pPr>
              <w:rPr>
                <w:rFonts w:ascii="Times New Roman" w:hAnsi="Times New Roman" w:cs="Times New Roman"/>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191,6400</w:t>
            </w:r>
          </w:p>
          <w:p w:rsidR="00AD2FCB" w:rsidRPr="00AD2FCB" w:rsidRDefault="00AD2FCB" w:rsidP="00776E78">
            <w:pPr>
              <w:jc w:val="center"/>
              <w:rPr>
                <w:rFonts w:ascii="Times New Roman" w:hAnsi="Times New Roman" w:cs="Times New Roman"/>
              </w:rPr>
            </w:pPr>
          </w:p>
        </w:tc>
      </w:tr>
      <w:tr w:rsidR="00AD2FCB" w:rsidRPr="00AD2FCB" w:rsidTr="00776E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rPr>
            </w:pPr>
            <w:r w:rsidRPr="00AD2FCB">
              <w:rPr>
                <w:rFonts w:ascii="Times New Roman" w:hAnsi="Times New Roman" w:cs="Times New Roman"/>
              </w:rPr>
              <w:lastRenderedPageBreak/>
              <w:t xml:space="preserve"> 39</w:t>
            </w:r>
          </w:p>
        </w:tc>
        <w:tc>
          <w:tcPr>
            <w:tcW w:w="1701" w:type="dxa"/>
            <w:tcBorders>
              <w:top w:val="single" w:sz="4" w:space="0" w:color="auto"/>
              <w:bottom w:val="single" w:sz="4" w:space="0" w:color="auto"/>
            </w:tcBorders>
            <w:vAlign w:val="center"/>
          </w:tcPr>
          <w:p w:rsidR="00AD2FCB" w:rsidRPr="00AD2FCB" w:rsidRDefault="00AD2FCB" w:rsidP="00776E78">
            <w:pPr>
              <w:rPr>
                <w:rFonts w:ascii="Times New Roman" w:hAnsi="Times New Roman" w:cs="Times New Roman"/>
                <w:lang w:val="en-US"/>
              </w:rPr>
            </w:pPr>
          </w:p>
          <w:p w:rsidR="00AD2FCB" w:rsidRPr="00AD2FCB" w:rsidRDefault="00AD2FCB" w:rsidP="00776E78">
            <w:pPr>
              <w:rPr>
                <w:rFonts w:ascii="Times New Roman" w:hAnsi="Times New Roman" w:cs="Times New Roman"/>
              </w:rPr>
            </w:pPr>
          </w:p>
        </w:tc>
        <w:tc>
          <w:tcPr>
            <w:tcW w:w="4961" w:type="dxa"/>
            <w:tcBorders>
              <w:top w:val="single" w:sz="4" w:space="0" w:color="auto"/>
              <w:bottom w:val="single" w:sz="4" w:space="0" w:color="auto"/>
            </w:tcBorders>
            <w:vAlign w:val="center"/>
          </w:tcPr>
          <w:p w:rsidR="00AD2FCB" w:rsidRPr="00AD2FCB" w:rsidRDefault="00AD2FCB" w:rsidP="00776E78">
            <w:pPr>
              <w:adjustRightInd w:val="0"/>
              <w:rPr>
                <w:rFonts w:ascii="Times New Roman" w:hAnsi="Times New Roman" w:cs="Times New Roman"/>
                <w:lang w:val="pt-PT"/>
              </w:rPr>
            </w:pPr>
            <w:r w:rsidRPr="00AD2FCB">
              <w:rPr>
                <w:rFonts w:ascii="Times New Roman" w:hAnsi="Times New Roman" w:cs="Times New Roman"/>
                <w:lang w:val="pt-PT"/>
              </w:rPr>
              <w:t>Plasa de protectie fir 4,2mm, ochi 100 x 100 mm, culoare verde inchis</w:t>
            </w:r>
          </w:p>
          <w:p w:rsidR="00AD2FCB" w:rsidRPr="00AD2FCB" w:rsidRDefault="00AD2FCB" w:rsidP="00776E78">
            <w:pPr>
              <w:rPr>
                <w:rFonts w:ascii="Times New Roman" w:hAnsi="Times New Roman" w:cs="Times New Roman"/>
                <w:lang w:val="pt-PT"/>
              </w:rPr>
            </w:pPr>
          </w:p>
        </w:tc>
        <w:tc>
          <w:tcPr>
            <w:tcW w:w="1560" w:type="dxa"/>
            <w:tcBorders>
              <w:top w:val="single" w:sz="4" w:space="0" w:color="auto"/>
              <w:bottom w:val="single" w:sz="4" w:space="0" w:color="auto"/>
            </w:tcBorders>
            <w:vAlign w:val="center"/>
          </w:tcPr>
          <w:p w:rsidR="00AD2FCB" w:rsidRPr="00AD2FCB" w:rsidRDefault="00AD2FCB" w:rsidP="00776E78">
            <w:pPr>
              <w:jc w:val="center"/>
              <w:rPr>
                <w:rFonts w:ascii="Times New Roman" w:hAnsi="Times New Roman" w:cs="Times New Roman"/>
              </w:rPr>
            </w:pPr>
            <w:r w:rsidRPr="00AD2FCB">
              <w:rPr>
                <w:rFonts w:ascii="Times New Roman" w:hAnsi="Times New Roman" w:cs="Times New Roman"/>
              </w:rPr>
              <w:t>m2</w:t>
            </w:r>
          </w:p>
        </w:tc>
        <w:tc>
          <w:tcPr>
            <w:tcW w:w="1559" w:type="dxa"/>
            <w:tcBorders>
              <w:top w:val="single" w:sz="4" w:space="0" w:color="auto"/>
              <w:bottom w:val="single" w:sz="4" w:space="0" w:color="auto"/>
            </w:tcBorders>
            <w:vAlign w:val="center"/>
          </w:tcPr>
          <w:p w:rsidR="00AD2FCB" w:rsidRPr="00AD2FCB" w:rsidRDefault="00AD2FCB" w:rsidP="00776E78">
            <w:pPr>
              <w:adjustRightInd w:val="0"/>
              <w:jc w:val="center"/>
              <w:rPr>
                <w:rFonts w:ascii="Times New Roman" w:hAnsi="Times New Roman" w:cs="Times New Roman"/>
              </w:rPr>
            </w:pPr>
            <w:r w:rsidRPr="00AD2FCB">
              <w:rPr>
                <w:rFonts w:ascii="Times New Roman" w:hAnsi="Times New Roman" w:cs="Times New Roman"/>
              </w:rPr>
              <w:t>191,6400</w:t>
            </w:r>
          </w:p>
          <w:p w:rsidR="00AD2FCB" w:rsidRPr="00AD2FCB" w:rsidRDefault="00AD2FCB" w:rsidP="00776E78">
            <w:pPr>
              <w:jc w:val="center"/>
              <w:rPr>
                <w:rFonts w:ascii="Times New Roman" w:hAnsi="Times New Roman" w:cs="Times New Roman"/>
              </w:rPr>
            </w:pPr>
          </w:p>
        </w:tc>
      </w:tr>
    </w:tbl>
    <w:p w:rsidR="00AD2FCB" w:rsidRPr="00AD2FCB" w:rsidRDefault="00AD2FCB" w:rsidP="00AD2FCB">
      <w:pPr>
        <w:rPr>
          <w:rFonts w:ascii="Times New Roman" w:hAnsi="Times New Roman" w:cs="Times New Roman"/>
          <w:sz w:val="6"/>
          <w:szCs w:val="6"/>
        </w:rPr>
      </w:pPr>
      <w:r w:rsidRPr="00AD2FCB">
        <w:rPr>
          <w:rFonts w:ascii="Times New Roman" w:hAnsi="Times New Roman" w:cs="Times New Roman"/>
        </w:rPr>
        <w:t xml:space="preserve"> </w:t>
      </w:r>
    </w:p>
    <w:p w:rsidR="00AD2FCB" w:rsidRPr="00AD2FCB" w:rsidRDefault="00AD2FCB" w:rsidP="00AD2FCB">
      <w:pPr>
        <w:rPr>
          <w:rFonts w:ascii="Times New Roman" w:hAnsi="Times New Roman" w:cs="Times New Roman"/>
          <w:lang w:val="en-US"/>
        </w:rPr>
      </w:pP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r w:rsidRPr="00AD2FCB">
        <w:rPr>
          <w:rFonts w:ascii="Times New Roman" w:hAnsi="Times New Roman" w:cs="Times New Roman"/>
          <w:lang w:val="en-US"/>
        </w:rPr>
        <w:tab/>
      </w:r>
    </w:p>
    <w:p w:rsidR="00467FBB" w:rsidRDefault="00AD2FCB" w:rsidP="007E320C">
      <w:pPr>
        <w:rPr>
          <w:rFonts w:ascii="Times New Roman" w:hAnsi="Times New Roman" w:cs="Times New Roman"/>
          <w:sz w:val="28"/>
          <w:szCs w:val="28"/>
          <w:lang w:val="en-US"/>
        </w:rPr>
      </w:pPr>
      <w:r w:rsidRPr="00AD2FCB">
        <w:rPr>
          <w:rFonts w:ascii="Times New Roman" w:hAnsi="Times New Roman" w:cs="Times New Roman"/>
          <w:lang w:val="en-US"/>
        </w:rPr>
        <w:tab/>
      </w:r>
      <w:r w:rsidRPr="00AD2FCB">
        <w:rPr>
          <w:rFonts w:ascii="Times New Roman" w:hAnsi="Times New Roman" w:cs="Times New Roman"/>
          <w:sz w:val="28"/>
          <w:szCs w:val="28"/>
          <w:lang w:val="en-US"/>
        </w:rPr>
        <w:t xml:space="preserve">                                                             </w:t>
      </w:r>
    </w:p>
    <w:p w:rsidR="008A54E8" w:rsidRPr="007E320C" w:rsidRDefault="00AD2FCB" w:rsidP="007E320C">
      <w:pPr>
        <w:rPr>
          <w:rFonts w:ascii="Times New Roman" w:hAnsi="Times New Roman" w:cs="Times New Roman"/>
          <w:sz w:val="28"/>
          <w:szCs w:val="28"/>
          <w:lang w:val="en-US"/>
        </w:rPr>
      </w:pPr>
      <w:bookmarkStart w:id="0" w:name="_GoBack"/>
      <w:bookmarkEnd w:id="0"/>
      <w:r w:rsidRPr="00AD2FCB">
        <w:rPr>
          <w:rFonts w:ascii="Times New Roman" w:hAnsi="Times New Roman" w:cs="Times New Roman"/>
          <w:sz w:val="28"/>
          <w:szCs w:val="28"/>
          <w:lang w:val="en-US"/>
        </w:rPr>
        <w:t xml:space="preserve">             </w:t>
      </w:r>
      <w:r w:rsidR="007E320C">
        <w:rPr>
          <w:rFonts w:ascii="Times New Roman" w:hAnsi="Times New Roman" w:cs="Times New Roman"/>
          <w:sz w:val="28"/>
          <w:szCs w:val="28"/>
          <w:lang w:val="en-US"/>
        </w:rPr>
        <w:t xml:space="preserve">                               </w:t>
      </w:r>
    </w:p>
    <w:p w:rsidR="00CD5D4B" w:rsidRPr="00AD2FCB" w:rsidRDefault="00CD5D4B" w:rsidP="00180A6A">
      <w:pPr>
        <w:rPr>
          <w:rFonts w:ascii="Times New Roman" w:hAnsi="Times New Roman" w:cs="Times New Roman"/>
          <w:sz w:val="22"/>
          <w:szCs w:val="22"/>
          <w:lang w:val="en-US"/>
        </w:rPr>
      </w:pPr>
    </w:p>
    <w:p w:rsidR="006363CF" w:rsidRPr="00AD2FCB" w:rsidRDefault="006363CF" w:rsidP="00D345C3">
      <w:pPr>
        <w:rPr>
          <w:rFonts w:ascii="Times New Roman" w:hAnsi="Times New Roman" w:cs="Times New Roman"/>
        </w:rPr>
      </w:pPr>
    </w:p>
    <w:tbl>
      <w:tblPr>
        <w:tblStyle w:val="aa"/>
        <w:tblW w:w="0" w:type="auto"/>
        <w:tblLayout w:type="fixed"/>
        <w:tblLook w:val="0000" w:firstRow="0" w:lastRow="0" w:firstColumn="0" w:lastColumn="0" w:noHBand="0" w:noVBand="0"/>
      </w:tblPr>
      <w:tblGrid>
        <w:gridCol w:w="4106"/>
        <w:gridCol w:w="5387"/>
      </w:tblGrid>
      <w:tr w:rsidR="005A1DDF" w:rsidRPr="00AD2FCB" w:rsidTr="002E1335">
        <w:trPr>
          <w:trHeight w:val="250"/>
        </w:trPr>
        <w:tc>
          <w:tcPr>
            <w:tcW w:w="4106" w:type="dxa"/>
          </w:tcPr>
          <w:p w:rsidR="007E320C" w:rsidRDefault="007E320C" w:rsidP="00D345C3">
            <w:pPr>
              <w:pStyle w:val="a7"/>
              <w:ind w:left="0"/>
              <w:jc w:val="both"/>
              <w:rPr>
                <w:rFonts w:ascii="Times New Roman" w:hAnsi="Times New Roman" w:cs="Times New Roman"/>
                <w:b/>
              </w:rPr>
            </w:pPr>
          </w:p>
          <w:p w:rsidR="005A1DDF" w:rsidRDefault="00D345C3" w:rsidP="00D345C3">
            <w:pPr>
              <w:pStyle w:val="a7"/>
              <w:ind w:left="0"/>
              <w:jc w:val="both"/>
              <w:rPr>
                <w:rFonts w:ascii="Times New Roman" w:hAnsi="Times New Roman" w:cs="Times New Roman"/>
                <w:b/>
              </w:rPr>
            </w:pPr>
            <w:r w:rsidRPr="007E320C">
              <w:rPr>
                <w:rFonts w:ascii="Times New Roman" w:hAnsi="Times New Roman" w:cs="Times New Roman"/>
                <w:b/>
              </w:rPr>
              <w:t>Proiectant</w:t>
            </w:r>
          </w:p>
          <w:p w:rsidR="007E320C" w:rsidRPr="007E320C" w:rsidRDefault="007E320C" w:rsidP="00D345C3">
            <w:pPr>
              <w:pStyle w:val="a7"/>
              <w:ind w:left="0"/>
              <w:jc w:val="both"/>
              <w:rPr>
                <w:rFonts w:ascii="Times New Roman" w:hAnsi="Times New Roman" w:cs="Times New Roman"/>
                <w:b/>
                <w:lang w:val="it-IT"/>
              </w:rPr>
            </w:pPr>
          </w:p>
        </w:tc>
        <w:tc>
          <w:tcPr>
            <w:tcW w:w="5387" w:type="dxa"/>
          </w:tcPr>
          <w:p w:rsidR="007E320C" w:rsidRDefault="007E320C" w:rsidP="007E320C">
            <w:pPr>
              <w:pStyle w:val="Default"/>
              <w:jc w:val="both"/>
              <w:rPr>
                <w:b/>
                <w:lang w:val="en-US"/>
              </w:rPr>
            </w:pPr>
          </w:p>
          <w:p w:rsidR="005A1DDF" w:rsidRPr="007E320C" w:rsidRDefault="007E320C" w:rsidP="007E320C">
            <w:pPr>
              <w:pStyle w:val="Default"/>
              <w:jc w:val="both"/>
              <w:rPr>
                <w:b/>
                <w:lang w:val="en-US"/>
              </w:rPr>
            </w:pPr>
            <w:r w:rsidRPr="007E320C">
              <w:rPr>
                <w:b/>
                <w:lang w:val="en-US"/>
              </w:rPr>
              <w:t>S.C. „ARHIPAN CON” S.R.L.</w:t>
            </w:r>
          </w:p>
        </w:tc>
      </w:tr>
      <w:tr w:rsidR="00D345C3" w:rsidRPr="00AD2FCB" w:rsidTr="002E1335">
        <w:trPr>
          <w:trHeight w:val="328"/>
        </w:trPr>
        <w:tc>
          <w:tcPr>
            <w:tcW w:w="4106" w:type="dxa"/>
          </w:tcPr>
          <w:p w:rsidR="007E320C" w:rsidRDefault="007E320C" w:rsidP="00D345C3">
            <w:pPr>
              <w:pStyle w:val="a7"/>
              <w:ind w:left="0"/>
              <w:jc w:val="both"/>
              <w:rPr>
                <w:rFonts w:ascii="Times New Roman" w:hAnsi="Times New Roman" w:cs="Times New Roman"/>
                <w:b/>
                <w:bCs/>
                <w:lang w:val="it-IT"/>
              </w:rPr>
            </w:pPr>
          </w:p>
          <w:p w:rsidR="007E320C" w:rsidRPr="007E320C" w:rsidRDefault="00D345C3" w:rsidP="00D345C3">
            <w:pPr>
              <w:pStyle w:val="a7"/>
              <w:ind w:left="0"/>
              <w:jc w:val="both"/>
              <w:rPr>
                <w:rFonts w:ascii="Times New Roman" w:eastAsiaTheme="minorHAnsi" w:hAnsi="Times New Roman" w:cs="Times New Roman"/>
                <w:lang w:val="en-US" w:eastAsia="en-US" w:bidi="ar-SA"/>
              </w:rPr>
            </w:pPr>
            <w:r w:rsidRPr="007E320C">
              <w:rPr>
                <w:rFonts w:ascii="Times New Roman" w:hAnsi="Times New Roman" w:cs="Times New Roman"/>
                <w:b/>
                <w:bCs/>
                <w:lang w:val="it-IT"/>
              </w:rPr>
              <w:t>Elaborat</w:t>
            </w:r>
            <w:r w:rsidR="007E320C" w:rsidRPr="007E320C">
              <w:rPr>
                <w:rFonts w:ascii="Times New Roman" w:eastAsiaTheme="minorHAnsi" w:hAnsi="Times New Roman" w:cs="Times New Roman"/>
                <w:lang w:val="en-US" w:eastAsia="en-US" w:bidi="ar-SA"/>
              </w:rPr>
              <w:t xml:space="preserve"> </w:t>
            </w:r>
          </w:p>
          <w:p w:rsidR="00D345C3" w:rsidRDefault="007E320C" w:rsidP="00D345C3">
            <w:pPr>
              <w:pStyle w:val="a7"/>
              <w:ind w:left="0"/>
              <w:jc w:val="both"/>
              <w:rPr>
                <w:rFonts w:ascii="Times New Roman" w:eastAsiaTheme="minorHAnsi" w:hAnsi="Times New Roman" w:cs="Times New Roman"/>
                <w:lang w:val="en-US" w:eastAsia="en-US" w:bidi="ar-SA"/>
              </w:rPr>
            </w:pPr>
            <w:r w:rsidRPr="007E320C">
              <w:rPr>
                <w:rFonts w:ascii="Times New Roman" w:eastAsiaTheme="minorHAnsi" w:hAnsi="Times New Roman" w:cs="Times New Roman"/>
                <w:lang w:val="en-US" w:eastAsia="en-US" w:bidi="ar-SA"/>
              </w:rPr>
              <w:t>Domeniul 12a – elaborarea devizelor de cheltuieli la construcț</w:t>
            </w:r>
            <w:r w:rsidRPr="007E320C">
              <w:rPr>
                <w:rFonts w:ascii="Times New Roman" w:eastAsiaTheme="minorHAnsi" w:hAnsi="Times New Roman" w:cs="Times New Roman"/>
                <w:lang w:val="en-US" w:eastAsia="en-US" w:bidi="ar-SA"/>
              </w:rPr>
              <w:t>ii</w:t>
            </w:r>
          </w:p>
          <w:p w:rsidR="007E320C" w:rsidRPr="007E320C" w:rsidRDefault="007E320C" w:rsidP="00D345C3">
            <w:pPr>
              <w:pStyle w:val="a7"/>
              <w:ind w:left="0"/>
              <w:jc w:val="both"/>
              <w:rPr>
                <w:rFonts w:ascii="Times New Roman" w:hAnsi="Times New Roman" w:cs="Times New Roman"/>
                <w:b/>
                <w:bCs/>
                <w:lang w:val="it-IT"/>
              </w:rPr>
            </w:pPr>
          </w:p>
        </w:tc>
        <w:tc>
          <w:tcPr>
            <w:tcW w:w="5387" w:type="dxa"/>
          </w:tcPr>
          <w:p w:rsidR="007E320C" w:rsidRDefault="007E320C" w:rsidP="007E320C">
            <w:pPr>
              <w:pStyle w:val="Default"/>
              <w:rPr>
                <w:lang w:val="it-IT"/>
              </w:rPr>
            </w:pPr>
          </w:p>
          <w:p w:rsidR="00D345C3" w:rsidRPr="007E320C" w:rsidRDefault="007E320C" w:rsidP="007E320C">
            <w:pPr>
              <w:pStyle w:val="Default"/>
              <w:rPr>
                <w:lang w:val="en-US"/>
              </w:rPr>
            </w:pPr>
            <w:r w:rsidRPr="007E320C">
              <w:rPr>
                <w:b/>
                <w:lang w:val="en-US"/>
              </w:rPr>
              <w:t>Petru Caniboloțchi</w:t>
            </w:r>
            <w:r w:rsidRPr="007E320C">
              <w:rPr>
                <w:lang w:val="en-US"/>
              </w:rPr>
              <w:t>, certificat de atestare tehnico-profesională seria 2024-ED nr.0329</w:t>
            </w:r>
          </w:p>
        </w:tc>
      </w:tr>
      <w:tr w:rsidR="00D345C3" w:rsidRPr="00AD2FCB" w:rsidTr="00D345C3">
        <w:trPr>
          <w:trHeight w:val="499"/>
        </w:trPr>
        <w:tc>
          <w:tcPr>
            <w:tcW w:w="4106" w:type="dxa"/>
          </w:tcPr>
          <w:p w:rsidR="007E320C" w:rsidRPr="007E320C" w:rsidRDefault="007E320C" w:rsidP="002E1335">
            <w:pPr>
              <w:pStyle w:val="a7"/>
              <w:ind w:left="0"/>
              <w:rPr>
                <w:rFonts w:ascii="Times New Roman" w:hAnsi="Times New Roman" w:cs="Times New Roman"/>
                <w:b/>
                <w:bCs/>
                <w:lang w:val="it-IT"/>
              </w:rPr>
            </w:pPr>
            <w:r w:rsidRPr="007E320C">
              <w:rPr>
                <w:rFonts w:ascii="Times New Roman" w:hAnsi="Times New Roman" w:cs="Times New Roman"/>
                <w:b/>
                <w:bCs/>
                <w:lang w:val="it-IT"/>
              </w:rPr>
              <w:t>Verificat</w:t>
            </w:r>
          </w:p>
          <w:p w:rsidR="007E320C" w:rsidRDefault="007E320C" w:rsidP="007E320C">
            <w:pPr>
              <w:pStyle w:val="Default"/>
              <w:rPr>
                <w:lang w:val="en-US"/>
              </w:rPr>
            </w:pPr>
          </w:p>
          <w:p w:rsidR="00D345C3" w:rsidRPr="007E320C" w:rsidRDefault="007E320C" w:rsidP="007E320C">
            <w:pPr>
              <w:pStyle w:val="Default"/>
              <w:rPr>
                <w:lang w:val="en-US"/>
              </w:rPr>
            </w:pPr>
            <w:r w:rsidRPr="007E320C">
              <w:rPr>
                <w:lang w:val="en-US"/>
              </w:rPr>
              <w:t>Domeniile 12a,b – Verificarea devizelor de cheltuieli pentru lucrările de construcții și restaurare</w:t>
            </w:r>
          </w:p>
        </w:tc>
        <w:tc>
          <w:tcPr>
            <w:tcW w:w="5387" w:type="dxa"/>
          </w:tcPr>
          <w:p w:rsidR="007E320C" w:rsidRPr="007E320C" w:rsidRDefault="007E320C" w:rsidP="007E320C">
            <w:pPr>
              <w:pStyle w:val="Default"/>
              <w:rPr>
                <w:b/>
                <w:bCs/>
                <w:lang w:val="en-US"/>
              </w:rPr>
            </w:pPr>
            <w:r w:rsidRPr="007E320C">
              <w:rPr>
                <w:b/>
                <w:bCs/>
                <w:szCs w:val="28"/>
                <w:lang w:val="en-US"/>
              </w:rPr>
              <w:t>S.R.L.</w:t>
            </w:r>
            <w:r>
              <w:rPr>
                <w:b/>
                <w:bCs/>
                <w:szCs w:val="28"/>
                <w:lang w:val="en-US"/>
              </w:rPr>
              <w:t xml:space="preserve"> </w:t>
            </w:r>
            <w:r w:rsidRPr="007E320C">
              <w:rPr>
                <w:b/>
                <w:bCs/>
                <w:szCs w:val="28"/>
                <w:lang w:val="en-US"/>
              </w:rPr>
              <w:t xml:space="preserve">„DAM-MIR CONSTRUCT” </w:t>
            </w:r>
          </w:p>
          <w:p w:rsidR="007E320C" w:rsidRPr="007E320C" w:rsidRDefault="007E320C" w:rsidP="007E320C">
            <w:pPr>
              <w:pStyle w:val="Default"/>
              <w:rPr>
                <w:lang w:val="en-US"/>
              </w:rPr>
            </w:pPr>
            <w:r w:rsidRPr="007E320C">
              <w:rPr>
                <w:b/>
                <w:bCs/>
                <w:lang w:val="it-IT"/>
              </w:rPr>
              <w:t xml:space="preserve">Aviz de verificare nr. </w:t>
            </w:r>
            <w:r w:rsidRPr="007E320C">
              <w:rPr>
                <w:b/>
                <w:bCs/>
                <w:lang w:val="en-US"/>
              </w:rPr>
              <w:t>51 din 12.12.2025;</w:t>
            </w:r>
          </w:p>
          <w:p w:rsidR="007E320C" w:rsidRPr="007E320C" w:rsidRDefault="007E320C" w:rsidP="007E320C">
            <w:pPr>
              <w:pStyle w:val="Default"/>
              <w:rPr>
                <w:lang w:val="en-US"/>
              </w:rPr>
            </w:pPr>
            <w:r w:rsidRPr="007E320C">
              <w:rPr>
                <w:lang w:val="en-US"/>
              </w:rPr>
              <w:t>Tudor Țurcanu, certificat de atestare tehnico-profesională seria 2023-VP nr.153</w:t>
            </w:r>
          </w:p>
          <w:p w:rsidR="00D345C3" w:rsidRPr="007E320C" w:rsidRDefault="007E320C" w:rsidP="007E320C">
            <w:pPr>
              <w:pStyle w:val="Default"/>
              <w:rPr>
                <w:lang w:val="en-US"/>
              </w:rPr>
            </w:pPr>
            <w:r w:rsidRPr="007E320C">
              <w:rPr>
                <w:lang w:val="en-US"/>
              </w:rPr>
              <w:t>Vitalie Surujiu</w:t>
            </w:r>
            <w:r w:rsidRPr="007E320C">
              <w:rPr>
                <w:lang w:val="ro-MD"/>
              </w:rPr>
              <w:t xml:space="preserve">, </w:t>
            </w:r>
            <w:r w:rsidRPr="007E320C">
              <w:rPr>
                <w:lang w:val="en-US"/>
              </w:rPr>
              <w:t>certificat de atestare tehnico-profesională seria 2023-VP nr.154.</w:t>
            </w:r>
          </w:p>
        </w:tc>
      </w:tr>
    </w:tbl>
    <w:p w:rsidR="000B4FA3" w:rsidRDefault="000B4FA3" w:rsidP="00B367B5">
      <w:pPr>
        <w:rPr>
          <w:rFonts w:ascii="Times New Roman" w:hAnsi="Times New Roman" w:cs="Times New Roman"/>
        </w:rPr>
      </w:pPr>
    </w:p>
    <w:p w:rsidR="007E320C" w:rsidRPr="00AD2FCB" w:rsidRDefault="007E320C" w:rsidP="00B367B5">
      <w:pPr>
        <w:rPr>
          <w:rFonts w:ascii="Times New Roman" w:hAnsi="Times New Roman" w:cs="Times New Roman"/>
        </w:rPr>
      </w:pPr>
    </w:p>
    <w:p w:rsidR="003A3FD4" w:rsidRPr="00AD2FCB" w:rsidRDefault="003A3FD4" w:rsidP="00B367B5">
      <w:pPr>
        <w:rPr>
          <w:rFonts w:ascii="Times New Roman" w:hAnsi="Times New Roman" w:cs="Times New Roman"/>
        </w:rPr>
      </w:pPr>
    </w:p>
    <w:p w:rsidR="00D345C3" w:rsidRPr="00AD2FCB" w:rsidRDefault="00D345C3" w:rsidP="003165D2">
      <w:pPr>
        <w:rPr>
          <w:rFonts w:ascii="Times New Roman" w:hAnsi="Times New Roman" w:cs="Times New Roman"/>
          <w:sz w:val="22"/>
          <w:szCs w:val="22"/>
        </w:rPr>
      </w:pPr>
    </w:p>
    <w:p w:rsidR="003165D2" w:rsidRPr="00AD2FCB" w:rsidRDefault="003165D2" w:rsidP="003165D2">
      <w:pPr>
        <w:rPr>
          <w:rFonts w:ascii="Times New Roman" w:hAnsi="Times New Roman" w:cs="Times New Roman"/>
          <w:sz w:val="22"/>
          <w:szCs w:val="22"/>
        </w:rPr>
      </w:pPr>
      <w:r w:rsidRPr="00AD2FCB">
        <w:rPr>
          <w:rFonts w:ascii="Times New Roman" w:hAnsi="Times New Roman" w:cs="Times New Roman"/>
          <w:sz w:val="22"/>
          <w:szCs w:val="22"/>
        </w:rPr>
        <w:t>Cristian ȘAPTEFRAȚI</w:t>
      </w:r>
    </w:p>
    <w:p w:rsidR="003165D2" w:rsidRPr="00AD2FCB" w:rsidRDefault="003165D2" w:rsidP="003165D2">
      <w:pPr>
        <w:rPr>
          <w:rFonts w:ascii="Times New Roman" w:hAnsi="Times New Roman" w:cs="Times New Roman"/>
          <w:sz w:val="22"/>
          <w:szCs w:val="22"/>
        </w:rPr>
      </w:pPr>
      <w:r w:rsidRPr="00AD2FCB">
        <w:rPr>
          <w:rFonts w:ascii="Times New Roman" w:hAnsi="Times New Roman" w:cs="Times New Roman"/>
          <w:sz w:val="22"/>
          <w:szCs w:val="22"/>
        </w:rPr>
        <w:t>Specialist principal achiziții publice</w:t>
      </w:r>
    </w:p>
    <w:p w:rsidR="003165D2" w:rsidRPr="00AD2FCB" w:rsidRDefault="003165D2" w:rsidP="003165D2">
      <w:pPr>
        <w:rPr>
          <w:rFonts w:ascii="Times New Roman" w:hAnsi="Times New Roman" w:cs="Times New Roman"/>
          <w:sz w:val="22"/>
          <w:szCs w:val="22"/>
        </w:rPr>
      </w:pPr>
      <w:r w:rsidRPr="00AD2FCB">
        <w:rPr>
          <w:rFonts w:ascii="Times New Roman" w:hAnsi="Times New Roman" w:cs="Times New Roman"/>
          <w:sz w:val="22"/>
          <w:szCs w:val="22"/>
        </w:rPr>
        <w:t>PRIM</w:t>
      </w:r>
      <w:r w:rsidR="00085737" w:rsidRPr="00AD2FCB">
        <w:rPr>
          <w:rFonts w:ascii="Times New Roman" w:hAnsi="Times New Roman" w:cs="Times New Roman"/>
          <w:sz w:val="22"/>
          <w:szCs w:val="22"/>
        </w:rPr>
        <w:t>Ă</w:t>
      </w:r>
      <w:r w:rsidRPr="00AD2FCB">
        <w:rPr>
          <w:rFonts w:ascii="Times New Roman" w:hAnsi="Times New Roman" w:cs="Times New Roman"/>
          <w:sz w:val="22"/>
          <w:szCs w:val="22"/>
        </w:rPr>
        <w:t>RIA mun. STR</w:t>
      </w:r>
      <w:r w:rsidR="00085737" w:rsidRPr="00AD2FCB">
        <w:rPr>
          <w:rFonts w:ascii="Times New Roman" w:hAnsi="Times New Roman" w:cs="Times New Roman"/>
          <w:sz w:val="22"/>
          <w:szCs w:val="22"/>
        </w:rPr>
        <w:t>Ă</w:t>
      </w:r>
      <w:r w:rsidRPr="00AD2FCB">
        <w:rPr>
          <w:rFonts w:ascii="Times New Roman" w:hAnsi="Times New Roman" w:cs="Times New Roman"/>
          <w:sz w:val="22"/>
          <w:szCs w:val="22"/>
        </w:rPr>
        <w:t>ȘENI</w:t>
      </w:r>
    </w:p>
    <w:p w:rsidR="00D345C3" w:rsidRPr="00AD2FCB" w:rsidRDefault="00D345C3" w:rsidP="00B367B5">
      <w:pPr>
        <w:rPr>
          <w:rFonts w:ascii="Times New Roman" w:hAnsi="Times New Roman" w:cs="Times New Roman"/>
          <w:sz w:val="22"/>
          <w:szCs w:val="22"/>
          <w:lang w:val="en-US"/>
        </w:rPr>
      </w:pPr>
    </w:p>
    <w:p w:rsidR="003165D2" w:rsidRPr="00AD2FCB" w:rsidRDefault="003165D2" w:rsidP="00B367B5">
      <w:pPr>
        <w:rPr>
          <w:rFonts w:ascii="Times New Roman" w:hAnsi="Times New Roman" w:cs="Times New Roman"/>
        </w:rPr>
      </w:pPr>
    </w:p>
    <w:p w:rsidR="00D345C3" w:rsidRPr="00AD2FCB" w:rsidRDefault="00D345C3" w:rsidP="00B367B5">
      <w:pPr>
        <w:rPr>
          <w:rFonts w:ascii="Times New Roman" w:hAnsi="Times New Roman" w:cs="Times New Roman"/>
        </w:rPr>
      </w:pPr>
    </w:p>
    <w:sectPr w:rsidR="00D345C3" w:rsidRPr="00AD2FCB" w:rsidSect="00AD2FCB">
      <w:headerReference w:type="default" r:id="rId8"/>
      <w:pgSz w:w="11906" w:h="16838"/>
      <w:pgMar w:top="1276"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0BC" w:rsidRDefault="005E30BC" w:rsidP="000B4FA3">
      <w:r>
        <w:separator/>
      </w:r>
    </w:p>
  </w:endnote>
  <w:endnote w:type="continuationSeparator" w:id="0">
    <w:p w:rsidR="005E30BC" w:rsidRDefault="005E30BC"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0BC" w:rsidRDefault="005E30BC" w:rsidP="000B4FA3">
      <w:r>
        <w:separator/>
      </w:r>
    </w:p>
  </w:footnote>
  <w:footnote w:type="continuationSeparator" w:id="0">
    <w:p w:rsidR="005E30BC" w:rsidRDefault="005E30BC" w:rsidP="000B4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9877740"/>
      <w:docPartObj>
        <w:docPartGallery w:val="Page Numbers (Top of Page)"/>
        <w:docPartUnique/>
      </w:docPartObj>
    </w:sdtPr>
    <w:sdtEndPr>
      <w:rPr>
        <w:rFonts w:ascii="Times New Roman" w:hAnsi="Times New Roman" w:cs="Times New Roman"/>
        <w:i/>
        <w:sz w:val="16"/>
      </w:rPr>
    </w:sdtEndPr>
    <w:sdtContent>
      <w:p w:rsidR="006C37D7" w:rsidRPr="00972809" w:rsidRDefault="006C37D7">
        <w:pPr>
          <w:pStyle w:val="a3"/>
          <w:jc w:val="right"/>
          <w:rPr>
            <w:rFonts w:ascii="Times New Roman" w:hAnsi="Times New Roman" w:cs="Times New Roman"/>
            <w:i/>
            <w:sz w:val="16"/>
          </w:rPr>
        </w:pPr>
        <w:r w:rsidRPr="00972809">
          <w:rPr>
            <w:rFonts w:ascii="Times New Roman" w:hAnsi="Times New Roman" w:cs="Times New Roman"/>
            <w:i/>
            <w:sz w:val="16"/>
          </w:rPr>
          <w:fldChar w:fldCharType="begin"/>
        </w:r>
        <w:r w:rsidRPr="00972809">
          <w:rPr>
            <w:rFonts w:ascii="Times New Roman" w:hAnsi="Times New Roman" w:cs="Times New Roman"/>
            <w:i/>
            <w:sz w:val="16"/>
          </w:rPr>
          <w:instrText>PAGE   \* MERGEFORMAT</w:instrText>
        </w:r>
        <w:r w:rsidRPr="00972809">
          <w:rPr>
            <w:rFonts w:ascii="Times New Roman" w:hAnsi="Times New Roman" w:cs="Times New Roman"/>
            <w:i/>
            <w:sz w:val="16"/>
          </w:rPr>
          <w:fldChar w:fldCharType="separate"/>
        </w:r>
        <w:r w:rsidR="00467FBB" w:rsidRPr="00467FBB">
          <w:rPr>
            <w:rFonts w:ascii="Times New Roman" w:hAnsi="Times New Roman" w:cs="Times New Roman"/>
            <w:i/>
            <w:noProof/>
            <w:sz w:val="16"/>
            <w:lang w:val="ru-RU"/>
          </w:rPr>
          <w:t>7</w:t>
        </w:r>
        <w:r w:rsidRPr="00972809">
          <w:rPr>
            <w:rFonts w:ascii="Times New Roman" w:hAnsi="Times New Roman" w:cs="Times New Roman"/>
            <w:i/>
            <w:sz w:val="16"/>
          </w:rPr>
          <w:fldChar w:fldCharType="end"/>
        </w:r>
      </w:p>
    </w:sdtContent>
  </w:sdt>
  <w:p w:rsidR="006C37D7" w:rsidRDefault="006C37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639B4"/>
    <w:rsid w:val="00081DEF"/>
    <w:rsid w:val="00082645"/>
    <w:rsid w:val="00085737"/>
    <w:rsid w:val="000B4FA3"/>
    <w:rsid w:val="001032BF"/>
    <w:rsid w:val="00163558"/>
    <w:rsid w:val="00180A6A"/>
    <w:rsid w:val="00196501"/>
    <w:rsid w:val="001F0C4C"/>
    <w:rsid w:val="00211CF3"/>
    <w:rsid w:val="00252950"/>
    <w:rsid w:val="00264664"/>
    <w:rsid w:val="002B2BB2"/>
    <w:rsid w:val="002B3FFA"/>
    <w:rsid w:val="002D42BE"/>
    <w:rsid w:val="002E1335"/>
    <w:rsid w:val="002F12F4"/>
    <w:rsid w:val="003165D2"/>
    <w:rsid w:val="00393D67"/>
    <w:rsid w:val="003A380E"/>
    <w:rsid w:val="003A3FD4"/>
    <w:rsid w:val="003F2064"/>
    <w:rsid w:val="003F741F"/>
    <w:rsid w:val="00400ABF"/>
    <w:rsid w:val="004039E2"/>
    <w:rsid w:val="00467FBB"/>
    <w:rsid w:val="004C01BB"/>
    <w:rsid w:val="004E0609"/>
    <w:rsid w:val="00534C53"/>
    <w:rsid w:val="00552B0F"/>
    <w:rsid w:val="005575FB"/>
    <w:rsid w:val="0058510E"/>
    <w:rsid w:val="005A1DDF"/>
    <w:rsid w:val="005D6EC2"/>
    <w:rsid w:val="005E30BC"/>
    <w:rsid w:val="005E45CC"/>
    <w:rsid w:val="0063192C"/>
    <w:rsid w:val="006363CF"/>
    <w:rsid w:val="00647E89"/>
    <w:rsid w:val="0066686F"/>
    <w:rsid w:val="006B42A1"/>
    <w:rsid w:val="006C37D7"/>
    <w:rsid w:val="006D2827"/>
    <w:rsid w:val="0071234F"/>
    <w:rsid w:val="0073206E"/>
    <w:rsid w:val="007463D5"/>
    <w:rsid w:val="0075401E"/>
    <w:rsid w:val="007C35F4"/>
    <w:rsid w:val="007D18A6"/>
    <w:rsid w:val="007D4D4F"/>
    <w:rsid w:val="007E320C"/>
    <w:rsid w:val="007E4B59"/>
    <w:rsid w:val="007F1E16"/>
    <w:rsid w:val="007F6D61"/>
    <w:rsid w:val="00806FFD"/>
    <w:rsid w:val="00814672"/>
    <w:rsid w:val="008159C9"/>
    <w:rsid w:val="00820734"/>
    <w:rsid w:val="00834665"/>
    <w:rsid w:val="00837523"/>
    <w:rsid w:val="008A54E8"/>
    <w:rsid w:val="008C595E"/>
    <w:rsid w:val="008D1720"/>
    <w:rsid w:val="008F39DD"/>
    <w:rsid w:val="00925A18"/>
    <w:rsid w:val="00930221"/>
    <w:rsid w:val="00930896"/>
    <w:rsid w:val="0094310D"/>
    <w:rsid w:val="00972809"/>
    <w:rsid w:val="00996FC4"/>
    <w:rsid w:val="009B466C"/>
    <w:rsid w:val="009E654D"/>
    <w:rsid w:val="009F209C"/>
    <w:rsid w:val="00A013D6"/>
    <w:rsid w:val="00A32341"/>
    <w:rsid w:val="00A4124D"/>
    <w:rsid w:val="00A518ED"/>
    <w:rsid w:val="00A92714"/>
    <w:rsid w:val="00AD2FCB"/>
    <w:rsid w:val="00AD500F"/>
    <w:rsid w:val="00AE128E"/>
    <w:rsid w:val="00B11C63"/>
    <w:rsid w:val="00B25913"/>
    <w:rsid w:val="00B26D69"/>
    <w:rsid w:val="00B367B5"/>
    <w:rsid w:val="00B7695B"/>
    <w:rsid w:val="00B825F5"/>
    <w:rsid w:val="00BB2264"/>
    <w:rsid w:val="00BB2B7C"/>
    <w:rsid w:val="00BF160E"/>
    <w:rsid w:val="00C24276"/>
    <w:rsid w:val="00C32E6A"/>
    <w:rsid w:val="00C366F3"/>
    <w:rsid w:val="00C431CC"/>
    <w:rsid w:val="00C55CBA"/>
    <w:rsid w:val="00CC7D52"/>
    <w:rsid w:val="00CD5D4B"/>
    <w:rsid w:val="00D26F77"/>
    <w:rsid w:val="00D345C3"/>
    <w:rsid w:val="00D4082D"/>
    <w:rsid w:val="00DA3038"/>
    <w:rsid w:val="00DC2E78"/>
    <w:rsid w:val="00DC6B88"/>
    <w:rsid w:val="00DD77B2"/>
    <w:rsid w:val="00E03BC8"/>
    <w:rsid w:val="00E07E29"/>
    <w:rsid w:val="00E56F3C"/>
    <w:rsid w:val="00E879D9"/>
    <w:rsid w:val="00E93159"/>
    <w:rsid w:val="00EE04E9"/>
    <w:rsid w:val="00F314EC"/>
    <w:rsid w:val="00F92682"/>
    <w:rsid w:val="00F94345"/>
    <w:rsid w:val="00FB2F4B"/>
    <w:rsid w:val="00FF2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 Знак"/>
    <w:basedOn w:val="a0"/>
    <w:link w:val="ac"/>
    <w:uiPriority w:val="99"/>
    <w:rsid w:val="003A380E"/>
    <w:rPr>
      <w:rFonts w:ascii="Times New Roman" w:eastAsia="Times New Roman" w:hAnsi="Times New Roman" w:cs="Times New Roman"/>
      <w:sz w:val="24"/>
      <w:szCs w:val="24"/>
      <w:lang w:eastAsia="ru-RU"/>
    </w:rPr>
  </w:style>
  <w:style w:type="paragraph" w:styleId="ac">
    <w:name w:val="Body Text"/>
    <w:basedOn w:val="a"/>
    <w:link w:val="ab"/>
    <w:uiPriority w:val="99"/>
    <w:rsid w:val="003A380E"/>
    <w:pPr>
      <w:widowControl/>
      <w:autoSpaceDE w:val="0"/>
      <w:autoSpaceDN w:val="0"/>
      <w:jc w:val="center"/>
    </w:pPr>
    <w:rPr>
      <w:rFonts w:ascii="Times New Roman" w:eastAsia="Times New Roman" w:hAnsi="Times New Roman" w:cs="Times New Roman"/>
      <w:color w:val="auto"/>
      <w:lang w:val="ru-RU" w:eastAsia="ru-RU" w:bidi="ar-SA"/>
    </w:rPr>
  </w:style>
  <w:style w:type="character" w:customStyle="1" w:styleId="2">
    <w:name w:val="Основной текст 2 Знак"/>
    <w:basedOn w:val="a0"/>
    <w:link w:val="20"/>
    <w:uiPriority w:val="99"/>
    <w:rsid w:val="003A380E"/>
    <w:rPr>
      <w:rFonts w:ascii="Times New Roman" w:eastAsia="Times New Roman" w:hAnsi="Times New Roman" w:cs="Times New Roman"/>
      <w:lang w:eastAsia="ru-RU"/>
    </w:rPr>
  </w:style>
  <w:style w:type="paragraph" w:styleId="20">
    <w:name w:val="Body Text 2"/>
    <w:basedOn w:val="a"/>
    <w:link w:val="2"/>
    <w:uiPriority w:val="99"/>
    <w:rsid w:val="003A380E"/>
    <w:pPr>
      <w:widowControl/>
      <w:autoSpaceDE w:val="0"/>
      <w:autoSpaceDN w:val="0"/>
      <w:jc w:val="center"/>
    </w:pPr>
    <w:rPr>
      <w:rFonts w:ascii="Times New Roman" w:eastAsia="Times New Roman" w:hAnsi="Times New Roman" w:cs="Times New Roman"/>
      <w:color w:val="auto"/>
      <w:sz w:val="22"/>
      <w:szCs w:val="22"/>
      <w:lang w:val="ru-RU" w:eastAsia="ru-RU" w:bidi="ar-SA"/>
    </w:rPr>
  </w:style>
  <w:style w:type="character" w:customStyle="1" w:styleId="ad">
    <w:name w:val="Текст примечания Знак"/>
    <w:basedOn w:val="a0"/>
    <w:link w:val="ae"/>
    <w:uiPriority w:val="99"/>
    <w:semiHidden/>
    <w:rsid w:val="003A380E"/>
    <w:rPr>
      <w:rFonts w:ascii="Times New Roman" w:eastAsia="Times New Roman" w:hAnsi="Times New Roman" w:cs="Times New Roman"/>
      <w:sz w:val="20"/>
      <w:szCs w:val="20"/>
      <w:lang w:eastAsia="ru-RU"/>
    </w:rPr>
  </w:style>
  <w:style w:type="paragraph" w:styleId="ae">
    <w:name w:val="annotation text"/>
    <w:basedOn w:val="a"/>
    <w:link w:val="ad"/>
    <w:uiPriority w:val="99"/>
    <w:semiHidden/>
    <w:unhideWhenUsed/>
    <w:rsid w:val="003A380E"/>
    <w:pPr>
      <w:widowControl/>
      <w:autoSpaceDE w:val="0"/>
      <w:autoSpaceDN w:val="0"/>
    </w:pPr>
    <w:rPr>
      <w:rFonts w:ascii="Times New Roman" w:eastAsia="Times New Roman" w:hAnsi="Times New Roman" w:cs="Times New Roman"/>
      <w:color w:val="auto"/>
      <w:sz w:val="20"/>
      <w:szCs w:val="20"/>
      <w:lang w:val="ru-RU" w:eastAsia="ru-RU" w:bidi="ar-SA"/>
    </w:rPr>
  </w:style>
  <w:style w:type="character" w:customStyle="1" w:styleId="af">
    <w:name w:val="Тема примечания Знак"/>
    <w:basedOn w:val="ad"/>
    <w:link w:val="af0"/>
    <w:uiPriority w:val="99"/>
    <w:semiHidden/>
    <w:rsid w:val="003A380E"/>
    <w:rPr>
      <w:rFonts w:ascii="Times New Roman" w:eastAsia="Times New Roman" w:hAnsi="Times New Roman" w:cs="Times New Roman"/>
      <w:b/>
      <w:bCs/>
      <w:sz w:val="20"/>
      <w:szCs w:val="20"/>
      <w:lang w:eastAsia="ru-RU"/>
    </w:rPr>
  </w:style>
  <w:style w:type="paragraph" w:styleId="af0">
    <w:name w:val="annotation subject"/>
    <w:basedOn w:val="ae"/>
    <w:next w:val="ae"/>
    <w:link w:val="af"/>
    <w:uiPriority w:val="99"/>
    <w:semiHidden/>
    <w:unhideWhenUsed/>
    <w:rsid w:val="003A380E"/>
    <w:rPr>
      <w:b/>
      <w:bCs/>
    </w:rPr>
  </w:style>
  <w:style w:type="table" w:styleId="af1">
    <w:name w:val="Grid Table Light"/>
    <w:basedOn w:val="a1"/>
    <w:uiPriority w:val="40"/>
    <w:rsid w:val="006B42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21">
    <w:name w:val="Plain Table 2"/>
    <w:basedOn w:val="a1"/>
    <w:uiPriority w:val="42"/>
    <w:rsid w:val="006B42A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f2">
    <w:name w:val="Схема документа Знак"/>
    <w:basedOn w:val="a0"/>
    <w:link w:val="af3"/>
    <w:uiPriority w:val="99"/>
    <w:semiHidden/>
    <w:rsid w:val="00CC7D52"/>
    <w:rPr>
      <w:rFonts w:ascii="Tahoma" w:eastAsia="Times New Roman" w:hAnsi="Tahoma" w:cs="Tahoma"/>
      <w:sz w:val="16"/>
      <w:szCs w:val="16"/>
      <w:lang w:eastAsia="ru-RU"/>
    </w:rPr>
  </w:style>
  <w:style w:type="paragraph" w:styleId="af3">
    <w:name w:val="Document Map"/>
    <w:basedOn w:val="a"/>
    <w:link w:val="af2"/>
    <w:uiPriority w:val="99"/>
    <w:semiHidden/>
    <w:unhideWhenUsed/>
    <w:rsid w:val="00CC7D52"/>
    <w:pPr>
      <w:widowControl/>
      <w:autoSpaceDE w:val="0"/>
      <w:autoSpaceDN w:val="0"/>
    </w:pPr>
    <w:rPr>
      <w:rFonts w:eastAsia="Times New Roman"/>
      <w:color w:val="auto"/>
      <w:sz w:val="16"/>
      <w:szCs w:val="16"/>
      <w:lang w:val="ru-RU" w:eastAsia="ru-RU" w:bidi="ar-SA"/>
    </w:rPr>
  </w:style>
  <w:style w:type="paragraph" w:customStyle="1" w:styleId="Default">
    <w:name w:val="Default"/>
    <w:rsid w:val="00CC7D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4">
    <w:name w:val="Основной шрифт"/>
    <w:uiPriority w:val="99"/>
    <w:rsid w:val="00180A6A"/>
  </w:style>
  <w:style w:type="character" w:styleId="af5">
    <w:name w:val="annotation reference"/>
    <w:basedOn w:val="a0"/>
    <w:uiPriority w:val="99"/>
    <w:semiHidden/>
    <w:unhideWhenUsed/>
    <w:rsid w:val="00180A6A"/>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359DA-3B3D-4D6C-8CE9-4D47E9A9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8</Pages>
  <Words>1546</Words>
  <Characters>8816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73</cp:revision>
  <cp:lastPrinted>2025-11-14T14:33:00Z</cp:lastPrinted>
  <dcterms:created xsi:type="dcterms:W3CDTF">2020-10-29T10:22:00Z</dcterms:created>
  <dcterms:modified xsi:type="dcterms:W3CDTF">2026-02-26T07:46:00Z</dcterms:modified>
</cp:coreProperties>
</file>