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387CEBDF" w14:textId="4A86E60A" w:rsidR="00DF4B4F" w:rsidRPr="00DF4B4F" w:rsidRDefault="00281C49" w:rsidP="00DF4B4F">
            <w:pPr>
              <w:rPr>
                <w:lang w:val="ru-RU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hyperlink r:id="rId8" w:tgtFrame="_blank" w:history="1">
              <w:r w:rsidR="00DF4B4F" w:rsidRPr="00DF4B4F">
                <w:rPr>
                  <w:rStyle w:val="ac"/>
                  <w:lang w:val="ru-MD"/>
                </w:rPr>
                <w:t>ocds-b3wdp1-MD-1770100930864</w:t>
              </w:r>
            </w:hyperlink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599F" w14:textId="1C02089B" w:rsidR="00DF4B4F" w:rsidRPr="00DF4B4F" w:rsidRDefault="00BA4E6C" w:rsidP="00DF4B4F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DF4B4F" w:rsidRPr="00DF4B4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DF4B4F" w:rsidRPr="00DF4B4F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14:paraId="6D10D7C1" w14:textId="5BD27696" w:rsidR="00BA4E6C" w:rsidRPr="00DF4B4F" w:rsidRDefault="00DF4B4F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hyperlink r:id="rId9" w:tgtFrame="_blank" w:history="1">
              <w:r w:rsidRPr="00DF4B4F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ocds-b3wdp1-MD-1770100930864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A0F386A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Echipament pentru testarea combustibililor de aviație la contaminare cu particule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282AB0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31FFE" w:rsidRPr="00C00499" w14:paraId="2BBD2674" w14:textId="77777777" w:rsidTr="00210CC6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5BF9C2C7" w:rsidR="00331FFE" w:rsidRPr="009D0BBB" w:rsidRDefault="00331FFE" w:rsidP="00331FFE">
            <w:pPr>
              <w:jc w:val="center"/>
              <w:rPr>
                <w:sz w:val="22"/>
                <w:szCs w:val="22"/>
              </w:rPr>
            </w:pPr>
            <w:proofErr w:type="spellStart"/>
            <w:r w:rsidRPr="009D0BB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MiniMonitor</w:t>
            </w:r>
            <w:proofErr w:type="spellEnd"/>
            <w:r w:rsidRPr="009D0BB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Mark II. </w:t>
            </w:r>
            <w:proofErr w:type="spellStart"/>
            <w:r w:rsidRPr="009D0BB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Comlete</w:t>
            </w:r>
            <w:proofErr w:type="spellEnd"/>
            <w:r w:rsidRPr="009D0BB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Test Kit </w:t>
            </w:r>
            <w:r w:rsidRPr="009D0BBB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sau echivalent cu corespunderea totală a specificațiilor tehnice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9E4A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Dimensiuni: 30,5cm x 25,4cm x 13,6cm;</w:t>
            </w:r>
          </w:p>
          <w:p w14:paraId="06AC469E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Greutate: 2,7 kg;</w:t>
            </w:r>
          </w:p>
          <w:p w14:paraId="1A1DC4B0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Caracteristici:</w:t>
            </w:r>
          </w:p>
          <w:p w14:paraId="030F4AA4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Cutie de transport (GTP-9466):</w:t>
            </w:r>
          </w:p>
          <w:p w14:paraId="7CAF199E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 xml:space="preserve">Ansamblu </w:t>
            </w:r>
            <w:proofErr w:type="spellStart"/>
            <w:r w:rsidRPr="00331FFE">
              <w:rPr>
                <w:sz w:val="22"/>
                <w:szCs w:val="22"/>
              </w:rPr>
              <w:t>MiniMonitor</w:t>
            </w:r>
            <w:proofErr w:type="spellEnd"/>
            <w:r w:rsidRPr="00331FFE">
              <w:rPr>
                <w:sz w:val="22"/>
                <w:szCs w:val="22"/>
              </w:rPr>
              <w:t xml:space="preserve"> (GTP-172H);</w:t>
            </w:r>
          </w:p>
          <w:p w14:paraId="6476AA66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Seringă (GTP-165);</w:t>
            </w:r>
          </w:p>
          <w:p w14:paraId="37740078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Kit de eșantionare nr. 5 (GTP-5);</w:t>
            </w:r>
          </w:p>
          <w:p w14:paraId="7842C745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Pensetă (GTP-2099);</w:t>
            </w:r>
          </w:p>
          <w:p w14:paraId="34E38D71" w14:textId="77777777" w:rsidR="00331FFE" w:rsidRPr="00331FFE" w:rsidRDefault="00331FFE" w:rsidP="00331F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31FFE">
              <w:rPr>
                <w:sz w:val="22"/>
                <w:szCs w:val="22"/>
              </w:rPr>
              <w:t>Carte de evaluare a culorilor (GTP-1074-1)</w:t>
            </w:r>
          </w:p>
          <w:p w14:paraId="1C00F98D" w14:textId="18B5E6C5" w:rsidR="00331FFE" w:rsidRPr="00331FFE" w:rsidRDefault="00331FFE" w:rsidP="00331FFE">
            <w:pPr>
              <w:rPr>
                <w:sz w:val="22"/>
                <w:szCs w:val="22"/>
              </w:rPr>
            </w:pPr>
            <w:r w:rsidRPr="00331FFE">
              <w:rPr>
                <w:b/>
                <w:bCs/>
                <w:i/>
                <w:iCs/>
                <w:sz w:val="22"/>
                <w:szCs w:val="22"/>
              </w:rPr>
              <w:lastRenderedPageBreak/>
              <w:t>Garanția 12 luni din data semnării  actului de predare primire.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331FFE" w:rsidRPr="00C00499" w14:paraId="48E65147" w14:textId="77777777" w:rsidTr="00FF69A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21BA" w14:textId="36F6D0FB" w:rsidR="00331FFE" w:rsidRDefault="000E0480" w:rsidP="00331FFE">
            <w:pPr>
              <w:jc w:val="center"/>
              <w:rPr>
                <w:sz w:val="20"/>
                <w:szCs w:val="20"/>
              </w:rPr>
            </w:pPr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ASTM Color Rating </w:t>
            </w:r>
            <w:proofErr w:type="spellStart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Booklet</w:t>
            </w:r>
            <w:proofErr w:type="spellEnd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</w:t>
            </w:r>
            <w:r w:rsidRPr="00E54F6B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sau</w:t>
            </w:r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</w:t>
            </w:r>
            <w:r w:rsidRPr="00E54F6B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echivalent cu corespunderea totală a specificațiilor tehnice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CA32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89AE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7D74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8158" w14:textId="77777777" w:rsidR="00B60BD2" w:rsidRPr="00B60BD2" w:rsidRDefault="00B60BD2" w:rsidP="00B60BD2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B60BD2">
              <w:rPr>
                <w:sz w:val="22"/>
                <w:szCs w:val="22"/>
              </w:rPr>
              <w:t>Broșură de evaluare a culorilor GTP-1074-1;</w:t>
            </w:r>
          </w:p>
          <w:p w14:paraId="2AC1C56E" w14:textId="77777777" w:rsidR="00B60BD2" w:rsidRPr="00B60BD2" w:rsidRDefault="00B60BD2" w:rsidP="00B60BD2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B60BD2">
              <w:rPr>
                <w:sz w:val="22"/>
                <w:szCs w:val="22"/>
              </w:rPr>
              <w:t>ASTM D2276/IP216;</w:t>
            </w:r>
          </w:p>
          <w:p w14:paraId="66BFCE7C" w14:textId="77777777" w:rsidR="00B60BD2" w:rsidRPr="00B60BD2" w:rsidRDefault="00B60BD2" w:rsidP="00B60BD2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B60BD2">
              <w:rPr>
                <w:sz w:val="22"/>
                <w:szCs w:val="22"/>
              </w:rPr>
              <w:t xml:space="preserve">Fiecare panou standard de culoare a </w:t>
            </w:r>
            <w:proofErr w:type="spellStart"/>
            <w:r w:rsidRPr="00B60BD2">
              <w:rPr>
                <w:sz w:val="22"/>
                <w:szCs w:val="22"/>
              </w:rPr>
              <w:t>fostcertificat</w:t>
            </w:r>
            <w:proofErr w:type="spellEnd"/>
            <w:r w:rsidRPr="00B60BD2">
              <w:rPr>
                <w:sz w:val="22"/>
                <w:szCs w:val="22"/>
              </w:rPr>
              <w:t xml:space="preserve"> de </w:t>
            </w:r>
            <w:proofErr w:type="spellStart"/>
            <w:r w:rsidRPr="00B60BD2">
              <w:rPr>
                <w:sz w:val="22"/>
                <w:szCs w:val="22"/>
              </w:rPr>
              <w:t>Munsell</w:t>
            </w:r>
            <w:proofErr w:type="spellEnd"/>
            <w:r w:rsidRPr="00B60BD2">
              <w:rPr>
                <w:sz w:val="22"/>
                <w:szCs w:val="22"/>
              </w:rPr>
              <w:t xml:space="preserve"> Color conform standardelor Triple A pentru valva de cromare și nuanță;</w:t>
            </w:r>
          </w:p>
          <w:p w14:paraId="6761521C" w14:textId="77777777" w:rsidR="00B60BD2" w:rsidRPr="00B60BD2" w:rsidRDefault="00B60BD2" w:rsidP="00B60BD2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B60BD2">
              <w:rPr>
                <w:sz w:val="22"/>
                <w:szCs w:val="22"/>
              </w:rPr>
              <w:t>Fiecare standard de culoare are o fereastră de 1” (25mm);</w:t>
            </w:r>
          </w:p>
          <w:p w14:paraId="03B5892F" w14:textId="246BD3F3" w:rsidR="00B60BD2" w:rsidRPr="00B60BD2" w:rsidRDefault="00B60BD2" w:rsidP="00B60BD2">
            <w:pPr>
              <w:rPr>
                <w:sz w:val="22"/>
                <w:szCs w:val="22"/>
              </w:rPr>
            </w:pPr>
            <w:r w:rsidRPr="00B60BD2">
              <w:rPr>
                <w:sz w:val="22"/>
                <w:szCs w:val="22"/>
              </w:rPr>
              <w:t>pe verso-</w:t>
            </w:r>
            <w:proofErr w:type="spellStart"/>
            <w:r w:rsidRPr="00B60BD2">
              <w:rPr>
                <w:sz w:val="22"/>
                <w:szCs w:val="22"/>
              </w:rPr>
              <w:t>ul</w:t>
            </w:r>
            <w:proofErr w:type="spellEnd"/>
            <w:r w:rsidRPr="00B60BD2">
              <w:rPr>
                <w:sz w:val="22"/>
                <w:szCs w:val="22"/>
              </w:rPr>
              <w:t xml:space="preserve"> </w:t>
            </w:r>
            <w:proofErr w:type="spellStart"/>
            <w:r w:rsidRPr="00B60BD2">
              <w:rPr>
                <w:sz w:val="22"/>
                <w:szCs w:val="22"/>
              </w:rPr>
              <w:t>fiecării</w:t>
            </w:r>
            <w:proofErr w:type="spellEnd"/>
            <w:r w:rsidRPr="00B60BD2">
              <w:rPr>
                <w:sz w:val="22"/>
                <w:szCs w:val="22"/>
              </w:rPr>
              <w:t xml:space="preserve"> pagini color este prevăzută o laminare rezistentă la combustibil pentru a preveni îmbibarea paginii cu membrană umedă și alterarea culorii.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92D5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EF84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F65688" w:rsidRPr="003D77A3" w14:paraId="0461017C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2BBED144" w:rsidR="00F65688" w:rsidRPr="005A1A1A" w:rsidRDefault="00F65688" w:rsidP="00045E83">
            <w:pPr>
              <w:jc w:val="center"/>
              <w:rPr>
                <w:b/>
                <w:bCs/>
                <w:sz w:val="22"/>
                <w:szCs w:val="22"/>
              </w:rPr>
            </w:pPr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37mm </w:t>
            </w:r>
            <w:proofErr w:type="spellStart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Filter</w:t>
            </w:r>
            <w:proofErr w:type="spellEnd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Test </w:t>
            </w:r>
            <w:proofErr w:type="spellStart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Refill</w:t>
            </w:r>
            <w:proofErr w:type="spellEnd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</w:t>
            </w:r>
            <w:proofErr w:type="spellStart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>Membranes</w:t>
            </w:r>
            <w:proofErr w:type="spellEnd"/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</w:t>
            </w:r>
            <w:r w:rsidRPr="00E54F6B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sau</w:t>
            </w:r>
            <w:r w:rsidRPr="00E54F6B">
              <w:rPr>
                <w:rFonts w:eastAsiaTheme="minorHAnsi"/>
                <w:b/>
                <w:bCs/>
                <w:sz w:val="22"/>
                <w:szCs w:val="22"/>
                <w14:ligatures w14:val="standardContextual"/>
              </w:rPr>
              <w:t xml:space="preserve"> </w:t>
            </w:r>
            <w:r w:rsidRPr="00E54F6B">
              <w:rPr>
                <w:rFonts w:eastAsiaTheme="minorHAnsi"/>
                <w:b/>
                <w:bCs/>
                <w:i/>
                <w:iCs/>
                <w:sz w:val="22"/>
                <w:szCs w:val="22"/>
                <w14:ligatures w14:val="standardContextual"/>
              </w:rPr>
              <w:t>echivalent cu corespunderea totală a specificațiilor tehnice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56F8BC57" w:rsidR="00F65688" w:rsidRPr="003D77A3" w:rsidRDefault="00F65688" w:rsidP="00045E83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F65688" w:rsidRPr="003D77A3" w:rsidRDefault="00F65688" w:rsidP="00045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F65688" w:rsidRPr="003D77A3" w:rsidRDefault="00F65688" w:rsidP="00045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7584" w14:textId="77777777" w:rsidR="00005991" w:rsidRPr="00005991" w:rsidRDefault="00005991" w:rsidP="00045E83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005991">
              <w:rPr>
                <w:sz w:val="22"/>
                <w:szCs w:val="22"/>
              </w:rPr>
              <w:t>Pachet de rezervă GTP-1983 cu 100 de membrane / 100 de plăcuțe de susținere.</w:t>
            </w:r>
          </w:p>
          <w:p w14:paraId="6290F01D" w14:textId="3AA23E7F" w:rsidR="00045E83" w:rsidRPr="00045E83" w:rsidRDefault="00005991" w:rsidP="00045E83">
            <w:pPr>
              <w:spacing w:line="259" w:lineRule="auto"/>
              <w:rPr>
                <w:sz w:val="22"/>
                <w:szCs w:val="22"/>
              </w:rPr>
            </w:pPr>
            <w:r w:rsidRPr="00005991">
              <w:rPr>
                <w:sz w:val="22"/>
                <w:szCs w:val="22"/>
              </w:rPr>
              <w:t>Dimensiuni 377 mm diametru, 0,8 microni</w:t>
            </w:r>
            <w:r w:rsidR="00781B02">
              <w:rPr>
                <w:sz w:val="22"/>
                <w:szCs w:val="22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F65688" w:rsidRPr="003D77A3" w:rsidRDefault="00F65688" w:rsidP="00045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F65688" w:rsidRPr="003D77A3" w:rsidRDefault="00F65688" w:rsidP="00045E8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576F7" w14:textId="77777777" w:rsidR="00923461" w:rsidRDefault="00923461" w:rsidP="00D141B8">
      <w:r>
        <w:separator/>
      </w:r>
    </w:p>
  </w:endnote>
  <w:endnote w:type="continuationSeparator" w:id="0">
    <w:p w14:paraId="4D6D2D9C" w14:textId="77777777" w:rsidR="00923461" w:rsidRDefault="00923461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0D19B" w14:textId="77777777" w:rsidR="00923461" w:rsidRDefault="00923461" w:rsidP="00D141B8">
      <w:r>
        <w:separator/>
      </w:r>
    </w:p>
  </w:footnote>
  <w:footnote w:type="continuationSeparator" w:id="0">
    <w:p w14:paraId="5D5E1B81" w14:textId="77777777" w:rsidR="00923461" w:rsidRDefault="00923461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1009308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1009308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444</Words>
  <Characters>2686</Characters>
  <Application>Microsoft Office Word</Application>
  <DocSecurity>0</DocSecurity>
  <Lines>92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527</cp:revision>
  <cp:lastPrinted>2023-10-16T07:50:00Z</cp:lastPrinted>
  <dcterms:created xsi:type="dcterms:W3CDTF">2023-10-12T10:10:00Z</dcterms:created>
  <dcterms:modified xsi:type="dcterms:W3CDTF">2026-02-03T06:43:00Z</dcterms:modified>
</cp:coreProperties>
</file>