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NoSpacing"/>
              <w:jc w:val="right"/>
              <w:rPr>
                <w:lang w:val="ro-RO"/>
              </w:rPr>
            </w:pP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D57BE1">
              <w:rPr>
                <w:b/>
              </w:rPr>
              <w:t xml:space="preserve">Consumabile </w:t>
            </w:r>
            <w:r w:rsidR="00EE251E">
              <w:rPr>
                <w:b/>
              </w:rPr>
              <w:t xml:space="preserve">pentru dispozitive </w:t>
            </w:r>
            <w:r w:rsidR="00D57BE1">
              <w:rPr>
                <w:b/>
              </w:rPr>
              <w:t>medicale</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403EF1" w:rsidRPr="00403EF1">
              <w:rPr>
                <w:color w:val="333333"/>
                <w:sz w:val="28"/>
                <w:szCs w:val="28"/>
                <w:shd w:val="clear" w:color="auto" w:fill="E0E6EB"/>
              </w:rPr>
              <w:t>33100000-1</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00DC781E">
              <w:rPr>
                <w:sz w:val="32"/>
                <w:szCs w:val="32"/>
              </w:rPr>
              <w:t xml:space="preserve"> </w:t>
            </w:r>
            <w:r w:rsidR="003E3793" w:rsidRPr="0044741F">
              <w:rPr>
                <w:b/>
                <w:bCs/>
                <w:noProof w:val="0"/>
                <w:color w:val="000000"/>
                <w:lang w:val="en-GB" w:eastAsia="ru-RU"/>
              </w:rPr>
              <w:t xml:space="preserve">IMSP </w:t>
            </w:r>
            <w:proofErr w:type="spellStart"/>
            <w:r w:rsidR="00DC781E">
              <w:rPr>
                <w:b/>
                <w:bCs/>
                <w:noProof w:val="0"/>
                <w:color w:val="000000"/>
                <w:lang w:val="en-GB" w:eastAsia="ru-RU"/>
              </w:rPr>
              <w:t>Institutul</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Neurologie</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și</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Neurochirurgie</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Diomid</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Gherman</w:t>
            </w:r>
            <w:proofErr w:type="spellEnd"/>
            <w:r w:rsidR="002F3A47">
              <w:rPr>
                <w:b/>
                <w:bCs/>
                <w:noProof w:val="0"/>
                <w:color w:val="000000"/>
                <w:lang w:val="en-GB" w:eastAsia="ru-RU"/>
              </w:rPr>
              <w:t>"</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D57BE1">
              <w:rPr>
                <w:rStyle w:val="Strong"/>
                <w:color w:val="000000"/>
                <w:sz w:val="21"/>
                <w:szCs w:val="21"/>
                <w:shd w:val="clear" w:color="auto" w:fill="FFFFFF"/>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D060C5" w:rsidRDefault="00AE077C" w:rsidP="00AE077C">
            <w:pPr>
              <w:pStyle w:val="Heading2"/>
              <w:keepNext w:val="0"/>
              <w:keepLines w:val="0"/>
              <w:tabs>
                <w:tab w:val="left" w:pos="360"/>
              </w:tabs>
              <w:spacing w:before="0"/>
              <w:ind w:left="360"/>
              <w:jc w:val="center"/>
            </w:pPr>
            <w:bookmarkStart w:id="2" w:name="_Toc392180118"/>
            <w:bookmarkStart w:id="3" w:name="_Toc449539008"/>
            <w:r w:rsidRPr="00D060C5">
              <w:t xml:space="preserve">Secțiunea 1. </w:t>
            </w:r>
            <w:r w:rsidR="00B41118" w:rsidRPr="00D060C5">
              <w:t>Dispoziții generale</w:t>
            </w:r>
            <w:bookmarkEnd w:id="2"/>
            <w:bookmarkEnd w:id="3"/>
          </w:p>
        </w:tc>
      </w:tr>
      <w:tr w:rsidR="00B41118" w:rsidRPr="00C00499" w:rsidTr="00AE077C">
        <w:trPr>
          <w:trHeight w:val="697"/>
        </w:trPr>
        <w:tc>
          <w:tcPr>
            <w:tcW w:w="9747" w:type="dxa"/>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D060C5">
              <w:t xml:space="preserve">Scopul 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D060C5">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D060C5">
              <w:rPr>
                <w:rFonts w:ascii="Times New Roman" w:hAnsi="Times New Roman"/>
                <w:b w:val="0"/>
                <w:color w:val="auto"/>
              </w:rPr>
              <w:t>libera  concurenţă;</w:t>
            </w:r>
            <w:bookmarkEnd w:id="8"/>
            <w:bookmarkEnd w:id="9"/>
            <w:bookmarkEnd w:id="10"/>
          </w:p>
          <w:p w:rsidR="00B41118" w:rsidRPr="00D060C5" w:rsidRDefault="00B41118" w:rsidP="00287D8C">
            <w:pPr>
              <w:pStyle w:val="Heading3"/>
              <w:keepNext w:val="0"/>
              <w:keepLines w:val="0"/>
              <w:numPr>
                <w:ilvl w:val="0"/>
                <w:numId w:val="17"/>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D060C5">
              <w:rPr>
                <w:rFonts w:ascii="Times New Roman" w:hAnsi="Times New Roman"/>
                <w:b w:val="0"/>
                <w:color w:val="auto"/>
              </w:rPr>
              <w:t>eficienţa utilizării fondurilor publice și minimizarea riscurilor autorităților/entițălilor contractante;</w:t>
            </w:r>
            <w:bookmarkEnd w:id="11"/>
            <w:bookmarkEnd w:id="12"/>
            <w:bookmarkEnd w:id="13"/>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D060C5">
              <w:rPr>
                <w:rFonts w:ascii="Times New Roman" w:hAnsi="Times New Roman"/>
                <w:b w:val="0"/>
                <w:color w:val="auto"/>
              </w:rPr>
              <w:t>transparenţa;</w:t>
            </w:r>
            <w:bookmarkEnd w:id="14"/>
            <w:bookmarkEnd w:id="15"/>
            <w:bookmarkEnd w:id="16"/>
          </w:p>
          <w:p w:rsidR="00B41118" w:rsidRPr="00D060C5" w:rsidRDefault="00B41118" w:rsidP="00287D8C">
            <w:pPr>
              <w:pStyle w:val="Heading3"/>
              <w:keepNext w:val="0"/>
              <w:keepLines w:val="0"/>
              <w:numPr>
                <w:ilvl w:val="0"/>
                <w:numId w:val="17"/>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D060C5">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D060C5">
              <w:rPr>
                <w:rFonts w:ascii="Times New Roman" w:hAnsi="Times New Roman"/>
                <w:b w:val="0"/>
                <w:color w:val="auto"/>
              </w:rPr>
              <w:t>protecția mediului;</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respectarea ordinii de drept;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confidenţialitatea</w:t>
            </w:r>
            <w:bookmarkEnd w:id="20"/>
            <w:bookmarkEnd w:id="21"/>
            <w:bookmarkEnd w:id="22"/>
            <w:r w:rsidRPr="00D060C5">
              <w:rPr>
                <w:rFonts w:ascii="Times New Roman" w:hAnsi="Times New Roman"/>
                <w:b w:val="0"/>
                <w:color w:val="auto"/>
              </w:rPr>
              <w: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asumarea răspunderii în cadrul procedurilor de achiziţie publică.</w:t>
            </w:r>
          </w:p>
          <w:p w:rsidR="00B41118" w:rsidRPr="001C7A3C" w:rsidRDefault="00B41118" w:rsidP="00AE077C"/>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D060C5">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D060C5">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 xml:space="preserve">Cheltuielile de participare la </w:t>
            </w:r>
            <w:bookmarkEnd w:id="27"/>
            <w:bookmarkEnd w:id="28"/>
            <w:r w:rsidRPr="00D060C5">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D060C5">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D060C5">
              <w:t>Secţiunile Documentelor 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D060C5">
              <w:t>Clarificarea şi modificarea documentelor 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D060C5" w:rsidRDefault="00B41118" w:rsidP="00287D8C">
            <w:pPr>
              <w:pStyle w:val="Heading3"/>
              <w:keepNext w:val="0"/>
              <w:keepLines w:val="0"/>
              <w:numPr>
                <w:ilvl w:val="0"/>
                <w:numId w:val="1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D060C5">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D060C5" w:rsidRDefault="00B41118" w:rsidP="00287D8C">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D060C5">
              <w:rPr>
                <w:rFonts w:ascii="Times New Roman" w:hAnsi="Times New Roman"/>
                <w:b w:val="0"/>
                <w:color w:val="auto"/>
              </w:rPr>
              <w:t>va întreprinde orice alte măsuri pre</w:t>
            </w:r>
            <w:r w:rsidR="00AE077C" w:rsidRPr="00D060C5">
              <w:rPr>
                <w:rFonts w:ascii="Times New Roman" w:hAnsi="Times New Roman"/>
                <w:b w:val="0"/>
                <w:color w:val="auto"/>
              </w:rPr>
              <w:t xml:space="preserve">văzute în articolul 40 al Legii </w:t>
            </w:r>
            <w:r w:rsidR="00AE077C" w:rsidRPr="00D060C5">
              <w:rPr>
                <w:rFonts w:ascii="Times New Roman" w:hAnsi="Times New Roman"/>
                <w:b w:val="0"/>
                <w:color w:val="auto"/>
                <w:lang w:val="en-GB"/>
              </w:rPr>
              <w:t>nr. 131/2015</w:t>
            </w:r>
            <w:bookmarkEnd w:id="40"/>
            <w:bookmarkEnd w:id="41"/>
            <w:bookmarkEnd w:id="42"/>
            <w:r w:rsidRPr="00D060C5">
              <w:rPr>
                <w:rFonts w:ascii="Times New Roman" w:hAnsi="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D060C5">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D060C5">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D060C5">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D060C5">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D060C5">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D060C5">
              <w:rPr>
                <w:rFonts w:ascii="Times New Roman" w:hAnsi="Times New Roman"/>
                <w:b w:val="0"/>
                <w:color w:val="auto"/>
              </w:rPr>
              <w:t>menționate la lit. a)-d)</w:t>
            </w:r>
            <w:r w:rsidRPr="00D060C5">
              <w:rPr>
                <w:rFonts w:ascii="Times New Roman" w:hAnsi="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D060C5" w:rsidRDefault="00AE077C" w:rsidP="00AE077C">
            <w:pPr>
              <w:pStyle w:val="Heading2"/>
              <w:keepNext w:val="0"/>
              <w:keepLines w:val="0"/>
              <w:tabs>
                <w:tab w:val="left" w:pos="360"/>
                <w:tab w:val="left" w:pos="1134"/>
              </w:tabs>
              <w:spacing w:before="0"/>
              <w:jc w:val="center"/>
            </w:pPr>
            <w:bookmarkStart w:id="58" w:name="_Toc392180141"/>
            <w:bookmarkStart w:id="59" w:name="_Toc449539031"/>
            <w:r w:rsidRPr="00D060C5">
              <w:lastRenderedPageBreak/>
              <w:t xml:space="preserve">Secțiunea a-2-a. </w:t>
            </w:r>
            <w:r w:rsidR="00B41118" w:rsidRPr="00D060C5">
              <w:t>Criterii de calificare</w:t>
            </w:r>
            <w:bookmarkEnd w:id="58"/>
            <w:bookmarkEnd w:id="59"/>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D060C5">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sidR="0022594E">
              <w:rPr>
                <w:color w:val="000000"/>
              </w:rPr>
              <w:t>va</w:t>
            </w:r>
            <w:r w:rsidRPr="00D256DB">
              <w:rPr>
                <w:color w:val="000000"/>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87D8C">
            <w:pPr>
              <w:pStyle w:val="Default"/>
              <w:numPr>
                <w:ilvl w:val="0"/>
                <w:numId w:val="1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287D8C">
            <w:pPr>
              <w:pStyle w:val="Default"/>
              <w:numPr>
                <w:ilvl w:val="0"/>
                <w:numId w:val="1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287D8C">
            <w:pPr>
              <w:pStyle w:val="ListParagraph"/>
              <w:numPr>
                <w:ilvl w:val="0"/>
                <w:numId w:val="18"/>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D060C5">
              <w:t>Eligibilitatea ofertantului</w:t>
            </w:r>
            <w:bookmarkEnd w:id="62"/>
            <w:bookmarkEnd w:id="63"/>
            <w:r w:rsidRPr="00D060C5">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287D8C">
            <w:pPr>
              <w:numPr>
                <w:ilvl w:val="0"/>
                <w:numId w:val="14"/>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287D8C">
            <w:pPr>
              <w:numPr>
                <w:ilvl w:val="0"/>
                <w:numId w:val="1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87D8C">
            <w:pPr>
              <w:numPr>
                <w:ilvl w:val="0"/>
                <w:numId w:val="1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87D8C">
            <w:pPr>
              <w:numPr>
                <w:ilvl w:val="0"/>
                <w:numId w:val="1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87D8C">
            <w:pPr>
              <w:numPr>
                <w:ilvl w:val="0"/>
                <w:numId w:val="1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287D8C">
            <w:pPr>
              <w:numPr>
                <w:ilvl w:val="0"/>
                <w:numId w:val="1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87D8C">
            <w:pPr>
              <w:numPr>
                <w:ilvl w:val="0"/>
                <w:numId w:val="1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87D8C">
            <w:pPr>
              <w:numPr>
                <w:ilvl w:val="0"/>
                <w:numId w:val="1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87D8C">
            <w:pPr>
              <w:numPr>
                <w:ilvl w:val="0"/>
                <w:numId w:val="1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D060C5"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D060C5">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D060C5">
              <w:t>Capacitatea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D060C5">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D060C5">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D060C5">
              <w:t>Standarde de 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Calificarea</w:t>
            </w:r>
            <w:r w:rsidRPr="00D060C5">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D060C5" w:rsidRDefault="00E245A4" w:rsidP="00E245A4">
            <w:pPr>
              <w:pStyle w:val="Heading2"/>
              <w:keepNext w:val="0"/>
              <w:keepLines w:val="0"/>
              <w:tabs>
                <w:tab w:val="left" w:pos="360"/>
                <w:tab w:val="left" w:pos="1134"/>
              </w:tabs>
              <w:spacing w:before="0"/>
              <w:jc w:val="center"/>
            </w:pPr>
            <w:bookmarkStart w:id="76" w:name="_Toc392180151"/>
            <w:bookmarkStart w:id="77" w:name="_Toc449539041"/>
            <w:r w:rsidRPr="00D060C5">
              <w:lastRenderedPageBreak/>
              <w:t>Secțiunea a-3-a.</w:t>
            </w:r>
            <w:r w:rsidR="00B41118" w:rsidRPr="00D060C5">
              <w:t>Pregătirea ofertelor</w:t>
            </w:r>
            <w:bookmarkEnd w:id="76"/>
            <w:bookmarkEnd w:id="77"/>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D060C5">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Documen</w:t>
            </w:r>
            <w:r w:rsidR="00E245A4">
              <w:rPr>
                <w:color w:val="000000"/>
              </w:rPr>
              <w:t>tul unic de achiziții european</w:t>
            </w:r>
            <w:r w:rsidRPr="003363AB">
              <w:rPr>
                <w:color w:val="000000"/>
              </w:rPr>
              <w:t>;</w:t>
            </w:r>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sidR="00E245A4">
              <w:rPr>
                <w:color w:val="000000"/>
              </w:rPr>
              <w:t>/2015</w:t>
            </w:r>
            <w:r>
              <w:rPr>
                <w:color w:val="000000"/>
              </w:rP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D060C5">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D060C5">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D060C5">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87D8C">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87D8C">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87D8C">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87D8C">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87D8C">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87D8C">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287D8C">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D060C5">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D060C5">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D060C5">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D060C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D060C5" w:rsidRDefault="00EA1F8A" w:rsidP="00C5629E">
            <w:pPr>
              <w:pStyle w:val="Heading2"/>
              <w:keepNext w:val="0"/>
              <w:keepLines w:val="0"/>
              <w:tabs>
                <w:tab w:val="left" w:pos="360"/>
                <w:tab w:val="left" w:pos="1134"/>
              </w:tabs>
              <w:spacing w:before="0"/>
              <w:jc w:val="center"/>
            </w:pPr>
            <w:bookmarkStart w:id="94" w:name="_Toc392180160"/>
            <w:bookmarkStart w:id="95" w:name="_Toc449539050"/>
            <w:r w:rsidRPr="00D060C5">
              <w:lastRenderedPageBreak/>
              <w:t xml:space="preserve">Secțiunea a-4-a. </w:t>
            </w:r>
            <w:r w:rsidR="00B41118" w:rsidRPr="00D060C5">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D060C5">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w:t>
            </w:r>
            <w:r w:rsidRPr="00511417">
              <w:lastRenderedPageBreak/>
              <w:t xml:space="preserve">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D060C5"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D060C5">
              <w:t>Termenul limită</w:t>
            </w:r>
            <w:r w:rsidR="00B41118" w:rsidRPr="00D060C5">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D060C5">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D060C5">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D060C5" w:rsidRDefault="00EA1F8A" w:rsidP="00EA1F8A">
            <w:pPr>
              <w:pStyle w:val="Heading2"/>
              <w:keepNext w:val="0"/>
              <w:keepLines w:val="0"/>
              <w:tabs>
                <w:tab w:val="left" w:pos="360"/>
                <w:tab w:val="left" w:pos="1134"/>
              </w:tabs>
              <w:spacing w:before="0"/>
              <w:jc w:val="center"/>
            </w:pPr>
            <w:bookmarkStart w:id="106" w:name="_Toc392180166"/>
            <w:bookmarkStart w:id="107" w:name="_Toc449539056"/>
            <w:r w:rsidRPr="00D060C5">
              <w:lastRenderedPageBreak/>
              <w:t>Secțiunea a-5-a.</w:t>
            </w:r>
            <w:r w:rsidR="00B41118" w:rsidRPr="00D060C5">
              <w:t>Evaluarea și compararea ofertelor</w:t>
            </w:r>
            <w:bookmarkEnd w:id="106"/>
            <w:bookmarkEnd w:id="107"/>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D060C5">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D060C5">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lastRenderedPageBreak/>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D060C5">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87D8C">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87D8C">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87D8C">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D060C5">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D060C5">
              <w:t>Evaluarea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D060C5">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00499">
              <w:lastRenderedPageBreak/>
              <w:t>face o apreciere similară a capacităţilor acelui ofertant în executarea contractului.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D060C5">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w:t>
            </w:r>
            <w:r w:rsidR="001B71A0">
              <w:t xml:space="preserve">i a fost iniţiată procedura de </w:t>
            </w:r>
            <w:r w:rsidRPr="00C00499">
              <w:t>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D060C5" w:rsidRDefault="00EA1F8A" w:rsidP="00EA1F8A">
            <w:pPr>
              <w:pStyle w:val="Heading2"/>
              <w:keepNext w:val="0"/>
              <w:keepLines w:val="0"/>
              <w:tabs>
                <w:tab w:val="left" w:pos="360"/>
                <w:tab w:val="left" w:pos="1134"/>
              </w:tabs>
              <w:spacing w:before="0"/>
              <w:jc w:val="center"/>
            </w:pPr>
            <w:bookmarkStart w:id="122" w:name="_Toc392180179"/>
            <w:bookmarkStart w:id="123" w:name="_Toc449539069"/>
            <w:r w:rsidRPr="00D060C5">
              <w:lastRenderedPageBreak/>
              <w:t xml:space="preserve">Secțiunea a-2-a. </w:t>
            </w:r>
            <w:r w:rsidR="00B41118" w:rsidRPr="00D060C5">
              <w:t>Adjudecarea contractului</w:t>
            </w:r>
            <w:bookmarkEnd w:id="122"/>
            <w:bookmarkEnd w:id="123"/>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D060C5">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D060C5">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 xml:space="preserve">La momentul adjudecării contractului, autoritatea contractantă are posibilitatea  de a </w:t>
            </w:r>
            <w:r w:rsidRPr="004E4C42">
              <w:lastRenderedPageBreak/>
              <w:t>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D060C5">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D060C5">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D060C5">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D060C5">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w:t>
            </w:r>
            <w:r w:rsidRPr="00690EEB">
              <w:lastRenderedPageBreak/>
              <w:t xml:space="preserve">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39" w:name="_Toc358300268"/>
            <w:bookmarkStart w:id="140" w:name="_Toc392180190"/>
            <w:bookmarkStart w:id="141" w:name="_Toc449539078"/>
            <w:r w:rsidRPr="00D060C5">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DC781E"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Pr>
                      <w:rFonts w:ascii="Times New Roman" w:hAnsi="Times New Roman"/>
                      <w:b/>
                      <w:i/>
                      <w:szCs w:val="24"/>
                    </w:rPr>
                    <w:t>IMSP Instittutul Neurologie și Neurochirurgie„DIOMID GHERMAN</w:t>
                  </w:r>
                  <w:r w:rsidRPr="003F7956">
                    <w:rPr>
                      <w:rFonts w:ascii="Times New Roman" w:hAnsi="Times New Roman"/>
                      <w:b/>
                      <w:i/>
                      <w:szCs w:val="24"/>
                    </w:rPr>
                    <w:t>”, 100</w:t>
                  </w:r>
                  <w:r>
                    <w:rPr>
                      <w:rFonts w:ascii="Times New Roman" w:hAnsi="Times New Roman"/>
                      <w:b/>
                      <w:i/>
                      <w:szCs w:val="24"/>
                    </w:rPr>
                    <w:t>3600150602</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F05485">
                  <w:pPr>
                    <w:pStyle w:val="BodyText"/>
                    <w:ind w:left="-78"/>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57BE1" w:rsidP="00DC781E">
                  <w:pPr>
                    <w:keepNext/>
                    <w:spacing w:before="48" w:after="48"/>
                    <w:rPr>
                      <w:bCs/>
                      <w:color w:val="000000"/>
                      <w:lang w:eastAsia="ru-RU"/>
                    </w:rPr>
                  </w:pPr>
                  <w:r>
                    <w:rPr>
                      <w:bCs/>
                      <w:color w:val="000000"/>
                      <w:lang w:eastAsia="ru-RU"/>
                    </w:rPr>
                    <w:t xml:space="preserve">Consumabile </w:t>
                  </w:r>
                  <w:r w:rsidR="00CC35CC">
                    <w:rPr>
                      <w:bCs/>
                      <w:color w:val="000000"/>
                      <w:lang w:eastAsia="ru-RU"/>
                    </w:rPr>
                    <w:t xml:space="preserve">pentru dispozitive </w:t>
                  </w:r>
                  <w:r>
                    <w:rPr>
                      <w:bCs/>
                      <w:color w:val="000000"/>
                      <w:lang w:eastAsia="ru-RU"/>
                    </w:rPr>
                    <w:t>medicale</w:t>
                  </w:r>
                  <w:r w:rsidR="00DC781E">
                    <w:rPr>
                      <w:bCs/>
                      <w:color w:val="000000"/>
                      <w:lang w:eastAsia="ru-RU"/>
                    </w:rPr>
                    <w:t xml:space="preserve"> pentru anul 2019</w:t>
                  </w:r>
                </w:p>
                <w:p w:rsidR="00DC781E" w:rsidRPr="003F7956" w:rsidRDefault="00DC781E" w:rsidP="00DC781E">
                  <w:pPr>
                    <w:pStyle w:val="BodyText"/>
                    <w:rPr>
                      <w:rFonts w:ascii="Times New Roman" w:hAnsi="Times New Roman"/>
                      <w:b/>
                      <w:i/>
                      <w:szCs w:val="24"/>
                    </w:rPr>
                  </w:pPr>
                </w:p>
              </w:tc>
            </w:tr>
            <w:tr w:rsidR="00DC781E"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57BE1" w:rsidP="00DC781E">
                  <w:pPr>
                    <w:pStyle w:val="BodyText"/>
                    <w:rPr>
                      <w:rFonts w:ascii="Times New Roman" w:hAnsi="Times New Roman"/>
                      <w:b/>
                      <w:i/>
                      <w:szCs w:val="24"/>
                    </w:rPr>
                  </w:pPr>
                  <w:r>
                    <w:rPr>
                      <w:rFonts w:ascii="Times New Roman" w:hAnsi="Times New Roman"/>
                      <w:b/>
                      <w:i/>
                      <w:szCs w:val="24"/>
                    </w:rPr>
                    <w:t>Licitație Publică</w:t>
                  </w:r>
                </w:p>
              </w:tc>
            </w:tr>
            <w:tr w:rsidR="00DC781E" w:rsidRPr="00F650BC"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Pr>
                      <w:rFonts w:ascii="Times New Roman" w:hAnsi="Times New Roman"/>
                      <w:b/>
                      <w:i/>
                      <w:szCs w:val="24"/>
                    </w:rPr>
                    <w:t>bunuri</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403EF1" w:rsidRDefault="00403EF1" w:rsidP="00DC781E">
                  <w:pPr>
                    <w:pStyle w:val="BodyText"/>
                    <w:rPr>
                      <w:rFonts w:ascii="Times New Roman" w:hAnsi="Times New Roman"/>
                      <w:b/>
                      <w:i/>
                      <w:szCs w:val="24"/>
                    </w:rPr>
                  </w:pPr>
                  <w:r w:rsidRPr="00403EF1">
                    <w:rPr>
                      <w:rFonts w:ascii="Times New Roman" w:hAnsi="Times New Roman"/>
                      <w:color w:val="333333"/>
                      <w:szCs w:val="24"/>
                      <w:shd w:val="clear" w:color="auto" w:fill="E0E6EB"/>
                    </w:rPr>
                    <w:t>33100000-1</w:t>
                  </w:r>
                </w:p>
              </w:tc>
            </w:tr>
            <w:tr w:rsidR="00DC781E" w:rsidRPr="00F650BC" w:rsidTr="00F05485">
              <w:trPr>
                <w:trHeight w:val="64"/>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sidRPr="003F7956">
                    <w:rPr>
                      <w:rFonts w:ascii="Times New Roman" w:hAnsi="Times New Roman"/>
                      <w:b/>
                      <w:i/>
                      <w:szCs w:val="24"/>
                    </w:rPr>
                    <w:t>CNAM</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p>
              </w:tc>
            </w:tr>
            <w:tr w:rsidR="00DC781E" w:rsidRPr="001B7344" w:rsidTr="00DC781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tcPr>
                <w:p w:rsidR="00DC781E" w:rsidRPr="003F7956" w:rsidRDefault="00DC781E" w:rsidP="00DC781E">
                  <w:pPr>
                    <w:rPr>
                      <w:color w:val="000000"/>
                      <w:lang w:eastAsia="ru-RU"/>
                    </w:rPr>
                  </w:pPr>
                  <w:r>
                    <w:rPr>
                      <w:b/>
                      <w:i/>
                    </w:rPr>
                    <w:t>IMSP Instittutul Neurologie și Neurochirurgie„DIOMID GHERMAN</w:t>
                  </w:r>
                  <w:r w:rsidRPr="003F7956">
                    <w:rPr>
                      <w:b/>
                      <w:i/>
                    </w:rPr>
                    <w:t>”,</w:t>
                  </w:r>
                </w:p>
              </w:tc>
            </w:tr>
            <w:tr w:rsidR="00DC781E" w:rsidRPr="001B7344" w:rsidTr="00DC781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tcPr>
                <w:p w:rsidR="00DC781E" w:rsidRPr="003F7956" w:rsidRDefault="00DC781E" w:rsidP="00DC781E">
                  <w:pPr>
                    <w:rPr>
                      <w:color w:val="000000"/>
                      <w:lang w:eastAsia="ru-RU"/>
                    </w:rPr>
                  </w:pPr>
                  <w:r>
                    <w:rPr>
                      <w:b/>
                      <w:i/>
                    </w:rPr>
                    <w:t>IMSP Instittutul Neurologie și Neurochirurgie„DIOMID GHERMAN</w:t>
                  </w:r>
                  <w:r w:rsidRPr="003F7956">
                    <w:rPr>
                      <w:b/>
                      <w:i/>
                    </w:rPr>
                    <w:t>”,</w:t>
                  </w:r>
                </w:p>
              </w:tc>
            </w:tr>
            <w:tr w:rsidR="00DC781E"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sidRPr="003F7956">
                    <w:rPr>
                      <w:rFonts w:ascii="Times New Roman" w:hAnsi="Times New Roman"/>
                      <w:b/>
                      <w:i/>
                      <w:szCs w:val="24"/>
                    </w:rPr>
                    <w:t>limba de stat</w:t>
                  </w:r>
                </w:p>
              </w:tc>
            </w:tr>
            <w:tr w:rsidR="00DC781E"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C781E" w:rsidRPr="00F650BC" w:rsidRDefault="00DC781E" w:rsidP="00F05485">
                  <w:pPr>
                    <w:pStyle w:val="BodyText"/>
                    <w:ind w:left="-78" w:right="-13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DC781E" w:rsidRPr="003F7956" w:rsidRDefault="00DC781E" w:rsidP="00DC781E">
                  <w:pPr>
                    <w:jc w:val="both"/>
                    <w:rPr>
                      <w:i/>
                    </w:rPr>
                  </w:pPr>
                </w:p>
              </w:tc>
              <w:tc>
                <w:tcPr>
                  <w:tcW w:w="1390" w:type="dxa"/>
                  <w:tcBorders>
                    <w:top w:val="single" w:sz="4" w:space="0" w:color="auto"/>
                    <w:right w:val="single" w:sz="4" w:space="0" w:color="auto"/>
                  </w:tcBorders>
                  <w:vAlign w:val="center"/>
                </w:tcPr>
                <w:p w:rsidR="00DC781E" w:rsidRPr="00F650BC" w:rsidRDefault="00DC781E" w:rsidP="00AE077C">
                  <w:pPr>
                    <w:pStyle w:val="BodyText"/>
                    <w:tabs>
                      <w:tab w:val="right" w:pos="4743"/>
                    </w:tabs>
                    <w:rPr>
                      <w:b/>
                      <w:i/>
                      <w:szCs w:val="22"/>
                    </w:rPr>
                  </w:pPr>
                </w:p>
              </w:tc>
            </w:tr>
            <w:tr w:rsidR="00DC781E" w:rsidRPr="00F650BC" w:rsidTr="00DC781E">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p>
              </w:tc>
              <w:tc>
                <w:tcPr>
                  <w:tcW w:w="3316" w:type="dxa"/>
                  <w:tcBorders>
                    <w:left w:val="single" w:sz="4" w:space="0" w:color="auto"/>
                  </w:tcBorders>
                </w:tcPr>
                <w:p w:rsidR="00DC781E" w:rsidRPr="003F7956" w:rsidRDefault="00DC781E" w:rsidP="00DC781E">
                  <w:r w:rsidRPr="003F7956">
                    <w:rPr>
                      <w:color w:val="000000"/>
                      <w:lang w:eastAsia="ru-RU"/>
                    </w:rPr>
                    <w:t>Adresa: </w:t>
                  </w:r>
                  <w:r w:rsidRPr="003F7956">
                    <w:rPr>
                      <w:b/>
                      <w:bCs/>
                      <w:color w:val="000000"/>
                      <w:lang w:eastAsia="ru-RU"/>
                    </w:rPr>
                    <w:t xml:space="preserve">Republica Moldova, mun. Chişinău, str. </w:t>
                  </w:r>
                  <w:r>
                    <w:rPr>
                      <w:b/>
                      <w:bCs/>
                      <w:color w:val="000000"/>
                      <w:lang w:eastAsia="ru-RU"/>
                    </w:rPr>
                    <w:t>Korolenko 2</w:t>
                  </w:r>
                  <w:r w:rsidRPr="003F7956">
                    <w:rPr>
                      <w:color w:val="000000"/>
                      <w:lang w:eastAsia="ru-RU"/>
                    </w:rPr>
                    <w:br/>
                    <w:t>Tel: </w:t>
                  </w:r>
                  <w:r w:rsidRPr="003F7956">
                    <w:rPr>
                      <w:b/>
                      <w:bCs/>
                      <w:color w:val="000000"/>
                      <w:lang w:eastAsia="ru-RU"/>
                    </w:rPr>
                    <w:t>022-</w:t>
                  </w:r>
                  <w:r>
                    <w:rPr>
                      <w:b/>
                      <w:bCs/>
                      <w:color w:val="000000"/>
                      <w:lang w:eastAsia="ru-RU"/>
                    </w:rPr>
                    <w:t>82-90-16</w:t>
                  </w:r>
                  <w:r w:rsidRPr="003F7956">
                    <w:rPr>
                      <w:color w:val="000000"/>
                      <w:lang w:eastAsia="ru-RU"/>
                    </w:rPr>
                    <w:t> </w:t>
                  </w:r>
                  <w:r w:rsidRPr="003F7956">
                    <w:rPr>
                      <w:color w:val="000000"/>
                      <w:lang w:eastAsia="ru-RU"/>
                    </w:rPr>
                    <w:br/>
                    <w:t>E-mail: </w:t>
                  </w:r>
                  <w:r>
                    <w:rPr>
                      <w:b/>
                      <w:bCs/>
                      <w:color w:val="000000"/>
                      <w:lang w:eastAsia="ru-RU"/>
                    </w:rPr>
                    <w:t>imspinn@gmail.com</w:t>
                  </w:r>
                  <w:r w:rsidRPr="003F7956">
                    <w:rPr>
                      <w:color w:val="000000"/>
                      <w:lang w:eastAsia="ru-RU"/>
                    </w:rPr>
                    <w:br/>
                    <w:t>Persoana de contact: </w:t>
                  </w:r>
                  <w:r>
                    <w:rPr>
                      <w:b/>
                      <w:bCs/>
                      <w:color w:val="000000"/>
                      <w:lang w:eastAsia="ru-RU"/>
                    </w:rPr>
                    <w:t>Traian Harbuz</w:t>
                  </w:r>
                </w:p>
              </w:tc>
              <w:tc>
                <w:tcPr>
                  <w:tcW w:w="1390" w:type="dxa"/>
                  <w:tcBorders>
                    <w:right w:val="single" w:sz="4" w:space="0" w:color="auto"/>
                  </w:tcBorders>
                  <w:vAlign w:val="center"/>
                </w:tcPr>
                <w:p w:rsidR="00DC781E" w:rsidRPr="00D71E6A" w:rsidRDefault="00DC781E" w:rsidP="00AE077C">
                  <w:pPr>
                    <w:pStyle w:val="BodyText"/>
                    <w:tabs>
                      <w:tab w:val="right" w:pos="4743"/>
                    </w:tabs>
                    <w:rPr>
                      <w:b/>
                      <w:i/>
                      <w:szCs w:val="22"/>
                    </w:rPr>
                  </w:pPr>
                </w:p>
              </w:tc>
            </w:tr>
            <w:tr w:rsidR="00DC781E"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F650BC" w:rsidRDefault="00DC781E" w:rsidP="00E35BF2">
                  <w:pPr>
                    <w:pStyle w:val="BodyText"/>
                    <w:tabs>
                      <w:tab w:val="right" w:pos="4743"/>
                    </w:tabs>
                    <w:rPr>
                      <w:b/>
                      <w:i/>
                      <w:szCs w:val="22"/>
                    </w:rPr>
                  </w:pPr>
                </w:p>
              </w:tc>
            </w:tr>
            <w:tr w:rsidR="00DC781E"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E35BF2" w:rsidRDefault="00DC781E" w:rsidP="00E35BF2">
                  <w:pPr>
                    <w:pStyle w:val="ListParagraph"/>
                    <w:numPr>
                      <w:ilvl w:val="0"/>
                      <w:numId w:val="0"/>
                    </w:numPr>
                    <w:tabs>
                      <w:tab w:val="clear" w:pos="1134"/>
                      <w:tab w:val="left" w:pos="284"/>
                      <w:tab w:val="right" w:pos="9531"/>
                    </w:tabs>
                    <w:spacing w:line="360" w:lineRule="auto"/>
                    <w:ind w:left="360"/>
                    <w:contextualSpacing/>
                    <w:jc w:val="left"/>
                    <w:rPr>
                      <w:b/>
                      <w:i/>
                    </w:rPr>
                  </w:pPr>
                </w:p>
              </w:tc>
            </w:tr>
            <w:tr w:rsidR="00DC781E"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tabs>
                      <w:tab w:val="right" w:pos="4743"/>
                    </w:tabs>
                    <w:rPr>
                      <w:b/>
                      <w:i/>
                      <w:spacing w:val="-2"/>
                      <w:szCs w:val="24"/>
                    </w:rPr>
                  </w:pP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287D8C">
            <w:pPr>
              <w:pStyle w:val="Heading2"/>
              <w:keepNext w:val="0"/>
              <w:keepLines w:val="0"/>
              <w:numPr>
                <w:ilvl w:val="0"/>
                <w:numId w:val="11"/>
              </w:numPr>
              <w:tabs>
                <w:tab w:val="left" w:pos="360"/>
              </w:tabs>
              <w:spacing w:before="0"/>
              <w:jc w:val="center"/>
            </w:pPr>
            <w:bookmarkStart w:id="142" w:name="_Toc392180191"/>
            <w:bookmarkStart w:id="143" w:name="_Toc449539079"/>
            <w:r w:rsidRPr="00D060C5">
              <w:lastRenderedPageBreak/>
              <w:t>Listă bunurilorși specificații tehnice:</w:t>
            </w:r>
            <w:bookmarkEnd w:id="142"/>
            <w:bookmarkEnd w:id="143"/>
          </w:p>
          <w:p w:rsidR="000E4346" w:rsidRDefault="000E4346" w:rsidP="000E4346"/>
          <w:p w:rsidR="000E4346" w:rsidRPr="000E4346" w:rsidRDefault="000E4346" w:rsidP="000E4346">
            <w:r>
              <w:t>Lista bunuri</w:t>
            </w:r>
            <w:r w:rsidR="007768EA">
              <w:t xml:space="preserve">lor și </w:t>
            </w:r>
            <w:r w:rsidR="001A0891">
              <w:t>specificația deplină se atașează</w:t>
            </w:r>
            <w:r>
              <w:t xml:space="preserve"> separat</w:t>
            </w:r>
            <w:r w:rsidR="00656957">
              <w:t xml:space="preserve"> în </w:t>
            </w:r>
            <w:r w:rsidR="00656957" w:rsidRPr="004C6064">
              <w:rPr>
                <w:i/>
                <w:spacing w:val="-4"/>
                <w:sz w:val="22"/>
                <w:szCs w:val="22"/>
                <w:lang w:val="en-US"/>
              </w:rPr>
              <w:t>SIA RSAP</w:t>
            </w:r>
            <w:r w:rsidR="00656957">
              <w:t xml:space="preserve"> </w:t>
            </w:r>
            <w:r>
              <w:t>.</w:t>
            </w:r>
          </w:p>
          <w:p w:rsidR="001B3007" w:rsidRPr="001B3007" w:rsidRDefault="001B3007" w:rsidP="001B3007"/>
        </w:tc>
      </w:tr>
    </w:tbl>
    <w:p w:rsidR="00DD39E5" w:rsidRPr="00DD39E5" w:rsidRDefault="00DD39E5" w:rsidP="00B41118">
      <w:pPr>
        <w:rPr>
          <w:sz w:val="20"/>
          <w:szCs w:val="20"/>
        </w:rPr>
      </w:pPr>
    </w:p>
    <w:p w:rsidR="00B41118" w:rsidRPr="00C00499" w:rsidRDefault="00B41118" w:rsidP="00287D8C">
      <w:pPr>
        <w:pStyle w:val="Heading2"/>
        <w:keepNext w:val="0"/>
        <w:keepLines w:val="0"/>
        <w:numPr>
          <w:ilvl w:val="0"/>
          <w:numId w:val="1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Footer"/>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57BE1" w:rsidP="00300E02">
            <w:pPr>
              <w:tabs>
                <w:tab w:val="left" w:pos="372"/>
              </w:tabs>
              <w:suppressAutoHyphens/>
              <w:spacing w:before="120" w:after="120"/>
              <w:ind w:left="372"/>
            </w:pPr>
            <w:r w:rsidRPr="003F7956">
              <w:rPr>
                <w:bCs/>
                <w:color w:val="000000"/>
                <w:lang w:eastAsia="ru-RU"/>
              </w:rPr>
              <w:t>Oferta va fi însoţită de o Garanţie pentru ofertă (emisă de o bancă comercială) conform formularului F3.2 din secţiunea a 3-a – Formulare pentru depunerea ofertei</w:t>
            </w:r>
            <w:r w:rsidRPr="003F7956">
              <w:rPr>
                <w:color w:val="000000"/>
                <w:lang w:eastAsia="ru-RU"/>
              </w:rPr>
              <w:br/>
              <w:t>sau</w:t>
            </w:r>
            <w:r w:rsidRPr="003F7956">
              <w:rPr>
                <w:color w:val="000000"/>
                <w:lang w:eastAsia="ru-RU"/>
              </w:rPr>
              <w:br/>
            </w:r>
            <w:r w:rsidRPr="003F7956">
              <w:rPr>
                <w:bCs/>
                <w:color w:val="000000"/>
                <w:lang w:eastAsia="ru-RU"/>
              </w:rPr>
              <w:t>Garanţia pentru ofertă prin transfer la contul autorităţii contractante, conform următoarelor date bancare:</w:t>
            </w:r>
            <w:r w:rsidRPr="003F7956">
              <w:rPr>
                <w:color w:val="000000"/>
                <w:lang w:eastAsia="ru-RU"/>
              </w:rPr>
              <w:t> </w:t>
            </w:r>
            <w:r w:rsidRPr="003F7956">
              <w:rPr>
                <w:color w:val="000000"/>
                <w:lang w:eastAsia="ru-RU"/>
              </w:rPr>
              <w:br/>
              <w:t>Beneficiarul plăţii:  </w:t>
            </w:r>
            <w:r>
              <w:rPr>
                <w:b/>
                <w:i/>
              </w:rPr>
              <w:t>IMSP Instittutul Neurologie și Neurochirurgie„DIOMID GHERMAN</w:t>
            </w:r>
            <w:r w:rsidRPr="003F7956">
              <w:rPr>
                <w:b/>
                <w:i/>
              </w:rPr>
              <w:t>”,</w:t>
            </w:r>
            <w:r w:rsidRPr="003F7956">
              <w:rPr>
                <w:color w:val="000000"/>
                <w:lang w:eastAsia="ru-RU"/>
              </w:rPr>
              <w:br/>
              <w:t>Denumirea Băncii: </w:t>
            </w:r>
            <w:r>
              <w:rPr>
                <w:bCs/>
                <w:color w:val="000000"/>
                <w:lang w:eastAsia="ru-RU"/>
              </w:rPr>
              <w:t>Victoriabank</w:t>
            </w:r>
            <w:r w:rsidRPr="003F7956">
              <w:rPr>
                <w:color w:val="000000"/>
                <w:lang w:eastAsia="ru-RU"/>
              </w:rPr>
              <w:t> </w:t>
            </w:r>
            <w:r w:rsidRPr="003F7956">
              <w:rPr>
                <w:color w:val="000000"/>
                <w:lang w:eastAsia="ru-RU"/>
              </w:rPr>
              <w:br/>
              <w:t>Codul fiscal: </w:t>
            </w:r>
            <w:r w:rsidRPr="003F7956">
              <w:rPr>
                <w:b/>
                <w:i/>
              </w:rPr>
              <w:t>100</w:t>
            </w:r>
            <w:r>
              <w:rPr>
                <w:b/>
                <w:i/>
              </w:rPr>
              <w:t>3600150602</w:t>
            </w:r>
            <w:r w:rsidRPr="003F7956">
              <w:rPr>
                <w:color w:val="000000"/>
                <w:lang w:eastAsia="ru-RU"/>
              </w:rPr>
              <w:br/>
              <w:t>IBAN: </w:t>
            </w:r>
            <w:r>
              <w:rPr>
                <w:bCs/>
                <w:color w:val="000000"/>
                <w:lang w:eastAsia="ru-RU"/>
              </w:rPr>
              <w:t>MD52VI022511</w:t>
            </w:r>
            <w:r w:rsidR="00CE39E4">
              <w:rPr>
                <w:bCs/>
                <w:color w:val="000000"/>
                <w:lang w:eastAsia="ru-RU"/>
              </w:rPr>
              <w:t>7</w:t>
            </w:r>
            <w:r>
              <w:rPr>
                <w:bCs/>
                <w:color w:val="000000"/>
                <w:lang w:eastAsia="ru-RU"/>
              </w:rPr>
              <w:t>00000034MDL</w:t>
            </w:r>
            <w:r w:rsidRPr="003F7956">
              <w:rPr>
                <w:bCs/>
                <w:color w:val="000000"/>
                <w:lang w:eastAsia="ru-RU"/>
              </w:rPr>
              <w:t>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00E02" w:rsidP="00AE077C">
            <w:pPr>
              <w:tabs>
                <w:tab w:val="left" w:pos="372"/>
              </w:tabs>
              <w:suppressAutoHyphens/>
            </w:pPr>
            <w:r>
              <w:rPr>
                <w:i/>
                <w:sz w:val="22"/>
                <w:szCs w:val="22"/>
              </w:rPr>
              <w:t xml:space="preserve">       </w:t>
            </w:r>
            <w:r w:rsidR="00D57BE1" w:rsidRPr="003F7956">
              <w:rPr>
                <w:bCs/>
                <w:color w:val="000000"/>
                <w:lang w:eastAsia="ru-RU"/>
              </w:rPr>
              <w:t>1.00% </w:t>
            </w:r>
            <w:r w:rsidR="00D57BE1" w:rsidRPr="003F7956">
              <w:rPr>
                <w:color w:val="000000"/>
                <w:lang w:eastAsia="ru-RU"/>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Strong"/>
                <w:sz w:val="26"/>
                <w:szCs w:val="26"/>
              </w:rPr>
              <w:t>DDP - Franco destina</w:t>
            </w:r>
            <w:r w:rsidRPr="00F71A14">
              <w:rPr>
                <w:rStyle w:val="Strong"/>
                <w:rFonts w:ascii="Cambria Math" w:hAnsi="Cambria Math" w:cs="Cambria Math"/>
                <w:sz w:val="26"/>
                <w:szCs w:val="26"/>
              </w:rPr>
              <w:t>ț</w:t>
            </w:r>
            <w:r w:rsidRPr="00F71A14">
              <w:rPr>
                <w:rStyle w:val="Strong"/>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D5D66" w:rsidRDefault="004D5D66" w:rsidP="004D5D66">
            <w:pPr>
              <w:tabs>
                <w:tab w:val="left" w:pos="1134"/>
              </w:tabs>
              <w:jc w:val="both"/>
              <w:rPr>
                <w:color w:val="FF0000"/>
              </w:rPr>
            </w:pPr>
            <w:r>
              <w:rPr>
                <w:rStyle w:val="Strong"/>
                <w:b w:val="0"/>
                <w:color w:val="FF0000"/>
                <w:shd w:val="clear" w:color="auto" w:fill="FFFFFF"/>
              </w:rPr>
              <w:t>la necesitate</w:t>
            </w:r>
            <w:r w:rsidRPr="00A4683C">
              <w:rPr>
                <w:rStyle w:val="Strong"/>
                <w:b w:val="0"/>
                <w:color w:val="FF0000"/>
                <w:shd w:val="clear" w:color="auto" w:fill="FFFFFF"/>
              </w:rPr>
              <w:t xml:space="preserve"> in </w:t>
            </w:r>
            <w:r>
              <w:rPr>
                <w:rStyle w:val="Strong"/>
                <w:b w:val="0"/>
                <w:color w:val="FF0000"/>
                <w:shd w:val="clear" w:color="auto" w:fill="FFFFFF"/>
              </w:rPr>
              <w:t>termen de 10 zile de la comanda,</w:t>
            </w:r>
            <w:r w:rsidRPr="00A4683C">
              <w:rPr>
                <w:rStyle w:val="Strong"/>
                <w:b w:val="0"/>
                <w:color w:val="FF0000"/>
                <w:shd w:val="clear" w:color="auto" w:fill="FFFFFF"/>
              </w:rPr>
              <w:t xml:space="preserve"> pe parcursul anului </w:t>
            </w:r>
            <w:r w:rsidRPr="00A4683C">
              <w:rPr>
                <w:color w:val="FF0000"/>
              </w:rPr>
              <w:t>2019</w:t>
            </w:r>
            <w:r>
              <w:rPr>
                <w:color w:val="FF0000"/>
              </w:rPr>
              <w:t>.</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bCs/>
              </w:rPr>
              <w:t xml:space="preserve">Chişinău </w:t>
            </w:r>
            <w:r w:rsidRPr="009C013A">
              <w:t>str.</w:t>
            </w:r>
            <w:r w:rsidR="00300E02">
              <w:t xml:space="preserve"> Korolenko 2</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p>
          <w:p w:rsidR="00B41118" w:rsidRPr="00C00499" w:rsidRDefault="00BA6A84" w:rsidP="00AE077C">
            <w:pPr>
              <w:tabs>
                <w:tab w:val="left" w:pos="372"/>
              </w:tabs>
              <w:suppressAutoHyphens/>
              <w:rPr>
                <w:i/>
                <w:spacing w:val="-4"/>
                <w:lang w:val="en-US"/>
              </w:rPr>
            </w:pPr>
            <w:r w:rsidRPr="007A37FF">
              <w:rPr>
                <w:b/>
                <w:spacing w:val="-4"/>
                <w:sz w:val="22"/>
                <w:szCs w:val="22"/>
              </w:rPr>
              <w:t xml:space="preserve">Prin virament </w:t>
            </w:r>
            <w:r w:rsidR="00DD39E5" w:rsidRPr="00CC3079">
              <w:rPr>
                <w:rStyle w:val="Strong"/>
                <w:b w:val="0"/>
                <w:color w:val="000000"/>
              </w:rPr>
              <w:t>în termen de 30 zile după 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46" w:name="_Toc358300271"/>
            <w:bookmarkStart w:id="147" w:name="_Toc392180194"/>
            <w:bookmarkStart w:id="148" w:name="_Toc449539082"/>
            <w:r w:rsidRPr="00D060C5">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tcBorders>
              <w:top w:val="single" w:sz="4" w:space="0" w:color="auto"/>
              <w:right w:val="single" w:sz="4" w:space="0" w:color="auto"/>
            </w:tcBorders>
            <w:vAlign w:val="center"/>
          </w:tcPr>
          <w:p w:rsidR="004C6064" w:rsidRPr="00C00499" w:rsidRDefault="004C6064" w:rsidP="00AE077C">
            <w:pPr>
              <w:pStyle w:val="BodyText"/>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BodyText"/>
              <w:rPr>
                <w:rFonts w:ascii="Times New Roman" w:hAnsi="Times New Roman"/>
                <w:szCs w:val="22"/>
              </w:rPr>
            </w:pPr>
          </w:p>
        </w:tc>
        <w:tc>
          <w:tcPr>
            <w:tcW w:w="2864" w:type="dxa"/>
            <w:gridSpan w:val="2"/>
            <w:tcBorders>
              <w:left w:val="single" w:sz="4" w:space="0" w:color="auto"/>
            </w:tcBorders>
            <w:shd w:val="clear" w:color="auto" w:fill="auto"/>
          </w:tcPr>
          <w:p w:rsidR="004C6064" w:rsidRDefault="004C6064">
            <w:r w:rsidRPr="004C6064">
              <w:rPr>
                <w:i/>
                <w:spacing w:val="-4"/>
                <w:sz w:val="22"/>
                <w:szCs w:val="22"/>
                <w:lang w:val="en-US"/>
              </w:rPr>
              <w:t>SIA RSAP</w:t>
            </w:r>
          </w:p>
        </w:tc>
        <w:tc>
          <w:tcPr>
            <w:tcW w:w="4082" w:type="dxa"/>
            <w:tcBorders>
              <w:right w:val="single" w:sz="4" w:space="0" w:color="auto"/>
            </w:tcBorders>
            <w:vAlign w:val="center"/>
          </w:tcPr>
          <w:p w:rsidR="004C6064" w:rsidRPr="00C00499" w:rsidRDefault="004C6064"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BodyText"/>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lastRenderedPageBreak/>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49" w:name="_Toc358300272"/>
            <w:bookmarkStart w:id="150" w:name="_Toc392180195"/>
            <w:bookmarkStart w:id="151" w:name="_Toc449539083"/>
            <w:r w:rsidRPr="00D060C5">
              <w:lastRenderedPageBreak/>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4C6064" w:rsidP="00AE077C">
            <w:pPr>
              <w:tabs>
                <w:tab w:val="right" w:pos="4743"/>
              </w:tabs>
              <w:jc w:val="both"/>
              <w:rPr>
                <w:i/>
              </w:rPr>
            </w:pPr>
            <w:r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52" w:name="_Toc358300273"/>
            <w:bookmarkStart w:id="153" w:name="_Toc392180196"/>
            <w:bookmarkStart w:id="154" w:name="_Toc449539084"/>
            <w:r w:rsidRPr="00D060C5">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rPr>
            </w:pPr>
            <w:r w:rsidRPr="004F0F1B">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768EA" w:rsidRDefault="007768EA" w:rsidP="00AE077C">
            <w:pPr>
              <w:tabs>
                <w:tab w:val="right" w:pos="4743"/>
              </w:tabs>
              <w:jc w:val="both"/>
              <w:rPr>
                <w:color w:val="000000"/>
              </w:rPr>
            </w:pPr>
            <w:r w:rsidRPr="007768EA">
              <w:rPr>
                <w:color w:val="000000"/>
                <w:sz w:val="22"/>
                <w:szCs w:val="22"/>
              </w:rPr>
              <w:t>Se va aplica criteriul de e</w:t>
            </w:r>
            <w:r w:rsidR="00B41118" w:rsidRPr="007768EA">
              <w:rPr>
                <w:color w:val="000000"/>
                <w:sz w:val="22"/>
                <w:szCs w:val="22"/>
              </w:rPr>
              <w:t xml:space="preserve">valuare: </w:t>
            </w:r>
          </w:p>
          <w:p w:rsidR="00B41118" w:rsidRPr="00934D10" w:rsidRDefault="004C6064" w:rsidP="00AE077C">
            <w:pPr>
              <w:tabs>
                <w:tab w:val="right" w:pos="4743"/>
              </w:tabs>
              <w:jc w:val="both"/>
              <w:rPr>
                <w:b/>
                <w:i/>
                <w:iCs/>
                <w:color w:val="000000"/>
                <w:lang w:val="en-US"/>
              </w:rPr>
            </w:pPr>
            <w:r w:rsidRPr="004C6064">
              <w:rPr>
                <w:b/>
                <w:i/>
                <w:color w:val="000000"/>
                <w:sz w:val="22"/>
                <w:szCs w:val="22"/>
                <w:lang w:val="en-US"/>
              </w:rPr>
              <w:t xml:space="preserve">cel mai </w:t>
            </w:r>
            <w:r w:rsidR="00EE251E">
              <w:rPr>
                <w:b/>
                <w:i/>
                <w:color w:val="000000"/>
                <w:sz w:val="22"/>
                <w:szCs w:val="22"/>
                <w:lang w:val="en-US"/>
              </w:rPr>
              <w:t xml:space="preserve">mic </w:t>
            </w:r>
            <w:r w:rsidR="00934D10">
              <w:rPr>
                <w:b/>
                <w:i/>
                <w:color w:val="000000"/>
                <w:sz w:val="22"/>
                <w:szCs w:val="22"/>
                <w:lang w:val="en-US"/>
              </w:rPr>
              <w:t>preț</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181A17" w:rsidP="00AE077C">
            <w:pPr>
              <w:tabs>
                <w:tab w:val="right" w:pos="4743"/>
              </w:tabs>
              <w:jc w:val="both"/>
              <w:rPr>
                <w:i/>
                <w:color w:val="000000"/>
              </w:rPr>
            </w:pPr>
            <w:r>
              <w:rPr>
                <w:b/>
                <w:i/>
                <w:spacing w:val="-2"/>
                <w:sz w:val="22"/>
                <w:szCs w:val="22"/>
              </w:rPr>
              <w:t xml:space="preserve">        </w:t>
            </w:r>
            <w:r w:rsidR="00D57BE1">
              <w:rPr>
                <w:b/>
                <w:i/>
                <w:spacing w:val="-2"/>
                <w:sz w:val="22"/>
                <w:szCs w:val="22"/>
              </w:rPr>
              <w:t>5%</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D57BE1" w:rsidP="00181A17">
            <w:pPr>
              <w:suppressAutoHyphens/>
              <w:spacing w:before="120" w:after="120"/>
              <w:ind w:left="372"/>
              <w:rPr>
                <w:color w:val="000000"/>
              </w:rPr>
            </w:pPr>
            <w:r w:rsidRPr="003F7956">
              <w:rPr>
                <w:b/>
                <w:bCs/>
                <w:color w:val="000000"/>
                <w:lang w:eastAsia="ru-RU"/>
              </w:rPr>
              <w:t>Garanţia de bună execuţie prin transfer la contul autorităţii contractante, conform următoarelor date bancare:</w:t>
            </w:r>
            <w:r w:rsidRPr="003F7956">
              <w:rPr>
                <w:color w:val="000000"/>
                <w:lang w:eastAsia="ru-RU"/>
              </w:rPr>
              <w:t> </w:t>
            </w:r>
            <w:r w:rsidRPr="003F7956">
              <w:rPr>
                <w:color w:val="000000"/>
                <w:lang w:eastAsia="ru-RU"/>
              </w:rPr>
              <w:br/>
              <w:t>Beneficiarul plăţii:</w:t>
            </w:r>
            <w:r>
              <w:rPr>
                <w:b/>
                <w:i/>
              </w:rPr>
              <w:t xml:space="preserve"> IMSP Instittutul Neurologie și Neurochirurgie„DIOMID GHERMAN</w:t>
            </w:r>
            <w:r w:rsidRPr="003F7956">
              <w:rPr>
                <w:color w:val="000000"/>
                <w:lang w:eastAsia="ru-RU"/>
              </w:rPr>
              <w:t>  </w:t>
            </w:r>
            <w:r w:rsidRPr="003F7956">
              <w:rPr>
                <w:color w:val="000000"/>
                <w:lang w:eastAsia="ru-RU"/>
              </w:rPr>
              <w:br/>
              <w:t>Denumirea Băncii: </w:t>
            </w:r>
            <w:r>
              <w:rPr>
                <w:b/>
                <w:bCs/>
                <w:color w:val="000000"/>
                <w:lang w:eastAsia="ru-RU"/>
              </w:rPr>
              <w:t>Victoriabank</w:t>
            </w:r>
            <w:r w:rsidRPr="003F7956">
              <w:rPr>
                <w:color w:val="000000"/>
                <w:lang w:eastAsia="ru-RU"/>
              </w:rPr>
              <w:t> </w:t>
            </w:r>
            <w:r w:rsidRPr="003F7956">
              <w:rPr>
                <w:color w:val="000000"/>
                <w:lang w:eastAsia="ru-RU"/>
              </w:rPr>
              <w:br/>
              <w:t>Codul fiscal:</w:t>
            </w:r>
            <w:r>
              <w:rPr>
                <w:color w:val="000000"/>
                <w:lang w:eastAsia="ru-RU"/>
              </w:rPr>
              <w:t xml:space="preserve"> </w:t>
            </w:r>
            <w:r w:rsidRPr="003F7956">
              <w:rPr>
                <w:b/>
                <w:i/>
              </w:rPr>
              <w:t>100</w:t>
            </w:r>
            <w:r>
              <w:rPr>
                <w:b/>
                <w:i/>
              </w:rPr>
              <w:t>3600150602</w:t>
            </w:r>
            <w:r w:rsidRPr="003F7956">
              <w:rPr>
                <w:color w:val="000000"/>
                <w:lang w:eastAsia="ru-RU"/>
              </w:rPr>
              <w:br/>
              <w:t>IBAN: </w:t>
            </w:r>
            <w:r>
              <w:rPr>
                <w:bCs/>
                <w:color w:val="000000"/>
                <w:lang w:eastAsia="ru-RU"/>
              </w:rPr>
              <w:t>MD52VI022511</w:t>
            </w:r>
            <w:r w:rsidR="00157DEF">
              <w:rPr>
                <w:bCs/>
                <w:color w:val="000000"/>
                <w:lang w:eastAsia="ru-RU"/>
              </w:rPr>
              <w:t>7</w:t>
            </w:r>
            <w:r>
              <w:rPr>
                <w:bCs/>
                <w:color w:val="000000"/>
                <w:lang w:eastAsia="ru-RU"/>
              </w:rPr>
              <w:t>00000034MDL</w:t>
            </w:r>
            <w:r w:rsidRPr="003F7956">
              <w:rPr>
                <w:color w:val="000000"/>
                <w:lang w:eastAsia="ru-RU"/>
              </w:rPr>
              <w:br/>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81A17" w:rsidP="00AE077C">
            <w:pPr>
              <w:tabs>
                <w:tab w:val="right" w:pos="4743"/>
              </w:tabs>
              <w:jc w:val="both"/>
              <w:rPr>
                <w:b/>
                <w:i/>
                <w:iCs/>
                <w:color w:val="FF0000"/>
                <w:lang w:val="en-US"/>
              </w:rPr>
            </w:pPr>
            <w:r>
              <w:rPr>
                <w:b/>
                <w:i/>
                <w:spacing w:val="-2"/>
                <w:sz w:val="22"/>
                <w:szCs w:val="22"/>
              </w:rPr>
              <w:t xml:space="preserve">      </w:t>
            </w:r>
            <w:r w:rsidR="004C6064"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D060C5"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D060C5" w:rsidRDefault="00B41118" w:rsidP="00AE077C">
            <w:pPr>
              <w:pStyle w:val="Heading2"/>
            </w:pPr>
            <w:bookmarkStart w:id="157" w:name="_Toc392180198"/>
            <w:bookmarkStart w:id="158" w:name="_Toc449539086"/>
            <w:r w:rsidRPr="00D060C5">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287D8C">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287D8C">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287D8C">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287D8C">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87D8C">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287D8C">
            <w:pPr>
              <w:numPr>
                <w:ilvl w:val="0"/>
                <w:numId w:val="10"/>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287D8C">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287D8C">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lastRenderedPageBreak/>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4"/>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3375" w:type="pct"/>
        <w:tblLayout w:type="fixed"/>
        <w:tblLook w:val="04A0"/>
      </w:tblPr>
      <w:tblGrid>
        <w:gridCol w:w="672"/>
        <w:gridCol w:w="1698"/>
        <w:gridCol w:w="275"/>
        <w:gridCol w:w="1287"/>
        <w:gridCol w:w="1193"/>
        <w:gridCol w:w="2777"/>
        <w:gridCol w:w="1696"/>
        <w:gridCol w:w="1148"/>
      </w:tblGrid>
      <w:tr w:rsidR="00EE251E" w:rsidRPr="00C00499" w:rsidTr="008C34FD">
        <w:trPr>
          <w:gridAfter w:val="7"/>
          <w:wAfter w:w="4687" w:type="pct"/>
          <w:trHeight w:val="697"/>
        </w:trPr>
        <w:tc>
          <w:tcPr>
            <w:tcW w:w="313" w:type="pct"/>
          </w:tcPr>
          <w:p w:rsidR="00EE251E" w:rsidRPr="00D060C5" w:rsidRDefault="00EE251E" w:rsidP="00AE077C">
            <w:pPr>
              <w:pStyle w:val="Heading2"/>
              <w:rPr>
                <w:b w:val="0"/>
                <w:sz w:val="20"/>
                <w:szCs w:val="20"/>
                <w:lang w:val="en-US"/>
              </w:rPr>
            </w:pPr>
          </w:p>
        </w:tc>
      </w:tr>
      <w:tr w:rsidR="00EE251E" w:rsidRPr="00C00499" w:rsidTr="008C34FD">
        <w:trPr>
          <w:gridAfter w:val="7"/>
          <w:wAfter w:w="4687" w:type="pct"/>
        </w:trPr>
        <w:tc>
          <w:tcPr>
            <w:tcW w:w="313" w:type="pct"/>
            <w:tcBorders>
              <w:bottom w:val="single" w:sz="4" w:space="0" w:color="auto"/>
            </w:tcBorders>
          </w:tcPr>
          <w:p w:rsidR="00EE251E" w:rsidRPr="00C00499" w:rsidRDefault="00EE251E" w:rsidP="00AE077C">
            <w:pPr>
              <w:pStyle w:val="BankNormal"/>
              <w:spacing w:after="0"/>
              <w:jc w:val="both"/>
              <w:rPr>
                <w:i/>
                <w:iCs/>
                <w:szCs w:val="24"/>
                <w:lang w:val="ro-RO"/>
              </w:rPr>
            </w:pPr>
          </w:p>
        </w:tc>
      </w:tr>
      <w:tr w:rsidR="00EE251E" w:rsidRPr="00C00499" w:rsidTr="008C34FD">
        <w:trPr>
          <w:gridAfter w:val="5"/>
          <w:wAfter w:w="3769" w:type="pct"/>
          <w:trHeight w:val="567"/>
        </w:trPr>
        <w:tc>
          <w:tcPr>
            <w:tcW w:w="313" w:type="pct"/>
          </w:tcPr>
          <w:p w:rsidR="00EE251E" w:rsidRPr="00C00499" w:rsidRDefault="00EE251E" w:rsidP="00AE077C"/>
        </w:tc>
        <w:tc>
          <w:tcPr>
            <w:tcW w:w="918" w:type="pct"/>
            <w:gridSpan w:val="2"/>
            <w:shd w:val="clear" w:color="auto" w:fill="auto"/>
          </w:tcPr>
          <w:p w:rsidR="00EE251E" w:rsidRPr="00C00499" w:rsidRDefault="00EE251E" w:rsidP="00AE077C"/>
        </w:tc>
      </w:tr>
      <w:tr w:rsidR="00EE251E" w:rsidRPr="00C00499" w:rsidTr="008C34FD">
        <w:trPr>
          <w:trHeight w:val="1043"/>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pPr>
              <w:jc w:val="center"/>
              <w:rPr>
                <w:b/>
              </w:rPr>
            </w:pPr>
            <w:r w:rsidRPr="00C00499">
              <w:rPr>
                <w:b/>
              </w:rPr>
              <w:t>Cod CPV</w:t>
            </w: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AE077C">
            <w:pPr>
              <w:jc w:val="center"/>
              <w:rPr>
                <w:b/>
              </w:rPr>
            </w:pPr>
            <w:r w:rsidRPr="00C00499">
              <w:rPr>
                <w:b/>
              </w:rPr>
              <w:t>Modelul articolului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AE077C">
            <w:pPr>
              <w:jc w:val="center"/>
              <w:rPr>
                <w:b/>
              </w:rPr>
            </w:pPr>
            <w:r w:rsidRPr="00C00499">
              <w:rPr>
                <w:b/>
              </w:rPr>
              <w:t>Ţara de origine</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AE077C">
            <w:pPr>
              <w:jc w:val="center"/>
              <w:rPr>
                <w:b/>
              </w:rPr>
            </w:pPr>
            <w:r w:rsidRPr="00C00499">
              <w:rPr>
                <w:b/>
              </w:rPr>
              <w:t>Produ-cătorul</w:t>
            </w: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EE251E" w:rsidRPr="002A72E0" w:rsidRDefault="00EE251E" w:rsidP="002A72E0">
            <w:pPr>
              <w:jc w:val="center"/>
              <w:rPr>
                <w:b/>
              </w:rPr>
            </w:pPr>
            <w:r w:rsidRPr="00C00499">
              <w:rPr>
                <w:b/>
              </w:rPr>
              <w:t>Specificarea tehnică deplină solicitată de</w:t>
            </w:r>
            <w:r>
              <w:rPr>
                <w:b/>
              </w:rPr>
              <w:t xml:space="preserve"> către autoritatea contractantă</w:t>
            </w:r>
          </w:p>
        </w:tc>
        <w:tc>
          <w:tcPr>
            <w:tcW w:w="789" w:type="pct"/>
            <w:tcBorders>
              <w:top w:val="single" w:sz="4" w:space="0" w:color="auto"/>
              <w:left w:val="single" w:sz="4" w:space="0" w:color="auto"/>
              <w:bottom w:val="single" w:sz="4" w:space="0" w:color="auto"/>
              <w:right w:val="single" w:sz="4" w:space="0" w:color="auto"/>
            </w:tcBorders>
          </w:tcPr>
          <w:p w:rsidR="00EE251E" w:rsidRPr="00291B03" w:rsidRDefault="00EE251E" w:rsidP="00291B03">
            <w:pPr>
              <w:jc w:val="center"/>
              <w:rPr>
                <w:b/>
              </w:rPr>
            </w:pPr>
            <w:r w:rsidRPr="00C00499">
              <w:rPr>
                <w:b/>
              </w:rPr>
              <w:t>Specificarea tehnică deplină propus</w:t>
            </w:r>
            <w:r>
              <w:rPr>
                <w:b/>
              </w:rPr>
              <w:t>ă de către ofertant</w:t>
            </w:r>
          </w:p>
        </w:tc>
        <w:tc>
          <w:tcPr>
            <w:tcW w:w="534" w:type="pct"/>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AE077C">
            <w:pPr>
              <w:jc w:val="center"/>
              <w:rPr>
                <w:b/>
              </w:rPr>
            </w:pPr>
            <w:r w:rsidRPr="00C00499">
              <w:rPr>
                <w:b/>
              </w:rPr>
              <w:t>Standarde de referinţă</w:t>
            </w:r>
          </w:p>
        </w:tc>
      </w:tr>
      <w:tr w:rsidR="00EE251E" w:rsidRPr="00C00499" w:rsidTr="008C34FD">
        <w:trPr>
          <w:trHeight w:val="283"/>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pPr>
              <w:jc w:val="center"/>
            </w:pPr>
            <w:r w:rsidRPr="00C00499">
              <w:t>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pPr>
              <w:jc w:val="center"/>
            </w:pPr>
            <w:r w:rsidRPr="00C00499">
              <w:t>3</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pPr>
              <w:jc w:val="center"/>
            </w:pPr>
            <w:r w:rsidRPr="00C00499">
              <w:t>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pPr>
              <w:jc w:val="center"/>
            </w:pPr>
            <w:r w:rsidRPr="00C00499">
              <w:t>5</w:t>
            </w: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pPr>
              <w:jc w:val="center"/>
            </w:pPr>
            <w:r w:rsidRPr="00C00499">
              <w:t>6</w:t>
            </w:r>
          </w:p>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AE077C">
            <w:pPr>
              <w:jc w:val="center"/>
            </w:pPr>
            <w:r w:rsidRPr="00C00499">
              <w:t>7</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pPr>
              <w:jc w:val="center"/>
            </w:pPr>
            <w:r w:rsidRPr="00C00499">
              <w:t>8</w:t>
            </w:r>
          </w:p>
        </w:tc>
      </w:tr>
      <w:tr w:rsidR="00EE251E"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D163A9" w:rsidRDefault="00EE251E" w:rsidP="00AE077C">
            <w:pPr>
              <w:rPr>
                <w:sz w:val="18"/>
                <w:szCs w:val="18"/>
              </w:rPr>
            </w:pPr>
            <w:r w:rsidRPr="00D163A9">
              <w:rPr>
                <w:sz w:val="18"/>
                <w:szCs w:val="18"/>
              </w:rPr>
              <w:t>33600000-6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AE077C"/>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tc>
      </w:tr>
      <w:tr w:rsidR="00EE251E"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EE251E" w:rsidRPr="00653EFD" w:rsidRDefault="00EE251E"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Default="00EE251E" w:rsidP="00EE251E">
            <w:r>
              <w:t>Consumabile pentru Aspirator electric chirurgical  NEW HOSPIVAC 400 Basic 4</w:t>
            </w:r>
          </w:p>
          <w:p w:rsidR="00EE251E" w:rsidRPr="007F392B" w:rsidRDefault="00EE251E" w:rsidP="001D5742">
            <w:pPr>
              <w:rPr>
                <w:sz w:val="18"/>
                <w:szCs w:val="18"/>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111E7E" w:rsidRDefault="00111E7E" w:rsidP="00111E7E">
            <w:r>
              <w:t>Borcane+set de tuburi 8mm x 14mm</w:t>
            </w:r>
          </w:p>
          <w:p w:rsidR="00111E7E" w:rsidRDefault="00111E7E" w:rsidP="00111E7E">
            <w:r>
              <w:t>Compatibile cu Aspirator electric chirurgical  NEW HOSPIVAC 400 Basic 4. Tuburi din silicon autoclavabil de marimea 8mm x 14mm</w:t>
            </w:r>
          </w:p>
          <w:p w:rsidR="00EE251E" w:rsidRPr="00111E7E" w:rsidRDefault="00EE251E" w:rsidP="00F360E8"/>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1D5742"/>
        </w:tc>
      </w:tr>
      <w:tr w:rsidR="00EE251E"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EE251E" w:rsidRPr="00653EFD" w:rsidRDefault="00EE251E"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Default="00EE251E" w:rsidP="00EE251E">
            <w:r>
              <w:t>Consumabile pentru Elecrocuagulator EHVC 9301</w:t>
            </w:r>
          </w:p>
          <w:p w:rsidR="00EE251E" w:rsidRPr="007F392B" w:rsidRDefault="00EE251E" w:rsidP="001D5742">
            <w:pPr>
              <w:rPr>
                <w:sz w:val="18"/>
                <w:szCs w:val="18"/>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111E7E" w:rsidRDefault="00111E7E" w:rsidP="00111E7E">
            <w:r>
              <w:t>Cablu cu suport de electrod monopolar</w:t>
            </w:r>
          </w:p>
          <w:p w:rsidR="00111E7E" w:rsidRDefault="00111E7E" w:rsidP="00111E7E">
            <w:pPr>
              <w:spacing w:after="240"/>
              <w:rPr>
                <w:color w:val="000000"/>
              </w:rPr>
            </w:pPr>
            <w:r>
              <w:rPr>
                <w:color w:val="000000"/>
              </w:rPr>
              <w:t>Cablu-Suport p-u electrozi bipolari. Parte instrumentală - conectare la pensete (standard american). Partea hardware este două bujie de 4 mm. Lungimea cablului 3 m</w:t>
            </w:r>
          </w:p>
          <w:p w:rsidR="00EE251E" w:rsidRPr="00111E7E" w:rsidRDefault="00EE251E" w:rsidP="00F360E8"/>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1D5742"/>
        </w:tc>
      </w:tr>
      <w:tr w:rsidR="00EE251E"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EE251E" w:rsidRPr="00653EFD" w:rsidRDefault="00EE251E"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111E7E" w:rsidRDefault="00111E7E" w:rsidP="00111E7E">
            <w:r>
              <w:t>Consumabile pentru Elecrocuagulator EHVC 9302</w:t>
            </w:r>
          </w:p>
          <w:p w:rsidR="00111E7E" w:rsidRDefault="00111E7E" w:rsidP="00111E7E">
            <w:pPr>
              <w:rPr>
                <w:rFonts w:ascii="Arial" w:hAnsi="Arial" w:cs="Arial"/>
                <w:sz w:val="20"/>
                <w:szCs w:val="20"/>
              </w:rPr>
            </w:pPr>
          </w:p>
          <w:p w:rsidR="00EE251E" w:rsidRPr="007F392B" w:rsidRDefault="00EE251E" w:rsidP="001D5742">
            <w:pPr>
              <w:rPr>
                <w:sz w:val="18"/>
                <w:szCs w:val="18"/>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111E7E" w:rsidRDefault="00111E7E" w:rsidP="00111E7E">
            <w:r>
              <w:t>Cablu cu suport pentru electrod bipolar</w:t>
            </w:r>
          </w:p>
          <w:p w:rsidR="00111E7E" w:rsidRDefault="00111E7E" w:rsidP="00111E7E">
            <w:pPr>
              <w:spacing w:after="240"/>
              <w:rPr>
                <w:color w:val="000000"/>
              </w:rPr>
            </w:pPr>
            <w:r>
              <w:rPr>
                <w:color w:val="000000"/>
              </w:rPr>
              <w:t>Cablu-Suport p-u electrozi bipolari. Parte instrumentală - conectare la pensete (standard european). Partea hardware este două bujie de 4 mm. Lungimea cablului 3 m</w:t>
            </w:r>
          </w:p>
          <w:p w:rsidR="00EE251E" w:rsidRPr="00111E7E" w:rsidRDefault="00EE251E" w:rsidP="00F360E8"/>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1D5742"/>
        </w:tc>
      </w:tr>
      <w:tr w:rsidR="00EE251E"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EE251E" w:rsidRPr="00653EFD" w:rsidRDefault="00EE251E"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111E7E" w:rsidRDefault="00111E7E" w:rsidP="00111E7E">
            <w:r>
              <w:t>Consumabile pentru Elecrocuagulator EHVC 9303</w:t>
            </w:r>
          </w:p>
          <w:p w:rsidR="00EE251E" w:rsidRPr="007F392B" w:rsidRDefault="00EE251E" w:rsidP="001D5742">
            <w:pPr>
              <w:rPr>
                <w:sz w:val="18"/>
                <w:szCs w:val="18"/>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111E7E" w:rsidRDefault="00111E7E" w:rsidP="00111E7E">
            <w:r>
              <w:t>Electrod pasiv</w:t>
            </w:r>
          </w:p>
          <w:p w:rsidR="00111E7E" w:rsidRDefault="00111E7E" w:rsidP="00111E7E">
            <w:pPr>
              <w:spacing w:after="240"/>
              <w:rPr>
                <w:color w:val="000000"/>
              </w:rPr>
            </w:pPr>
            <w:r>
              <w:rPr>
                <w:color w:val="000000"/>
              </w:rPr>
              <w:t>Cablu-Suport p-u electrozi bipolari. Parte instrumentală - conectare la pensete (standard american). Partea hardware este două bujie de 4 mm. Lungimea cablului 3 m</w:t>
            </w:r>
          </w:p>
          <w:p w:rsidR="00EE251E" w:rsidRPr="00653EFD" w:rsidRDefault="00EE251E" w:rsidP="00F360E8">
            <w:pPr>
              <w:rPr>
                <w:lang w:val="en-US"/>
              </w:rPr>
            </w:pPr>
          </w:p>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1D5742"/>
        </w:tc>
      </w:tr>
      <w:tr w:rsidR="00EE251E"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EE251E" w:rsidRPr="00653EFD" w:rsidRDefault="00EE251E"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rsidP="00997061">
            <w:r>
              <w:t>Consumabile pentru Elecrocuagulator  "Force 300" cu carucior</w:t>
            </w:r>
          </w:p>
          <w:p w:rsidR="00EE251E" w:rsidRPr="007F392B" w:rsidRDefault="00EE251E" w:rsidP="001D5742">
            <w:pPr>
              <w:rPr>
                <w:sz w:val="18"/>
                <w:szCs w:val="18"/>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997061" w:rsidRDefault="00997061" w:rsidP="00997061">
            <w:r>
              <w:t>Cablu cu suport de electrod monopolar</w:t>
            </w:r>
          </w:p>
          <w:p w:rsidR="00997061" w:rsidRDefault="00997061" w:rsidP="00997061">
            <w:pPr>
              <w:spacing w:after="240"/>
              <w:rPr>
                <w:color w:val="000000"/>
              </w:rPr>
            </w:pPr>
            <w:r>
              <w:rPr>
                <w:color w:val="000000"/>
              </w:rPr>
              <w:t xml:space="preserve">Cablu-Suport p-u electrozi bipolari. Parte instrumentală - conectare la pensete (standard american). Partea hardware este două bujie de 4 mm. Lungimea </w:t>
            </w:r>
            <w:r>
              <w:rPr>
                <w:color w:val="000000"/>
              </w:rPr>
              <w:lastRenderedPageBreak/>
              <w:t>cablului 3 m</w:t>
            </w:r>
          </w:p>
          <w:p w:rsidR="00EE251E" w:rsidRPr="00997061" w:rsidRDefault="00EE251E" w:rsidP="00F360E8"/>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1D5742"/>
        </w:tc>
      </w:tr>
      <w:tr w:rsidR="00EE251E"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EE251E" w:rsidRPr="00653EFD" w:rsidRDefault="00EE251E"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rsidP="00997061">
            <w:r>
              <w:t>Consumabile pentru Elecrocuagulator  "Force 300" cu carucior</w:t>
            </w:r>
          </w:p>
          <w:p w:rsidR="00EE251E" w:rsidRPr="007F392B" w:rsidRDefault="00EE251E" w:rsidP="001D5742">
            <w:pPr>
              <w:rPr>
                <w:sz w:val="18"/>
                <w:szCs w:val="18"/>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997061" w:rsidRDefault="00997061" w:rsidP="00997061">
            <w:r>
              <w:t>Cablu cu suport pentru electrod bipolar</w:t>
            </w:r>
          </w:p>
          <w:p w:rsidR="00997061" w:rsidRDefault="00997061" w:rsidP="00997061">
            <w:pPr>
              <w:spacing w:after="240"/>
              <w:rPr>
                <w:color w:val="000000"/>
              </w:rPr>
            </w:pPr>
            <w:r>
              <w:rPr>
                <w:color w:val="000000"/>
              </w:rPr>
              <w:t>Cablu-Suport p-u electrozi bipolari. Parte instrumentală - conectare la pensete (standard american). Partea hardware este două bujie de 4 mm. Lungimea cablului 3 m</w:t>
            </w:r>
          </w:p>
          <w:p w:rsidR="00EE251E" w:rsidRPr="00997061" w:rsidRDefault="00EE251E" w:rsidP="00F360E8"/>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1D5742"/>
        </w:tc>
      </w:tr>
      <w:tr w:rsidR="00EE251E"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EE251E" w:rsidRPr="00653EFD" w:rsidRDefault="00EE251E"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rsidP="00997061">
            <w:r>
              <w:t>Consumabile pentru Laser portativ, model  Pro diode 980nm</w:t>
            </w:r>
          </w:p>
          <w:p w:rsidR="00EE251E" w:rsidRPr="007F392B" w:rsidRDefault="00EE251E" w:rsidP="00997061">
            <w:pPr>
              <w:rPr>
                <w:sz w:val="18"/>
                <w:szCs w:val="18"/>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997061" w:rsidRDefault="00997061" w:rsidP="00997061">
            <w:r>
              <w:t xml:space="preserve">Piesa de mînă </w:t>
            </w:r>
          </w:p>
          <w:p w:rsidR="00997061" w:rsidRDefault="00997061" w:rsidP="00997061">
            <w:pPr>
              <w:rPr>
                <w:color w:val="000000"/>
              </w:rPr>
            </w:pPr>
            <w:r>
              <w:rPr>
                <w:color w:val="000000"/>
              </w:rPr>
              <w:t>Piesa de mână pentru fibre optice din oțel inoxidabil</w:t>
            </w:r>
          </w:p>
          <w:p w:rsidR="00EE251E" w:rsidRPr="00997061" w:rsidRDefault="00EE251E" w:rsidP="00F360E8"/>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1D5742"/>
        </w:tc>
      </w:tr>
      <w:tr w:rsidR="00EE251E"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EE251E" w:rsidRPr="00653EFD" w:rsidRDefault="00EE251E"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rsidP="00997061">
            <w:r>
              <w:t>Consumabile pentru Laser portativ, model  Pro diode 980nm</w:t>
            </w:r>
          </w:p>
          <w:p w:rsidR="00EE251E" w:rsidRPr="007F392B" w:rsidRDefault="00EE251E" w:rsidP="001D5742">
            <w:pPr>
              <w:rPr>
                <w:sz w:val="18"/>
                <w:szCs w:val="18"/>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997061" w:rsidRDefault="00997061" w:rsidP="00997061">
            <w:r>
              <w:t>Fibra optică 1000 nm</w:t>
            </w:r>
          </w:p>
          <w:p w:rsidR="00997061" w:rsidRDefault="00997061" w:rsidP="00997061">
            <w:pPr>
              <w:rPr>
                <w:color w:val="000000"/>
              </w:rPr>
            </w:pPr>
            <w:r>
              <w:rPr>
                <w:color w:val="000000"/>
              </w:rPr>
              <w:t>Fibra optică 1000 nm, vârf sferic, steril</w:t>
            </w:r>
          </w:p>
          <w:p w:rsidR="00EE251E" w:rsidRPr="00997061" w:rsidRDefault="00EE251E" w:rsidP="00F360E8"/>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1D5742"/>
        </w:tc>
      </w:tr>
      <w:tr w:rsidR="00997061"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997061" w:rsidRPr="00653EFD" w:rsidRDefault="0099706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r>
              <w:t>Consumabile pentru microscopul OPMI PENTERO 900 K.  ZEISS</w:t>
            </w:r>
          </w:p>
          <w:p w:rsidR="00997061" w:rsidRDefault="00997061"/>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997061" w:rsidRDefault="00997061" w:rsidP="00997061">
            <w:r>
              <w:t>Husa sterila</w:t>
            </w:r>
          </w:p>
          <w:p w:rsidR="00997061" w:rsidRDefault="00997061" w:rsidP="00997061">
            <w:pPr>
              <w:rPr>
                <w:color w:val="000000"/>
              </w:rPr>
            </w:pPr>
            <w:r>
              <w:rPr>
                <w:color w:val="000000"/>
              </w:rPr>
              <w:t>pentru Microscop operator OPMI Vario / S-88</w:t>
            </w:r>
          </w:p>
          <w:p w:rsidR="00997061" w:rsidRPr="00997061" w:rsidRDefault="00997061" w:rsidP="00F360E8"/>
        </w:tc>
        <w:tc>
          <w:tcPr>
            <w:tcW w:w="789" w:type="pct"/>
            <w:tcBorders>
              <w:top w:val="single" w:sz="4" w:space="0" w:color="auto"/>
              <w:left w:val="single" w:sz="4" w:space="0" w:color="auto"/>
              <w:bottom w:val="single" w:sz="4" w:space="0" w:color="auto"/>
              <w:right w:val="single" w:sz="4" w:space="0" w:color="auto"/>
            </w:tcBorders>
          </w:tcPr>
          <w:p w:rsidR="00997061" w:rsidRPr="00C00499" w:rsidRDefault="00997061"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C00499" w:rsidRDefault="00997061" w:rsidP="001D5742"/>
        </w:tc>
      </w:tr>
      <w:tr w:rsidR="00997061"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997061" w:rsidRPr="00653EFD" w:rsidRDefault="0099706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r>
              <w:t>Consumabile pentru Microscop operator OPMI Vario / S-87</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997061" w:rsidRDefault="00997061" w:rsidP="00997061">
            <w:r>
              <w:t>Husa sterila</w:t>
            </w:r>
          </w:p>
          <w:p w:rsidR="00997061" w:rsidRDefault="00997061" w:rsidP="00997061">
            <w:pPr>
              <w:rPr>
                <w:color w:val="000000"/>
              </w:rPr>
            </w:pPr>
            <w:r>
              <w:rPr>
                <w:color w:val="000000"/>
              </w:rPr>
              <w:t>pentru Microscop operator OPMI Vario / S-87</w:t>
            </w:r>
          </w:p>
          <w:p w:rsidR="00997061" w:rsidRPr="00997061" w:rsidRDefault="00997061" w:rsidP="00F360E8"/>
        </w:tc>
        <w:tc>
          <w:tcPr>
            <w:tcW w:w="789" w:type="pct"/>
            <w:tcBorders>
              <w:top w:val="single" w:sz="4" w:space="0" w:color="auto"/>
              <w:left w:val="single" w:sz="4" w:space="0" w:color="auto"/>
              <w:bottom w:val="single" w:sz="4" w:space="0" w:color="auto"/>
              <w:right w:val="single" w:sz="4" w:space="0" w:color="auto"/>
            </w:tcBorders>
          </w:tcPr>
          <w:p w:rsidR="00997061" w:rsidRPr="00C00499" w:rsidRDefault="00997061"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C00499" w:rsidRDefault="00997061" w:rsidP="001D5742"/>
        </w:tc>
      </w:tr>
      <w:tr w:rsidR="00997061"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997061" w:rsidRPr="00653EFD" w:rsidRDefault="0099706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r>
              <w:t>Consumabile pentru USG SonoSITE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pPr>
              <w:jc w:val="center"/>
            </w:pPr>
            <w:r>
              <w:t>Husa sterila</w:t>
            </w:r>
          </w:p>
          <w:p w:rsidR="00997061" w:rsidRDefault="00997061" w:rsidP="00997061">
            <w:pPr>
              <w:jc w:val="center"/>
              <w:rPr>
                <w:color w:val="000000"/>
              </w:rPr>
            </w:pPr>
            <w:r>
              <w:rPr>
                <w:color w:val="000000"/>
              </w:rPr>
              <w:t>pentru asigurarea sterilitatii pe intreaga lungime a firului sondei.</w:t>
            </w:r>
          </w:p>
          <w:p w:rsidR="00997061" w:rsidRDefault="00997061">
            <w:pPr>
              <w:jc w:val="center"/>
            </w:pPr>
          </w:p>
        </w:tc>
        <w:tc>
          <w:tcPr>
            <w:tcW w:w="789" w:type="pct"/>
            <w:tcBorders>
              <w:top w:val="single" w:sz="4" w:space="0" w:color="auto"/>
              <w:left w:val="single" w:sz="4" w:space="0" w:color="auto"/>
              <w:bottom w:val="single" w:sz="4" w:space="0" w:color="auto"/>
              <w:right w:val="single" w:sz="4" w:space="0" w:color="auto"/>
            </w:tcBorders>
          </w:tcPr>
          <w:p w:rsidR="00997061" w:rsidRPr="00C00499" w:rsidRDefault="00997061"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C00499" w:rsidRDefault="00997061" w:rsidP="001D5742"/>
        </w:tc>
      </w:tr>
      <w:tr w:rsidR="00997061"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997061" w:rsidRPr="00653EFD" w:rsidRDefault="0099706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pPr>
              <w:rPr>
                <w:color w:val="000000"/>
              </w:rPr>
            </w:pPr>
            <w:r>
              <w:rPr>
                <w:color w:val="000000"/>
              </w:rPr>
              <w:t>Consumabile pentru Aparat de anestezie si respiratie artificiala "GE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pPr>
              <w:jc w:val="center"/>
              <w:rPr>
                <w:color w:val="000000"/>
              </w:rPr>
            </w:pPr>
            <w:r>
              <w:rPr>
                <w:color w:val="000000"/>
              </w:rPr>
              <w:t xml:space="preserve">Senzor de flux </w:t>
            </w:r>
          </w:p>
          <w:p w:rsidR="00997061" w:rsidRDefault="00997061" w:rsidP="00997061">
            <w:pPr>
              <w:jc w:val="center"/>
              <w:rPr>
                <w:color w:val="000000"/>
              </w:rPr>
            </w:pPr>
            <w:r>
              <w:rPr>
                <w:color w:val="000000"/>
              </w:rPr>
              <w:t>compatibile cu Aparatul de anestezie si respiratie artificiala  "GE Avance CS2, Aisys CS2"</w:t>
            </w:r>
          </w:p>
          <w:p w:rsidR="00997061" w:rsidRDefault="00997061">
            <w:pPr>
              <w:jc w:val="center"/>
              <w:rPr>
                <w:color w:val="000000"/>
              </w:rPr>
            </w:pPr>
          </w:p>
        </w:tc>
        <w:tc>
          <w:tcPr>
            <w:tcW w:w="789" w:type="pct"/>
            <w:tcBorders>
              <w:top w:val="single" w:sz="4" w:space="0" w:color="auto"/>
              <w:left w:val="single" w:sz="4" w:space="0" w:color="auto"/>
              <w:bottom w:val="single" w:sz="4" w:space="0" w:color="auto"/>
              <w:right w:val="single" w:sz="4" w:space="0" w:color="auto"/>
            </w:tcBorders>
          </w:tcPr>
          <w:p w:rsidR="00997061" w:rsidRPr="00C00499" w:rsidRDefault="00997061"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C00499" w:rsidRDefault="00997061" w:rsidP="001D5742"/>
        </w:tc>
      </w:tr>
      <w:tr w:rsidR="00997061"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997061" w:rsidRPr="00653EFD" w:rsidRDefault="0099706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pPr>
              <w:rPr>
                <w:color w:val="000000"/>
              </w:rPr>
            </w:pPr>
            <w:r>
              <w:rPr>
                <w:color w:val="000000"/>
              </w:rPr>
              <w:t xml:space="preserve">Consumabile pentru Aparat de anestezie si respiratie artificiala </w:t>
            </w:r>
            <w:r>
              <w:rPr>
                <w:rFonts w:ascii="Calibri" w:hAnsi="Calibri"/>
                <w:color w:val="000000"/>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pPr>
              <w:jc w:val="center"/>
              <w:rPr>
                <w:color w:val="000000"/>
              </w:rPr>
            </w:pPr>
            <w:r>
              <w:rPr>
                <w:color w:val="000000"/>
              </w:rPr>
              <w:t>Kit spirometrie</w:t>
            </w:r>
          </w:p>
          <w:p w:rsidR="00997061" w:rsidRDefault="00997061" w:rsidP="00997061">
            <w:pPr>
              <w:jc w:val="center"/>
              <w:rPr>
                <w:color w:val="000000"/>
              </w:rPr>
            </w:pPr>
            <w:r>
              <w:rPr>
                <w:color w:val="000000"/>
              </w:rPr>
              <w:t>compatibile cu Aparatul de anestezie si respiratie artificiala  "GE Avance CS2, Aisys CS2" (1 set = 20buc.)</w:t>
            </w:r>
          </w:p>
          <w:p w:rsidR="00997061" w:rsidRDefault="00997061">
            <w:pPr>
              <w:jc w:val="center"/>
              <w:rPr>
                <w:color w:val="000000"/>
              </w:rPr>
            </w:pPr>
          </w:p>
        </w:tc>
        <w:tc>
          <w:tcPr>
            <w:tcW w:w="789" w:type="pct"/>
            <w:tcBorders>
              <w:top w:val="single" w:sz="4" w:space="0" w:color="auto"/>
              <w:left w:val="single" w:sz="4" w:space="0" w:color="auto"/>
              <w:bottom w:val="single" w:sz="4" w:space="0" w:color="auto"/>
              <w:right w:val="single" w:sz="4" w:space="0" w:color="auto"/>
            </w:tcBorders>
          </w:tcPr>
          <w:p w:rsidR="00997061" w:rsidRPr="00C00499" w:rsidRDefault="00997061"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C00499" w:rsidRDefault="00997061" w:rsidP="001D5742"/>
        </w:tc>
      </w:tr>
      <w:tr w:rsidR="00997061"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997061" w:rsidRPr="00653EFD" w:rsidRDefault="0099706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pPr>
              <w:rPr>
                <w:rFonts w:ascii="Calibri" w:hAnsi="Calibri"/>
                <w:color w:val="000000"/>
              </w:rPr>
            </w:pPr>
            <w:r>
              <w:rPr>
                <w:color w:val="000000"/>
              </w:rPr>
              <w:t xml:space="preserve">Consumabile pentru Aparat de anestezie si respiratie artificiala </w:t>
            </w:r>
            <w:r>
              <w:rPr>
                <w:rFonts w:ascii="Calibri" w:hAnsi="Calibri"/>
                <w:color w:val="000000"/>
              </w:rPr>
              <w:t>"GE Avance CS2, Aisys CS2"</w:t>
            </w:r>
          </w:p>
          <w:p w:rsidR="00997061" w:rsidRDefault="00997061">
            <w:pPr>
              <w:rPr>
                <w:rFonts w:ascii="Calibri" w:hAnsi="Calibri"/>
                <w:color w:val="000000"/>
              </w:rPr>
            </w:pPr>
          </w:p>
          <w:p w:rsidR="00997061" w:rsidRDefault="00997061">
            <w:pPr>
              <w:rPr>
                <w:color w:val="000000"/>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7F392B" w:rsidRDefault="00997061"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pPr>
              <w:jc w:val="center"/>
              <w:rPr>
                <w:color w:val="000000"/>
              </w:rPr>
            </w:pPr>
            <w:r>
              <w:rPr>
                <w:color w:val="000000"/>
              </w:rPr>
              <w:t>Kit de mentenanta pentru Modulul de gaze</w:t>
            </w:r>
          </w:p>
          <w:p w:rsidR="00997061" w:rsidRDefault="00997061" w:rsidP="00997061">
            <w:pPr>
              <w:jc w:val="center"/>
              <w:rPr>
                <w:color w:val="000000"/>
              </w:rPr>
            </w:pPr>
            <w:r>
              <w:rPr>
                <w:color w:val="000000"/>
              </w:rPr>
              <w:t xml:space="preserve">compatibile cu Aparatul de anestezie si respiratie artificiala  "GE Avance CS2, Aisys CS2" </w:t>
            </w:r>
          </w:p>
          <w:p w:rsidR="00997061" w:rsidRDefault="00997061">
            <w:pPr>
              <w:jc w:val="center"/>
              <w:rPr>
                <w:color w:val="000000"/>
              </w:rPr>
            </w:pPr>
          </w:p>
        </w:tc>
        <w:tc>
          <w:tcPr>
            <w:tcW w:w="789" w:type="pct"/>
            <w:tcBorders>
              <w:top w:val="single" w:sz="4" w:space="0" w:color="auto"/>
              <w:left w:val="single" w:sz="4" w:space="0" w:color="auto"/>
              <w:bottom w:val="single" w:sz="4" w:space="0" w:color="auto"/>
              <w:right w:val="single" w:sz="4" w:space="0" w:color="auto"/>
            </w:tcBorders>
          </w:tcPr>
          <w:p w:rsidR="00997061" w:rsidRPr="00C00499" w:rsidRDefault="00997061"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Pr="00C00499" w:rsidRDefault="00997061" w:rsidP="001D5742"/>
        </w:tc>
      </w:tr>
      <w:tr w:rsidR="00EE251E"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EE251E" w:rsidRPr="00653EFD" w:rsidRDefault="00EE251E"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997061" w:rsidRDefault="00997061" w:rsidP="00997061">
            <w:pPr>
              <w:rPr>
                <w:color w:val="000000"/>
              </w:rPr>
            </w:pPr>
            <w:r>
              <w:rPr>
                <w:color w:val="000000"/>
              </w:rPr>
              <w:t xml:space="preserve">Consumabile pentru Aparat de anestezie si respiratie artificiala </w:t>
            </w:r>
            <w:r>
              <w:rPr>
                <w:rFonts w:ascii="Calibri" w:hAnsi="Calibri"/>
                <w:color w:val="000000"/>
              </w:rPr>
              <w:t>"GE Avance CS2, Aisys CS2"</w:t>
            </w:r>
          </w:p>
          <w:p w:rsidR="00EE251E" w:rsidRPr="007F392B" w:rsidRDefault="00EE251E" w:rsidP="001D5742">
            <w:pPr>
              <w:rPr>
                <w:sz w:val="18"/>
                <w:szCs w:val="18"/>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7F392B" w:rsidRDefault="00EE251E"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997061" w:rsidRDefault="00997061" w:rsidP="00997061">
            <w:pPr>
              <w:rPr>
                <w:color w:val="000000"/>
              </w:rPr>
            </w:pPr>
            <w:r>
              <w:rPr>
                <w:color w:val="000000"/>
              </w:rPr>
              <w:t xml:space="preserve">Capcana de apa pentru modulul de gaze </w:t>
            </w:r>
          </w:p>
          <w:p w:rsidR="00997061" w:rsidRDefault="00997061" w:rsidP="00997061">
            <w:pPr>
              <w:rPr>
                <w:color w:val="000000"/>
              </w:rPr>
            </w:pPr>
            <w:r>
              <w:rPr>
                <w:color w:val="000000"/>
              </w:rPr>
              <w:t>compatibile cu Aparatul de anestezie si respiratie artificiala  "GE Avance CS2, Aisys CS2" (1 set = 10 buc.)</w:t>
            </w:r>
          </w:p>
          <w:p w:rsidR="00EE251E" w:rsidRPr="00997061" w:rsidRDefault="00EE251E" w:rsidP="00F360E8"/>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1D5742"/>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rPr>
                <w:color w:val="000000"/>
              </w:rPr>
            </w:pPr>
            <w:r>
              <w:rPr>
                <w:color w:val="000000"/>
              </w:rPr>
              <w:t xml:space="preserve">Consumabile pentru Aparat de anestezie si respiratie artificiala </w:t>
            </w:r>
            <w:r>
              <w:rPr>
                <w:rFonts w:ascii="Calibri" w:hAnsi="Calibri"/>
                <w:color w:val="000000"/>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rPr>
                <w:color w:val="000000"/>
              </w:rPr>
            </w:pPr>
            <w:r>
              <w:rPr>
                <w:color w:val="000000"/>
              </w:rPr>
              <w:t>Senzor O2</w:t>
            </w:r>
          </w:p>
          <w:p w:rsidR="008C34FD" w:rsidRDefault="008C34FD" w:rsidP="008C34FD">
            <w:pPr>
              <w:jc w:val="center"/>
              <w:rPr>
                <w:color w:val="000000"/>
              </w:rPr>
            </w:pPr>
            <w:r>
              <w:rPr>
                <w:color w:val="000000"/>
              </w:rPr>
              <w:t>compatibile cu Aparatul de anestezie si respiratie artificiala  "GE Avance CS2, Aisys CS2"</w:t>
            </w:r>
          </w:p>
          <w:p w:rsidR="008C34FD" w:rsidRDefault="008C34FD">
            <w:pPr>
              <w:jc w:val="center"/>
              <w:rPr>
                <w:color w:val="000000"/>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rPr>
                <w:color w:val="000000"/>
              </w:rPr>
            </w:pPr>
            <w:r>
              <w:rPr>
                <w:color w:val="000000"/>
              </w:rPr>
              <w:t xml:space="preserve">Consumabile pentru Aparat de anestezie si respiratie artificiala </w:t>
            </w:r>
            <w:r>
              <w:rPr>
                <w:rFonts w:ascii="Calibri" w:hAnsi="Calibri"/>
                <w:color w:val="000000"/>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rPr>
                <w:color w:val="000000"/>
              </w:rPr>
            </w:pPr>
            <w:r>
              <w:rPr>
                <w:color w:val="000000"/>
              </w:rPr>
              <w:t xml:space="preserve">Filtre pentru canistra de sorbent </w:t>
            </w:r>
          </w:p>
          <w:p w:rsidR="008C34FD" w:rsidRDefault="008C34FD" w:rsidP="008C34FD">
            <w:pPr>
              <w:jc w:val="center"/>
              <w:rPr>
                <w:color w:val="000000"/>
              </w:rPr>
            </w:pPr>
            <w:r>
              <w:rPr>
                <w:color w:val="000000"/>
              </w:rPr>
              <w:t>compatibile cu Aparatul de anestezie si respiratie artificiala  "GE Avance CS2, Aisys CS2" (set de 40 filtre)</w:t>
            </w:r>
          </w:p>
          <w:p w:rsidR="008C34FD" w:rsidRDefault="008C34FD">
            <w:pPr>
              <w:jc w:val="center"/>
              <w:rPr>
                <w:color w:val="000000"/>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rPr>
                <w:color w:val="000000"/>
              </w:rPr>
            </w:pPr>
            <w:r>
              <w:rPr>
                <w:color w:val="000000"/>
              </w:rPr>
              <w:t xml:space="preserve">Consumabile pentru Aparat de anestezie si respiratie artificiala </w:t>
            </w:r>
            <w:r>
              <w:rPr>
                <w:rFonts w:ascii="Calibri" w:hAnsi="Calibri"/>
                <w:color w:val="000000"/>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rPr>
                <w:color w:val="000000"/>
              </w:rPr>
            </w:pPr>
            <w:r>
              <w:rPr>
                <w:color w:val="000000"/>
              </w:rPr>
              <w:t>Circuit de respiratie</w:t>
            </w:r>
          </w:p>
          <w:p w:rsidR="008C34FD" w:rsidRDefault="008C34FD" w:rsidP="008C34FD">
            <w:pPr>
              <w:jc w:val="center"/>
              <w:rPr>
                <w:color w:val="000000"/>
              </w:rPr>
            </w:pPr>
            <w:r>
              <w:rPr>
                <w:color w:val="000000"/>
              </w:rPr>
              <w:t>a) Doua furtune gofrate cu o lungime de 700-900 mm  - 1 buc.</w:t>
            </w:r>
            <w:r>
              <w:rPr>
                <w:color w:val="000000"/>
              </w:rPr>
              <w:br/>
              <w:t>b) Un furtun cu o lungime de 200-600 mm cu un diametru  15F / 22F - 1 buc.</w:t>
            </w:r>
            <w:r>
              <w:rPr>
                <w:color w:val="000000"/>
              </w:rPr>
              <w:br/>
              <w:t>c) Capcană de apă autoclavabilă - 1 buc.</w:t>
            </w:r>
            <w:r>
              <w:rPr>
                <w:color w:val="000000"/>
              </w:rPr>
              <w:br/>
            </w:r>
            <w:r>
              <w:rPr>
                <w:color w:val="000000"/>
              </w:rPr>
              <w:lastRenderedPageBreak/>
              <w:t xml:space="preserve">d) Sac de respiratie - 1 buc. </w:t>
            </w:r>
          </w:p>
          <w:p w:rsidR="008C34FD" w:rsidRDefault="008C34FD">
            <w:pPr>
              <w:jc w:val="center"/>
              <w:rPr>
                <w:color w:val="000000"/>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rPr>
                <w:color w:val="000000"/>
              </w:rPr>
            </w:pPr>
            <w:r>
              <w:rPr>
                <w:color w:val="000000"/>
              </w:rPr>
              <w:t xml:space="preserve">Consumabile pentru Aparat de anestezie si respiratie artificiala </w:t>
            </w:r>
            <w:r>
              <w:rPr>
                <w:rFonts w:ascii="Calibri" w:hAnsi="Calibri"/>
                <w:color w:val="000000"/>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spacing w:after="240"/>
              <w:jc w:val="center"/>
              <w:rPr>
                <w:color w:val="000000"/>
              </w:rPr>
            </w:pPr>
            <w:r>
              <w:rPr>
                <w:color w:val="000000"/>
              </w:rPr>
              <w:t>Linie CO2 pentru modulul de gaze GE EsCaiO</w:t>
            </w:r>
          </w:p>
          <w:p w:rsidR="008C34FD" w:rsidRDefault="008C34FD" w:rsidP="008C34FD">
            <w:pPr>
              <w:jc w:val="center"/>
              <w:rPr>
                <w:color w:val="000000"/>
              </w:rPr>
            </w:pPr>
            <w:r>
              <w:rPr>
                <w:color w:val="000000"/>
              </w:rPr>
              <w:t>compatibile cu Aparatul de anestezie si respiratie artificiala  "GE Avance CS2, Aisys CS2"(1 set = 10 buc.)</w:t>
            </w:r>
          </w:p>
          <w:p w:rsidR="008C34FD" w:rsidRDefault="008C34FD">
            <w:pPr>
              <w:spacing w:after="240"/>
              <w:jc w:val="center"/>
              <w:rPr>
                <w:color w:val="000000"/>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rPr>
                <w:color w:val="000000"/>
              </w:rPr>
            </w:pPr>
            <w:r>
              <w:rPr>
                <w:color w:val="000000"/>
              </w:rPr>
              <w:t xml:space="preserve">Consumabile pentru Aparat de anestezie si respiratie artificiala </w:t>
            </w:r>
            <w:r>
              <w:rPr>
                <w:rFonts w:ascii="Calibri" w:hAnsi="Calibri"/>
                <w:color w:val="000000"/>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rPr>
                <w:color w:val="000000"/>
              </w:rPr>
            </w:pPr>
            <w:r>
              <w:rPr>
                <w:color w:val="000000"/>
              </w:rPr>
              <w:t>Filtru de retur a gazelor</w:t>
            </w:r>
          </w:p>
          <w:p w:rsidR="008C34FD" w:rsidRDefault="008C34FD" w:rsidP="008C34FD">
            <w:pPr>
              <w:jc w:val="center"/>
              <w:rPr>
                <w:color w:val="000000"/>
              </w:rPr>
            </w:pPr>
            <w:r>
              <w:rPr>
                <w:color w:val="000000"/>
              </w:rPr>
              <w:t>compatibile cu Aparatul de anestezie si respiratie artificiala  "GE Avance CS2, Aisys CS2"</w:t>
            </w:r>
          </w:p>
          <w:p w:rsidR="008C34FD" w:rsidRDefault="008C34FD">
            <w:pPr>
              <w:jc w:val="center"/>
              <w:rPr>
                <w:color w:val="000000"/>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rPr>
                <w:color w:val="000000"/>
              </w:rPr>
            </w:pPr>
            <w:r>
              <w:rPr>
                <w:color w:val="000000"/>
              </w:rPr>
              <w:t xml:space="preserve">Consumabile pentru Aparat de anestezie si respiratie artificiala </w:t>
            </w:r>
            <w:r>
              <w:rPr>
                <w:rFonts w:ascii="Calibri" w:hAnsi="Calibri"/>
                <w:color w:val="000000"/>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rPr>
                <w:color w:val="000000"/>
              </w:rPr>
            </w:pPr>
            <w:r>
              <w:rPr>
                <w:color w:val="000000"/>
              </w:rPr>
              <w:t>Valva pentru presiunea negativa</w:t>
            </w:r>
          </w:p>
          <w:p w:rsidR="008C34FD" w:rsidRDefault="008C34FD" w:rsidP="008C34FD">
            <w:pPr>
              <w:jc w:val="center"/>
              <w:rPr>
                <w:color w:val="000000"/>
              </w:rPr>
            </w:pPr>
            <w:r>
              <w:rPr>
                <w:color w:val="000000"/>
              </w:rPr>
              <w:t>compatibile cu Aparatul de anestezie si respiratie artificiala  "GE Avance CS2, Aisys CS2"</w:t>
            </w:r>
          </w:p>
          <w:p w:rsidR="008C34FD" w:rsidRDefault="008C34FD">
            <w:pPr>
              <w:jc w:val="center"/>
              <w:rPr>
                <w:color w:val="000000"/>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rPr>
                <w:color w:val="000000"/>
              </w:rPr>
            </w:pPr>
            <w:r>
              <w:rPr>
                <w:color w:val="000000"/>
              </w:rPr>
              <w:t xml:space="preserve">Consumabile pentru Aparat de anestezie si respiratie artificiala </w:t>
            </w:r>
            <w:r>
              <w:rPr>
                <w:rFonts w:ascii="Calibri" w:hAnsi="Calibri"/>
                <w:color w:val="000000"/>
              </w:rPr>
              <w:t xml:space="preserve">"GE Avance CS2, </w:t>
            </w:r>
            <w:r>
              <w:rPr>
                <w:rFonts w:ascii="Calibri" w:hAnsi="Calibri"/>
                <w:color w:val="000000"/>
              </w:rPr>
              <w:lastRenderedPageBreak/>
              <w:t>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rPr>
                <w:color w:val="000000"/>
              </w:rPr>
            </w:pPr>
            <w:r>
              <w:rPr>
                <w:color w:val="000000"/>
              </w:rPr>
              <w:t>Condenser</w:t>
            </w:r>
          </w:p>
          <w:p w:rsidR="008C34FD" w:rsidRDefault="008C34FD" w:rsidP="008C34FD">
            <w:pPr>
              <w:jc w:val="center"/>
              <w:rPr>
                <w:color w:val="000000"/>
              </w:rPr>
            </w:pPr>
            <w:r>
              <w:rPr>
                <w:color w:val="000000"/>
              </w:rPr>
              <w:t>compatibile cu Aparatul de anestezie si respiratie artificiala  "GE Avance CS2, Aisys CS2"</w:t>
            </w:r>
          </w:p>
          <w:p w:rsidR="008C34FD" w:rsidRDefault="008C34FD">
            <w:pPr>
              <w:jc w:val="center"/>
              <w:rPr>
                <w:color w:val="000000"/>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rPr>
                <w:color w:val="000000"/>
              </w:rPr>
            </w:pPr>
            <w:r>
              <w:rPr>
                <w:color w:val="000000"/>
              </w:rPr>
              <w:t xml:space="preserve">Consumabile pentru Aparat de anestezie si respiratie artificiala </w:t>
            </w:r>
            <w:r>
              <w:rPr>
                <w:rFonts w:ascii="Calibri" w:hAnsi="Calibri"/>
                <w:color w:val="000000"/>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rPr>
                <w:color w:val="000000"/>
              </w:rPr>
            </w:pPr>
            <w:r>
              <w:rPr>
                <w:color w:val="000000"/>
              </w:rPr>
              <w:t>WHOLE UNIT FRU, E-SCAIO-00-ASSY</w:t>
            </w:r>
          </w:p>
          <w:p w:rsidR="008C34FD" w:rsidRDefault="008C34FD" w:rsidP="008C34FD">
            <w:pPr>
              <w:jc w:val="center"/>
              <w:rPr>
                <w:color w:val="000000"/>
              </w:rPr>
            </w:pPr>
            <w:r>
              <w:rPr>
                <w:color w:val="000000"/>
              </w:rPr>
              <w:t>compatibile cu Aparatul de anestezie si respiratie artificiala  "GE Avance CS2, Aisys CS2"</w:t>
            </w:r>
          </w:p>
          <w:p w:rsidR="008C34FD" w:rsidRDefault="008C34FD">
            <w:pPr>
              <w:jc w:val="center"/>
              <w:rPr>
                <w:color w:val="000000"/>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r>
              <w:t xml:space="preserve">Consumabile pentru Masinele de anestezie si Aparatele de ventilare pulmonara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pPr>
            <w:r>
              <w:t>Filtru respirator hidrotermic pentru aparatele de anestezie şi ventilare</w:t>
            </w:r>
          </w:p>
          <w:p w:rsidR="008C34FD" w:rsidRDefault="008C34FD" w:rsidP="008C34FD">
            <w:pPr>
              <w:jc w:val="center"/>
              <w:rPr>
                <w:color w:val="000000"/>
              </w:rPr>
            </w:pPr>
            <w:r>
              <w:rPr>
                <w:color w:val="000000"/>
              </w:rPr>
              <w:t>antibacterial şi antiviral 99.99% , pentru Aparat de ventilare SHANGRILA590</w:t>
            </w:r>
          </w:p>
          <w:p w:rsidR="008C34FD" w:rsidRDefault="008C34FD">
            <w:pPr>
              <w:jc w:val="cente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r>
              <w:t xml:space="preserve">Consumabile pentru Aparatele de anestezie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pPr>
            <w:r>
              <w:t>Cateter Mount</w:t>
            </w:r>
          </w:p>
          <w:p w:rsidR="008C34FD" w:rsidRDefault="008C34FD" w:rsidP="008C34FD">
            <w:pPr>
              <w:jc w:val="center"/>
              <w:rPr>
                <w:color w:val="000000"/>
              </w:rPr>
            </w:pPr>
            <w:r>
              <w:rPr>
                <w:color w:val="000000"/>
              </w:rPr>
              <w:t>CE Marca,UNI EN ISO,TUV</w:t>
            </w:r>
          </w:p>
          <w:p w:rsidR="008C34FD" w:rsidRDefault="008C34FD">
            <w:pPr>
              <w:jc w:val="cente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r>
              <w:t>Consumabile pentru Cardiomonitor Mindray MEC 2000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pPr>
            <w:r>
              <w:t>Cablu de conexiune NIPB</w:t>
            </w:r>
          </w:p>
          <w:p w:rsidR="008C34FD" w:rsidRDefault="008C34FD" w:rsidP="008C34FD">
            <w:pPr>
              <w:jc w:val="cente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r>
              <w:t>Consumabile pentru Cardiomonitor Mindray MEC 2000</w:t>
            </w:r>
          </w:p>
          <w:p w:rsidR="008C34FD" w:rsidRDefault="008C34FD"/>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pPr>
            <w:r>
              <w:t>Sensor SpO2, reutilizabil</w:t>
            </w:r>
          </w:p>
          <w:p w:rsidR="008C34FD" w:rsidRDefault="008C34FD" w:rsidP="008C34FD">
            <w:pPr>
              <w:jc w:val="center"/>
              <w:rPr>
                <w:color w:val="000000"/>
              </w:rPr>
            </w:pPr>
            <w:r>
              <w:rPr>
                <w:color w:val="000000"/>
              </w:rPr>
              <w:t>SpO2, reutilizabil, model DS-100A/512E(p/u deget), pentru adulti, 3m</w:t>
            </w:r>
          </w:p>
          <w:p w:rsidR="008C34FD" w:rsidRDefault="008C34FD">
            <w:pPr>
              <w:jc w:val="cente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r>
              <w:t>Consumabile pentru Cardiomonitor Mindray MEC 2000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pPr>
            <w:r>
              <w:t>Manseta reutilizabila</w:t>
            </w:r>
          </w:p>
          <w:p w:rsidR="008C34FD" w:rsidRDefault="008C34FD" w:rsidP="008C34FD">
            <w:pPr>
              <w:jc w:val="center"/>
              <w:rPr>
                <w:color w:val="000000"/>
              </w:rPr>
            </w:pPr>
            <w:r>
              <w:rPr>
                <w:color w:val="000000"/>
              </w:rPr>
              <w:t xml:space="preserve">p/u un pacient, model CM1503, p/u brat, circumferinta 25-35cm, </w:t>
            </w:r>
          </w:p>
          <w:p w:rsidR="008C34FD" w:rsidRDefault="008C34FD">
            <w:pPr>
              <w:jc w:val="cente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r>
              <w:t>Consumabile pentru Oximetru cerebral Invos  5100G</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pPr>
            <w:r>
              <w:t>Cablu bilateral pentru senzor, reutilizabil</w:t>
            </w:r>
          </w:p>
          <w:p w:rsidR="008C34FD" w:rsidRDefault="008C34FD" w:rsidP="008C34FD">
            <w:pPr>
              <w:jc w:val="center"/>
              <w:rPr>
                <w:color w:val="000000"/>
              </w:rPr>
            </w:pPr>
            <w:r>
              <w:rPr>
                <w:color w:val="000000"/>
              </w:rPr>
              <w:t>bilateral p/u senzor, reutilizabil,  pentru Oximetru cerebral Invos  5100G</w:t>
            </w:r>
          </w:p>
          <w:p w:rsidR="008C34FD" w:rsidRDefault="008C34FD" w:rsidP="008C34FD">
            <w:pPr>
              <w:jc w:val="cente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10549" w:rsidRDefault="00410549" w:rsidP="00410549">
            <w:r>
              <w:t>Consumabile pentru Oximetru cerebral Invos  5100G</w:t>
            </w:r>
          </w:p>
          <w:p w:rsidR="008C34FD" w:rsidRDefault="008C34FD" w:rsidP="00410549"/>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7F392B" w:rsidRDefault="008C34FD"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pPr>
            <w:r>
              <w:t>Senzor soma pentru adulti</w:t>
            </w:r>
          </w:p>
          <w:p w:rsidR="008C34FD" w:rsidRDefault="008C34FD" w:rsidP="008C34FD">
            <w:pPr>
              <w:jc w:val="center"/>
              <w:rPr>
                <w:color w:val="000000"/>
              </w:rPr>
            </w:pPr>
            <w:r>
              <w:rPr>
                <w:color w:val="000000"/>
              </w:rPr>
              <w:t>pentru adulti,  pentru Oximetru cerebral Invos  5100G</w:t>
            </w:r>
          </w:p>
          <w:p w:rsidR="008C34FD" w:rsidRDefault="008C34FD">
            <w:pPr>
              <w:jc w:val="cente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1D5742"/>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r>
              <w:t xml:space="preserve">Consumabile pentru Laringoscop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pPr>
            <w:r>
              <w:t>Lampă xenon 2.5V</w:t>
            </w:r>
          </w:p>
          <w:p w:rsidR="00410549" w:rsidRDefault="00410549" w:rsidP="00410549">
            <w:pPr>
              <w:jc w:val="center"/>
              <w:rPr>
                <w:color w:val="000000"/>
              </w:rPr>
            </w:pPr>
            <w:r>
              <w:rPr>
                <w:color w:val="000000"/>
              </w:rPr>
              <w:t xml:space="preserve">Lampă xenon 2.5V,  pentru Laringoscop </w:t>
            </w:r>
          </w:p>
          <w:p w:rsidR="00410549" w:rsidRDefault="00410549">
            <w:pPr>
              <w:jc w:val="cente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r>
              <w:t>Consumabile pentru Electroencefalograf portativ (11) ATES Medica device Neurotravel light 24 s(LP)</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pPr>
            <w:r>
              <w:t>Electrozi punte</w:t>
            </w:r>
          </w:p>
          <w:p w:rsidR="00410549" w:rsidRDefault="00410549">
            <w:pPr>
              <w:jc w:val="cente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r>
              <w:t>Consumabile pentru Electroencefal</w:t>
            </w:r>
            <w:r>
              <w:lastRenderedPageBreak/>
              <w:t>ograf portativ (11) ATES Medica device Neurotravel light 24 s(LP)</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pPr>
            <w:r>
              <w:t>Cabluri p/u conectare electrozi</w:t>
            </w: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r>
              <w:t>Consumabile pentru Electroencefalograf portativ (11) ATES Medica device Neurotravel light 24 s(LP)</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Default="008C34FD">
            <w:pPr>
              <w:jc w:val="center"/>
            </w:pPr>
            <w:r>
              <w:t>Electrod pentru ureche</w:t>
            </w: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Electroencefalograf portativ (11) ATES Medica device Neurotravel light 24 s(LP)</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Caciula pentru electrozi</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Electroencefalograf portativ (11) ATES Medica device Neurotravel light 24 s(LP)</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Gel de contact cu conductivitate electrica ridicata pentru amplificarea semnalului in cazul encefalogramei. Viscozitate ridicata. Capac comod pentru aplicare</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 xml:space="preserve">Consumabile pentru Monitor pentru supravegherea </w:t>
            </w:r>
            <w:r>
              <w:lastRenderedPageBreak/>
              <w:t>functiilor vitale, model Comen C50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SpO2, reutilizabil, pentru adulti, 3m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8C34FD" w:rsidRDefault="007B2691" w:rsidP="00A72A4F">
            <w:pPr>
              <w:jc w:val="cente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Monitor pentru supravegherea functiilor vitale, model Comen C50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model CM1503, pentru brat, circumferinta 25-35cm,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Monitor pentru supravegherea functiilor vitale, model Star A800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SpO2 reutilizabili, lungime 3m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Monitor pentru supravegherea functiilor vitale, model Star A800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model CM1503, pentru brat, circumferinta 25-35cm,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Monitor pentru supravegherea functiilor vitale, model B20 GE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model CM1503, pentru brat, circumferinta 25-35cm,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 xml:space="preserve">Consumabile pentru Monitor </w:t>
            </w:r>
            <w:r>
              <w:lastRenderedPageBreak/>
              <w:t>pentru supravegherea functiilor vitale, model B20 GE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model CM1505, pentru coapsa, circumferinta 46-</w:t>
            </w:r>
            <w:r>
              <w:rPr>
                <w:color w:val="000000"/>
              </w:rPr>
              <w:lastRenderedPageBreak/>
              <w:t>66cm, latime vezica urinara 20.5cm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754D8" w:rsidRDefault="007B2691" w:rsidP="00A72A4F">
            <w:pPr>
              <w:jc w:val="cente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Monitor pentru supravegherea functiilor vitale, model B20 GE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SpO2 reutilizabili, lungime 3m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Ventilator pentru ventilare artificiala pulmonara Avea Standart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pentru Ventilator pentru ventilare artificiala pulmonara Avea Standart cu acesorii</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Ventilator pentru ventilare artificiala pulmonara Avea Standart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pentru Ventilator pentru ventilare artificiala pulmonara Avea Standart cu acesorii</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 xml:space="preserve">Consumabile pentru Ventilator </w:t>
            </w:r>
            <w:r>
              <w:lastRenderedPageBreak/>
              <w:t>pentru ventilare artificiala pulmonara Avea Standart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pentru Ventilator pentru ventilare artificiala pulmonara Avea Standart </w:t>
            </w:r>
            <w:r>
              <w:rPr>
                <w:color w:val="000000"/>
              </w:rPr>
              <w:lastRenderedPageBreak/>
              <w:t>cu acesorii</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Ventilator pentru ventilare artificiala pulmonara Avea Standart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pentru Ventilator pentru ventilare artificiala pulmonara Avea Standart cu acesorii</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Ventilator pentru ventilare artificiala pulmonara Avea Standart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pentru Ventilator pentru ventilare artificiala pulmonara Avea Standart cu acesorii O2</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Ventilator pentru ventilare artificiala pulmonara Avea Standart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pentru Ventilator pentru ventilare artificiala pulmonara Avea Standart cu acesorii,  reutilizabil CO2</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Ventilator pentru ventilare artificiala pulmonara Mindray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Diafragma exploatorie                    * Hepa filtru                                  * Filtru extern  2buc.                                * Filtru pentru senzor de presiune  2buc.   </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Ventilator pentru ventilare artificiala pulmonara Mindray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Senzor galvanic O2 </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aparatele de ventilare mecanica si a Masinelor de anestezie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Baioneta+Vas</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analizatorul RAPID Point 500, Siemens</w:t>
            </w:r>
          </w:p>
          <w:p w:rsidR="007B2691" w:rsidRDefault="007B2691"/>
          <w:p w:rsidR="007B2691" w:rsidRDefault="007B2691"/>
          <w:p w:rsidR="007B2691" w:rsidRDefault="007B2691"/>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Compatibil cu analizatorul RAPID Point 500, Siemens</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 xml:space="preserve">Consumabile </w:t>
            </w:r>
          </w:p>
          <w:p w:rsidR="007B2691" w:rsidRDefault="007B2691">
            <w:r>
              <w:t>pentru analizatorul RAPID Point 500, Siemens</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Compatibil cu analizatorul RAPID Point 500, Siemens</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Electroencefalograf computerizat cu polisonograf</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Compatibil Electroencefalograf computerizat. Marimea M-L (52-58)</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Electroencefalograf computerizat cu polisonograf</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tip cupa ), diametru 6mm, cablu 10cm, 10culori(ambalaj 10 buc.)</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Oftalmoscop Heine Beta 200S</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Compatibil cu Oftalmoscop Beta 200S. Xenon 3.5V</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Oftalmoscop Beta 200S</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Compatibil cu Oftalmoscop Beta 200S Heine</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Poligraf Sleep Doc</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rosie, dimensiune mare P8 CHEST BELT - SIZE LARGE RED</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 xml:space="preserve">Consumabile pentru Poligraf </w:t>
            </w:r>
            <w:r>
              <w:lastRenderedPageBreak/>
              <w:t>Sleep Doc</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rosie, dimensiune mare P8 ABDOMEN BELT - </w:t>
            </w:r>
            <w:r>
              <w:rPr>
                <w:color w:val="000000"/>
              </w:rPr>
              <w:lastRenderedPageBreak/>
              <w:t>SIZE LARGE RED</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Poligraf Sleep Doc</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P8 CHEST BELT - SIZE medium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Poligraf Sleep Doc</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P8 ABDOMEN BELT - SIZE medium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Poligraf Sleep Doc</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P8 CHEST BELT - SIZE small</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Poligraf Sleep Doc</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P8 ABDOMEN BELT - SIZE small</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Poligraf Sleep Doc</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100 FLOW PRONGS - 100 PIECES, set 100 buc</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Poligraf Sleep Doc</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PT NASAL CANNULA, ADULT,  60 bucati in set</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roenthgen cu braț</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din polietilena, transparenta,sterila C-Arm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aparatul Electromiograf Inomed Surpass System</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De unica folosinţă, compatibile cu aparatul Electromiograf Inomed Surpass System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 xml:space="preserve">Consumabile pentru aparatul Electromiograf Inomed </w:t>
            </w:r>
            <w:r>
              <w:lastRenderedPageBreak/>
              <w:t>Surpass System</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Electrod - cablu de stimulare, compatibil cu aparatul Electromiograf Inomed Surpass System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aparatul Electromiograf Inomed Surpass System</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Electrod stimulare de suprafaţă, compatibil cu aparatul Electromiograf Inomed Surpass System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Consumabile pentru aparatul Electromiograf Inomed Surpass System</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 xml:space="preserve"> Electrozi-cablu de suprafata , compatibile cu aparatul Electromiograf Inomed Surpass System</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 xml:space="preserve">Consumabile pentru analizatorul 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CE Marca,UNI EN ISO,TUV</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7B2691" w:rsidRPr="00C00499" w:rsidTr="007B269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7B2691" w:rsidRPr="00653EFD" w:rsidRDefault="007B2691"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r>
              <w:t xml:space="preserve">Consumabile pentru analizatorul 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Default="007B2691">
            <w:pPr>
              <w:rPr>
                <w:color w:val="000000"/>
              </w:rPr>
            </w:pPr>
            <w:r>
              <w:rPr>
                <w:color w:val="000000"/>
              </w:rPr>
              <w:t>CE Marca,UNI EN ISO,TUV</w:t>
            </w:r>
          </w:p>
        </w:tc>
        <w:tc>
          <w:tcPr>
            <w:tcW w:w="789" w:type="pct"/>
            <w:tcBorders>
              <w:top w:val="single" w:sz="4" w:space="0" w:color="auto"/>
              <w:left w:val="single" w:sz="4" w:space="0" w:color="auto"/>
              <w:bottom w:val="single" w:sz="4" w:space="0" w:color="auto"/>
              <w:right w:val="single" w:sz="4" w:space="0" w:color="auto"/>
            </w:tcBorders>
          </w:tcPr>
          <w:p w:rsidR="007B2691" w:rsidRPr="00C00499" w:rsidRDefault="007B2691"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7B2691" w:rsidRPr="00C00499" w:rsidRDefault="007B2691"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 xml:space="preserve">Consumabile pentru analizatorul 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CE Marca,UNI EN ISO,TUV</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 xml:space="preserve">Consumabile pentru analizatorul 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CE Marca,UNI EN ISO,TUV</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 xml:space="preserve">Consumabile pentru analizatorul </w:t>
            </w:r>
            <w:r>
              <w:lastRenderedPageBreak/>
              <w:t xml:space="preserve">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CE Marca,UNI EN ISO,TUV</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 xml:space="preserve">Consumabile pentru analizatorul 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CE Marca,UNI EN ISO,TUV</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 xml:space="preserve">Consumabile pentru analizatorul 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CE Marca,UNI EN ISO,TUV</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pentru  analizatorul PCE-210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CE Marca,UNI EN ISO,TUV</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pentru  analizatorul PCE-210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CE Marca,UNI EN ISO,TUV</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pentru  analizatorul Selectra Pro XS</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CE Marca,UNI EN ISO,TUV</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pentru  Stat-Fax</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CE Marca,UNI EN ISO,TUV</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pentruu ECG</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termo-cu suprafata lucioasa</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pentruu ECG</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termo-cu suprafata lucioasa</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pentruu ECG</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set 4 buc</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pentruu EEG</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 xml:space="preserve">Conexiune pentru conector  de tip  crocodil. </w:t>
            </w:r>
            <w:r>
              <w:lastRenderedPageBreak/>
              <w:t>Marimi 22мм х 34 мм(1set - 100 buc.)</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pentru  USG</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Termo pentru imprimanta video</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Saltea antiescara</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Prevenirea și tratamentul escare  la nivelul I și II.</w:t>
            </w:r>
            <w:r>
              <w:rPr>
                <w:color w:val="000000"/>
              </w:rPr>
              <w:br/>
              <w:t>Dimensiunea saltelei (în stare de funcționare): 200x90x70 cm</w:t>
            </w:r>
            <w:r>
              <w:rPr>
                <w:color w:val="000000"/>
              </w:rPr>
              <w:br/>
              <w:t>Materialul saltelei: PVC</w:t>
            </w:r>
            <w:r>
              <w:rPr>
                <w:color w:val="000000"/>
              </w:rPr>
              <w:br/>
              <w:t>Numărul de celule: cel putin 130 de celule</w:t>
            </w:r>
            <w:r>
              <w:rPr>
                <w:color w:val="000000"/>
              </w:rPr>
              <w:br/>
              <w:t>Mod de funcționare: intermitent, ciclu 10 minute</w:t>
            </w:r>
            <w:r>
              <w:rPr>
                <w:color w:val="000000"/>
              </w:rPr>
              <w:br/>
              <w:t>Presiunea de lucru: - 20 +/- 1 kPA</w:t>
            </w:r>
            <w:r>
              <w:rPr>
                <w:color w:val="000000"/>
              </w:rPr>
              <w:br/>
              <w:t>Funcționarea compresorului: continuă</w:t>
            </w:r>
            <w:r>
              <w:rPr>
                <w:color w:val="000000"/>
              </w:rPr>
              <w:br/>
              <w:t>Consum de energie: 5-10 W</w:t>
            </w:r>
            <w:r>
              <w:rPr>
                <w:color w:val="000000"/>
              </w:rPr>
              <w:br/>
              <w:t>Alimentare: 220V / 50Hz</w:t>
            </w:r>
            <w:r>
              <w:rPr>
                <w:color w:val="000000"/>
              </w:rPr>
              <w:br/>
              <w:t>Încărcare nu mai mică de: 150 kg</w:t>
            </w:r>
            <w:r>
              <w:rPr>
                <w:color w:val="000000"/>
              </w:rPr>
              <w:br/>
              <w:t>Kitul include: saltea, furtunuri de conectare, compresor, kit de reparare.</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jc w:val="center"/>
            </w:pPr>
            <w:r>
              <w:t>Tensiometru cu fonendoscop</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Tip produs Tensiometru</w:t>
            </w:r>
            <w:r>
              <w:rPr>
                <w:color w:val="000000"/>
              </w:rPr>
              <w:br/>
              <w:t>Tip tensiometru Aneroid, manual de brat.</w:t>
            </w:r>
            <w:r>
              <w:rPr>
                <w:color w:val="000000"/>
              </w:rPr>
              <w:br/>
              <w:t>Metoda de masurare Mecanica</w:t>
            </w:r>
            <w:r>
              <w:rPr>
                <w:color w:val="000000"/>
              </w:rPr>
              <w:br/>
            </w:r>
            <w:r>
              <w:rPr>
                <w:color w:val="000000"/>
              </w:rPr>
              <w:lastRenderedPageBreak/>
              <w:t>Circumferinta manseta 25-42 cm</w:t>
            </w:r>
            <w:r>
              <w:rPr>
                <w:color w:val="000000"/>
              </w:rPr>
              <w:br/>
              <w:t>Plaja de masurare (mm Hg) 20-300</w:t>
            </w:r>
            <w:r>
              <w:rPr>
                <w:color w:val="000000"/>
              </w:rPr>
              <w:br/>
              <w:t>Manometru                                          Para cu supapa                   Phonendoscop: metal                                       Trusa pentru pastrare si transport</w:t>
            </w:r>
            <w:r>
              <w:rPr>
                <w:color w:val="000000"/>
              </w:rPr>
              <w:br/>
              <w:t>Certificat CE 0197                                     Verificare metrologica valabila</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jc w:val="center"/>
            </w:pPr>
            <w:r>
              <w:t>Termometru pacientului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Termometru medical din sticlă</w:t>
            </w:r>
            <w:r>
              <w:rPr>
                <w:color w:val="000000"/>
              </w:rPr>
              <w:br/>
              <w:t>Interval de măsurare: de la +35 la +42 ° C.</w:t>
            </w:r>
            <w:r>
              <w:rPr>
                <w:color w:val="000000"/>
              </w:rPr>
              <w:br/>
              <w:t>Limitele erorii absolute admise: de la -0,15 la +0,1 ºС.</w:t>
            </w:r>
            <w:r>
              <w:rPr>
                <w:color w:val="000000"/>
              </w:rPr>
              <w:br/>
              <w:t>Diviziunea scării de preț: 0,1 ºС.</w:t>
            </w:r>
            <w:r>
              <w:rPr>
                <w:color w:val="000000"/>
              </w:rPr>
              <w:br/>
              <w:t>Lungimea termometrului: 125 ± 5 mm</w:t>
            </w:r>
            <w:r>
              <w:rPr>
                <w:color w:val="000000"/>
              </w:rPr>
              <w:br/>
              <w:t>Axa principală a corpului termometrului oval: 12 ± 0,4 mm</w:t>
            </w:r>
            <w:r>
              <w:rPr>
                <w:color w:val="000000"/>
              </w:rPr>
              <w:br/>
              <w:t>Perioada de garanție de 12 luni.</w:t>
            </w:r>
            <w:r>
              <w:rPr>
                <w:color w:val="000000"/>
              </w:rPr>
              <w:br/>
              <w:t>Manual de operare</w:t>
            </w:r>
            <w:r>
              <w:rPr>
                <w:color w:val="000000"/>
              </w:rPr>
              <w:br/>
              <w:t>Cutie de depozitare                         Verificare metrologica valabila</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 xml:space="preserve">Consumabile </w:t>
            </w:r>
            <w:r>
              <w:lastRenderedPageBreak/>
              <w:t>şi piese de schimb pentru  Generator Inmatec PO</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 xml:space="preserve">Curea de cauciuc pentru </w:t>
            </w:r>
            <w:r>
              <w:rPr>
                <w:color w:val="000000"/>
              </w:rPr>
              <w:lastRenderedPageBreak/>
              <w:t>compresorul de aer</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şi piese de schimb pentru  Generator Inmatec PO</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Set tuburi de înaltă presiune pentru compresorul de aer</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şi piese de schimb pentru  Generator Inmatec PO</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 xml:space="preserve">Chit mentenanta a supapei VMC </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şi piese de schimb pentru  Generator Inmatec PO</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Pentru compresorul de aer</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şi piese de schimb pentru  Generator Inmatec PO</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Instalat in linia de aer comprimat</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şi piese de schimb pentru  Generator Inmatec PO</w:t>
            </w:r>
          </w:p>
          <w:p w:rsidR="00453962" w:rsidRDefault="00453962"/>
          <w:p w:rsidR="00453962" w:rsidRDefault="00453962"/>
          <w:p w:rsidR="00453962" w:rsidRDefault="00453962"/>
          <w:p w:rsidR="00453962" w:rsidRDefault="00453962"/>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Ventilator pentru uscatorul de aer</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453962" w:rsidRPr="00C00499" w:rsidTr="00D869E1">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453962" w:rsidRPr="00653EFD" w:rsidRDefault="00453962"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r>
              <w:t>Consumabile şi piese de schimb pentru  Generator Inmatec PO</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Default="00453962">
            <w:pPr>
              <w:rPr>
                <w:color w:val="000000"/>
              </w:rPr>
            </w:pPr>
            <w:r>
              <w:rPr>
                <w:color w:val="000000"/>
              </w:rPr>
              <w:t xml:space="preserve"> Sensor presiune sus-jos pentru uscatorul de aer</w:t>
            </w:r>
          </w:p>
        </w:tc>
        <w:tc>
          <w:tcPr>
            <w:tcW w:w="789" w:type="pct"/>
            <w:tcBorders>
              <w:top w:val="single" w:sz="4" w:space="0" w:color="auto"/>
              <w:left w:val="single" w:sz="4" w:space="0" w:color="auto"/>
              <w:bottom w:val="single" w:sz="4" w:space="0" w:color="auto"/>
              <w:right w:val="single" w:sz="4" w:space="0" w:color="auto"/>
            </w:tcBorders>
          </w:tcPr>
          <w:p w:rsidR="00453962" w:rsidRPr="00C00499" w:rsidRDefault="00453962"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453962" w:rsidRPr="00C00499" w:rsidRDefault="00453962"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687F62">
            <w:pPr>
              <w:rPr>
                <w:lang w:val="en-US"/>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BE194E" w:rsidRDefault="008C34FD" w:rsidP="00386072">
            <w:pPr>
              <w:ind w:left="-131" w:right="-108"/>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653EFD" w:rsidRDefault="008C34FD"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BE194E" w:rsidRDefault="008C34FD" w:rsidP="00386072">
            <w:pPr>
              <w:ind w:left="-131" w:right="-108"/>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E83B34" w:rsidRDefault="008C34FD" w:rsidP="00386072">
            <w:pPr>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E83B34" w:rsidRDefault="008C34FD" w:rsidP="00386072">
            <w:pPr>
              <w:ind w:right="-108"/>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BE194E" w:rsidRDefault="008C34FD" w:rsidP="00386072">
            <w:pPr>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E83B34" w:rsidRDefault="008C34FD" w:rsidP="00386072">
            <w:pPr>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E83B34" w:rsidRDefault="008C34FD" w:rsidP="00386072">
            <w:pPr>
              <w:ind w:right="-108"/>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BE194E" w:rsidRDefault="008C34FD" w:rsidP="00386072">
            <w:pPr>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r w:rsidR="008C34FD"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8C34FD" w:rsidRPr="00752F71" w:rsidRDefault="008C34FD"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8C34FD" w:rsidRPr="00C00499" w:rsidRDefault="008C34FD"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C34FD" w:rsidRPr="00C00499" w:rsidRDefault="008C34FD" w:rsidP="00C95F2A"/>
        </w:tc>
      </w:tr>
    </w:tbl>
    <w:p w:rsidR="00B41118" w:rsidRPr="00C00499" w:rsidRDefault="00B41118" w:rsidP="00B41118">
      <w:pPr>
        <w:rPr>
          <w:b/>
          <w:lang w:val="en-US"/>
        </w:rPr>
        <w:sectPr w:rsidR="00B41118" w:rsidRPr="00C00499" w:rsidSect="00AE077C">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9747"/>
      </w:tblGrid>
      <w:tr w:rsidR="00285830" w:rsidRPr="00C00499" w:rsidTr="0022594E">
        <w:trPr>
          <w:trHeight w:val="697"/>
        </w:trPr>
        <w:tc>
          <w:tcPr>
            <w:tcW w:w="9747" w:type="dxa"/>
          </w:tcPr>
          <w:p w:rsidR="00285830" w:rsidRPr="00C00499" w:rsidRDefault="00285830" w:rsidP="0022594E">
            <w:pPr>
              <w:spacing w:after="120"/>
              <w:jc w:val="both"/>
              <w:rPr>
                <w:bCs/>
                <w:i/>
              </w:rPr>
            </w:pPr>
          </w:p>
        </w:tc>
      </w:tr>
    </w:tbl>
    <w:p w:rsidR="00687F62" w:rsidRPr="00C00499" w:rsidRDefault="00687F62" w:rsidP="00687F62">
      <w:r w:rsidRPr="00C00499">
        <w:t>Semnat:_______________ Numele, Prenumele:_____________________________ În calitate de: ________________</w:t>
      </w:r>
    </w:p>
    <w:p w:rsidR="00687F62" w:rsidRDefault="00687F62" w:rsidP="00687F62">
      <w:pPr>
        <w:rPr>
          <w:bCs/>
          <w:iCs/>
        </w:rPr>
      </w:pPr>
    </w:p>
    <w:p w:rsidR="00687F62" w:rsidRPr="00C00499" w:rsidRDefault="00687F62" w:rsidP="00687F62">
      <w:pPr>
        <w:rPr>
          <w:bCs/>
          <w:iCs/>
        </w:rPr>
      </w:pPr>
      <w:bookmarkStart w:id="159" w:name="_GoBack"/>
      <w:bookmarkEnd w:id="159"/>
      <w:r w:rsidRPr="00C00499">
        <w:rPr>
          <w:bCs/>
          <w:iCs/>
        </w:rPr>
        <w:t>Ofertantul: _______________________ Adresa: ______________________________</w:t>
      </w:r>
    </w:p>
    <w:p w:rsidR="00D163A9" w:rsidRPr="00C00499" w:rsidRDefault="00285830" w:rsidP="00285830">
      <w:pPr>
        <w:rPr>
          <w:lang w:val="en-US"/>
        </w:rPr>
      </w:pPr>
      <w:r w:rsidRPr="00C00499">
        <w:rPr>
          <w:b/>
          <w:lang w:val="en-US"/>
        </w:rPr>
        <w:br w:type="page"/>
      </w:r>
    </w:p>
    <w:tbl>
      <w:tblPr>
        <w:tblpPr w:leftFromText="180" w:rightFromText="180" w:vertAnchor="page" w:horzAnchor="margin" w:tblpY="347"/>
        <w:tblW w:w="5000" w:type="pct"/>
        <w:tblLook w:val="04A0"/>
      </w:tblPr>
      <w:tblGrid>
        <w:gridCol w:w="14174"/>
      </w:tblGrid>
      <w:tr w:rsidR="00D163A9" w:rsidRPr="00C00499" w:rsidTr="002D4434">
        <w:trPr>
          <w:trHeight w:val="397"/>
        </w:trPr>
        <w:tc>
          <w:tcPr>
            <w:tcW w:w="4795" w:type="pct"/>
            <w:shd w:val="clear" w:color="auto" w:fill="auto"/>
            <w:vAlign w:val="center"/>
          </w:tcPr>
          <w:p w:rsidR="00D163A9" w:rsidRPr="00C00499" w:rsidRDefault="00D163A9" w:rsidP="002D4434">
            <w:pPr>
              <w:tabs>
                <w:tab w:val="left" w:pos="6120"/>
              </w:tabs>
            </w:pPr>
          </w:p>
          <w:p w:rsidR="00D163A9" w:rsidRPr="00C00499" w:rsidRDefault="00D163A9" w:rsidP="002D4434">
            <w:pPr>
              <w:rPr>
                <w:bCs/>
                <w:iCs/>
              </w:rPr>
            </w:pPr>
          </w:p>
          <w:tbl>
            <w:tblPr>
              <w:tblW w:w="21185" w:type="dxa"/>
              <w:tblLook w:val="04A0"/>
            </w:tblPr>
            <w:tblGrid>
              <w:gridCol w:w="1256"/>
              <w:gridCol w:w="2872"/>
              <w:gridCol w:w="967"/>
              <w:gridCol w:w="853"/>
              <w:gridCol w:w="1104"/>
              <w:gridCol w:w="979"/>
              <w:gridCol w:w="1125"/>
              <w:gridCol w:w="956"/>
              <w:gridCol w:w="32"/>
              <w:gridCol w:w="976"/>
              <w:gridCol w:w="149"/>
              <w:gridCol w:w="86"/>
              <w:gridCol w:w="2801"/>
              <w:gridCol w:w="99"/>
              <w:gridCol w:w="67"/>
              <w:gridCol w:w="6863"/>
            </w:tblGrid>
            <w:tr w:rsidR="00F40790" w:rsidRPr="00C00499" w:rsidTr="00FD3F65">
              <w:trPr>
                <w:gridAfter w:val="2"/>
                <w:wAfter w:w="7034" w:type="dxa"/>
              </w:trPr>
              <w:tc>
                <w:tcPr>
                  <w:tcW w:w="14151" w:type="dxa"/>
                  <w:gridSpan w:val="14"/>
                  <w:tcBorders>
                    <w:bottom w:val="single" w:sz="4" w:space="0" w:color="auto"/>
                  </w:tcBorders>
                  <w:shd w:val="clear" w:color="auto" w:fill="auto"/>
                </w:tcPr>
                <w:p w:rsidR="00F40790" w:rsidRPr="00C00499" w:rsidRDefault="00F40790" w:rsidP="00403EF1">
                  <w:pPr>
                    <w:pStyle w:val="BankNormal"/>
                    <w:framePr w:hSpace="180" w:wrap="around" w:vAnchor="page" w:hAnchor="margin" w:y="347"/>
                    <w:spacing w:after="0"/>
                    <w:jc w:val="both"/>
                    <w:rPr>
                      <w:i/>
                      <w:iCs/>
                      <w:szCs w:val="24"/>
                      <w:lang w:val="ro-RO"/>
                    </w:rPr>
                  </w:pPr>
                </w:p>
                <w:p w:rsidR="00F40790" w:rsidRPr="00C00499" w:rsidRDefault="00F40790" w:rsidP="00403EF1">
                  <w:pPr>
                    <w:framePr w:hSpace="180" w:wrap="around" w:vAnchor="page" w:hAnchor="margin" w:y="347"/>
                    <w:jc w:val="center"/>
                  </w:pPr>
                </w:p>
              </w:tc>
            </w:tr>
            <w:tr w:rsidR="00F40790" w:rsidRPr="00C00499" w:rsidTr="00FD3F65">
              <w:trPr>
                <w:trHeight w:val="397"/>
              </w:trPr>
              <w:tc>
                <w:tcPr>
                  <w:tcW w:w="2118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40790" w:rsidRPr="00C00499" w:rsidRDefault="00F40790" w:rsidP="00403EF1">
                  <w:pPr>
                    <w:framePr w:hSpace="180" w:wrap="around" w:vAnchor="page" w:hAnchor="margin" w:y="347"/>
                  </w:pPr>
                  <w:r w:rsidRPr="00C00499">
                    <w:t xml:space="preserve">Numărul </w:t>
                  </w:r>
                  <w:r>
                    <w:t xml:space="preserve"> procedurii de achiziție______________din_________</w:t>
                  </w:r>
                </w:p>
              </w:tc>
            </w:tr>
            <w:tr w:rsidR="00F40790" w:rsidRPr="00C00499" w:rsidTr="00FD3F65">
              <w:trPr>
                <w:trHeight w:val="397"/>
              </w:trPr>
              <w:tc>
                <w:tcPr>
                  <w:tcW w:w="2118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40790" w:rsidRPr="00C00499" w:rsidRDefault="00F40790" w:rsidP="00403EF1">
                  <w:pPr>
                    <w:framePr w:hSpace="180" w:wrap="around" w:vAnchor="page" w:hAnchor="margin" w:y="347"/>
                  </w:pPr>
                  <w:r w:rsidRPr="00C00499">
                    <w:t xml:space="preserve">Denumirea </w:t>
                  </w:r>
                  <w:r>
                    <w:t xml:space="preserve"> procedurii de achiziție</w:t>
                  </w:r>
                  <w:r w:rsidRPr="00C00499">
                    <w:t>:</w:t>
                  </w:r>
                </w:p>
              </w:tc>
            </w:tr>
            <w:tr w:rsidR="00F40790" w:rsidRPr="00C00499" w:rsidTr="00FD3F65">
              <w:trPr>
                <w:trHeight w:val="567"/>
              </w:trPr>
              <w:tc>
                <w:tcPr>
                  <w:tcW w:w="11015" w:type="dxa"/>
                  <w:gridSpan w:val="10"/>
                  <w:shd w:val="clear" w:color="auto" w:fill="auto"/>
                </w:tcPr>
                <w:p w:rsidR="00F40790" w:rsidRPr="00C00499" w:rsidRDefault="00F40790" w:rsidP="00403EF1">
                  <w:pPr>
                    <w:framePr w:hSpace="180" w:wrap="around" w:vAnchor="page" w:hAnchor="margin" w:y="347"/>
                  </w:pPr>
                </w:p>
              </w:tc>
              <w:tc>
                <w:tcPr>
                  <w:tcW w:w="10170" w:type="dxa"/>
                  <w:gridSpan w:val="6"/>
                </w:tcPr>
                <w:p w:rsidR="00F40790" w:rsidRPr="00C00499" w:rsidRDefault="00F40790" w:rsidP="00403EF1">
                  <w:pPr>
                    <w:framePr w:hSpace="180" w:wrap="around" w:vAnchor="page" w:hAnchor="margin" w:y="347"/>
                  </w:pPr>
                </w:p>
              </w:tc>
            </w:tr>
            <w:tr w:rsidR="00F40790" w:rsidRPr="006C1FA2" w:rsidTr="00FD3F65">
              <w:trPr>
                <w:gridAfter w:val="1"/>
                <w:wAfter w:w="6967" w:type="dxa"/>
                <w:trHeight w:val="1043"/>
              </w:trPr>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jc w:val="center"/>
                    <w:rPr>
                      <w:b/>
                      <w:sz w:val="20"/>
                    </w:rPr>
                  </w:pPr>
                  <w:r w:rsidRPr="0028367D">
                    <w:rPr>
                      <w:b/>
                      <w:sz w:val="20"/>
                    </w:rPr>
                    <w:t>Cod CPV</w:t>
                  </w: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403E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403EF1">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F40790" w:rsidRPr="0028367D" w:rsidRDefault="00F40790" w:rsidP="00403EF1">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403EF1">
                  <w:pPr>
                    <w:framePr w:hSpace="180" w:wrap="around" w:vAnchor="page" w:hAnchor="margin"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403EF1">
                  <w:pPr>
                    <w:framePr w:hSpace="180" w:wrap="around" w:vAnchor="page" w:hAnchor="margin" w:y="347"/>
                    <w:jc w:val="center"/>
                    <w:rPr>
                      <w:b/>
                      <w:sz w:val="20"/>
                    </w:rPr>
                  </w:pPr>
                  <w:r w:rsidRPr="0028367D">
                    <w:rPr>
                      <w:b/>
                      <w:sz w:val="20"/>
                    </w:rPr>
                    <w:t>Preţ unitar (cu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403EF1">
                  <w:pPr>
                    <w:framePr w:hSpace="180" w:wrap="around" w:vAnchor="page" w:hAnchor="margin" w:y="347"/>
                    <w:jc w:val="center"/>
                    <w:rPr>
                      <w:b/>
                      <w:sz w:val="20"/>
                    </w:rPr>
                  </w:pPr>
                  <w:r w:rsidRPr="0028367D">
                    <w:rPr>
                      <w:b/>
                      <w:sz w:val="20"/>
                    </w:rPr>
                    <w:t>Suma</w:t>
                  </w:r>
                </w:p>
                <w:p w:rsidR="00F40790" w:rsidRPr="0028367D" w:rsidRDefault="00F40790" w:rsidP="00403EF1">
                  <w:pPr>
                    <w:framePr w:hSpace="180" w:wrap="around" w:vAnchor="page" w:hAnchor="margin" w:y="347"/>
                    <w:jc w:val="center"/>
                    <w:rPr>
                      <w:b/>
                      <w:sz w:val="20"/>
                    </w:rPr>
                  </w:pPr>
                  <w:r w:rsidRPr="0028367D">
                    <w:rPr>
                      <w:b/>
                      <w:sz w:val="20"/>
                    </w:rPr>
                    <w:t>fără</w:t>
                  </w:r>
                </w:p>
                <w:p w:rsidR="00F40790" w:rsidRPr="0028367D" w:rsidRDefault="00F40790" w:rsidP="00403EF1">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403EF1">
                  <w:pPr>
                    <w:framePr w:hSpace="180" w:wrap="around" w:vAnchor="page" w:hAnchor="margin" w:y="347"/>
                    <w:jc w:val="center"/>
                    <w:rPr>
                      <w:b/>
                      <w:sz w:val="20"/>
                    </w:rPr>
                  </w:pPr>
                  <w:r w:rsidRPr="0028367D">
                    <w:rPr>
                      <w:b/>
                      <w:sz w:val="20"/>
                    </w:rPr>
                    <w:t>Suma</w:t>
                  </w:r>
                </w:p>
                <w:p w:rsidR="00F40790" w:rsidRPr="0028367D" w:rsidRDefault="00F40790" w:rsidP="00403EF1">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F40790" w:rsidRPr="0028367D" w:rsidRDefault="00F40790" w:rsidP="00403EF1">
                  <w:pPr>
                    <w:framePr w:hSpace="180" w:wrap="around" w:vAnchor="page" w:hAnchor="margin" w:y="347"/>
                    <w:jc w:val="center"/>
                    <w:rPr>
                      <w:b/>
                      <w:sz w:val="20"/>
                      <w:szCs w:val="28"/>
                    </w:rPr>
                  </w:pPr>
                  <w:r w:rsidRPr="0028367D">
                    <w:rPr>
                      <w:b/>
                      <w:sz w:val="20"/>
                      <w:szCs w:val="28"/>
                    </w:rPr>
                    <w:t xml:space="preserve">Termenul de </w:t>
                  </w:r>
                </w:p>
                <w:p w:rsidR="00F40790" w:rsidRPr="0028367D" w:rsidRDefault="00F40790" w:rsidP="00403EF1">
                  <w:pPr>
                    <w:framePr w:hSpace="180" w:wrap="around" w:vAnchor="page" w:hAnchor="margin" w:y="347"/>
                    <w:jc w:val="center"/>
                    <w:rPr>
                      <w:b/>
                      <w:sz w:val="20"/>
                    </w:rPr>
                  </w:pPr>
                  <w:r>
                    <w:rPr>
                      <w:b/>
                      <w:sz w:val="20"/>
                      <w:szCs w:val="28"/>
                    </w:rPr>
                    <w:t>livrare</w:t>
                  </w:r>
                </w:p>
              </w:tc>
              <w:tc>
                <w:tcPr>
                  <w:tcW w:w="3053" w:type="dxa"/>
                  <w:gridSpan w:val="4"/>
                  <w:tcBorders>
                    <w:top w:val="single" w:sz="4" w:space="0" w:color="auto"/>
                    <w:left w:val="single" w:sz="4" w:space="0" w:color="auto"/>
                    <w:bottom w:val="single" w:sz="4" w:space="0" w:color="auto"/>
                    <w:right w:val="single" w:sz="4" w:space="0" w:color="auto"/>
                  </w:tcBorders>
                </w:tcPr>
                <w:p w:rsidR="00F40790" w:rsidRPr="006C1FA2" w:rsidRDefault="00F40790" w:rsidP="00403EF1">
                  <w:pPr>
                    <w:framePr w:hSpace="180" w:wrap="around" w:vAnchor="page" w:hAnchor="margin" w:y="347"/>
                    <w:rPr>
                      <w:b/>
                      <w:sz w:val="20"/>
                      <w:szCs w:val="28"/>
                    </w:rPr>
                  </w:pPr>
                  <w:r w:rsidRPr="0028367D">
                    <w:rPr>
                      <w:b/>
                      <w:sz w:val="20"/>
                      <w:szCs w:val="28"/>
                    </w:rPr>
                    <w:t>Clasificație bugetară (IBAN)</w:t>
                  </w:r>
                </w:p>
              </w:tc>
            </w:tr>
            <w:tr w:rsidR="00F40790" w:rsidRPr="006C1FA2" w:rsidTr="00FD3F65">
              <w:trPr>
                <w:gridAfter w:val="1"/>
                <w:wAfter w:w="6967" w:type="dxa"/>
                <w:trHeight w:val="283"/>
              </w:trPr>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jc w:val="center"/>
                    <w:rPr>
                      <w:sz w:val="20"/>
                    </w:rPr>
                  </w:pPr>
                  <w:r w:rsidRPr="0028367D">
                    <w:rPr>
                      <w:sz w:val="20"/>
                    </w:rPr>
                    <w:t>1</w:t>
                  </w: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jc w:val="center"/>
                    <w:rPr>
                      <w:sz w:val="20"/>
                    </w:rPr>
                  </w:pPr>
                  <w:r w:rsidRPr="0028367D">
                    <w:rPr>
                      <w:sz w:val="20"/>
                    </w:rPr>
                    <w:t>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jc w:val="center"/>
                    <w:rPr>
                      <w:sz w:val="20"/>
                    </w:rPr>
                  </w:pPr>
                  <w:r w:rsidRPr="0028367D">
                    <w:rPr>
                      <w:sz w:val="20"/>
                    </w:rPr>
                    <w:t>6</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F40790" w:rsidRPr="0028367D" w:rsidRDefault="00F40790" w:rsidP="00403EF1">
                  <w:pPr>
                    <w:framePr w:hSpace="180" w:wrap="around" w:vAnchor="page" w:hAnchor="margin" w:y="347"/>
                    <w:jc w:val="center"/>
                    <w:rPr>
                      <w:sz w:val="20"/>
                    </w:rPr>
                  </w:pPr>
                  <w:r w:rsidRPr="0028367D">
                    <w:rPr>
                      <w:sz w:val="20"/>
                    </w:rPr>
                    <w:t>9</w:t>
                  </w:r>
                </w:p>
              </w:tc>
              <w:tc>
                <w:tcPr>
                  <w:tcW w:w="3053" w:type="dxa"/>
                  <w:gridSpan w:val="4"/>
                  <w:tcBorders>
                    <w:top w:val="single" w:sz="4" w:space="0" w:color="auto"/>
                    <w:left w:val="single" w:sz="4" w:space="0" w:color="auto"/>
                    <w:bottom w:val="single" w:sz="4" w:space="0" w:color="auto"/>
                    <w:right w:val="single" w:sz="4" w:space="0" w:color="auto"/>
                  </w:tcBorders>
                </w:tcPr>
                <w:p w:rsidR="00F40790" w:rsidRPr="006C1FA2" w:rsidRDefault="00F40790" w:rsidP="00403EF1">
                  <w:pPr>
                    <w:framePr w:hSpace="180" w:wrap="around" w:vAnchor="page" w:hAnchor="margin" w:y="347"/>
                    <w:jc w:val="center"/>
                    <w:rPr>
                      <w:sz w:val="20"/>
                    </w:rPr>
                  </w:pPr>
                  <w:r>
                    <w:rPr>
                      <w:sz w:val="20"/>
                    </w:rPr>
                    <w:t>10</w:t>
                  </w:r>
                </w:p>
              </w:tc>
            </w:tr>
            <w:tr w:rsidR="00F40790" w:rsidRPr="006C1FA2" w:rsidTr="00FD3F65">
              <w:trPr>
                <w:gridAfter w:val="1"/>
                <w:wAfter w:w="6967" w:type="dxa"/>
                <w:trHeight w:val="397"/>
              </w:trPr>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403EF1" w:rsidRDefault="00403EF1" w:rsidP="00403EF1">
                  <w:pPr>
                    <w:framePr w:hSpace="180" w:wrap="around" w:vAnchor="page" w:hAnchor="margin" w:y="347"/>
                  </w:pPr>
                  <w:r w:rsidRPr="00403EF1">
                    <w:rPr>
                      <w:color w:val="333333"/>
                      <w:shd w:val="clear" w:color="auto" w:fill="E0E6EB"/>
                    </w:rPr>
                    <w:t>33100000-1</w:t>
                  </w: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rPr>
                      <w:b/>
                      <w:sz w:val="20"/>
                    </w:rPr>
                  </w:pPr>
                  <w:r>
                    <w:rPr>
                      <w:b/>
                      <w:sz w:val="20"/>
                    </w:rPr>
                    <w:t>Bunuri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F40790" w:rsidRPr="0028367D" w:rsidRDefault="00F40790" w:rsidP="00403EF1">
                  <w:pPr>
                    <w:framePr w:hSpace="180" w:wrap="around" w:vAnchor="page" w:hAnchor="margin" w:y="347"/>
                    <w:rPr>
                      <w:sz w:val="20"/>
                    </w:rPr>
                  </w:pPr>
                  <w:r>
                    <w:rPr>
                      <w:sz w:val="20"/>
                    </w:rPr>
                    <w:t>Pe  parcursul anului 2019</w:t>
                  </w:r>
                </w:p>
              </w:tc>
              <w:tc>
                <w:tcPr>
                  <w:tcW w:w="3053" w:type="dxa"/>
                  <w:gridSpan w:val="4"/>
                  <w:tcBorders>
                    <w:top w:val="single" w:sz="4" w:space="0" w:color="auto"/>
                    <w:left w:val="single" w:sz="4" w:space="0" w:color="auto"/>
                    <w:bottom w:val="single" w:sz="4" w:space="0" w:color="auto"/>
                    <w:right w:val="single" w:sz="4" w:space="0" w:color="auto"/>
                  </w:tcBorders>
                </w:tcPr>
                <w:p w:rsidR="00F40790" w:rsidRPr="006C1FA2" w:rsidRDefault="00F40790" w:rsidP="00403EF1">
                  <w:pPr>
                    <w:framePr w:hSpace="180" w:wrap="around" w:vAnchor="page" w:hAnchor="margin" w:y="347"/>
                    <w:rPr>
                      <w:sz w:val="20"/>
                    </w:rPr>
                  </w:pPr>
                  <w:r>
                    <w:rPr>
                      <w:sz w:val="20"/>
                    </w:rPr>
                    <w:t>MD86TRPCCC518430A00077AA</w:t>
                  </w:r>
                </w:p>
              </w:tc>
            </w:tr>
            <w:tr w:rsidR="00761A6F" w:rsidRPr="006C1FA2" w:rsidTr="003E4786">
              <w:trPr>
                <w:gridAfter w:val="1"/>
                <w:wAfter w:w="6967" w:type="dxa"/>
                <w:trHeight w:val="397"/>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Aspirator electric chirurgical  NEW HOSPIVAC 400 Basic 4</w:t>
                  </w:r>
                </w:p>
                <w:p w:rsidR="00761A6F" w:rsidRPr="007F392B" w:rsidRDefault="00761A6F" w:rsidP="00403EF1">
                  <w:pPr>
                    <w:framePr w:hSpace="180" w:wrap="around" w:vAnchor="page" w:hAnchor="margin" w:y="347"/>
                    <w:rPr>
                      <w:sz w:val="18"/>
                      <w:szCs w:val="18"/>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397"/>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tcBorders>
                  <w:vAlign w:val="center"/>
                </w:tcPr>
                <w:p w:rsidR="00761A6F" w:rsidRDefault="00761A6F" w:rsidP="00403EF1">
                  <w:pPr>
                    <w:framePr w:hSpace="180" w:wrap="around" w:vAnchor="page" w:hAnchor="margin" w:y="347"/>
                  </w:pPr>
                  <w:r>
                    <w:t>Consumabile pentru Elecrocuagulator EHVC 9301</w:t>
                  </w:r>
                </w:p>
                <w:p w:rsidR="00761A6F" w:rsidRPr="007F392B" w:rsidRDefault="00761A6F" w:rsidP="00403EF1">
                  <w:pPr>
                    <w:framePr w:hSpace="180" w:wrap="around" w:vAnchor="page" w:hAnchor="margin" w:y="347"/>
                    <w:rPr>
                      <w:sz w:val="18"/>
                      <w:szCs w:val="18"/>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397"/>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Elecrocuagulator EHVC 9302</w:t>
                  </w:r>
                </w:p>
                <w:p w:rsidR="00761A6F" w:rsidRDefault="00761A6F" w:rsidP="00403EF1">
                  <w:pPr>
                    <w:framePr w:hSpace="180" w:wrap="around" w:vAnchor="page" w:hAnchor="margin" w:y="347"/>
                    <w:rPr>
                      <w:rFonts w:ascii="Arial" w:hAnsi="Arial" w:cs="Arial"/>
                      <w:sz w:val="20"/>
                      <w:szCs w:val="20"/>
                    </w:rPr>
                  </w:pPr>
                </w:p>
                <w:p w:rsidR="00761A6F" w:rsidRPr="007F392B" w:rsidRDefault="00761A6F" w:rsidP="00403EF1">
                  <w:pPr>
                    <w:framePr w:hSpace="180" w:wrap="around" w:vAnchor="page" w:hAnchor="margin" w:y="347"/>
                    <w:rPr>
                      <w:sz w:val="18"/>
                      <w:szCs w:val="18"/>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0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Elecrocuagulator EHVC </w:t>
                  </w:r>
                  <w:r>
                    <w:lastRenderedPageBreak/>
                    <w:t>9303</w:t>
                  </w:r>
                </w:p>
                <w:p w:rsidR="00761A6F" w:rsidRPr="007F392B" w:rsidRDefault="00761A6F" w:rsidP="00403EF1">
                  <w:pPr>
                    <w:framePr w:hSpace="180" w:wrap="around" w:vAnchor="page" w:hAnchor="margin" w:y="347"/>
                    <w:rPr>
                      <w:sz w:val="18"/>
                      <w:szCs w:val="18"/>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lastRenderedPageBreak/>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397"/>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Elecrocuagulator  "Force 300" cu carucior</w:t>
                  </w:r>
                </w:p>
                <w:p w:rsidR="00761A6F" w:rsidRPr="007F392B" w:rsidRDefault="00761A6F" w:rsidP="00403EF1">
                  <w:pPr>
                    <w:framePr w:hSpace="180" w:wrap="around" w:vAnchor="page" w:hAnchor="margin" w:y="347"/>
                    <w:rPr>
                      <w:sz w:val="18"/>
                      <w:szCs w:val="18"/>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Elecrocuagulator  "Force 300" cu carucior</w:t>
                  </w:r>
                </w:p>
                <w:p w:rsidR="00761A6F" w:rsidRPr="007F392B" w:rsidRDefault="00761A6F" w:rsidP="00403EF1">
                  <w:pPr>
                    <w:framePr w:hSpace="180" w:wrap="around" w:vAnchor="page" w:hAnchor="margin" w:y="347"/>
                    <w:rPr>
                      <w:sz w:val="18"/>
                      <w:szCs w:val="18"/>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Laser portativ, model  Pro diode 980nm</w:t>
                  </w:r>
                </w:p>
                <w:p w:rsidR="00761A6F" w:rsidRPr="007F392B" w:rsidRDefault="00761A6F" w:rsidP="00403EF1">
                  <w:pPr>
                    <w:framePr w:hSpace="180" w:wrap="around" w:vAnchor="page" w:hAnchor="margin" w:y="347"/>
                    <w:rPr>
                      <w:sz w:val="18"/>
                      <w:szCs w:val="18"/>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Laser portativ, model  Pro diode 980nm</w:t>
                  </w:r>
                </w:p>
                <w:p w:rsidR="00761A6F" w:rsidRPr="007F392B" w:rsidRDefault="00761A6F" w:rsidP="00403EF1">
                  <w:pPr>
                    <w:framePr w:hSpace="180" w:wrap="around" w:vAnchor="page" w:hAnchor="margin" w:y="347"/>
                    <w:rPr>
                      <w:sz w:val="18"/>
                      <w:szCs w:val="18"/>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tcBorders>
                  <w:vAlign w:val="center"/>
                </w:tcPr>
                <w:p w:rsidR="00761A6F" w:rsidRDefault="00761A6F" w:rsidP="00403EF1">
                  <w:pPr>
                    <w:framePr w:hSpace="180" w:wrap="around" w:vAnchor="page" w:hAnchor="margin" w:y="347"/>
                  </w:pPr>
                  <w:r>
                    <w:t>Consumabile pentru microscopul OPMI PENTERO 900 K.  ZEISS</w:t>
                  </w:r>
                </w:p>
                <w:p w:rsidR="00761A6F" w:rsidRDefault="00761A6F" w:rsidP="00403EF1">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0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Microscop operator OPMI Vario / S-87</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USG SonoSITE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rPr>
                      <w:color w:val="000000"/>
                    </w:rPr>
                  </w:pPr>
                  <w:r>
                    <w:rPr>
                      <w:color w:val="000000"/>
                    </w:rPr>
                    <w:t>Consumabile pentru Aparat de anestezie si respiratie artificiala "GE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0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rPr>
                      <w:color w:val="000000"/>
                    </w:rPr>
                  </w:pPr>
                  <w:r>
                    <w:rPr>
                      <w:color w:val="000000"/>
                    </w:rPr>
                    <w:t xml:space="preserve">Consumabile pentru Aparat de anestezie si respiratie </w:t>
                  </w:r>
                  <w:r>
                    <w:rPr>
                      <w:color w:val="000000"/>
                    </w:rPr>
                    <w:lastRenderedPageBreak/>
                    <w:t xml:space="preserve">artificiala </w:t>
                  </w:r>
                  <w:r>
                    <w:rPr>
                      <w:rFonts w:ascii="Calibri" w:hAnsi="Calibri"/>
                      <w:color w:val="000000"/>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lastRenderedPageBreak/>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0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Default="00761A6F" w:rsidP="00403EF1">
                  <w:pPr>
                    <w:framePr w:hSpace="180" w:wrap="around" w:vAnchor="page" w:hAnchor="margin" w:y="347"/>
                    <w:rPr>
                      <w:i/>
                      <w:spacing w:val="-2"/>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rPr>
                      <w:rFonts w:ascii="Calibri" w:hAnsi="Calibri"/>
                      <w:color w:val="000000"/>
                    </w:rPr>
                  </w:pPr>
                  <w:r>
                    <w:rPr>
                      <w:color w:val="000000"/>
                    </w:rPr>
                    <w:t xml:space="preserve">Consumabile pentru Aparat de anestezie si respiratie artificiala </w:t>
                  </w:r>
                  <w:r>
                    <w:rPr>
                      <w:rFonts w:ascii="Calibri" w:hAnsi="Calibri"/>
                      <w:color w:val="000000"/>
                    </w:rPr>
                    <w:t>"GE Avance CS2, Aisys CS2"</w:t>
                  </w:r>
                </w:p>
                <w:p w:rsidR="00761A6F" w:rsidRDefault="00761A6F" w:rsidP="00403EF1">
                  <w:pPr>
                    <w:framePr w:hSpace="180" w:wrap="around" w:vAnchor="page" w:hAnchor="margin" w:y="347"/>
                    <w:rPr>
                      <w:rFonts w:ascii="Calibri" w:hAnsi="Calibri"/>
                      <w:color w:val="000000"/>
                    </w:rPr>
                  </w:pPr>
                </w:p>
                <w:p w:rsidR="00761A6F" w:rsidRDefault="00761A6F" w:rsidP="00403EF1">
                  <w:pPr>
                    <w:framePr w:hSpace="180" w:wrap="around" w:vAnchor="page" w:hAnchor="margin" w:y="347"/>
                    <w:rPr>
                      <w:color w:val="00000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02" w:right="-89"/>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rPr>
                      <w:color w:val="000000"/>
                    </w:rPr>
                  </w:pPr>
                  <w:r>
                    <w:rPr>
                      <w:color w:val="000000"/>
                    </w:rPr>
                    <w:t xml:space="preserve">Consumabile pentru Aparat de anestezie si respiratie artificiala </w:t>
                  </w:r>
                  <w:r>
                    <w:rPr>
                      <w:rFonts w:ascii="Calibri" w:hAnsi="Calibri"/>
                      <w:color w:val="000000"/>
                    </w:rPr>
                    <w:t>"GE Avance CS2, Aisys CS2"</w:t>
                  </w:r>
                </w:p>
                <w:p w:rsidR="00761A6F" w:rsidRPr="007F392B" w:rsidRDefault="00761A6F" w:rsidP="00403EF1">
                  <w:pPr>
                    <w:framePr w:hSpace="180" w:wrap="around" w:vAnchor="page" w:hAnchor="margin" w:y="347"/>
                    <w:rPr>
                      <w:sz w:val="18"/>
                      <w:szCs w:val="18"/>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tcBorders>
                  <w:vAlign w:val="center"/>
                </w:tcPr>
                <w:p w:rsidR="00761A6F" w:rsidRDefault="00761A6F" w:rsidP="00403EF1">
                  <w:pPr>
                    <w:framePr w:hSpace="180" w:wrap="around" w:vAnchor="page" w:hAnchor="margin" w:y="347"/>
                    <w:rPr>
                      <w:color w:val="000000"/>
                    </w:rPr>
                  </w:pPr>
                  <w:r>
                    <w:rPr>
                      <w:color w:val="000000"/>
                    </w:rPr>
                    <w:t xml:space="preserve">Consumabile pentru Aparat de anestezie si respiratie artificiala </w:t>
                  </w:r>
                  <w:r>
                    <w:rPr>
                      <w:rFonts w:ascii="Calibri" w:hAnsi="Calibri"/>
                      <w:color w:val="000000"/>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rPr>
                      <w:color w:val="000000"/>
                    </w:rPr>
                  </w:pPr>
                  <w:r>
                    <w:rPr>
                      <w:color w:val="000000"/>
                    </w:rPr>
                    <w:t xml:space="preserve">Consumabile pentru Aparat de anestezie si respiratie artificiala </w:t>
                  </w:r>
                  <w:r>
                    <w:rPr>
                      <w:rFonts w:ascii="Calibri" w:hAnsi="Calibri"/>
                      <w:color w:val="000000"/>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9"/>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rPr>
                      <w:color w:val="000000"/>
                    </w:rPr>
                  </w:pPr>
                  <w:r>
                    <w:rPr>
                      <w:color w:val="000000"/>
                    </w:rPr>
                    <w:t xml:space="preserve">Consumabile pentru Aparat de anestezie si respiratie artificiala </w:t>
                  </w:r>
                  <w:r>
                    <w:rPr>
                      <w:rFonts w:ascii="Calibri" w:hAnsi="Calibri"/>
                      <w:color w:val="000000"/>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rPr>
                      <w:color w:val="000000"/>
                    </w:rPr>
                  </w:pPr>
                  <w:r>
                    <w:rPr>
                      <w:color w:val="000000"/>
                    </w:rPr>
                    <w:t xml:space="preserve">Consumabile pentru Aparat de anestezie si respiratie artificiala </w:t>
                  </w:r>
                  <w:r>
                    <w:rPr>
                      <w:rFonts w:ascii="Calibri" w:hAnsi="Calibri"/>
                      <w:color w:val="000000"/>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rPr>
                      <w:color w:val="000000"/>
                    </w:rPr>
                  </w:pPr>
                  <w:r>
                    <w:rPr>
                      <w:color w:val="000000"/>
                    </w:rPr>
                    <w:t xml:space="preserve">Consumabile pentru Aparat de anestezie si respiratie </w:t>
                  </w:r>
                  <w:r>
                    <w:rPr>
                      <w:color w:val="000000"/>
                    </w:rPr>
                    <w:lastRenderedPageBreak/>
                    <w:t xml:space="preserve">artificiala </w:t>
                  </w:r>
                  <w:r>
                    <w:rPr>
                      <w:rFonts w:ascii="Calibri" w:hAnsi="Calibri"/>
                      <w:color w:val="000000"/>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lastRenderedPageBreak/>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rPr>
                      <w:color w:val="000000"/>
                    </w:rPr>
                  </w:pPr>
                  <w:r>
                    <w:rPr>
                      <w:color w:val="000000"/>
                    </w:rPr>
                    <w:t xml:space="preserve">Consumabile pentru Aparat de anestezie si respiratie artificiala </w:t>
                  </w:r>
                  <w:r>
                    <w:rPr>
                      <w:rFonts w:ascii="Calibri" w:hAnsi="Calibri"/>
                      <w:color w:val="000000"/>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tcBorders>
                  <w:shd w:val="clear" w:color="auto" w:fill="auto"/>
                  <w:vAlign w:val="center"/>
                </w:tcPr>
                <w:p w:rsidR="00761A6F" w:rsidRPr="0028367D" w:rsidRDefault="00761A6F" w:rsidP="00403EF1">
                  <w:pPr>
                    <w:framePr w:hSpace="180" w:wrap="around" w:vAnchor="page" w:hAnchor="margin" w:y="347"/>
                    <w:rPr>
                      <w:bCs/>
                      <w:iCs/>
                      <w:sz w:val="20"/>
                    </w:rPr>
                  </w:pPr>
                </w:p>
              </w:tc>
              <w:tc>
                <w:tcPr>
                  <w:tcW w:w="2885" w:type="dxa"/>
                  <w:tcBorders>
                    <w:top w:val="single" w:sz="4" w:space="0" w:color="auto"/>
                  </w:tcBorders>
                  <w:vAlign w:val="center"/>
                </w:tcPr>
                <w:p w:rsidR="00761A6F" w:rsidRDefault="00761A6F" w:rsidP="00403EF1">
                  <w:pPr>
                    <w:framePr w:hSpace="180" w:wrap="around" w:vAnchor="page" w:hAnchor="margin" w:y="347"/>
                    <w:rPr>
                      <w:color w:val="000000"/>
                    </w:rPr>
                  </w:pPr>
                  <w:r>
                    <w:rPr>
                      <w:color w:val="000000"/>
                    </w:rPr>
                    <w:t xml:space="preserve">Consumabile pentru Aparat de anestezie si respiratie artificiala </w:t>
                  </w:r>
                  <w:r>
                    <w:rPr>
                      <w:rFonts w:ascii="Calibri" w:hAnsi="Calibri"/>
                      <w:color w:val="000000"/>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ight="-85"/>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rPr>
                      <w:color w:val="000000"/>
                    </w:rPr>
                  </w:pPr>
                  <w:r>
                    <w:rPr>
                      <w:color w:val="000000"/>
                    </w:rPr>
                    <w:t xml:space="preserve">Consumabile pentru Aparat de anestezie si respiratie artificiala </w:t>
                  </w:r>
                  <w:r>
                    <w:rPr>
                      <w:rFonts w:ascii="Calibri" w:hAnsi="Calibri"/>
                      <w:color w:val="000000"/>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ight="-85"/>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Masinele de anestezie si Aparatele de ventilare pulmonara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4500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Aparatele de anestezie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Cardiomonitor Mindray MEC 2000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Cardiomonitor Mindray MEC 2000</w:t>
                  </w:r>
                </w:p>
                <w:p w:rsidR="00761A6F" w:rsidRDefault="00761A6F" w:rsidP="00403EF1">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Cardiomonitor Mindray MEC 2000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w:t>
                  </w:r>
                  <w:r>
                    <w:lastRenderedPageBreak/>
                    <w:t>Oximetru cerebral Invos  5100G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lastRenderedPageBreak/>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Oximetru cerebral Invos  5100G</w:t>
                  </w:r>
                </w:p>
                <w:p w:rsidR="00761A6F" w:rsidRDefault="00761A6F" w:rsidP="00403EF1">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Laringoscop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Default="00761A6F" w:rsidP="00403EF1">
                  <w:pPr>
                    <w:framePr w:hSpace="180" w:wrap="around" w:vAnchor="page" w:hAnchor="margin" w:y="347"/>
                    <w:ind w:left="-142"/>
                    <w:rPr>
                      <w:i/>
                      <w:spacing w:val="-2"/>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Electroencefalograf portativ (11) ATES Medica device Neurotravel light 24 s(LP)</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Electroencefalograf portativ (11) ATES Medica device Neurotravel light 24 s(LP)</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Electroencefalograf portativ (11) ATES Medica device Neurotravel light 24 s(LP)</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Electroencefalograf portativ (11) ATES Medica device Neurotravel light 24 s(LP)</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Electroencefalograf portativ (11) ATES Medica device Neurotravel light 24 </w:t>
                  </w:r>
                  <w:r>
                    <w:lastRenderedPageBreak/>
                    <w:t>s(LP)</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lastRenderedPageBreak/>
                    <w:t>25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Monitor pentru supravegherea functiilor vitale, model Comen C50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Monitor pentru supravegherea functiilor vitale, model Comen C50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Monitor pentru supravegherea functiilor vitale, model Star A800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8</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Monitor pentru supravegherea functiilor vitale, model Star A800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8</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Monitor pentru supravegherea functiilor vitale, model B20 GE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Monitor pentru supravegherea functiilor vitale, model B20 GE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Monitor pentru supravegherea functiilor vitale, model B20 GE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Ventilator pentru ventilare artificiala pulmonara Avea </w:t>
                  </w:r>
                  <w:r>
                    <w:lastRenderedPageBreak/>
                    <w:t>Standart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lastRenderedPageBreak/>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Ventilator pentru ventilare artificiala pulmonara Avea Standart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Ventilator pentru ventilare artificiala pulmonara Avea Standart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Ventilator pentru ventilare artificiala pulmonara Avea Standart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Ventilator pentru ventilare artificiala pulmonara Avea Standart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3"/>
                <w:wAfter w:w="7133"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Ventilator pentru ventilare artificiala pulmonara Avea Standart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Pr>
                      <w:sz w:val="20"/>
                    </w:rPr>
                  </w:pPr>
                </w:p>
              </w:tc>
              <w:tc>
                <w:tcPr>
                  <w:tcW w:w="2887" w:type="dxa"/>
                  <w:gridSpan w:val="2"/>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3"/>
                <w:wAfter w:w="7133"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Ventilator pentru ventilare artificiala pulmonara Mindray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2887" w:type="dxa"/>
                  <w:gridSpan w:val="2"/>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3"/>
                <w:wAfter w:w="7133"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Ventilator pentru ventilare artificiala pulmonara Mindray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right="-85"/>
                    <w:rPr>
                      <w:sz w:val="16"/>
                      <w:szCs w:val="16"/>
                    </w:rPr>
                  </w:pPr>
                </w:p>
              </w:tc>
              <w:tc>
                <w:tcPr>
                  <w:tcW w:w="2887" w:type="dxa"/>
                  <w:gridSpan w:val="2"/>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aparatele de ventilare mecanica si a Masinelor de </w:t>
                  </w:r>
                  <w:r>
                    <w:lastRenderedPageBreak/>
                    <w:t>anestezie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lastRenderedPageBreak/>
                    <w:t>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analizatorul RAPID Point 500, Siemens</w:t>
                  </w:r>
                </w:p>
                <w:p w:rsidR="00761A6F" w:rsidRDefault="00761A6F" w:rsidP="00403EF1">
                  <w:pPr>
                    <w:framePr w:hSpace="180" w:wrap="around" w:vAnchor="page" w:hAnchor="margin" w:y="347"/>
                  </w:pPr>
                </w:p>
                <w:p w:rsidR="00761A6F" w:rsidRDefault="00761A6F" w:rsidP="00403EF1">
                  <w:pPr>
                    <w:framePr w:hSpace="180" w:wrap="around" w:vAnchor="page" w:hAnchor="margin" w:y="347"/>
                  </w:pPr>
                </w:p>
                <w:p w:rsidR="00761A6F" w:rsidRDefault="00761A6F" w:rsidP="00403EF1">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w:t>
                  </w:r>
                </w:p>
                <w:p w:rsidR="00761A6F" w:rsidRDefault="00761A6F" w:rsidP="00403EF1">
                  <w:pPr>
                    <w:framePr w:hSpace="180" w:wrap="around" w:vAnchor="page" w:hAnchor="margin" w:y="347"/>
                  </w:pPr>
                  <w:r>
                    <w:t>pentru analizatorul RAPID Point 500, Siemens</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Electroencefalograf computerizat cu polisonograf</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Electroencefalograf computerizat cu polisonograf</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Oftalmoscop Heine Beta 200S</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Oftalmoscop Beta 200S</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Poligraf Sleep Doc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Poligraf Sleep Doc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Poligraf Sleep Doc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Poligraf Sleep Doc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w:t>
                  </w:r>
                  <w:r>
                    <w:lastRenderedPageBreak/>
                    <w:t>Poligraf Sleep Doc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lastRenderedPageBreak/>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Poligraf Sleep Doc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Poligraf Sleep Doc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Poligraf Sleep Doc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roenthgen cu braț</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aparatul Electromiograf Inomed Surpass System</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aparatul Electromiograf Inomed Surpass System</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aparatul Electromiograf Inomed Surpass System</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aparatul Electromiograf Inomed Surpass System</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analizatorul 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analizatorul 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analizatorul 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analizatorul 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analizatorul 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w:t>
                  </w:r>
                  <w:r>
                    <w:lastRenderedPageBreak/>
                    <w:t xml:space="preserve">analizatorul 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lastRenderedPageBreak/>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pentru analizatorul 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analizatorul PCE-210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analizatorul PCE-210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analizatorul Selectra Pro XS</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Stat-Fax</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pentruu ECG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pentruu ECG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pentruu ECG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pentruu EEG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pentru  USG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Saltea antiescara</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jc w:val="center"/>
                  </w:pPr>
                  <w:r>
                    <w:t>Tensiometru cu fonendoscop</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jc w:val="center"/>
                  </w:pPr>
                  <w:r>
                    <w:t>Termometru pacientului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şi piese de schimb pentru  Generator Inmatec PO</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380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şi piese de schimb pentru  Generator Inmatec PO</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şi piese de schimb pentru  Generator Inmatec PO</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 xml:space="preserve">Consumabile şi piese de schimb pentru  Generator </w:t>
                  </w:r>
                  <w:r>
                    <w:lastRenderedPageBreak/>
                    <w:t>Inmatec PO</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lastRenderedPageBreak/>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şi piese de schimb pentru  Generator Inmatec PO</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şi piese de schimb pentru  Generator Inmatec PO</w:t>
                  </w:r>
                </w:p>
                <w:p w:rsidR="00761A6F" w:rsidRDefault="00761A6F" w:rsidP="00403EF1">
                  <w:pPr>
                    <w:framePr w:hSpace="180" w:wrap="around" w:vAnchor="page" w:hAnchor="margin" w:y="347"/>
                  </w:pPr>
                </w:p>
                <w:p w:rsidR="00761A6F" w:rsidRDefault="00761A6F" w:rsidP="00403EF1">
                  <w:pPr>
                    <w:framePr w:hSpace="180" w:wrap="around" w:vAnchor="page" w:hAnchor="margin" w:y="347"/>
                  </w:pPr>
                </w:p>
                <w:p w:rsidR="00761A6F" w:rsidRDefault="00761A6F" w:rsidP="00403EF1">
                  <w:pPr>
                    <w:framePr w:hSpace="180" w:wrap="around" w:vAnchor="page" w:hAnchor="margin" w:y="347"/>
                  </w:pPr>
                </w:p>
                <w:p w:rsidR="00761A6F" w:rsidRDefault="00761A6F" w:rsidP="00403EF1">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Default="00761A6F" w:rsidP="00403EF1">
                  <w:pPr>
                    <w:framePr w:hSpace="180" w:wrap="around" w:vAnchor="page" w:hAnchor="margin" w:y="347"/>
                  </w:pPr>
                  <w:r>
                    <w:t>Consumabile şi piese de schimb pentru  Generator Inmatec PO</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C53228" w:rsidRDefault="00761A6F" w:rsidP="00403EF1">
                  <w:pPr>
                    <w:framePr w:hSpace="180" w:wrap="around" w:vAnchor="page" w:hAnchor="margin" w:y="347"/>
                    <w:jc w:val="center"/>
                    <w:rPr>
                      <w:color w:val="000000"/>
                      <w:lang w:val="en-US"/>
                    </w:rPr>
                  </w:pPr>
                  <w:r w:rsidRPr="00C53228">
                    <w:rPr>
                      <w:color w:val="000000"/>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tcBorders>
                </w:tcPr>
                <w:p w:rsidR="00761A6F" w:rsidRPr="006C1FA2" w:rsidRDefault="00761A6F" w:rsidP="00403EF1">
                  <w:pPr>
                    <w:framePr w:hSpace="180" w:wrap="around" w:vAnchor="page" w:hAnchor="margin" w:y="347"/>
                    <w:tabs>
                      <w:tab w:val="left" w:pos="6120"/>
                    </w:tabs>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tcBorders>
                </w:tcPr>
                <w:p w:rsidR="00761A6F" w:rsidRPr="006C1FA2" w:rsidRDefault="00761A6F" w:rsidP="00403EF1">
                  <w:pPr>
                    <w:framePr w:hSpace="180" w:wrap="around" w:vAnchor="page" w:hAnchor="margin" w:y="347"/>
                    <w:tabs>
                      <w:tab w:val="left" w:pos="6120"/>
                    </w:tabs>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jc w:val="center"/>
                    <w:rPr>
                      <w:b/>
                      <w:bCs/>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jc w:val="center"/>
                    <w:rPr>
                      <w:b/>
                      <w:bCs/>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tcBorders>
                </w:tcPr>
                <w:p w:rsidR="00761A6F" w:rsidRPr="006C1FA2" w:rsidRDefault="00761A6F" w:rsidP="00403EF1">
                  <w:pPr>
                    <w:framePr w:hSpace="180" w:wrap="around" w:vAnchor="page" w:hAnchor="margin" w:y="347"/>
                    <w:tabs>
                      <w:tab w:val="left" w:pos="6120"/>
                    </w:tabs>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jc w:val="center"/>
                    <w:rPr>
                      <w:b/>
                      <w:bCs/>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jc w:val="center"/>
                    <w:rPr>
                      <w:color w:val="000000"/>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045F16" w:rsidRDefault="00761A6F" w:rsidP="00403EF1">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jc w:val="center"/>
                    <w:rPr>
                      <w:b/>
                      <w:bCs/>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860F45"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ind w:left="-142"/>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761A6F" w:rsidRPr="006B6F57" w:rsidRDefault="00761A6F" w:rsidP="00403EF1">
                  <w:pPr>
                    <w:framePr w:hSpace="180" w:wrap="around" w:vAnchor="page" w:hAnchor="margin" w:y="347"/>
                    <w:jc w:val="center"/>
                    <w:rPr>
                      <w:color w:val="000000"/>
                      <w:sz w:val="20"/>
                      <w:szCs w:val="2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3241D9" w:rsidTr="00FD3F65">
              <w:trPr>
                <w:gridAfter w:val="1"/>
                <w:wAfter w:w="6967" w:type="dxa"/>
                <w:trHeight w:val="56"/>
              </w:trPr>
              <w:tc>
                <w:tcPr>
                  <w:tcW w:w="1117"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761A6F" w:rsidRPr="006B6F57" w:rsidRDefault="00761A6F" w:rsidP="00403EF1">
                  <w:pPr>
                    <w:framePr w:hSpace="180" w:wrap="around" w:vAnchor="page" w:hAnchor="margin" w:y="347"/>
                    <w:jc w:val="center"/>
                    <w:rPr>
                      <w:color w:val="000000"/>
                      <w:sz w:val="20"/>
                      <w:szCs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A6F" w:rsidRPr="00752F71" w:rsidRDefault="00761A6F" w:rsidP="00403EF1">
                  <w:pPr>
                    <w:framePr w:hSpace="180" w:wrap="around" w:vAnchor="page" w:hAnchor="margin" w:y="347"/>
                    <w:jc w:val="center"/>
                    <w:rPr>
                      <w:color w:val="000000"/>
                      <w:sz w:val="18"/>
                      <w:szCs w:val="18"/>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3241D9" w:rsidRDefault="00761A6F" w:rsidP="00403EF1">
                  <w:pPr>
                    <w:framePr w:hSpace="180" w:wrap="around" w:vAnchor="page" w:hAnchor="margin" w:y="347"/>
                    <w:tabs>
                      <w:tab w:val="left" w:pos="913"/>
                    </w:tabs>
                    <w:rPr>
                      <w:sz w:val="20"/>
                    </w:rPr>
                  </w:pPr>
                </w:p>
              </w:tc>
            </w:tr>
            <w:tr w:rsidR="00761A6F" w:rsidRPr="006C1FA2" w:rsidTr="00FD3F65">
              <w:trPr>
                <w:gridAfter w:val="1"/>
                <w:wAfter w:w="6967" w:type="dxa"/>
                <w:trHeight w:val="397"/>
              </w:trPr>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2885" w:type="dxa"/>
                  <w:tcBorders>
                    <w:top w:val="single" w:sz="4" w:space="0" w:color="auto"/>
                    <w:left w:val="single" w:sz="4" w:space="0" w:color="auto"/>
                    <w:bottom w:val="single" w:sz="4" w:space="0" w:color="auto"/>
                    <w:right w:val="single" w:sz="4" w:space="0" w:color="auto"/>
                  </w:tcBorders>
                  <w:shd w:val="clear" w:color="auto" w:fill="auto"/>
                </w:tcPr>
                <w:p w:rsidR="00761A6F" w:rsidRPr="00653EFD" w:rsidRDefault="00761A6F" w:rsidP="00403EF1">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jc w:val="center"/>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jc w:val="cente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A6F" w:rsidRPr="0028367D" w:rsidRDefault="00761A6F" w:rsidP="00403EF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A6F" w:rsidRPr="0028367D" w:rsidRDefault="00761A6F" w:rsidP="00403EF1">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761A6F" w:rsidRPr="006C1FA2" w:rsidRDefault="00761A6F" w:rsidP="00403EF1">
                  <w:pPr>
                    <w:framePr w:hSpace="180" w:wrap="around" w:vAnchor="page" w:hAnchor="margin" w:y="347"/>
                    <w:rPr>
                      <w:sz w:val="20"/>
                    </w:rPr>
                  </w:pPr>
                </w:p>
              </w:tc>
            </w:tr>
            <w:tr w:rsidR="00761A6F" w:rsidRPr="006C1FA2" w:rsidTr="00FD3F65">
              <w:trPr>
                <w:gridAfter w:val="4"/>
                <w:wAfter w:w="9934" w:type="dxa"/>
                <w:trHeight w:val="397"/>
              </w:trPr>
              <w:tc>
                <w:tcPr>
                  <w:tcW w:w="10038" w:type="dxa"/>
                  <w:gridSpan w:val="9"/>
                  <w:tcBorders>
                    <w:top w:val="single" w:sz="4" w:space="0" w:color="auto"/>
                  </w:tcBorders>
                  <w:shd w:val="clear" w:color="auto" w:fill="auto"/>
                  <w:vAlign w:val="center"/>
                </w:tcPr>
                <w:p w:rsidR="00761A6F" w:rsidRPr="0028367D" w:rsidRDefault="00761A6F" w:rsidP="00403EF1">
                  <w:pPr>
                    <w:framePr w:hSpace="180" w:wrap="around" w:vAnchor="page" w:hAnchor="margin" w:y="347"/>
                    <w:rPr>
                      <w:bCs/>
                      <w:iCs/>
                      <w:sz w:val="20"/>
                    </w:rPr>
                  </w:pPr>
                </w:p>
              </w:tc>
              <w:tc>
                <w:tcPr>
                  <w:tcW w:w="1213" w:type="dxa"/>
                  <w:gridSpan w:val="3"/>
                  <w:tcBorders>
                    <w:top w:val="single" w:sz="4" w:space="0" w:color="auto"/>
                  </w:tcBorders>
                </w:tcPr>
                <w:p w:rsidR="00761A6F" w:rsidRPr="006C1FA2" w:rsidRDefault="00761A6F" w:rsidP="00403EF1">
                  <w:pPr>
                    <w:framePr w:hSpace="180" w:wrap="around" w:vAnchor="page" w:hAnchor="margin" w:y="347"/>
                    <w:tabs>
                      <w:tab w:val="left" w:pos="6120"/>
                    </w:tabs>
                    <w:rPr>
                      <w:sz w:val="20"/>
                    </w:rPr>
                  </w:pPr>
                </w:p>
              </w:tc>
            </w:tr>
          </w:tbl>
          <w:p w:rsidR="00D163A9" w:rsidRPr="00C00499" w:rsidRDefault="00D163A9" w:rsidP="002D4434">
            <w:pPr>
              <w:rPr>
                <w:bCs/>
                <w:iCs/>
              </w:rPr>
            </w:pPr>
          </w:p>
        </w:tc>
      </w:tr>
    </w:tbl>
    <w:p w:rsidR="00687F62" w:rsidRDefault="00687F62"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tbl>
      <w:tblPr>
        <w:tblW w:w="9747" w:type="dxa"/>
        <w:tblLayout w:type="fixed"/>
        <w:tblLook w:val="04A0"/>
      </w:tblPr>
      <w:tblGrid>
        <w:gridCol w:w="1788"/>
        <w:gridCol w:w="7959"/>
      </w:tblGrid>
      <w:tr w:rsidR="00172133" w:rsidRPr="00C60D06" w:rsidTr="00EE251E">
        <w:trPr>
          <w:trHeight w:val="850"/>
        </w:trPr>
        <w:tc>
          <w:tcPr>
            <w:tcW w:w="9747" w:type="dxa"/>
            <w:gridSpan w:val="2"/>
            <w:vAlign w:val="center"/>
          </w:tcPr>
          <w:p w:rsidR="00172133" w:rsidRPr="00C60D06" w:rsidRDefault="00172133" w:rsidP="00EE251E">
            <w:pPr>
              <w:pStyle w:val="Heading1"/>
              <w:numPr>
                <w:ilvl w:val="0"/>
                <w:numId w:val="0"/>
              </w:numPr>
              <w:ind w:left="360"/>
              <w:rPr>
                <w:lang w:val="ro-RO"/>
              </w:rPr>
            </w:pPr>
            <w:bookmarkStart w:id="160" w:name="_Toc392180208"/>
            <w:bookmarkStart w:id="161" w:name="_Toc449539097"/>
            <w:r>
              <w:rPr>
                <w:lang w:val="ro-RO"/>
              </w:rPr>
              <w:lastRenderedPageBreak/>
              <w:t>CAPITOLUL V</w:t>
            </w:r>
            <w:r w:rsidRPr="00C60D06">
              <w:rPr>
                <w:lang w:val="ro-RO"/>
              </w:rPr>
              <w:br w:type="textWrapping" w:clear="all"/>
              <w:t>FORMULARUL DE CONTRACT</w:t>
            </w:r>
            <w:bookmarkEnd w:id="160"/>
            <w:bookmarkEnd w:id="161"/>
          </w:p>
        </w:tc>
      </w:tr>
      <w:tr w:rsidR="00172133" w:rsidRPr="00C60D06" w:rsidTr="00EE251E">
        <w:trPr>
          <w:trHeight w:val="600"/>
        </w:trPr>
        <w:tc>
          <w:tcPr>
            <w:tcW w:w="9747" w:type="dxa"/>
            <w:gridSpan w:val="2"/>
            <w:vAlign w:val="center"/>
          </w:tcPr>
          <w:p w:rsidR="00172133" w:rsidRPr="00C60D06" w:rsidRDefault="00172133" w:rsidP="00EE251E">
            <w:pPr>
              <w:pStyle w:val="Heading2"/>
            </w:pPr>
          </w:p>
        </w:tc>
      </w:tr>
      <w:tr w:rsidR="00172133" w:rsidRPr="00C60D06" w:rsidTr="00EE251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72133" w:rsidRPr="00C60D06" w:rsidRDefault="00172133" w:rsidP="00EE251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72133" w:rsidRPr="00C60D06" w:rsidRDefault="00172133" w:rsidP="00EE251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172133" w:rsidRPr="00C60D06" w:rsidTr="00EE251E">
        <w:trPr>
          <w:trHeight w:val="552"/>
        </w:trPr>
        <w:tc>
          <w:tcPr>
            <w:tcW w:w="1788" w:type="dxa"/>
            <w:tcBorders>
              <w:top w:val="single" w:sz="4" w:space="0" w:color="auto"/>
              <w:left w:val="single" w:sz="4" w:space="0" w:color="auto"/>
              <w:bottom w:val="single" w:sz="4" w:space="0" w:color="auto"/>
              <w:right w:val="single" w:sz="4" w:space="0" w:color="auto"/>
            </w:tcBorders>
          </w:tcPr>
          <w:p w:rsidR="00172133" w:rsidRPr="00C60D06" w:rsidRDefault="00172133" w:rsidP="00EE251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172133" w:rsidRPr="00C60D06" w:rsidRDefault="00172133" w:rsidP="00EE251E">
            <w:pPr>
              <w:spacing w:before="120" w:after="120"/>
              <w:ind w:left="619"/>
              <w:jc w:val="both"/>
            </w:pPr>
            <w:r w:rsidRPr="00C60D06">
              <w:t>Contract-model</w:t>
            </w:r>
            <w:r>
              <w:t xml:space="preserve"> Bunuri</w:t>
            </w:r>
          </w:p>
        </w:tc>
      </w:tr>
      <w:tr w:rsidR="00172133" w:rsidRPr="00C60D06" w:rsidTr="00EE251E">
        <w:trPr>
          <w:trHeight w:val="697"/>
        </w:trPr>
        <w:tc>
          <w:tcPr>
            <w:tcW w:w="9747" w:type="dxa"/>
            <w:gridSpan w:val="2"/>
          </w:tcPr>
          <w:p w:rsidR="00172133" w:rsidRPr="00C60D06" w:rsidRDefault="00172133" w:rsidP="00EE251E">
            <w:pPr>
              <w:spacing w:after="120"/>
              <w:jc w:val="both"/>
              <w:rPr>
                <w:bCs/>
                <w:i/>
              </w:rPr>
            </w:pPr>
          </w:p>
        </w:tc>
      </w:tr>
    </w:tbl>
    <w:p w:rsidR="00172133" w:rsidRPr="00C60D06" w:rsidRDefault="00172133" w:rsidP="00172133">
      <w:r w:rsidRPr="00C60D06">
        <w:rPr>
          <w:b/>
        </w:rPr>
        <w:br w:type="page"/>
      </w:r>
    </w:p>
    <w:tbl>
      <w:tblPr>
        <w:tblW w:w="14567" w:type="dxa"/>
        <w:tblInd w:w="-34" w:type="dxa"/>
        <w:tblLayout w:type="fixed"/>
        <w:tblLook w:val="04A0"/>
      </w:tblPr>
      <w:tblGrid>
        <w:gridCol w:w="34"/>
        <w:gridCol w:w="4873"/>
        <w:gridCol w:w="4840"/>
        <w:gridCol w:w="34"/>
        <w:gridCol w:w="4786"/>
      </w:tblGrid>
      <w:tr w:rsidR="00172133" w:rsidRPr="00C60D06" w:rsidTr="005325C9">
        <w:trPr>
          <w:gridBefore w:val="1"/>
          <w:gridAfter w:val="1"/>
          <w:wBefore w:w="34" w:type="dxa"/>
          <w:wAfter w:w="4786" w:type="dxa"/>
          <w:trHeight w:val="697"/>
        </w:trPr>
        <w:tc>
          <w:tcPr>
            <w:tcW w:w="9747" w:type="dxa"/>
            <w:gridSpan w:val="3"/>
            <w:vAlign w:val="center"/>
          </w:tcPr>
          <w:p w:rsidR="00172133" w:rsidRPr="00C00499" w:rsidRDefault="00172133" w:rsidP="00EE251E">
            <w:pPr>
              <w:pStyle w:val="Heading2"/>
            </w:pPr>
            <w:bookmarkStart w:id="162" w:name="_Toc392180209"/>
            <w:bookmarkStart w:id="163" w:name="_Toc449539098"/>
            <w:r w:rsidRPr="00C00499">
              <w:lastRenderedPageBreak/>
              <w:t xml:space="preserve">Contract-model </w:t>
            </w:r>
            <w:r>
              <w:t>Bunuri</w:t>
            </w:r>
            <w:r w:rsidRPr="00C00499">
              <w:t>(F5.1)</w:t>
            </w:r>
            <w:bookmarkEnd w:id="162"/>
            <w:bookmarkEnd w:id="163"/>
          </w:p>
        </w:tc>
      </w:tr>
      <w:tr w:rsidR="00172133" w:rsidRPr="00C60D06" w:rsidTr="00532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786"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72133" w:rsidRPr="00C00499" w:rsidRDefault="002E5326" w:rsidP="00EE251E">
            <w:pPr>
              <w:pStyle w:val="Subtitle"/>
              <w:ind w:left="1134"/>
              <w:rPr>
                <w:b w:val="0"/>
                <w:lang w:val="ro-RO"/>
              </w:rPr>
            </w:pPr>
            <w:r w:rsidRPr="002E532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FD3F65" w:rsidRDefault="00FD3F65" w:rsidP="001721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o:ole="" fillcolor="window">
                              <v:imagedata r:id="rId16" o:title=""/>
                            </v:shape>
                            <o:OLEObject Type="Embed" ProgID="Word.Picture.8" ShapeID="_x0000_i1026" DrawAspect="Content" ObjectID="_1619868424" r:id="rId17"/>
                          </w:object>
                        </w:r>
                      </w:p>
                    </w:txbxContent>
                  </v:textbox>
                </v:shape>
              </w:pict>
            </w:r>
            <w:r w:rsidR="00172133" w:rsidRPr="00C00499">
              <w:rPr>
                <w:spacing w:val="196"/>
                <w:sz w:val="44"/>
                <w:lang w:val="ro-RO"/>
              </w:rPr>
              <w:t>ACHIZIŢII PUBLICE</w:t>
            </w:r>
          </w:p>
        </w:tc>
      </w:tr>
      <w:tr w:rsidR="00172133" w:rsidRPr="00C60D06" w:rsidTr="005325C9">
        <w:trPr>
          <w:gridBefore w:val="1"/>
          <w:gridAfter w:val="1"/>
          <w:wBefore w:w="34" w:type="dxa"/>
          <w:wAfter w:w="4786" w:type="dxa"/>
          <w:trHeight w:val="567"/>
        </w:trPr>
        <w:tc>
          <w:tcPr>
            <w:tcW w:w="9747" w:type="dxa"/>
            <w:gridSpan w:val="3"/>
            <w:vAlign w:val="center"/>
          </w:tcPr>
          <w:p w:rsidR="00172133" w:rsidRPr="00C00499" w:rsidRDefault="00172133" w:rsidP="00EE251E">
            <w:pPr>
              <w:pStyle w:val="Heading2"/>
            </w:pPr>
          </w:p>
        </w:tc>
      </w:tr>
      <w:tr w:rsidR="00172133" w:rsidRPr="00C60D06" w:rsidTr="005325C9">
        <w:trPr>
          <w:gridBefore w:val="1"/>
          <w:gridAfter w:val="1"/>
          <w:wBefore w:w="34" w:type="dxa"/>
          <w:wAfter w:w="4786" w:type="dxa"/>
          <w:trHeight w:val="697"/>
        </w:trPr>
        <w:tc>
          <w:tcPr>
            <w:tcW w:w="9747" w:type="dxa"/>
            <w:gridSpan w:val="3"/>
            <w:tcBorders>
              <w:bottom w:val="single" w:sz="4" w:space="0" w:color="auto"/>
            </w:tcBorders>
            <w:vAlign w:val="center"/>
          </w:tcPr>
          <w:p w:rsidR="00172133" w:rsidRPr="00C00499" w:rsidRDefault="00172133" w:rsidP="00EE251E">
            <w:pPr>
              <w:jc w:val="center"/>
              <w:rPr>
                <w:b/>
                <w:caps/>
                <w:sz w:val="40"/>
              </w:rPr>
            </w:pPr>
          </w:p>
          <w:p w:rsidR="00172133" w:rsidRPr="00C00499" w:rsidRDefault="00172133" w:rsidP="00EE251E">
            <w:pPr>
              <w:jc w:val="center"/>
              <w:rPr>
                <w:b/>
                <w:sz w:val="40"/>
              </w:rPr>
            </w:pPr>
            <w:r w:rsidRPr="00C00499">
              <w:rPr>
                <w:b/>
                <w:caps/>
                <w:sz w:val="40"/>
              </w:rPr>
              <w:t>Contract</w:t>
            </w:r>
            <w:r w:rsidRPr="00C00499">
              <w:rPr>
                <w:b/>
                <w:sz w:val="40"/>
              </w:rPr>
              <w:t xml:space="preserve"> Nr. _________</w:t>
            </w:r>
          </w:p>
          <w:p w:rsidR="00172133" w:rsidRPr="00C00499" w:rsidRDefault="00172133" w:rsidP="00EE251E">
            <w:pPr>
              <w:rPr>
                <w:sz w:val="28"/>
                <w:szCs w:val="28"/>
              </w:rPr>
            </w:pPr>
          </w:p>
          <w:p w:rsidR="00172133" w:rsidRPr="00C00499" w:rsidRDefault="00172133" w:rsidP="00EE251E">
            <w:pPr>
              <w:spacing w:line="360" w:lineRule="auto"/>
              <w:rPr>
                <w:b/>
                <w:sz w:val="28"/>
                <w:szCs w:val="28"/>
              </w:rPr>
            </w:pPr>
            <w:r w:rsidRPr="00C00499">
              <w:rPr>
                <w:b/>
                <w:sz w:val="28"/>
                <w:szCs w:val="28"/>
              </w:rPr>
              <w:t>de achiziţionare _____________________________________________________</w:t>
            </w:r>
          </w:p>
          <w:p w:rsidR="00172133" w:rsidRPr="00C00499" w:rsidRDefault="00172133" w:rsidP="00EE251E">
            <w:pPr>
              <w:spacing w:line="360" w:lineRule="auto"/>
              <w:rPr>
                <w:b/>
                <w:i/>
                <w:sz w:val="28"/>
                <w:szCs w:val="28"/>
              </w:rPr>
            </w:pPr>
            <w:r w:rsidRPr="00C00499">
              <w:rPr>
                <w:b/>
                <w:sz w:val="28"/>
                <w:szCs w:val="28"/>
              </w:rPr>
              <w:t>___________________________________________________________________</w:t>
            </w:r>
          </w:p>
          <w:p w:rsidR="00172133" w:rsidRPr="00C00499" w:rsidRDefault="00172133" w:rsidP="00EE251E">
            <w:pPr>
              <w:tabs>
                <w:tab w:val="center" w:pos="-6663"/>
                <w:tab w:val="right" w:pos="9531"/>
              </w:tabs>
              <w:spacing w:line="360" w:lineRule="auto"/>
              <w:jc w:val="both"/>
              <w:rPr>
                <w:b/>
                <w:sz w:val="28"/>
                <w:szCs w:val="28"/>
              </w:rPr>
            </w:pPr>
            <w:r w:rsidRPr="00C00499">
              <w:rPr>
                <w:b/>
                <w:sz w:val="28"/>
                <w:szCs w:val="28"/>
              </w:rPr>
              <w:t>Cod CPV: _____________________</w:t>
            </w:r>
          </w:p>
          <w:p w:rsidR="00172133" w:rsidRPr="00C00499" w:rsidRDefault="00172133" w:rsidP="00EE251E">
            <w:pPr>
              <w:tabs>
                <w:tab w:val="center" w:pos="-6663"/>
                <w:tab w:val="right" w:pos="9531"/>
              </w:tabs>
              <w:jc w:val="both"/>
            </w:pPr>
          </w:p>
          <w:p w:rsidR="00172133" w:rsidRPr="00C00499" w:rsidRDefault="00172133" w:rsidP="00EE251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172133" w:rsidRPr="00C00499" w:rsidRDefault="00172133" w:rsidP="00EE251E">
            <w:pPr>
              <w:ind w:firstLine="5812"/>
              <w:jc w:val="center"/>
              <w:rPr>
                <w:i/>
                <w:sz w:val="18"/>
                <w:szCs w:val="18"/>
              </w:rPr>
            </w:pPr>
            <w:r w:rsidRPr="00C00499">
              <w:rPr>
                <w:i/>
                <w:sz w:val="18"/>
                <w:szCs w:val="18"/>
              </w:rPr>
              <w:t>(localitataea)</w:t>
            </w:r>
          </w:p>
          <w:p w:rsidR="00172133" w:rsidRPr="00C00499" w:rsidRDefault="00172133" w:rsidP="00EE251E">
            <w:pPr>
              <w:ind w:firstLine="5812"/>
              <w:jc w:val="center"/>
              <w:rPr>
                <w:lang w:val="en-US"/>
              </w:rPr>
            </w:pPr>
          </w:p>
        </w:tc>
      </w:tr>
      <w:tr w:rsidR="00172133" w:rsidRPr="00C60D06" w:rsidTr="005325C9">
        <w:trPr>
          <w:gridBefore w:val="1"/>
          <w:gridAfter w:val="1"/>
          <w:wBefore w:w="34" w:type="dxa"/>
          <w:wAfter w:w="478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jc w:val="center"/>
              <w:rPr>
                <w:b/>
                <w:caps/>
                <w:sz w:val="40"/>
              </w:rPr>
            </w:pPr>
            <w:r w:rsidRPr="0095589A">
              <w:rPr>
                <w:b/>
                <w:bCs/>
              </w:rPr>
              <w:t>Autoritatea contractantă</w:t>
            </w:r>
          </w:p>
        </w:tc>
      </w:tr>
      <w:tr w:rsidR="00172133" w:rsidRPr="00C60D06" w:rsidTr="005325C9">
        <w:trPr>
          <w:gridBefore w:val="1"/>
          <w:gridAfter w:val="1"/>
          <w:wBefore w:w="34" w:type="dxa"/>
          <w:wAfter w:w="4786" w:type="dxa"/>
          <w:trHeight w:val="2625"/>
        </w:trPr>
        <w:tc>
          <w:tcPr>
            <w:tcW w:w="4873" w:type="dxa"/>
            <w:tcBorders>
              <w:top w:val="single" w:sz="4" w:space="0" w:color="auto"/>
              <w:left w:val="single" w:sz="4" w:space="0" w:color="auto"/>
              <w:bottom w:val="single" w:sz="4" w:space="0" w:color="auto"/>
              <w:right w:val="single" w:sz="4" w:space="0" w:color="auto"/>
            </w:tcBorders>
          </w:tcPr>
          <w:p w:rsidR="00172133" w:rsidRPr="00C00499" w:rsidRDefault="00172133" w:rsidP="00EE251E">
            <w:pPr>
              <w:rPr>
                <w:b/>
              </w:rPr>
            </w:pPr>
          </w:p>
          <w:p w:rsidR="00172133" w:rsidRPr="00C00499" w:rsidRDefault="00172133" w:rsidP="00EE251E">
            <w:r w:rsidRPr="00C00499">
              <w:rPr>
                <w:b/>
              </w:rPr>
              <w:t>______________________________________</w:t>
            </w:r>
            <w:r w:rsidRPr="00C00499">
              <w:t>,</w:t>
            </w:r>
          </w:p>
          <w:p w:rsidR="00172133" w:rsidRPr="00C00499" w:rsidRDefault="00172133" w:rsidP="00EE251E">
            <w:pPr>
              <w:spacing w:line="360" w:lineRule="auto"/>
              <w:rPr>
                <w:i/>
                <w:sz w:val="18"/>
                <w:szCs w:val="18"/>
              </w:rPr>
            </w:pPr>
            <w:r w:rsidRPr="00C00499">
              <w:rPr>
                <w:i/>
                <w:sz w:val="18"/>
                <w:szCs w:val="18"/>
              </w:rPr>
              <w:t>(denumirea completă a întreprinderii, asociaţiei, organizaţiei)</w:t>
            </w:r>
          </w:p>
          <w:p w:rsidR="00172133" w:rsidRPr="00C00499" w:rsidRDefault="00172133" w:rsidP="00EE251E">
            <w:r w:rsidRPr="00C00499">
              <w:t xml:space="preserve">reprezentată prin </w:t>
            </w:r>
            <w:r w:rsidRPr="00C00499">
              <w:rPr>
                <w:b/>
              </w:rPr>
              <w:t>________________________</w:t>
            </w:r>
            <w:r w:rsidRPr="00C00499">
              <w:t>,</w:t>
            </w:r>
          </w:p>
          <w:p w:rsidR="00172133" w:rsidRPr="00C00499" w:rsidRDefault="00172133" w:rsidP="00EE251E">
            <w:pPr>
              <w:spacing w:line="360" w:lineRule="auto"/>
              <w:ind w:firstLine="1701"/>
              <w:jc w:val="center"/>
              <w:rPr>
                <w:i/>
                <w:sz w:val="18"/>
                <w:szCs w:val="18"/>
              </w:rPr>
            </w:pPr>
            <w:r w:rsidRPr="00C00499">
              <w:rPr>
                <w:i/>
                <w:sz w:val="18"/>
                <w:szCs w:val="18"/>
              </w:rPr>
              <w:t>(funcţia, numele, prenumele)</w:t>
            </w:r>
          </w:p>
          <w:p w:rsidR="00172133" w:rsidRPr="00C00499" w:rsidRDefault="00172133" w:rsidP="00EE251E">
            <w:r w:rsidRPr="00C00499">
              <w:t xml:space="preserve">care acţionează în baza </w:t>
            </w:r>
            <w:r w:rsidRPr="00C00499">
              <w:rPr>
                <w:b/>
              </w:rPr>
              <w:t>___________________</w:t>
            </w:r>
            <w:r w:rsidRPr="00C00499">
              <w:t>,</w:t>
            </w:r>
          </w:p>
          <w:p w:rsidR="00172133" w:rsidRPr="00C00499" w:rsidRDefault="00172133" w:rsidP="00EE251E">
            <w:pPr>
              <w:spacing w:line="360" w:lineRule="auto"/>
              <w:ind w:firstLine="2198"/>
              <w:rPr>
                <w:i/>
                <w:sz w:val="18"/>
                <w:szCs w:val="18"/>
              </w:rPr>
            </w:pPr>
            <w:r w:rsidRPr="00C00499">
              <w:rPr>
                <w:i/>
                <w:sz w:val="18"/>
                <w:szCs w:val="18"/>
              </w:rPr>
              <w:t>(statut, regulament, hotărîre etc.)</w:t>
            </w:r>
          </w:p>
          <w:p w:rsidR="00172133" w:rsidRPr="00C00499" w:rsidRDefault="00172133" w:rsidP="00EE251E">
            <w:pPr>
              <w:spacing w:line="360" w:lineRule="auto"/>
            </w:pPr>
            <w:r w:rsidRPr="00C00499">
              <w:t xml:space="preserve">denumit(a) în continuare </w:t>
            </w:r>
            <w:r w:rsidRPr="00C00499">
              <w:rPr>
                <w:i/>
              </w:rPr>
              <w:t>Vînzător</w:t>
            </w:r>
          </w:p>
          <w:p w:rsidR="00172133" w:rsidRPr="00C00499" w:rsidRDefault="00172133" w:rsidP="00EE251E">
            <w:r w:rsidRPr="00C00499">
              <w:rPr>
                <w:b/>
              </w:rPr>
              <w:t>______________________________________</w:t>
            </w:r>
            <w:r w:rsidRPr="00C00499">
              <w:t>,</w:t>
            </w:r>
          </w:p>
          <w:p w:rsidR="00172133" w:rsidRPr="00C00499" w:rsidRDefault="00172133" w:rsidP="00EE251E">
            <w:pPr>
              <w:spacing w:line="360" w:lineRule="auto"/>
              <w:jc w:val="center"/>
              <w:rPr>
                <w:i/>
                <w:sz w:val="18"/>
                <w:szCs w:val="18"/>
              </w:rPr>
            </w:pPr>
            <w:r w:rsidRPr="00C00499">
              <w:rPr>
                <w:i/>
                <w:sz w:val="18"/>
                <w:szCs w:val="18"/>
              </w:rPr>
              <w:t>(se indică nr. şi data de înregistrare în Registrul de Stat)</w:t>
            </w:r>
          </w:p>
          <w:p w:rsidR="00172133" w:rsidRPr="00C00499" w:rsidRDefault="00172133" w:rsidP="00EE251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72133" w:rsidRPr="00C00499" w:rsidRDefault="00172133" w:rsidP="00EE251E">
            <w:pPr>
              <w:rPr>
                <w:b/>
              </w:rPr>
            </w:pPr>
          </w:p>
          <w:p w:rsidR="005325C9" w:rsidRPr="003B3001" w:rsidRDefault="005325C9" w:rsidP="005325C9">
            <w:pPr>
              <w:rPr>
                <w:u w:val="single"/>
              </w:rPr>
            </w:pPr>
            <w:r w:rsidRPr="003B3001">
              <w:rPr>
                <w:b/>
                <w:u w:val="single"/>
              </w:rPr>
              <w:t>IMSP INSTITUTUL DE NEUROLOGIE ŞI NEUROCHIRURGIE</w:t>
            </w:r>
            <w:r>
              <w:rPr>
                <w:u w:val="single"/>
              </w:rPr>
              <w:t xml:space="preserve"> </w:t>
            </w:r>
            <w:r w:rsidRPr="002D37F5">
              <w:rPr>
                <w:b/>
                <w:u w:val="single"/>
              </w:rPr>
              <w:t>,,DIOMID GHERMAN"</w:t>
            </w:r>
          </w:p>
          <w:p w:rsidR="005325C9" w:rsidRPr="00CF5C0D" w:rsidRDefault="005325C9" w:rsidP="005325C9">
            <w:pPr>
              <w:rPr>
                <w:i/>
                <w:sz w:val="20"/>
              </w:rPr>
            </w:pPr>
            <w:r w:rsidRPr="00CF5C0D">
              <w:rPr>
                <w:i/>
                <w:sz w:val="20"/>
              </w:rPr>
              <w:t>(denumirea completă a întreprinderii, asociaţiei, organizaţiei)</w:t>
            </w:r>
          </w:p>
          <w:p w:rsidR="005325C9" w:rsidRPr="003B3001" w:rsidRDefault="005325C9" w:rsidP="005325C9">
            <w:pPr>
              <w:rPr>
                <w:i/>
              </w:rPr>
            </w:pPr>
            <w:r w:rsidRPr="003B3001">
              <w:t xml:space="preserve">reprezentată prin </w:t>
            </w:r>
            <w:r w:rsidRPr="003B3001">
              <w:rPr>
                <w:b/>
                <w:u w:val="single"/>
              </w:rPr>
              <w:t xml:space="preserve">director </w:t>
            </w:r>
            <w:r>
              <w:rPr>
                <w:b/>
                <w:u w:val="single"/>
              </w:rPr>
              <w:t>Grigore Zapuhlîh</w:t>
            </w:r>
            <w:r w:rsidRPr="003B3001">
              <w:rPr>
                <w:b/>
                <w:u w:val="single"/>
              </w:rPr>
              <w:t>,</w:t>
            </w:r>
            <w:r w:rsidRPr="003B3001">
              <w:rPr>
                <w:b/>
              </w:rPr>
              <w:t xml:space="preserve"> </w:t>
            </w:r>
            <w:r w:rsidRPr="003B3001">
              <w:t xml:space="preserve">  </w:t>
            </w:r>
            <w:r w:rsidRPr="00CF5C0D">
              <w:rPr>
                <w:i/>
                <w:sz w:val="20"/>
              </w:rPr>
              <w:t xml:space="preserve">(funcţia, numele, prenumele) </w:t>
            </w:r>
          </w:p>
          <w:p w:rsidR="005325C9" w:rsidRPr="003B3001" w:rsidRDefault="005325C9" w:rsidP="005325C9">
            <w:pPr>
              <w:rPr>
                <w:i/>
              </w:rPr>
            </w:pPr>
            <w:r w:rsidRPr="003B3001">
              <w:rPr>
                <w:u w:val="single"/>
              </w:rPr>
              <w:t xml:space="preserve">care acţionează în baza </w:t>
            </w:r>
            <w:r>
              <w:rPr>
                <w:b/>
                <w:u w:val="single"/>
              </w:rPr>
              <w:t>Regulamentului</w:t>
            </w:r>
            <w:r w:rsidRPr="003B3001">
              <w:rPr>
                <w:u w:val="single"/>
              </w:rPr>
              <w:t xml:space="preserve">, </w:t>
            </w:r>
            <w:r w:rsidRPr="003B3001">
              <w:rPr>
                <w:i/>
              </w:rPr>
              <w:t xml:space="preserve">                                              </w:t>
            </w:r>
            <w:r w:rsidRPr="00CF5C0D">
              <w:rPr>
                <w:i/>
                <w:sz w:val="20"/>
              </w:rPr>
              <w:t>(statut, regulament, hotărîre etc.)</w:t>
            </w:r>
          </w:p>
          <w:p w:rsidR="005325C9" w:rsidRPr="003B3001" w:rsidRDefault="005325C9" w:rsidP="005325C9">
            <w:r w:rsidRPr="003B3001">
              <w:t xml:space="preserve">denumit(a) în continuare </w:t>
            </w:r>
            <w:r w:rsidRPr="003B3001">
              <w:rPr>
                <w:i/>
              </w:rPr>
              <w:t>Cumpărător/ beneficiar</w:t>
            </w:r>
            <w:r w:rsidRPr="003B3001">
              <w:t xml:space="preserve">, </w:t>
            </w:r>
            <w:r w:rsidRPr="003B3001">
              <w:rPr>
                <w:b/>
              </w:rPr>
              <w:t>1003600150602</w:t>
            </w:r>
          </w:p>
          <w:p w:rsidR="00172133" w:rsidRPr="00C00499" w:rsidRDefault="005325C9" w:rsidP="005325C9">
            <w:pPr>
              <w:spacing w:line="360" w:lineRule="auto"/>
              <w:rPr>
                <w:b/>
                <w:caps/>
                <w:sz w:val="40"/>
              </w:rPr>
            </w:pPr>
            <w:r w:rsidRPr="003B3001">
              <w:t>pe de altă parte,</w:t>
            </w:r>
          </w:p>
        </w:tc>
      </w:tr>
      <w:tr w:rsidR="00172133" w:rsidRPr="00C60D06" w:rsidTr="005325C9">
        <w:trPr>
          <w:gridBefore w:val="1"/>
          <w:gridAfter w:val="1"/>
          <w:wBefore w:w="34" w:type="dxa"/>
          <w:wAfter w:w="4786" w:type="dxa"/>
          <w:trHeight w:val="283"/>
        </w:trPr>
        <w:tc>
          <w:tcPr>
            <w:tcW w:w="9747" w:type="dxa"/>
            <w:gridSpan w:val="3"/>
            <w:tcBorders>
              <w:top w:val="single" w:sz="4" w:space="0" w:color="auto"/>
            </w:tcBorders>
          </w:tcPr>
          <w:p w:rsidR="00172133" w:rsidRPr="00C00499" w:rsidRDefault="00172133" w:rsidP="00EE251E">
            <w:pPr>
              <w:rPr>
                <w:b/>
              </w:rPr>
            </w:pPr>
          </w:p>
        </w:tc>
      </w:tr>
      <w:tr w:rsidR="00172133" w:rsidRPr="00C60D06" w:rsidTr="005325C9">
        <w:trPr>
          <w:gridBefore w:val="1"/>
          <w:gridAfter w:val="1"/>
          <w:wBefore w:w="34" w:type="dxa"/>
          <w:wAfter w:w="4786" w:type="dxa"/>
          <w:trHeight w:val="567"/>
        </w:trPr>
        <w:tc>
          <w:tcPr>
            <w:tcW w:w="9747" w:type="dxa"/>
            <w:gridSpan w:val="3"/>
            <w:vAlign w:val="center"/>
          </w:tcPr>
          <w:p w:rsidR="00172133" w:rsidRPr="00C00499" w:rsidRDefault="00172133" w:rsidP="00EE251E">
            <w:pPr>
              <w:jc w:val="both"/>
            </w:pPr>
            <w:r w:rsidRPr="00C00499">
              <w:t xml:space="preserve">ambii (denumiţi(te) în continuare </w:t>
            </w:r>
            <w:r w:rsidRPr="00C00499">
              <w:rPr>
                <w:i/>
              </w:rPr>
              <w:t>Părţi</w:t>
            </w:r>
            <w:r w:rsidRPr="00C00499">
              <w:t>), au încheiat prezentul Contract referitor la următoarele:</w:t>
            </w:r>
          </w:p>
          <w:p w:rsidR="00172133" w:rsidRPr="00C00499" w:rsidRDefault="00172133" w:rsidP="00EE251E">
            <w:pPr>
              <w:jc w:val="both"/>
            </w:pPr>
          </w:p>
          <w:p w:rsidR="00172133" w:rsidRPr="00C00499" w:rsidRDefault="00172133" w:rsidP="00172133">
            <w:pPr>
              <w:numPr>
                <w:ilvl w:val="1"/>
                <w:numId w:val="31"/>
              </w:numPr>
              <w:ind w:left="426" w:hanging="426"/>
              <w:jc w:val="both"/>
            </w:pPr>
            <w:r w:rsidRPr="00C00499">
              <w:t>Achiziţionarea _______________________________________________________________,</w:t>
            </w:r>
          </w:p>
          <w:p w:rsidR="00172133" w:rsidRPr="00C00499" w:rsidRDefault="00172133" w:rsidP="00EE251E">
            <w:pPr>
              <w:ind w:left="426" w:firstLine="1559"/>
              <w:jc w:val="center"/>
              <w:rPr>
                <w:i/>
                <w:sz w:val="18"/>
                <w:szCs w:val="18"/>
              </w:rPr>
            </w:pPr>
            <w:r w:rsidRPr="00C00499">
              <w:rPr>
                <w:i/>
                <w:sz w:val="18"/>
                <w:szCs w:val="18"/>
              </w:rPr>
              <w:t>(denumirea bunului</w:t>
            </w:r>
            <w:r>
              <w:rPr>
                <w:i/>
                <w:sz w:val="18"/>
                <w:szCs w:val="18"/>
              </w:rPr>
              <w:t>)</w:t>
            </w:r>
          </w:p>
          <w:p w:rsidR="00172133" w:rsidRPr="00C00499" w:rsidRDefault="00172133" w:rsidP="00EE251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172133" w:rsidRPr="00C00499" w:rsidRDefault="00172133" w:rsidP="00EE251E">
            <w:pPr>
              <w:ind w:left="426"/>
            </w:pPr>
            <w:r w:rsidRPr="00C00499">
              <w:t xml:space="preserve">în baza deciziei grupului de lucru al Cumpărătorului/Beneficiarului din </w:t>
            </w:r>
          </w:p>
          <w:p w:rsidR="00172133" w:rsidRPr="00C00499" w:rsidRDefault="00172133" w:rsidP="00EE251E">
            <w:pPr>
              <w:ind w:left="426"/>
            </w:pPr>
            <w:r w:rsidRPr="00C00499">
              <w:t>„___” _______________________ 20__.</w:t>
            </w:r>
          </w:p>
          <w:p w:rsidR="00172133" w:rsidRPr="00C00499" w:rsidRDefault="00172133" w:rsidP="00EE251E">
            <w:pPr>
              <w:ind w:firstLine="720"/>
              <w:jc w:val="both"/>
            </w:pPr>
          </w:p>
          <w:p w:rsidR="00172133" w:rsidRPr="00C00499" w:rsidRDefault="00172133" w:rsidP="00172133">
            <w:pPr>
              <w:numPr>
                <w:ilvl w:val="1"/>
                <w:numId w:val="31"/>
              </w:numPr>
              <w:suppressAutoHyphens/>
              <w:ind w:left="426" w:hanging="426"/>
              <w:jc w:val="both"/>
            </w:pPr>
            <w:r w:rsidRPr="00C00499">
              <w:t>Următoarele documente vor fi considerate părţi componente şi integrale ale Contractului:</w:t>
            </w:r>
          </w:p>
          <w:p w:rsidR="00172133" w:rsidRDefault="00172133" w:rsidP="00EE251E">
            <w:pPr>
              <w:suppressAutoHyphens/>
              <w:ind w:left="1276"/>
              <w:jc w:val="both"/>
            </w:pPr>
          </w:p>
          <w:p w:rsidR="00172133" w:rsidRPr="00C00499" w:rsidRDefault="00172133" w:rsidP="00172133">
            <w:pPr>
              <w:numPr>
                <w:ilvl w:val="0"/>
                <w:numId w:val="24"/>
              </w:numPr>
              <w:suppressAutoHyphens/>
              <w:ind w:left="1276" w:hanging="425"/>
              <w:jc w:val="both"/>
            </w:pPr>
            <w:r w:rsidRPr="00C00499">
              <w:t>Specificaţia tehnică;</w:t>
            </w:r>
          </w:p>
          <w:p w:rsidR="00172133" w:rsidRPr="00C00499" w:rsidRDefault="00172133" w:rsidP="00172133">
            <w:pPr>
              <w:numPr>
                <w:ilvl w:val="0"/>
                <w:numId w:val="24"/>
              </w:numPr>
              <w:suppressAutoHyphens/>
              <w:ind w:left="1276" w:hanging="425"/>
              <w:jc w:val="both"/>
            </w:pPr>
            <w:r w:rsidRPr="00C00499">
              <w:t>Specificația de preț;</w:t>
            </w:r>
          </w:p>
          <w:p w:rsidR="00172133" w:rsidRPr="00C00499" w:rsidRDefault="00172133" w:rsidP="00172133">
            <w:pPr>
              <w:numPr>
                <w:ilvl w:val="0"/>
                <w:numId w:val="24"/>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172133" w:rsidRPr="00C00499" w:rsidRDefault="00172133" w:rsidP="00EE251E">
            <w:pPr>
              <w:ind w:firstLine="720"/>
              <w:jc w:val="both"/>
            </w:pPr>
          </w:p>
          <w:p w:rsidR="00172133" w:rsidRPr="00C00499" w:rsidRDefault="00172133" w:rsidP="00172133">
            <w:pPr>
              <w:numPr>
                <w:ilvl w:val="1"/>
                <w:numId w:val="31"/>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172133" w:rsidRPr="00C00499" w:rsidRDefault="00172133" w:rsidP="00EE251E">
            <w:pPr>
              <w:suppressAutoHyphens/>
              <w:ind w:firstLine="720"/>
              <w:jc w:val="both"/>
            </w:pPr>
          </w:p>
          <w:p w:rsidR="00172133" w:rsidRPr="00C00499" w:rsidRDefault="00172133" w:rsidP="00172133">
            <w:pPr>
              <w:numPr>
                <w:ilvl w:val="1"/>
                <w:numId w:val="31"/>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72133" w:rsidRPr="00C00499" w:rsidRDefault="00172133" w:rsidP="00EE251E">
            <w:pPr>
              <w:ind w:left="426" w:hanging="426"/>
              <w:jc w:val="both"/>
            </w:pPr>
          </w:p>
          <w:p w:rsidR="00172133" w:rsidRPr="00923642" w:rsidRDefault="00172133" w:rsidP="00172133">
            <w:pPr>
              <w:numPr>
                <w:ilvl w:val="1"/>
                <w:numId w:val="31"/>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Obiectul Contractului</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 xml:space="preserve">Vînzătorul îşi asumă obligaţia de a livra Bunurile conform  Specificaţiei, care este parte integrantă a prezentului Contract. </w:t>
            </w:r>
          </w:p>
          <w:p w:rsidR="00172133" w:rsidRPr="00C00499" w:rsidRDefault="00172133" w:rsidP="00172133">
            <w:pPr>
              <w:numPr>
                <w:ilvl w:val="1"/>
                <w:numId w:val="25"/>
              </w:numPr>
              <w:tabs>
                <w:tab w:val="left" w:pos="1134"/>
              </w:tabs>
              <w:ind w:left="0" w:firstLine="567"/>
              <w:jc w:val="both"/>
            </w:pPr>
            <w:r w:rsidRPr="00C00499">
              <w:t xml:space="preserve">Cumpărătorul/beneficiarul se obligă, la rîndul său, să achite şi să recepţioneze Bunurile de Vînzător. </w:t>
            </w:r>
          </w:p>
          <w:p w:rsidR="00172133" w:rsidRPr="00C00499" w:rsidRDefault="00172133" w:rsidP="00172133">
            <w:pPr>
              <w:numPr>
                <w:ilvl w:val="1"/>
                <w:numId w:val="25"/>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72133" w:rsidRPr="00923642" w:rsidRDefault="00172133" w:rsidP="00172133">
            <w:pPr>
              <w:numPr>
                <w:ilvl w:val="1"/>
                <w:numId w:val="25"/>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Livrarea Bunurilor se efectuează de către Vînzător în  termenele prevăzute de graficul de livrare.</w:t>
            </w:r>
          </w:p>
          <w:p w:rsidR="00172133" w:rsidRPr="00C00499" w:rsidRDefault="00172133" w:rsidP="00172133">
            <w:pPr>
              <w:numPr>
                <w:ilvl w:val="1"/>
                <w:numId w:val="25"/>
              </w:numPr>
              <w:tabs>
                <w:tab w:val="left" w:pos="1134"/>
              </w:tabs>
              <w:ind w:left="0" w:firstLine="567"/>
              <w:jc w:val="both"/>
            </w:pPr>
            <w:r w:rsidRPr="00C00499">
              <w:t>Documentaţia de însoţire a Bunurilor include:</w:t>
            </w:r>
          </w:p>
          <w:p w:rsidR="00172133" w:rsidRPr="00C00499" w:rsidRDefault="00172133" w:rsidP="00EE251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172133" w:rsidRPr="00C00499" w:rsidRDefault="00172133" w:rsidP="00EE251E">
            <w:pPr>
              <w:tabs>
                <w:tab w:val="left" w:pos="1134"/>
              </w:tabs>
              <w:ind w:firstLine="567"/>
              <w:jc w:val="both"/>
              <w:rPr>
                <w:i/>
              </w:rPr>
            </w:pPr>
          </w:p>
          <w:p w:rsidR="00172133" w:rsidRPr="00923642" w:rsidRDefault="00172133" w:rsidP="00172133">
            <w:pPr>
              <w:numPr>
                <w:ilvl w:val="1"/>
                <w:numId w:val="25"/>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Preţul şi condiţii de plată</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Preţul Bunurilor livrate conform prezentului Contract este stabilit în lei moldoveneşti, fiind indicat Specificaţia prezentului Contract.</w:t>
            </w:r>
          </w:p>
          <w:p w:rsidR="00172133" w:rsidRPr="00C00499" w:rsidRDefault="00172133" w:rsidP="00172133">
            <w:pPr>
              <w:numPr>
                <w:ilvl w:val="1"/>
                <w:numId w:val="25"/>
              </w:numPr>
              <w:tabs>
                <w:tab w:val="left" w:pos="1134"/>
              </w:tabs>
              <w:ind w:left="0" w:firstLine="567"/>
              <w:jc w:val="both"/>
            </w:pPr>
            <w:r w:rsidRPr="00C00499">
              <w:t>Suma totală a prezentului Contract, inclusiv TVA, se stabileşte în lei moldoveneşti şi constituie: ____________________________________lei MD.</w:t>
            </w:r>
          </w:p>
          <w:p w:rsidR="00172133" w:rsidRPr="00C00499" w:rsidRDefault="00172133" w:rsidP="00EE251E">
            <w:pPr>
              <w:tabs>
                <w:tab w:val="left" w:pos="1134"/>
              </w:tabs>
              <w:ind w:firstLine="567"/>
              <w:jc w:val="both"/>
              <w:rPr>
                <w:i/>
                <w:sz w:val="18"/>
                <w:szCs w:val="18"/>
              </w:rPr>
            </w:pPr>
            <w:r w:rsidRPr="00C00499">
              <w:rPr>
                <w:i/>
                <w:sz w:val="18"/>
                <w:szCs w:val="18"/>
              </w:rPr>
              <w:t>(suma cu cifre şi litere)</w:t>
            </w:r>
          </w:p>
          <w:p w:rsidR="00172133" w:rsidRPr="00C00499" w:rsidRDefault="00172133" w:rsidP="00172133">
            <w:pPr>
              <w:numPr>
                <w:ilvl w:val="1"/>
                <w:numId w:val="25"/>
              </w:numPr>
              <w:tabs>
                <w:tab w:val="left" w:pos="1134"/>
              </w:tabs>
              <w:ind w:left="0" w:firstLine="567"/>
              <w:jc w:val="both"/>
            </w:pPr>
            <w:r w:rsidRPr="00C00499">
              <w:t xml:space="preserve">Achitarea plăţilor pentru Bunurile livrate va efectua în lei moldoveneşti. </w:t>
            </w:r>
          </w:p>
          <w:p w:rsidR="00172133" w:rsidRPr="00C00499" w:rsidRDefault="00172133" w:rsidP="00172133">
            <w:pPr>
              <w:numPr>
                <w:ilvl w:val="1"/>
                <w:numId w:val="25"/>
              </w:numPr>
              <w:tabs>
                <w:tab w:val="left" w:pos="1134"/>
              </w:tabs>
              <w:ind w:left="0" w:firstLine="567"/>
              <w:jc w:val="both"/>
            </w:pPr>
            <w:r w:rsidRPr="00C00499">
              <w:t xml:space="preserve">Metoda şi condiţiile de plată de către Cumpărător vor fi: </w:t>
            </w:r>
          </w:p>
          <w:p w:rsidR="00172133" w:rsidRPr="00C00499" w:rsidRDefault="00172133" w:rsidP="00EE251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172133" w:rsidRPr="00923642" w:rsidRDefault="00172133" w:rsidP="00172133">
            <w:pPr>
              <w:numPr>
                <w:ilvl w:val="1"/>
                <w:numId w:val="25"/>
              </w:numPr>
              <w:tabs>
                <w:tab w:val="left" w:pos="1134"/>
              </w:tabs>
              <w:ind w:left="0" w:firstLine="567"/>
              <w:jc w:val="both"/>
            </w:pPr>
            <w:r w:rsidRPr="00C00499">
              <w:t>Plăţile se vor efectua prin transfer bancar pe contul de decontare al Vînzătorului indicat în prezentul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Condiţii de predare-primire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172133" w:rsidRPr="00C00499" w:rsidRDefault="00172133" w:rsidP="00172133">
            <w:pPr>
              <w:numPr>
                <w:ilvl w:val="0"/>
                <w:numId w:val="26"/>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172133" w:rsidRPr="00C00499" w:rsidRDefault="00172133" w:rsidP="00172133">
            <w:pPr>
              <w:numPr>
                <w:ilvl w:val="0"/>
                <w:numId w:val="26"/>
              </w:numPr>
              <w:tabs>
                <w:tab w:val="left" w:pos="1134"/>
              </w:tabs>
              <w:ind w:left="0" w:firstLine="567"/>
              <w:jc w:val="both"/>
            </w:pPr>
            <w:r w:rsidRPr="00C00499">
              <w:t>calitatea Bunurilor corespunde informaţiei indicate în Specificaţie;</w:t>
            </w:r>
          </w:p>
          <w:p w:rsidR="00172133" w:rsidRPr="00C00499" w:rsidRDefault="00172133" w:rsidP="00172133">
            <w:pPr>
              <w:numPr>
                <w:ilvl w:val="0"/>
                <w:numId w:val="26"/>
              </w:numPr>
              <w:tabs>
                <w:tab w:val="left" w:pos="1134"/>
              </w:tabs>
              <w:ind w:left="0" w:firstLine="567"/>
              <w:jc w:val="both"/>
            </w:pPr>
            <w:r w:rsidRPr="00C00499">
              <w:t>ambalajul şi integritatea Bunurilor corespunde informaţiei indicate în Specificaţie.</w:t>
            </w:r>
          </w:p>
          <w:p w:rsidR="00172133" w:rsidRPr="00923642" w:rsidRDefault="00172133" w:rsidP="00172133">
            <w:pPr>
              <w:numPr>
                <w:ilvl w:val="1"/>
                <w:numId w:val="25"/>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Standarde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Produsele furnizate în baza contractului vor respecta standardele prezentate de către furnizor în propunerea sa tehnică.</w:t>
            </w:r>
          </w:p>
          <w:p w:rsidR="00172133" w:rsidRPr="00923642" w:rsidRDefault="00172133" w:rsidP="00172133">
            <w:pPr>
              <w:numPr>
                <w:ilvl w:val="1"/>
                <w:numId w:val="25"/>
              </w:numPr>
              <w:tabs>
                <w:tab w:val="left" w:pos="1134"/>
              </w:tabs>
              <w:ind w:left="0" w:firstLine="567"/>
              <w:jc w:val="both"/>
            </w:pPr>
            <w:r w:rsidRPr="00C00499">
              <w:t xml:space="preserve">Cînd nu este menţionat nici un standard sau reglementare aplicabilă se vor respecta </w:t>
            </w:r>
            <w:r w:rsidRPr="00C00499">
              <w:lastRenderedPageBreak/>
              <w:t>standardele sau alte reglementări autorizate în ţara de origine a produselor.</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Obligaţiile părţilor</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În baza prezentului Contract, Vînzătorul se obligă:</w:t>
            </w:r>
          </w:p>
          <w:p w:rsidR="00172133" w:rsidRPr="00C00499" w:rsidRDefault="00172133" w:rsidP="00172133">
            <w:pPr>
              <w:numPr>
                <w:ilvl w:val="0"/>
                <w:numId w:val="27"/>
              </w:numPr>
              <w:tabs>
                <w:tab w:val="left" w:pos="1134"/>
                <w:tab w:val="left" w:pos="1701"/>
              </w:tabs>
              <w:ind w:left="0" w:firstLine="567"/>
            </w:pPr>
            <w:r w:rsidRPr="00C00499">
              <w:t>să livreze Bunurile în condiţiile prevăzute de prezentul Contract;</w:t>
            </w:r>
          </w:p>
          <w:p w:rsidR="00172133" w:rsidRPr="00C00499" w:rsidRDefault="00172133" w:rsidP="00172133">
            <w:pPr>
              <w:numPr>
                <w:ilvl w:val="0"/>
                <w:numId w:val="27"/>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172133" w:rsidRPr="00C00499" w:rsidRDefault="00172133" w:rsidP="00172133">
            <w:pPr>
              <w:numPr>
                <w:ilvl w:val="0"/>
                <w:numId w:val="27"/>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172133" w:rsidRPr="00C00499" w:rsidRDefault="00172133" w:rsidP="00172133">
            <w:pPr>
              <w:numPr>
                <w:ilvl w:val="0"/>
                <w:numId w:val="27"/>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172133" w:rsidRPr="00C00499" w:rsidRDefault="00172133" w:rsidP="00172133">
            <w:pPr>
              <w:numPr>
                <w:ilvl w:val="1"/>
                <w:numId w:val="25"/>
              </w:numPr>
              <w:tabs>
                <w:tab w:val="left" w:pos="1134"/>
              </w:tabs>
              <w:ind w:left="0" w:firstLine="567"/>
              <w:jc w:val="both"/>
            </w:pPr>
            <w:r w:rsidRPr="00C00499">
              <w:t>În baza prezentului Contract, Cumpărătorul se obligă:</w:t>
            </w:r>
          </w:p>
          <w:p w:rsidR="00172133" w:rsidRPr="00C00499" w:rsidRDefault="00172133" w:rsidP="00172133">
            <w:pPr>
              <w:numPr>
                <w:ilvl w:val="0"/>
                <w:numId w:val="28"/>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172133" w:rsidRPr="00923642" w:rsidRDefault="00172133" w:rsidP="00172133">
            <w:pPr>
              <w:numPr>
                <w:ilvl w:val="0"/>
                <w:numId w:val="28"/>
              </w:numPr>
              <w:tabs>
                <w:tab w:val="left" w:pos="1134"/>
                <w:tab w:val="left" w:pos="1701"/>
              </w:tabs>
              <w:ind w:left="0" w:firstLine="567"/>
            </w:pPr>
            <w:r w:rsidRPr="00C00499">
              <w:t>să asigure achitarea Bunurilor livrate, respectînd modalităţile şi termenele indicate în prezentul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Forţa majoră</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72133" w:rsidRPr="00C00499" w:rsidRDefault="00172133" w:rsidP="00172133">
            <w:pPr>
              <w:numPr>
                <w:ilvl w:val="1"/>
                <w:numId w:val="25"/>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172133" w:rsidRPr="00923642" w:rsidRDefault="00172133" w:rsidP="00172133">
            <w:pPr>
              <w:numPr>
                <w:ilvl w:val="1"/>
                <w:numId w:val="25"/>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Rezilierea</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Rezilierea Contractului se poate realiza cu acordul comun al Părţilor.</w:t>
            </w:r>
          </w:p>
          <w:p w:rsidR="00172133" w:rsidRPr="00C00499" w:rsidRDefault="00172133" w:rsidP="00172133">
            <w:pPr>
              <w:numPr>
                <w:ilvl w:val="1"/>
                <w:numId w:val="25"/>
              </w:numPr>
              <w:tabs>
                <w:tab w:val="left" w:pos="1134"/>
              </w:tabs>
              <w:ind w:left="0" w:firstLine="567"/>
              <w:jc w:val="both"/>
            </w:pPr>
            <w:r w:rsidRPr="00C00499">
              <w:t>Contractul poate fi reziliat în mod unilateral de către:</w:t>
            </w:r>
          </w:p>
          <w:p w:rsidR="00172133" w:rsidRPr="00C00499" w:rsidRDefault="00172133" w:rsidP="00172133">
            <w:pPr>
              <w:numPr>
                <w:ilvl w:val="0"/>
                <w:numId w:val="29"/>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172133" w:rsidRPr="00C00499" w:rsidRDefault="00172133" w:rsidP="00172133">
            <w:pPr>
              <w:numPr>
                <w:ilvl w:val="0"/>
                <w:numId w:val="29"/>
              </w:numPr>
              <w:tabs>
                <w:tab w:val="clear" w:pos="1854"/>
                <w:tab w:val="left" w:pos="1134"/>
                <w:tab w:val="num" w:pos="1701"/>
              </w:tabs>
              <w:ind w:left="0" w:firstLine="567"/>
            </w:pPr>
            <w:r w:rsidRPr="00C00499">
              <w:t>Cumpărător în caz de nerespectare de către Vînzător a termenelor de livrare stabilite;</w:t>
            </w:r>
          </w:p>
          <w:p w:rsidR="00172133" w:rsidRPr="00C00499" w:rsidRDefault="00172133" w:rsidP="00172133">
            <w:pPr>
              <w:numPr>
                <w:ilvl w:val="0"/>
                <w:numId w:val="29"/>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172133" w:rsidRPr="00C00499" w:rsidRDefault="00172133" w:rsidP="00172133">
            <w:pPr>
              <w:numPr>
                <w:ilvl w:val="0"/>
                <w:numId w:val="29"/>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172133" w:rsidRPr="00C00499" w:rsidRDefault="00172133" w:rsidP="00172133">
            <w:pPr>
              <w:numPr>
                <w:ilvl w:val="1"/>
                <w:numId w:val="25"/>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172133" w:rsidRPr="00923642" w:rsidRDefault="00172133" w:rsidP="00172133">
            <w:pPr>
              <w:numPr>
                <w:ilvl w:val="1"/>
                <w:numId w:val="25"/>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 xml:space="preserve">Reclamaţii </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172133" w:rsidRPr="00C00499" w:rsidRDefault="00172133" w:rsidP="00172133">
            <w:pPr>
              <w:numPr>
                <w:ilvl w:val="1"/>
                <w:numId w:val="25"/>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172133" w:rsidRPr="00C00499" w:rsidRDefault="00172133" w:rsidP="00172133">
            <w:pPr>
              <w:numPr>
                <w:ilvl w:val="1"/>
                <w:numId w:val="25"/>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172133" w:rsidRPr="00C00499" w:rsidRDefault="00172133" w:rsidP="00172133">
            <w:pPr>
              <w:numPr>
                <w:ilvl w:val="1"/>
                <w:numId w:val="25"/>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172133" w:rsidRPr="00C00499" w:rsidRDefault="00172133" w:rsidP="00172133">
            <w:pPr>
              <w:numPr>
                <w:ilvl w:val="1"/>
                <w:numId w:val="25"/>
              </w:numPr>
              <w:tabs>
                <w:tab w:val="left" w:pos="1134"/>
              </w:tabs>
              <w:ind w:left="0" w:firstLine="567"/>
              <w:jc w:val="both"/>
            </w:pPr>
            <w:r w:rsidRPr="00C00499">
              <w:t>Vînzătorul poartă răspundere pentru calitatea Bunurilor în limitele stabilite, inclusiv pentru viciile ascunse.</w:t>
            </w:r>
          </w:p>
          <w:p w:rsidR="00172133" w:rsidRPr="00C00499" w:rsidRDefault="00172133" w:rsidP="00172133">
            <w:pPr>
              <w:numPr>
                <w:ilvl w:val="1"/>
                <w:numId w:val="25"/>
              </w:numPr>
              <w:tabs>
                <w:tab w:val="left" w:pos="1134"/>
              </w:tabs>
              <w:ind w:left="0" w:firstLine="567"/>
              <w:jc w:val="both"/>
            </w:pPr>
            <w:r w:rsidRPr="00C00499">
              <w:t xml:space="preserve">În cazul devierii de la calitatea confirmată prin certificatul de calitate întocmit de </w:t>
            </w:r>
            <w:r w:rsidRPr="00C00499">
              <w:lastRenderedPageBreak/>
              <w:t>organizaţia independentă neutră sau autorizată în acest sens, cheltuielile pentru staţionare sau întîrziere sînt suportate de partea vinovată.</w:t>
            </w:r>
          </w:p>
          <w:p w:rsidR="00172133" w:rsidRPr="00C00499" w:rsidRDefault="00172133" w:rsidP="00EE251E">
            <w:pPr>
              <w:tabs>
                <w:tab w:val="left" w:pos="1134"/>
              </w:tabs>
              <w:ind w:firstLine="567"/>
              <w:jc w:val="both"/>
            </w:pPr>
          </w:p>
          <w:p w:rsidR="00172133" w:rsidRPr="00C00499" w:rsidRDefault="00172133" w:rsidP="00172133">
            <w:pPr>
              <w:numPr>
                <w:ilvl w:val="0"/>
                <w:numId w:val="25"/>
              </w:numPr>
              <w:tabs>
                <w:tab w:val="left" w:pos="1134"/>
              </w:tabs>
              <w:ind w:left="0" w:firstLine="567"/>
            </w:pPr>
            <w:r w:rsidRPr="00C00499">
              <w:rPr>
                <w:b/>
                <w:sz w:val="28"/>
                <w:szCs w:val="28"/>
              </w:rPr>
              <w:t>Sancţiuni</w:t>
            </w:r>
          </w:p>
          <w:p w:rsidR="00172133" w:rsidRPr="00C00499" w:rsidRDefault="00172133" w:rsidP="00172133">
            <w:pPr>
              <w:numPr>
                <w:ilvl w:val="1"/>
                <w:numId w:val="25"/>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172133" w:rsidRPr="00C00499" w:rsidRDefault="00172133" w:rsidP="00172133">
            <w:pPr>
              <w:numPr>
                <w:ilvl w:val="1"/>
                <w:numId w:val="25"/>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172133" w:rsidRPr="00C00499" w:rsidRDefault="00172133" w:rsidP="00172133">
            <w:pPr>
              <w:numPr>
                <w:ilvl w:val="1"/>
                <w:numId w:val="25"/>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172133" w:rsidRPr="00923642" w:rsidRDefault="00172133" w:rsidP="00172133">
            <w:pPr>
              <w:numPr>
                <w:ilvl w:val="1"/>
                <w:numId w:val="25"/>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Drepturi de proprietate intelectuală</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Furnizorul are obligaţia să despăgubească achizitorul împotriva oricăror:</w:t>
            </w:r>
          </w:p>
          <w:p w:rsidR="00172133" w:rsidRPr="00C00499" w:rsidRDefault="00172133" w:rsidP="00172133">
            <w:pPr>
              <w:numPr>
                <w:ilvl w:val="0"/>
                <w:numId w:val="30"/>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72133" w:rsidRPr="00923642" w:rsidRDefault="00172133" w:rsidP="00172133">
            <w:pPr>
              <w:numPr>
                <w:ilvl w:val="0"/>
                <w:numId w:val="30"/>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Dispoziţii finale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172133" w:rsidRPr="00C00499" w:rsidRDefault="00172133" w:rsidP="00172133">
            <w:pPr>
              <w:numPr>
                <w:ilvl w:val="1"/>
                <w:numId w:val="25"/>
              </w:numPr>
              <w:tabs>
                <w:tab w:val="left" w:pos="1134"/>
              </w:tabs>
              <w:ind w:left="0" w:firstLine="567"/>
              <w:jc w:val="both"/>
            </w:pPr>
            <w:r w:rsidRPr="00C00499">
              <w:t>De la data semnării prezentului Contract, toate negocierile purtate şi documentele  perfectate anterior îşi pierd valabilitatea.</w:t>
            </w:r>
          </w:p>
          <w:p w:rsidR="00172133" w:rsidRPr="00C00499" w:rsidRDefault="00172133" w:rsidP="00172133">
            <w:pPr>
              <w:numPr>
                <w:ilvl w:val="1"/>
                <w:numId w:val="25"/>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72133" w:rsidRPr="00C00499" w:rsidRDefault="00172133" w:rsidP="00172133">
            <w:pPr>
              <w:numPr>
                <w:ilvl w:val="1"/>
                <w:numId w:val="25"/>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172133" w:rsidRPr="00C00499" w:rsidRDefault="00172133" w:rsidP="00172133">
            <w:pPr>
              <w:numPr>
                <w:ilvl w:val="1"/>
                <w:numId w:val="25"/>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172133" w:rsidRPr="00B41118" w:rsidRDefault="00172133" w:rsidP="00172133">
            <w:pPr>
              <w:numPr>
                <w:ilvl w:val="1"/>
                <w:numId w:val="25"/>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72133" w:rsidRPr="00C00499" w:rsidRDefault="00172133" w:rsidP="00172133">
            <w:pPr>
              <w:numPr>
                <w:ilvl w:val="1"/>
                <w:numId w:val="25"/>
              </w:numPr>
              <w:tabs>
                <w:tab w:val="left" w:pos="1134"/>
              </w:tabs>
              <w:ind w:left="0" w:firstLine="567"/>
              <w:jc w:val="both"/>
            </w:pPr>
            <w:r>
              <w:t xml:space="preserve">Prezentul contract este </w:t>
            </w:r>
            <w:r w:rsidRPr="00C00499">
              <w:t xml:space="preserve">valabil pînă la 31 decembrie 20__.                         </w:t>
            </w:r>
          </w:p>
          <w:p w:rsidR="00172133" w:rsidRPr="00C00499" w:rsidRDefault="00172133" w:rsidP="00172133">
            <w:pPr>
              <w:numPr>
                <w:ilvl w:val="1"/>
                <w:numId w:val="25"/>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172133" w:rsidRPr="00C00499" w:rsidRDefault="00172133" w:rsidP="00172133">
            <w:pPr>
              <w:numPr>
                <w:ilvl w:val="1"/>
                <w:numId w:val="25"/>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Pr="00C00499" w:rsidRDefault="00172133" w:rsidP="00EE251E">
            <w:pPr>
              <w:tabs>
                <w:tab w:val="left" w:pos="1134"/>
              </w:tabs>
              <w:ind w:firstLine="567"/>
              <w:jc w:val="both"/>
            </w:pP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Datele juridice, poştale şi bancare ale Părţilor</w:t>
            </w:r>
          </w:p>
        </w:tc>
      </w:tr>
      <w:tr w:rsidR="00172133" w:rsidRPr="00C60D06" w:rsidTr="005325C9">
        <w:trPr>
          <w:gridBefore w:val="1"/>
          <w:gridAfter w:val="1"/>
          <w:wBefore w:w="34" w:type="dxa"/>
          <w:wAfter w:w="4786" w:type="dxa"/>
          <w:trHeight w:val="113"/>
        </w:trPr>
        <w:tc>
          <w:tcPr>
            <w:tcW w:w="9747" w:type="dxa"/>
            <w:gridSpan w:val="3"/>
            <w:vAlign w:val="center"/>
          </w:tcPr>
          <w:p w:rsidR="00172133" w:rsidRPr="00C00499" w:rsidRDefault="00172133" w:rsidP="00EE251E">
            <w:pPr>
              <w:tabs>
                <w:tab w:val="left" w:pos="1134"/>
              </w:tabs>
              <w:ind w:firstLine="567"/>
              <w:rPr>
                <w:b/>
                <w:sz w:val="28"/>
                <w:szCs w:val="28"/>
              </w:rPr>
            </w:pPr>
          </w:p>
        </w:tc>
      </w:tr>
      <w:tr w:rsidR="00172133" w:rsidRPr="00C60D06" w:rsidTr="005325C9">
        <w:trPr>
          <w:gridBefore w:val="1"/>
          <w:gridAfter w:val="1"/>
          <w:wBefore w:w="34" w:type="dxa"/>
          <w:wAfter w:w="478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tabs>
                <w:tab w:val="left" w:pos="1134"/>
              </w:tabs>
              <w:ind w:firstLine="567"/>
              <w:jc w:val="center"/>
              <w:rPr>
                <w:b/>
                <w:caps/>
                <w:sz w:val="40"/>
              </w:rPr>
            </w:pPr>
            <w:r w:rsidRPr="00DC72B4">
              <w:rPr>
                <w:b/>
                <w:bCs/>
              </w:rPr>
              <w:t>Autoritatea contractantă</w:t>
            </w:r>
          </w:p>
        </w:tc>
      </w:tr>
      <w:tr w:rsidR="005325C9" w:rsidRPr="00C60D06" w:rsidTr="005325C9">
        <w:trPr>
          <w:gridBefore w:val="1"/>
          <w:gridAfter w:val="1"/>
          <w:wBefore w:w="34" w:type="dxa"/>
          <w:wAfter w:w="4786" w:type="dxa"/>
          <w:trHeight w:val="373"/>
        </w:trPr>
        <w:tc>
          <w:tcPr>
            <w:tcW w:w="4873" w:type="dxa"/>
            <w:tcBorders>
              <w:top w:val="single" w:sz="4" w:space="0" w:color="auto"/>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5325C9" w:rsidRPr="00C02C9F" w:rsidRDefault="005325C9" w:rsidP="006F4074">
            <w:pPr>
              <w:tabs>
                <w:tab w:val="left" w:pos="4680"/>
                <w:tab w:val="left" w:pos="7020"/>
              </w:tabs>
              <w:suppressAutoHyphens/>
              <w:rPr>
                <w:b/>
              </w:rPr>
            </w:pPr>
            <w:r w:rsidRPr="00ED3D2F">
              <w:rPr>
                <w:b/>
              </w:rPr>
              <w:t>IMSP INSTITUTUL DE NEUROLOGIE ŞI NEUROCHIRURGIE</w:t>
            </w:r>
            <w:r>
              <w:rPr>
                <w:b/>
              </w:rPr>
              <w:t xml:space="preserve"> ,,DIOMID GHERMAN"</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5325C9" w:rsidRPr="003B3001" w:rsidRDefault="005325C9" w:rsidP="006F4074">
            <w:r w:rsidRPr="003B3001">
              <w:t>Adresa poştală:</w:t>
            </w:r>
            <w:r w:rsidRPr="003B3001">
              <w:rPr>
                <w:b/>
              </w:rPr>
              <w:t xml:space="preserve"> mun. Chişinău, str. Korolenko,</w:t>
            </w:r>
            <w:r>
              <w:rPr>
                <w:b/>
              </w:rPr>
              <w:t xml:space="preserve"> </w:t>
            </w:r>
            <w:r w:rsidRPr="003B3001">
              <w:rPr>
                <w:b/>
              </w:rPr>
              <w:t>2</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5325C9" w:rsidRPr="003B3001" w:rsidRDefault="005325C9" w:rsidP="006F4074">
            <w:r>
              <w:rPr>
                <w:b/>
              </w:rPr>
              <w:t>Telefon/fax  82-90-16</w:t>
            </w:r>
            <w:r w:rsidRPr="003B3001">
              <w:rPr>
                <w:b/>
              </w:rPr>
              <w:t xml:space="preserve">, 82-90-12, 72-32-59  </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5325C9" w:rsidRPr="00A06655" w:rsidRDefault="005325C9" w:rsidP="006F4074">
            <w:pPr>
              <w:tabs>
                <w:tab w:val="left" w:pos="4680"/>
                <w:tab w:val="left" w:pos="7020"/>
              </w:tabs>
              <w:suppressAutoHyphens/>
              <w:rPr>
                <w:b/>
              </w:rPr>
            </w:pPr>
            <w:r w:rsidRPr="00A06655">
              <w:rPr>
                <w:b/>
              </w:rPr>
              <w:t>IBAN: MD86TRPCCC518430A00077AA</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5325C9" w:rsidRDefault="005325C9" w:rsidP="006F4074">
            <w:pPr>
              <w:rPr>
                <w:b/>
              </w:rPr>
            </w:pPr>
            <w:r>
              <w:rPr>
                <w:b/>
              </w:rPr>
              <w:t>Ministerul Finanţelor</w:t>
            </w:r>
          </w:p>
          <w:p w:rsidR="005325C9" w:rsidRPr="003B3001" w:rsidRDefault="005325C9" w:rsidP="006F4074">
            <w:pPr>
              <w:rPr>
                <w:b/>
              </w:rPr>
            </w:pPr>
            <w:r>
              <w:rPr>
                <w:b/>
              </w:rPr>
              <w:t>Trezoreria de Stat</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5325C9" w:rsidRPr="003B3001" w:rsidRDefault="005325C9" w:rsidP="006F4074"/>
        </w:tc>
      </w:tr>
      <w:tr w:rsidR="005325C9" w:rsidRPr="00C60D06" w:rsidTr="005325C9">
        <w:trPr>
          <w:gridBefore w:val="1"/>
          <w:gridAfter w:val="1"/>
          <w:wBefore w:w="34" w:type="dxa"/>
          <w:wAfter w:w="4786" w:type="dxa"/>
          <w:trHeight w:val="373"/>
        </w:trPr>
        <w:tc>
          <w:tcPr>
            <w:tcW w:w="4873" w:type="dxa"/>
            <w:tcBorders>
              <w:left w:val="single" w:sz="4" w:space="0" w:color="auto"/>
              <w:bottom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5325C9" w:rsidRDefault="005325C9" w:rsidP="006F4074">
            <w:pPr>
              <w:tabs>
                <w:tab w:val="left" w:pos="4680"/>
                <w:tab w:val="left" w:pos="7020"/>
              </w:tabs>
              <w:suppressAutoHyphens/>
              <w:rPr>
                <w:b/>
              </w:rPr>
            </w:pPr>
            <w:r>
              <w:t xml:space="preserve">Cod: </w:t>
            </w:r>
            <w:r w:rsidRPr="00BE35B3">
              <w:rPr>
                <w:b/>
              </w:rPr>
              <w:t>TREZMD2X</w:t>
            </w:r>
          </w:p>
          <w:p w:rsidR="005325C9" w:rsidRPr="003B3001" w:rsidRDefault="005325C9" w:rsidP="006F4074">
            <w:pPr>
              <w:tabs>
                <w:tab w:val="left" w:pos="4680"/>
                <w:tab w:val="left" w:pos="7020"/>
              </w:tabs>
              <w:suppressAutoHyphens/>
            </w:pPr>
            <w:r w:rsidRPr="003B3001">
              <w:t>Cod fiscal:</w:t>
            </w:r>
            <w:r w:rsidRPr="003B3001">
              <w:rPr>
                <w:b/>
              </w:rPr>
              <w:t>1003600150602</w:t>
            </w:r>
          </w:p>
        </w:tc>
      </w:tr>
      <w:tr w:rsidR="005325C9" w:rsidRPr="00C60D06" w:rsidTr="005325C9">
        <w:trPr>
          <w:gridBefore w:val="1"/>
          <w:wBefore w:w="34" w:type="dxa"/>
          <w:trHeight w:val="113"/>
        </w:trPr>
        <w:tc>
          <w:tcPr>
            <w:tcW w:w="9747" w:type="dxa"/>
            <w:gridSpan w:val="3"/>
            <w:tcBorders>
              <w:top w:val="single" w:sz="4" w:space="0" w:color="auto"/>
            </w:tcBorders>
            <w:vAlign w:val="center"/>
          </w:tcPr>
          <w:p w:rsidR="005325C9" w:rsidRPr="00C00499" w:rsidRDefault="005325C9" w:rsidP="00EE251E">
            <w:pPr>
              <w:tabs>
                <w:tab w:val="left" w:pos="1134"/>
              </w:tabs>
              <w:ind w:firstLine="567"/>
            </w:pPr>
          </w:p>
        </w:tc>
        <w:tc>
          <w:tcPr>
            <w:tcW w:w="4786" w:type="dxa"/>
          </w:tcPr>
          <w:p w:rsidR="005325C9" w:rsidRPr="003B3001" w:rsidRDefault="005325C9" w:rsidP="006F4074">
            <w:pPr>
              <w:tabs>
                <w:tab w:val="left" w:pos="4680"/>
                <w:tab w:val="left" w:pos="7020"/>
              </w:tabs>
              <w:suppressAutoHyphens/>
            </w:pPr>
          </w:p>
        </w:tc>
      </w:tr>
      <w:tr w:rsidR="005325C9" w:rsidRPr="00C60D06" w:rsidTr="005325C9">
        <w:trPr>
          <w:gridBefore w:val="1"/>
          <w:gridAfter w:val="1"/>
          <w:wBefore w:w="34" w:type="dxa"/>
          <w:wAfter w:w="4786" w:type="dxa"/>
          <w:trHeight w:val="697"/>
        </w:trPr>
        <w:tc>
          <w:tcPr>
            <w:tcW w:w="9747" w:type="dxa"/>
            <w:gridSpan w:val="3"/>
            <w:vAlign w:val="center"/>
          </w:tcPr>
          <w:p w:rsidR="005325C9" w:rsidRPr="00C00499" w:rsidRDefault="005325C9" w:rsidP="00172133">
            <w:pPr>
              <w:numPr>
                <w:ilvl w:val="0"/>
                <w:numId w:val="25"/>
              </w:numPr>
              <w:tabs>
                <w:tab w:val="left" w:pos="1134"/>
              </w:tabs>
              <w:ind w:left="0" w:firstLine="567"/>
              <w:rPr>
                <w:b/>
                <w:sz w:val="28"/>
                <w:szCs w:val="28"/>
              </w:rPr>
            </w:pPr>
            <w:r w:rsidRPr="00C00499">
              <w:rPr>
                <w:b/>
                <w:sz w:val="28"/>
                <w:szCs w:val="28"/>
              </w:rPr>
              <w:t>Semnăturile părţilor</w:t>
            </w:r>
          </w:p>
        </w:tc>
      </w:tr>
      <w:tr w:rsidR="005325C9" w:rsidRPr="00C60D06" w:rsidTr="005325C9">
        <w:trPr>
          <w:gridBefore w:val="1"/>
          <w:gridAfter w:val="1"/>
          <w:wBefore w:w="34" w:type="dxa"/>
          <w:wAfter w:w="478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325C9" w:rsidRPr="00C00499" w:rsidRDefault="005325C9" w:rsidP="00EE251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325C9" w:rsidRPr="00C00499" w:rsidRDefault="005325C9" w:rsidP="00EE251E">
            <w:pPr>
              <w:tabs>
                <w:tab w:val="left" w:pos="1134"/>
              </w:tabs>
              <w:ind w:firstLine="567"/>
              <w:jc w:val="center"/>
              <w:rPr>
                <w:b/>
                <w:caps/>
                <w:sz w:val="40"/>
              </w:rPr>
            </w:pPr>
            <w:r w:rsidRPr="00DC72B4">
              <w:rPr>
                <w:b/>
                <w:bCs/>
              </w:rPr>
              <w:t>Autoritatea contractantă</w:t>
            </w:r>
          </w:p>
        </w:tc>
      </w:tr>
      <w:tr w:rsidR="005325C9" w:rsidRPr="00C60D06" w:rsidTr="005325C9">
        <w:trPr>
          <w:gridBefore w:val="1"/>
          <w:gridAfter w:val="1"/>
          <w:wBefore w:w="34" w:type="dxa"/>
          <w:wAfter w:w="4786" w:type="dxa"/>
          <w:trHeight w:val="374"/>
        </w:trPr>
        <w:tc>
          <w:tcPr>
            <w:tcW w:w="4873" w:type="dxa"/>
            <w:tcBorders>
              <w:top w:val="single" w:sz="4" w:space="0" w:color="auto"/>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Semnătura autorizată:</w:t>
            </w:r>
          </w:p>
        </w:tc>
      </w:tr>
      <w:tr w:rsidR="005325C9" w:rsidRPr="00C60D06" w:rsidTr="005325C9">
        <w:trPr>
          <w:gridBefore w:val="1"/>
          <w:gridAfter w:val="1"/>
          <w:wBefore w:w="34" w:type="dxa"/>
          <w:wAfter w:w="4786" w:type="dxa"/>
          <w:trHeight w:val="1470"/>
        </w:trPr>
        <w:tc>
          <w:tcPr>
            <w:tcW w:w="4873" w:type="dxa"/>
            <w:tcBorders>
              <w:left w:val="single" w:sz="4" w:space="0" w:color="auto"/>
              <w:bottom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jc w:val="center"/>
            </w:pPr>
            <w:r w:rsidRPr="00C00499">
              <w:t>L.Ș.</w:t>
            </w:r>
          </w:p>
        </w:tc>
      </w:tr>
      <w:tr w:rsidR="005325C9" w:rsidRPr="00C60D06" w:rsidTr="005325C9">
        <w:trPr>
          <w:gridBefore w:val="1"/>
          <w:gridAfter w:val="1"/>
          <w:wBefore w:w="34" w:type="dxa"/>
          <w:wAfter w:w="4786" w:type="dxa"/>
          <w:trHeight w:val="373"/>
        </w:trPr>
        <w:tc>
          <w:tcPr>
            <w:tcW w:w="4873" w:type="dxa"/>
            <w:tcBorders>
              <w:top w:val="single" w:sz="4" w:space="0" w:color="auto"/>
            </w:tcBorders>
            <w:vAlign w:val="center"/>
          </w:tcPr>
          <w:p w:rsidR="005325C9" w:rsidRPr="00C00499" w:rsidRDefault="005325C9" w:rsidP="00EE251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325C9" w:rsidRPr="00C00499" w:rsidRDefault="005325C9" w:rsidP="00EE251E">
            <w:pPr>
              <w:tabs>
                <w:tab w:val="left" w:pos="1134"/>
                <w:tab w:val="left" w:pos="4680"/>
                <w:tab w:val="left" w:pos="7020"/>
              </w:tabs>
              <w:suppressAutoHyphens/>
              <w:ind w:firstLine="567"/>
            </w:pPr>
          </w:p>
        </w:tc>
      </w:tr>
    </w:tbl>
    <w:p w:rsidR="00172133" w:rsidRPr="00C00499" w:rsidRDefault="00172133" w:rsidP="00285830">
      <w:pPr>
        <w:rPr>
          <w:lang w:val="en-US"/>
        </w:rPr>
      </w:pPr>
    </w:p>
    <w:sectPr w:rsidR="00172133" w:rsidRPr="00C00499" w:rsidSect="00687F62">
      <w:foot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3F65" w:rsidRDefault="00FD3F65" w:rsidP="00B41118">
      <w:r>
        <w:separator/>
      </w:r>
    </w:p>
  </w:endnote>
  <w:endnote w:type="continuationSeparator" w:id="1">
    <w:p w:rsidR="00FD3F65" w:rsidRDefault="00FD3F6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65" w:rsidRDefault="00FD3F6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65" w:rsidRDefault="002E5326" w:rsidP="00AE077C">
    <w:pPr>
      <w:pStyle w:val="Footer"/>
      <w:jc w:val="center"/>
    </w:pPr>
    <w:fldSimple w:instr=" PAGE   \* MERGEFORMAT ">
      <w:r w:rsidR="00403EF1">
        <w:t>21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65" w:rsidRDefault="00FD3F6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65" w:rsidRDefault="002E5326" w:rsidP="00AE077C">
    <w:pPr>
      <w:pStyle w:val="Footer"/>
      <w:jc w:val="center"/>
    </w:pPr>
    <w:fldSimple w:instr=" PAGE   \* MERGEFORMAT ">
      <w:r w:rsidR="00403EF1">
        <w:t>22</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65" w:rsidRDefault="00FD3F65">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65" w:rsidRDefault="00FD3F6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3F65" w:rsidRDefault="00FD3F65" w:rsidP="00B41118">
      <w:r>
        <w:separator/>
      </w:r>
    </w:p>
  </w:footnote>
  <w:footnote w:type="continuationSeparator" w:id="1">
    <w:p w:rsidR="00FD3F65" w:rsidRDefault="00FD3F65" w:rsidP="00B411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65" w:rsidRDefault="00FD3F6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65" w:rsidRDefault="00FD3F65">
    <w:pPr>
      <w:pStyle w:val="Header"/>
    </w:pPr>
  </w:p>
  <w:p w:rsidR="00FD3F65" w:rsidRDefault="00FD3F65"/>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65" w:rsidRDefault="00FD3F6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5">
    <w:nsid w:val="11482A88"/>
    <w:multiLevelType w:val="hybridMultilevel"/>
    <w:tmpl w:val="DC5E8BEE"/>
    <w:lvl w:ilvl="0" w:tplc="04190001">
      <w:start w:val="7"/>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616E6E"/>
    <w:multiLevelType w:val="hybridMultilevel"/>
    <w:tmpl w:val="96A609DA"/>
    <w:lvl w:ilvl="0" w:tplc="04190001">
      <w:start w:val="7"/>
      <w:numFmt w:val="bullet"/>
      <w:lvlText w:val=""/>
      <w:lvlJc w:val="left"/>
      <w:pPr>
        <w:ind w:left="783" w:hanging="360"/>
      </w:pPr>
      <w:rPr>
        <w:rFonts w:ascii="Symbol" w:eastAsia="Times New Roman" w:hAnsi="Symbol" w:hint="default"/>
      </w:rPr>
    </w:lvl>
    <w:lvl w:ilvl="1" w:tplc="04190003">
      <w:start w:val="1"/>
      <w:numFmt w:val="bullet"/>
      <w:lvlText w:val="o"/>
      <w:lvlJc w:val="left"/>
      <w:pPr>
        <w:ind w:left="1503" w:hanging="360"/>
      </w:pPr>
      <w:rPr>
        <w:rFonts w:ascii="Courier New" w:hAnsi="Courier New" w:hint="default"/>
      </w:rPr>
    </w:lvl>
    <w:lvl w:ilvl="2" w:tplc="04190005">
      <w:start w:val="1"/>
      <w:numFmt w:val="bullet"/>
      <w:lvlText w:val=""/>
      <w:lvlJc w:val="left"/>
      <w:pPr>
        <w:ind w:left="2223" w:hanging="360"/>
      </w:pPr>
      <w:rPr>
        <w:rFonts w:ascii="Wingdings" w:hAnsi="Wingdings" w:hint="default"/>
      </w:rPr>
    </w:lvl>
    <w:lvl w:ilvl="3" w:tplc="04190001">
      <w:start w:val="1"/>
      <w:numFmt w:val="bullet"/>
      <w:lvlText w:val=""/>
      <w:lvlJc w:val="left"/>
      <w:pPr>
        <w:ind w:left="2943" w:hanging="360"/>
      </w:pPr>
      <w:rPr>
        <w:rFonts w:ascii="Symbol" w:hAnsi="Symbol" w:hint="default"/>
      </w:rPr>
    </w:lvl>
    <w:lvl w:ilvl="4" w:tplc="04190003">
      <w:start w:val="1"/>
      <w:numFmt w:val="bullet"/>
      <w:lvlText w:val="o"/>
      <w:lvlJc w:val="left"/>
      <w:pPr>
        <w:ind w:left="3663" w:hanging="360"/>
      </w:pPr>
      <w:rPr>
        <w:rFonts w:ascii="Courier New" w:hAnsi="Courier New" w:hint="default"/>
      </w:rPr>
    </w:lvl>
    <w:lvl w:ilvl="5" w:tplc="04190005">
      <w:start w:val="1"/>
      <w:numFmt w:val="bullet"/>
      <w:lvlText w:val=""/>
      <w:lvlJc w:val="left"/>
      <w:pPr>
        <w:ind w:left="4383" w:hanging="360"/>
      </w:pPr>
      <w:rPr>
        <w:rFonts w:ascii="Wingdings" w:hAnsi="Wingdings" w:hint="default"/>
      </w:rPr>
    </w:lvl>
    <w:lvl w:ilvl="6" w:tplc="04190001">
      <w:start w:val="1"/>
      <w:numFmt w:val="bullet"/>
      <w:lvlText w:val=""/>
      <w:lvlJc w:val="left"/>
      <w:pPr>
        <w:ind w:left="5103" w:hanging="360"/>
      </w:pPr>
      <w:rPr>
        <w:rFonts w:ascii="Symbol" w:hAnsi="Symbol" w:hint="default"/>
      </w:rPr>
    </w:lvl>
    <w:lvl w:ilvl="7" w:tplc="04190003">
      <w:start w:val="1"/>
      <w:numFmt w:val="bullet"/>
      <w:lvlText w:val="o"/>
      <w:lvlJc w:val="left"/>
      <w:pPr>
        <w:ind w:left="5823" w:hanging="360"/>
      </w:pPr>
      <w:rPr>
        <w:rFonts w:ascii="Courier New" w:hAnsi="Courier New" w:hint="default"/>
      </w:rPr>
    </w:lvl>
    <w:lvl w:ilvl="8" w:tplc="04190005">
      <w:start w:val="1"/>
      <w:numFmt w:val="bullet"/>
      <w:lvlText w:val=""/>
      <w:lvlJc w:val="left"/>
      <w:pPr>
        <w:ind w:left="6543" w:hanging="360"/>
      </w:pPr>
      <w:rPr>
        <w:rFonts w:ascii="Wingdings" w:hAnsi="Wingdings" w:hint="default"/>
      </w:r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20"/>
  </w:num>
  <w:num w:numId="7">
    <w:abstractNumId w:val="13"/>
  </w:num>
  <w:num w:numId="8">
    <w:abstractNumId w:val="23"/>
  </w:num>
  <w:num w:numId="9">
    <w:abstractNumId w:val="6"/>
  </w:num>
  <w:num w:numId="10">
    <w:abstractNumId w:val="29"/>
  </w:num>
  <w:num w:numId="11">
    <w:abstractNumId w:val="14"/>
  </w:num>
  <w:num w:numId="12">
    <w:abstractNumId w:val="7"/>
  </w:num>
  <w:num w:numId="13">
    <w:abstractNumId w:val="15"/>
  </w:num>
  <w:num w:numId="14">
    <w:abstractNumId w:val="22"/>
  </w:num>
  <w:num w:numId="15">
    <w:abstractNumId w:val="8"/>
  </w:num>
  <w:num w:numId="16">
    <w:abstractNumId w:val="18"/>
  </w:num>
  <w:num w:numId="17">
    <w:abstractNumId w:val="21"/>
  </w:num>
  <w:num w:numId="18">
    <w:abstractNumId w:val="0"/>
  </w:num>
  <w:num w:numId="19">
    <w:abstractNumId w:val="4"/>
    <w:lvlOverride w:ilvl="0">
      <w:startOverride w:val="1"/>
    </w:lvlOverride>
    <w:lvlOverride w:ilvl="1"/>
    <w:lvlOverride w:ilvl="2"/>
    <w:lvlOverride w:ilvl="3"/>
    <w:lvlOverride w:ilvl="4"/>
    <w:lvlOverride w:ilvl="5"/>
    <w:lvlOverride w:ilvl="6"/>
    <w:lvlOverride w:ilvl="7"/>
    <w:lvlOverride w:ilvl="8"/>
  </w:num>
  <w:num w:numId="20">
    <w:abstractNumId w:val="16"/>
    <w:lvlOverride w:ilvl="0">
      <w:startOverride w:val="1"/>
    </w:lvlOverride>
    <w:lvlOverride w:ilvl="1"/>
    <w:lvlOverride w:ilvl="2"/>
    <w:lvlOverride w:ilvl="3"/>
    <w:lvlOverride w:ilvl="4"/>
    <w:lvlOverride w:ilvl="5"/>
    <w:lvlOverride w:ilvl="6"/>
    <w:lvlOverride w:ilvl="7"/>
    <w:lvlOverride w:ilvl="8"/>
  </w:num>
  <w:num w:numId="21">
    <w:abstractNumId w:val="12"/>
    <w:lvlOverride w:ilvl="0">
      <w:startOverride w:val="1"/>
    </w:lvlOverride>
    <w:lvlOverride w:ilvl="1"/>
    <w:lvlOverride w:ilvl="2"/>
    <w:lvlOverride w:ilvl="3"/>
    <w:lvlOverride w:ilvl="4"/>
    <w:lvlOverride w:ilvl="5"/>
    <w:lvlOverride w:ilvl="6"/>
    <w:lvlOverride w:ilvl="7"/>
    <w:lvlOverride w:ilvl="8"/>
  </w:num>
  <w:num w:numId="22">
    <w:abstractNumId w:val="26"/>
  </w:num>
  <w:num w:numId="23">
    <w:abstractNumId w:val="5"/>
  </w:num>
  <w:num w:numId="24">
    <w:abstractNumId w:val="19"/>
  </w:num>
  <w:num w:numId="25">
    <w:abstractNumId w:val="11"/>
  </w:num>
  <w:num w:numId="26">
    <w:abstractNumId w:val="27"/>
  </w:num>
  <w:num w:numId="27">
    <w:abstractNumId w:val="17"/>
  </w:num>
  <w:num w:numId="28">
    <w:abstractNumId w:val="9"/>
  </w:num>
  <w:num w:numId="29">
    <w:abstractNumId w:val="12"/>
  </w:num>
  <w:num w:numId="30">
    <w:abstractNumId w:val="10"/>
  </w:num>
  <w:num w:numId="31">
    <w:abstractNumId w:val="2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B41118"/>
    <w:rsid w:val="00045F16"/>
    <w:rsid w:val="000873DD"/>
    <w:rsid w:val="00093478"/>
    <w:rsid w:val="000A6084"/>
    <w:rsid w:val="000E4346"/>
    <w:rsid w:val="00105BB0"/>
    <w:rsid w:val="001119BC"/>
    <w:rsid w:val="00111E7E"/>
    <w:rsid w:val="001150BD"/>
    <w:rsid w:val="00140A5D"/>
    <w:rsid w:val="00143C21"/>
    <w:rsid w:val="00157DEF"/>
    <w:rsid w:val="00160933"/>
    <w:rsid w:val="00172133"/>
    <w:rsid w:val="00181A17"/>
    <w:rsid w:val="001A0891"/>
    <w:rsid w:val="001B3007"/>
    <w:rsid w:val="001B71A0"/>
    <w:rsid w:val="001D5742"/>
    <w:rsid w:val="001E61DA"/>
    <w:rsid w:val="0022594E"/>
    <w:rsid w:val="002546A1"/>
    <w:rsid w:val="00284B1E"/>
    <w:rsid w:val="00285830"/>
    <w:rsid w:val="00287D8C"/>
    <w:rsid w:val="00291B03"/>
    <w:rsid w:val="002A5478"/>
    <w:rsid w:val="002A72E0"/>
    <w:rsid w:val="002C7942"/>
    <w:rsid w:val="002D4434"/>
    <w:rsid w:val="002E5326"/>
    <w:rsid w:val="002F3A47"/>
    <w:rsid w:val="002F415C"/>
    <w:rsid w:val="00300E02"/>
    <w:rsid w:val="003153BF"/>
    <w:rsid w:val="003241D9"/>
    <w:rsid w:val="00337CF7"/>
    <w:rsid w:val="00346789"/>
    <w:rsid w:val="0037263B"/>
    <w:rsid w:val="00384B3F"/>
    <w:rsid w:val="00386072"/>
    <w:rsid w:val="003C5326"/>
    <w:rsid w:val="003D55BA"/>
    <w:rsid w:val="003E3793"/>
    <w:rsid w:val="003F3801"/>
    <w:rsid w:val="00400B0F"/>
    <w:rsid w:val="00403EF1"/>
    <w:rsid w:val="00410549"/>
    <w:rsid w:val="00421DF3"/>
    <w:rsid w:val="0042530D"/>
    <w:rsid w:val="004459F1"/>
    <w:rsid w:val="0044741F"/>
    <w:rsid w:val="00453962"/>
    <w:rsid w:val="00461706"/>
    <w:rsid w:val="00477C3D"/>
    <w:rsid w:val="00480AE9"/>
    <w:rsid w:val="00490691"/>
    <w:rsid w:val="00490C96"/>
    <w:rsid w:val="004A748D"/>
    <w:rsid w:val="004C13A9"/>
    <w:rsid w:val="004C6064"/>
    <w:rsid w:val="004C634D"/>
    <w:rsid w:val="004D5D66"/>
    <w:rsid w:val="004E5048"/>
    <w:rsid w:val="005325C9"/>
    <w:rsid w:val="00536F16"/>
    <w:rsid w:val="00541048"/>
    <w:rsid w:val="005458FA"/>
    <w:rsid w:val="005560C9"/>
    <w:rsid w:val="0056327A"/>
    <w:rsid w:val="005D1D61"/>
    <w:rsid w:val="005F27E6"/>
    <w:rsid w:val="00655400"/>
    <w:rsid w:val="00656957"/>
    <w:rsid w:val="006754D8"/>
    <w:rsid w:val="00683FDF"/>
    <w:rsid w:val="00687F62"/>
    <w:rsid w:val="00692C10"/>
    <w:rsid w:val="006B3773"/>
    <w:rsid w:val="006B6F57"/>
    <w:rsid w:val="006E0D59"/>
    <w:rsid w:val="006F50FB"/>
    <w:rsid w:val="00700D0E"/>
    <w:rsid w:val="00751002"/>
    <w:rsid w:val="00761A6F"/>
    <w:rsid w:val="007768EA"/>
    <w:rsid w:val="00794683"/>
    <w:rsid w:val="007A1E6C"/>
    <w:rsid w:val="007B2691"/>
    <w:rsid w:val="007C1EF4"/>
    <w:rsid w:val="007C791F"/>
    <w:rsid w:val="007F392B"/>
    <w:rsid w:val="00813F41"/>
    <w:rsid w:val="0085550D"/>
    <w:rsid w:val="00860F45"/>
    <w:rsid w:val="00877B8F"/>
    <w:rsid w:val="008A58B3"/>
    <w:rsid w:val="008C34FD"/>
    <w:rsid w:val="00934D10"/>
    <w:rsid w:val="009656A0"/>
    <w:rsid w:val="00984DE7"/>
    <w:rsid w:val="00997061"/>
    <w:rsid w:val="009C1AF1"/>
    <w:rsid w:val="009C5774"/>
    <w:rsid w:val="009D026A"/>
    <w:rsid w:val="00A4683C"/>
    <w:rsid w:val="00A72A4F"/>
    <w:rsid w:val="00A76B48"/>
    <w:rsid w:val="00AA5FA0"/>
    <w:rsid w:val="00AB01C3"/>
    <w:rsid w:val="00AB198A"/>
    <w:rsid w:val="00AE077C"/>
    <w:rsid w:val="00AF25B8"/>
    <w:rsid w:val="00B35349"/>
    <w:rsid w:val="00B41118"/>
    <w:rsid w:val="00B47C9B"/>
    <w:rsid w:val="00B60543"/>
    <w:rsid w:val="00B66284"/>
    <w:rsid w:val="00B6678C"/>
    <w:rsid w:val="00B723AD"/>
    <w:rsid w:val="00B82F73"/>
    <w:rsid w:val="00BA444E"/>
    <w:rsid w:val="00BA6A84"/>
    <w:rsid w:val="00C114F6"/>
    <w:rsid w:val="00C25830"/>
    <w:rsid w:val="00C5478C"/>
    <w:rsid w:val="00C5629E"/>
    <w:rsid w:val="00C72C18"/>
    <w:rsid w:val="00C95F2A"/>
    <w:rsid w:val="00CC35CC"/>
    <w:rsid w:val="00CD557D"/>
    <w:rsid w:val="00CE0934"/>
    <w:rsid w:val="00CE39E4"/>
    <w:rsid w:val="00CE7E7C"/>
    <w:rsid w:val="00D060C5"/>
    <w:rsid w:val="00D13B82"/>
    <w:rsid w:val="00D163A9"/>
    <w:rsid w:val="00D43E51"/>
    <w:rsid w:val="00D57BE1"/>
    <w:rsid w:val="00D67A90"/>
    <w:rsid w:val="00D74452"/>
    <w:rsid w:val="00D869E1"/>
    <w:rsid w:val="00D87838"/>
    <w:rsid w:val="00D97826"/>
    <w:rsid w:val="00DA6321"/>
    <w:rsid w:val="00DB1D04"/>
    <w:rsid w:val="00DC1D44"/>
    <w:rsid w:val="00DC781E"/>
    <w:rsid w:val="00DD39E5"/>
    <w:rsid w:val="00DF0397"/>
    <w:rsid w:val="00E03D89"/>
    <w:rsid w:val="00E245A4"/>
    <w:rsid w:val="00E35BF2"/>
    <w:rsid w:val="00E42297"/>
    <w:rsid w:val="00E535AC"/>
    <w:rsid w:val="00E7270B"/>
    <w:rsid w:val="00E83B34"/>
    <w:rsid w:val="00E94176"/>
    <w:rsid w:val="00EA1F8A"/>
    <w:rsid w:val="00EE251E"/>
    <w:rsid w:val="00F05485"/>
    <w:rsid w:val="00F12839"/>
    <w:rsid w:val="00F13AC3"/>
    <w:rsid w:val="00F360E8"/>
    <w:rsid w:val="00F40790"/>
    <w:rsid w:val="00F547A8"/>
    <w:rsid w:val="00F80BB0"/>
    <w:rsid w:val="00F8753E"/>
    <w:rsid w:val="00F923AD"/>
    <w:rsid w:val="00F97DE7"/>
    <w:rsid w:val="00FC0BEA"/>
    <w:rsid w:val="00FC6A3C"/>
    <w:rsid w:val="00FD3F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rPr>
      <w:rFonts w:ascii="Times New Roman" w:eastAsia="Times New Roman" w:hAnsi="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b/>
      <w:sz w:val="24"/>
      <w:szCs w:val="24"/>
    </w:rPr>
  </w:style>
  <w:style w:type="character" w:customStyle="1" w:styleId="Heading2Char">
    <w:name w:val="Heading 2 Char"/>
    <w:basedOn w:val="DefaultParagraphFont"/>
    <w:link w:val="Heading2"/>
    <w:rsid w:val="00B41118"/>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B41118"/>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B41118"/>
    <w:pPr>
      <w:suppressAutoHyphens/>
      <w:autoSpaceDN w:val="0"/>
      <w:spacing w:after="200" w:line="276" w:lineRule="auto"/>
    </w:pPr>
    <w:rPr>
      <w:rFonts w:cs="Calibri"/>
      <w:kern w:val="3"/>
      <w:sz w:val="22"/>
      <w:szCs w:val="22"/>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bidi="ar-SA"/>
    </w:rPr>
  </w:style>
  <w:style w:type="character" w:styleId="Strong">
    <w:name w:val="Strong"/>
    <w:basedOn w:val="DefaultParagraphFont"/>
    <w:uiPriority w:val="22"/>
    <w:qFormat/>
    <w:rsid w:val="003E3793"/>
    <w:rPr>
      <w:b/>
      <w:bCs/>
    </w:rPr>
  </w:style>
  <w:style w:type="paragraph" w:customStyle="1" w:styleId="CharChar2CharChar">
    <w:name w:val="Char Char2 Знак Знак Знак Знак Знак Знак Char Char"/>
    <w:basedOn w:val="Normal"/>
    <w:rsid w:val="00DD39E5"/>
    <w:rPr>
      <w:rFonts w:ascii="Verdana" w:hAnsi="Verdana" w:cs="Verdana"/>
      <w:noProof w:val="0"/>
      <w:sz w:val="20"/>
      <w:szCs w:val="20"/>
      <w:lang w:val="en-US"/>
    </w:rPr>
  </w:style>
</w:styles>
</file>

<file path=word/webSettings.xml><?xml version="1.0" encoding="utf-8"?>
<w:webSettings xmlns:r="http://schemas.openxmlformats.org/officeDocument/2006/relationships" xmlns:w="http://schemas.openxmlformats.org/wordprocessingml/2006/main">
  <w:divs>
    <w:div w:id="28646908">
      <w:bodyDiv w:val="1"/>
      <w:marLeft w:val="0"/>
      <w:marRight w:val="0"/>
      <w:marTop w:val="0"/>
      <w:marBottom w:val="0"/>
      <w:divBdr>
        <w:top w:val="none" w:sz="0" w:space="0" w:color="auto"/>
        <w:left w:val="none" w:sz="0" w:space="0" w:color="auto"/>
        <w:bottom w:val="none" w:sz="0" w:space="0" w:color="auto"/>
        <w:right w:val="none" w:sz="0" w:space="0" w:color="auto"/>
      </w:divBdr>
    </w:div>
    <w:div w:id="58797291">
      <w:bodyDiv w:val="1"/>
      <w:marLeft w:val="0"/>
      <w:marRight w:val="0"/>
      <w:marTop w:val="0"/>
      <w:marBottom w:val="0"/>
      <w:divBdr>
        <w:top w:val="none" w:sz="0" w:space="0" w:color="auto"/>
        <w:left w:val="none" w:sz="0" w:space="0" w:color="auto"/>
        <w:bottom w:val="none" w:sz="0" w:space="0" w:color="auto"/>
        <w:right w:val="none" w:sz="0" w:space="0" w:color="auto"/>
      </w:divBdr>
    </w:div>
    <w:div w:id="77220530">
      <w:bodyDiv w:val="1"/>
      <w:marLeft w:val="0"/>
      <w:marRight w:val="0"/>
      <w:marTop w:val="0"/>
      <w:marBottom w:val="0"/>
      <w:divBdr>
        <w:top w:val="none" w:sz="0" w:space="0" w:color="auto"/>
        <w:left w:val="none" w:sz="0" w:space="0" w:color="auto"/>
        <w:bottom w:val="none" w:sz="0" w:space="0" w:color="auto"/>
        <w:right w:val="none" w:sz="0" w:space="0" w:color="auto"/>
      </w:divBdr>
    </w:div>
    <w:div w:id="87779192">
      <w:bodyDiv w:val="1"/>
      <w:marLeft w:val="0"/>
      <w:marRight w:val="0"/>
      <w:marTop w:val="0"/>
      <w:marBottom w:val="0"/>
      <w:divBdr>
        <w:top w:val="none" w:sz="0" w:space="0" w:color="auto"/>
        <w:left w:val="none" w:sz="0" w:space="0" w:color="auto"/>
        <w:bottom w:val="none" w:sz="0" w:space="0" w:color="auto"/>
        <w:right w:val="none" w:sz="0" w:space="0" w:color="auto"/>
      </w:divBdr>
    </w:div>
    <w:div w:id="98305530">
      <w:bodyDiv w:val="1"/>
      <w:marLeft w:val="0"/>
      <w:marRight w:val="0"/>
      <w:marTop w:val="0"/>
      <w:marBottom w:val="0"/>
      <w:divBdr>
        <w:top w:val="none" w:sz="0" w:space="0" w:color="auto"/>
        <w:left w:val="none" w:sz="0" w:space="0" w:color="auto"/>
        <w:bottom w:val="none" w:sz="0" w:space="0" w:color="auto"/>
        <w:right w:val="none" w:sz="0" w:space="0" w:color="auto"/>
      </w:divBdr>
    </w:div>
    <w:div w:id="127824593">
      <w:bodyDiv w:val="1"/>
      <w:marLeft w:val="0"/>
      <w:marRight w:val="0"/>
      <w:marTop w:val="0"/>
      <w:marBottom w:val="0"/>
      <w:divBdr>
        <w:top w:val="none" w:sz="0" w:space="0" w:color="auto"/>
        <w:left w:val="none" w:sz="0" w:space="0" w:color="auto"/>
        <w:bottom w:val="none" w:sz="0" w:space="0" w:color="auto"/>
        <w:right w:val="none" w:sz="0" w:space="0" w:color="auto"/>
      </w:divBdr>
    </w:div>
    <w:div w:id="139814596">
      <w:bodyDiv w:val="1"/>
      <w:marLeft w:val="0"/>
      <w:marRight w:val="0"/>
      <w:marTop w:val="0"/>
      <w:marBottom w:val="0"/>
      <w:divBdr>
        <w:top w:val="none" w:sz="0" w:space="0" w:color="auto"/>
        <w:left w:val="none" w:sz="0" w:space="0" w:color="auto"/>
        <w:bottom w:val="none" w:sz="0" w:space="0" w:color="auto"/>
        <w:right w:val="none" w:sz="0" w:space="0" w:color="auto"/>
      </w:divBdr>
    </w:div>
    <w:div w:id="156501838">
      <w:bodyDiv w:val="1"/>
      <w:marLeft w:val="0"/>
      <w:marRight w:val="0"/>
      <w:marTop w:val="0"/>
      <w:marBottom w:val="0"/>
      <w:divBdr>
        <w:top w:val="none" w:sz="0" w:space="0" w:color="auto"/>
        <w:left w:val="none" w:sz="0" w:space="0" w:color="auto"/>
        <w:bottom w:val="none" w:sz="0" w:space="0" w:color="auto"/>
        <w:right w:val="none" w:sz="0" w:space="0" w:color="auto"/>
      </w:divBdr>
    </w:div>
    <w:div w:id="188185077">
      <w:bodyDiv w:val="1"/>
      <w:marLeft w:val="0"/>
      <w:marRight w:val="0"/>
      <w:marTop w:val="0"/>
      <w:marBottom w:val="0"/>
      <w:divBdr>
        <w:top w:val="none" w:sz="0" w:space="0" w:color="auto"/>
        <w:left w:val="none" w:sz="0" w:space="0" w:color="auto"/>
        <w:bottom w:val="none" w:sz="0" w:space="0" w:color="auto"/>
        <w:right w:val="none" w:sz="0" w:space="0" w:color="auto"/>
      </w:divBdr>
    </w:div>
    <w:div w:id="214902149">
      <w:bodyDiv w:val="1"/>
      <w:marLeft w:val="0"/>
      <w:marRight w:val="0"/>
      <w:marTop w:val="0"/>
      <w:marBottom w:val="0"/>
      <w:divBdr>
        <w:top w:val="none" w:sz="0" w:space="0" w:color="auto"/>
        <w:left w:val="none" w:sz="0" w:space="0" w:color="auto"/>
        <w:bottom w:val="none" w:sz="0" w:space="0" w:color="auto"/>
        <w:right w:val="none" w:sz="0" w:space="0" w:color="auto"/>
      </w:divBdr>
    </w:div>
    <w:div w:id="221646458">
      <w:bodyDiv w:val="1"/>
      <w:marLeft w:val="0"/>
      <w:marRight w:val="0"/>
      <w:marTop w:val="0"/>
      <w:marBottom w:val="0"/>
      <w:divBdr>
        <w:top w:val="none" w:sz="0" w:space="0" w:color="auto"/>
        <w:left w:val="none" w:sz="0" w:space="0" w:color="auto"/>
        <w:bottom w:val="none" w:sz="0" w:space="0" w:color="auto"/>
        <w:right w:val="none" w:sz="0" w:space="0" w:color="auto"/>
      </w:divBdr>
    </w:div>
    <w:div w:id="295180979">
      <w:bodyDiv w:val="1"/>
      <w:marLeft w:val="0"/>
      <w:marRight w:val="0"/>
      <w:marTop w:val="0"/>
      <w:marBottom w:val="0"/>
      <w:divBdr>
        <w:top w:val="none" w:sz="0" w:space="0" w:color="auto"/>
        <w:left w:val="none" w:sz="0" w:space="0" w:color="auto"/>
        <w:bottom w:val="none" w:sz="0" w:space="0" w:color="auto"/>
        <w:right w:val="none" w:sz="0" w:space="0" w:color="auto"/>
      </w:divBdr>
    </w:div>
    <w:div w:id="297611977">
      <w:bodyDiv w:val="1"/>
      <w:marLeft w:val="0"/>
      <w:marRight w:val="0"/>
      <w:marTop w:val="0"/>
      <w:marBottom w:val="0"/>
      <w:divBdr>
        <w:top w:val="none" w:sz="0" w:space="0" w:color="auto"/>
        <w:left w:val="none" w:sz="0" w:space="0" w:color="auto"/>
        <w:bottom w:val="none" w:sz="0" w:space="0" w:color="auto"/>
        <w:right w:val="none" w:sz="0" w:space="0" w:color="auto"/>
      </w:divBdr>
    </w:div>
    <w:div w:id="338196124">
      <w:bodyDiv w:val="1"/>
      <w:marLeft w:val="0"/>
      <w:marRight w:val="0"/>
      <w:marTop w:val="0"/>
      <w:marBottom w:val="0"/>
      <w:divBdr>
        <w:top w:val="none" w:sz="0" w:space="0" w:color="auto"/>
        <w:left w:val="none" w:sz="0" w:space="0" w:color="auto"/>
        <w:bottom w:val="none" w:sz="0" w:space="0" w:color="auto"/>
        <w:right w:val="none" w:sz="0" w:space="0" w:color="auto"/>
      </w:divBdr>
    </w:div>
    <w:div w:id="385105274">
      <w:bodyDiv w:val="1"/>
      <w:marLeft w:val="0"/>
      <w:marRight w:val="0"/>
      <w:marTop w:val="0"/>
      <w:marBottom w:val="0"/>
      <w:divBdr>
        <w:top w:val="none" w:sz="0" w:space="0" w:color="auto"/>
        <w:left w:val="none" w:sz="0" w:space="0" w:color="auto"/>
        <w:bottom w:val="none" w:sz="0" w:space="0" w:color="auto"/>
        <w:right w:val="none" w:sz="0" w:space="0" w:color="auto"/>
      </w:divBdr>
    </w:div>
    <w:div w:id="461702816">
      <w:bodyDiv w:val="1"/>
      <w:marLeft w:val="0"/>
      <w:marRight w:val="0"/>
      <w:marTop w:val="0"/>
      <w:marBottom w:val="0"/>
      <w:divBdr>
        <w:top w:val="none" w:sz="0" w:space="0" w:color="auto"/>
        <w:left w:val="none" w:sz="0" w:space="0" w:color="auto"/>
        <w:bottom w:val="none" w:sz="0" w:space="0" w:color="auto"/>
        <w:right w:val="none" w:sz="0" w:space="0" w:color="auto"/>
      </w:divBdr>
    </w:div>
    <w:div w:id="464273542">
      <w:bodyDiv w:val="1"/>
      <w:marLeft w:val="0"/>
      <w:marRight w:val="0"/>
      <w:marTop w:val="0"/>
      <w:marBottom w:val="0"/>
      <w:divBdr>
        <w:top w:val="none" w:sz="0" w:space="0" w:color="auto"/>
        <w:left w:val="none" w:sz="0" w:space="0" w:color="auto"/>
        <w:bottom w:val="none" w:sz="0" w:space="0" w:color="auto"/>
        <w:right w:val="none" w:sz="0" w:space="0" w:color="auto"/>
      </w:divBdr>
    </w:div>
    <w:div w:id="472331702">
      <w:bodyDiv w:val="1"/>
      <w:marLeft w:val="0"/>
      <w:marRight w:val="0"/>
      <w:marTop w:val="0"/>
      <w:marBottom w:val="0"/>
      <w:divBdr>
        <w:top w:val="none" w:sz="0" w:space="0" w:color="auto"/>
        <w:left w:val="none" w:sz="0" w:space="0" w:color="auto"/>
        <w:bottom w:val="none" w:sz="0" w:space="0" w:color="auto"/>
        <w:right w:val="none" w:sz="0" w:space="0" w:color="auto"/>
      </w:divBdr>
    </w:div>
    <w:div w:id="495993794">
      <w:bodyDiv w:val="1"/>
      <w:marLeft w:val="0"/>
      <w:marRight w:val="0"/>
      <w:marTop w:val="0"/>
      <w:marBottom w:val="0"/>
      <w:divBdr>
        <w:top w:val="none" w:sz="0" w:space="0" w:color="auto"/>
        <w:left w:val="none" w:sz="0" w:space="0" w:color="auto"/>
        <w:bottom w:val="none" w:sz="0" w:space="0" w:color="auto"/>
        <w:right w:val="none" w:sz="0" w:space="0" w:color="auto"/>
      </w:divBdr>
    </w:div>
    <w:div w:id="517155553">
      <w:bodyDiv w:val="1"/>
      <w:marLeft w:val="0"/>
      <w:marRight w:val="0"/>
      <w:marTop w:val="0"/>
      <w:marBottom w:val="0"/>
      <w:divBdr>
        <w:top w:val="none" w:sz="0" w:space="0" w:color="auto"/>
        <w:left w:val="none" w:sz="0" w:space="0" w:color="auto"/>
        <w:bottom w:val="none" w:sz="0" w:space="0" w:color="auto"/>
        <w:right w:val="none" w:sz="0" w:space="0" w:color="auto"/>
      </w:divBdr>
    </w:div>
    <w:div w:id="543055080">
      <w:bodyDiv w:val="1"/>
      <w:marLeft w:val="0"/>
      <w:marRight w:val="0"/>
      <w:marTop w:val="0"/>
      <w:marBottom w:val="0"/>
      <w:divBdr>
        <w:top w:val="none" w:sz="0" w:space="0" w:color="auto"/>
        <w:left w:val="none" w:sz="0" w:space="0" w:color="auto"/>
        <w:bottom w:val="none" w:sz="0" w:space="0" w:color="auto"/>
        <w:right w:val="none" w:sz="0" w:space="0" w:color="auto"/>
      </w:divBdr>
    </w:div>
    <w:div w:id="571700016">
      <w:bodyDiv w:val="1"/>
      <w:marLeft w:val="0"/>
      <w:marRight w:val="0"/>
      <w:marTop w:val="0"/>
      <w:marBottom w:val="0"/>
      <w:divBdr>
        <w:top w:val="none" w:sz="0" w:space="0" w:color="auto"/>
        <w:left w:val="none" w:sz="0" w:space="0" w:color="auto"/>
        <w:bottom w:val="none" w:sz="0" w:space="0" w:color="auto"/>
        <w:right w:val="none" w:sz="0" w:space="0" w:color="auto"/>
      </w:divBdr>
    </w:div>
    <w:div w:id="578949893">
      <w:bodyDiv w:val="1"/>
      <w:marLeft w:val="0"/>
      <w:marRight w:val="0"/>
      <w:marTop w:val="0"/>
      <w:marBottom w:val="0"/>
      <w:divBdr>
        <w:top w:val="none" w:sz="0" w:space="0" w:color="auto"/>
        <w:left w:val="none" w:sz="0" w:space="0" w:color="auto"/>
        <w:bottom w:val="none" w:sz="0" w:space="0" w:color="auto"/>
        <w:right w:val="none" w:sz="0" w:space="0" w:color="auto"/>
      </w:divBdr>
    </w:div>
    <w:div w:id="609052626">
      <w:bodyDiv w:val="1"/>
      <w:marLeft w:val="0"/>
      <w:marRight w:val="0"/>
      <w:marTop w:val="0"/>
      <w:marBottom w:val="0"/>
      <w:divBdr>
        <w:top w:val="none" w:sz="0" w:space="0" w:color="auto"/>
        <w:left w:val="none" w:sz="0" w:space="0" w:color="auto"/>
        <w:bottom w:val="none" w:sz="0" w:space="0" w:color="auto"/>
        <w:right w:val="none" w:sz="0" w:space="0" w:color="auto"/>
      </w:divBdr>
    </w:div>
    <w:div w:id="615914149">
      <w:bodyDiv w:val="1"/>
      <w:marLeft w:val="0"/>
      <w:marRight w:val="0"/>
      <w:marTop w:val="0"/>
      <w:marBottom w:val="0"/>
      <w:divBdr>
        <w:top w:val="none" w:sz="0" w:space="0" w:color="auto"/>
        <w:left w:val="none" w:sz="0" w:space="0" w:color="auto"/>
        <w:bottom w:val="none" w:sz="0" w:space="0" w:color="auto"/>
        <w:right w:val="none" w:sz="0" w:space="0" w:color="auto"/>
      </w:divBdr>
    </w:div>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732702105">
      <w:bodyDiv w:val="1"/>
      <w:marLeft w:val="0"/>
      <w:marRight w:val="0"/>
      <w:marTop w:val="0"/>
      <w:marBottom w:val="0"/>
      <w:divBdr>
        <w:top w:val="none" w:sz="0" w:space="0" w:color="auto"/>
        <w:left w:val="none" w:sz="0" w:space="0" w:color="auto"/>
        <w:bottom w:val="none" w:sz="0" w:space="0" w:color="auto"/>
        <w:right w:val="none" w:sz="0" w:space="0" w:color="auto"/>
      </w:divBdr>
    </w:div>
    <w:div w:id="742020947">
      <w:bodyDiv w:val="1"/>
      <w:marLeft w:val="0"/>
      <w:marRight w:val="0"/>
      <w:marTop w:val="0"/>
      <w:marBottom w:val="0"/>
      <w:divBdr>
        <w:top w:val="none" w:sz="0" w:space="0" w:color="auto"/>
        <w:left w:val="none" w:sz="0" w:space="0" w:color="auto"/>
        <w:bottom w:val="none" w:sz="0" w:space="0" w:color="auto"/>
        <w:right w:val="none" w:sz="0" w:space="0" w:color="auto"/>
      </w:divBdr>
    </w:div>
    <w:div w:id="779027074">
      <w:bodyDiv w:val="1"/>
      <w:marLeft w:val="0"/>
      <w:marRight w:val="0"/>
      <w:marTop w:val="0"/>
      <w:marBottom w:val="0"/>
      <w:divBdr>
        <w:top w:val="none" w:sz="0" w:space="0" w:color="auto"/>
        <w:left w:val="none" w:sz="0" w:space="0" w:color="auto"/>
        <w:bottom w:val="none" w:sz="0" w:space="0" w:color="auto"/>
        <w:right w:val="none" w:sz="0" w:space="0" w:color="auto"/>
      </w:divBdr>
    </w:div>
    <w:div w:id="786239894">
      <w:bodyDiv w:val="1"/>
      <w:marLeft w:val="0"/>
      <w:marRight w:val="0"/>
      <w:marTop w:val="0"/>
      <w:marBottom w:val="0"/>
      <w:divBdr>
        <w:top w:val="none" w:sz="0" w:space="0" w:color="auto"/>
        <w:left w:val="none" w:sz="0" w:space="0" w:color="auto"/>
        <w:bottom w:val="none" w:sz="0" w:space="0" w:color="auto"/>
        <w:right w:val="none" w:sz="0" w:space="0" w:color="auto"/>
      </w:divBdr>
    </w:div>
    <w:div w:id="804392120">
      <w:bodyDiv w:val="1"/>
      <w:marLeft w:val="0"/>
      <w:marRight w:val="0"/>
      <w:marTop w:val="0"/>
      <w:marBottom w:val="0"/>
      <w:divBdr>
        <w:top w:val="none" w:sz="0" w:space="0" w:color="auto"/>
        <w:left w:val="none" w:sz="0" w:space="0" w:color="auto"/>
        <w:bottom w:val="none" w:sz="0" w:space="0" w:color="auto"/>
        <w:right w:val="none" w:sz="0" w:space="0" w:color="auto"/>
      </w:divBdr>
    </w:div>
    <w:div w:id="804814683">
      <w:bodyDiv w:val="1"/>
      <w:marLeft w:val="0"/>
      <w:marRight w:val="0"/>
      <w:marTop w:val="0"/>
      <w:marBottom w:val="0"/>
      <w:divBdr>
        <w:top w:val="none" w:sz="0" w:space="0" w:color="auto"/>
        <w:left w:val="none" w:sz="0" w:space="0" w:color="auto"/>
        <w:bottom w:val="none" w:sz="0" w:space="0" w:color="auto"/>
        <w:right w:val="none" w:sz="0" w:space="0" w:color="auto"/>
      </w:divBdr>
    </w:div>
    <w:div w:id="8057789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 w:id="853153928">
      <w:bodyDiv w:val="1"/>
      <w:marLeft w:val="0"/>
      <w:marRight w:val="0"/>
      <w:marTop w:val="0"/>
      <w:marBottom w:val="0"/>
      <w:divBdr>
        <w:top w:val="none" w:sz="0" w:space="0" w:color="auto"/>
        <w:left w:val="none" w:sz="0" w:space="0" w:color="auto"/>
        <w:bottom w:val="none" w:sz="0" w:space="0" w:color="auto"/>
        <w:right w:val="none" w:sz="0" w:space="0" w:color="auto"/>
      </w:divBdr>
    </w:div>
    <w:div w:id="883179780">
      <w:bodyDiv w:val="1"/>
      <w:marLeft w:val="0"/>
      <w:marRight w:val="0"/>
      <w:marTop w:val="0"/>
      <w:marBottom w:val="0"/>
      <w:divBdr>
        <w:top w:val="none" w:sz="0" w:space="0" w:color="auto"/>
        <w:left w:val="none" w:sz="0" w:space="0" w:color="auto"/>
        <w:bottom w:val="none" w:sz="0" w:space="0" w:color="auto"/>
        <w:right w:val="none" w:sz="0" w:space="0" w:color="auto"/>
      </w:divBdr>
    </w:div>
    <w:div w:id="989754245">
      <w:bodyDiv w:val="1"/>
      <w:marLeft w:val="0"/>
      <w:marRight w:val="0"/>
      <w:marTop w:val="0"/>
      <w:marBottom w:val="0"/>
      <w:divBdr>
        <w:top w:val="none" w:sz="0" w:space="0" w:color="auto"/>
        <w:left w:val="none" w:sz="0" w:space="0" w:color="auto"/>
        <w:bottom w:val="none" w:sz="0" w:space="0" w:color="auto"/>
        <w:right w:val="none" w:sz="0" w:space="0" w:color="auto"/>
      </w:divBdr>
    </w:div>
    <w:div w:id="990519423">
      <w:bodyDiv w:val="1"/>
      <w:marLeft w:val="0"/>
      <w:marRight w:val="0"/>
      <w:marTop w:val="0"/>
      <w:marBottom w:val="0"/>
      <w:divBdr>
        <w:top w:val="none" w:sz="0" w:space="0" w:color="auto"/>
        <w:left w:val="none" w:sz="0" w:space="0" w:color="auto"/>
        <w:bottom w:val="none" w:sz="0" w:space="0" w:color="auto"/>
        <w:right w:val="none" w:sz="0" w:space="0" w:color="auto"/>
      </w:divBdr>
    </w:div>
    <w:div w:id="1003633166">
      <w:bodyDiv w:val="1"/>
      <w:marLeft w:val="0"/>
      <w:marRight w:val="0"/>
      <w:marTop w:val="0"/>
      <w:marBottom w:val="0"/>
      <w:divBdr>
        <w:top w:val="none" w:sz="0" w:space="0" w:color="auto"/>
        <w:left w:val="none" w:sz="0" w:space="0" w:color="auto"/>
        <w:bottom w:val="none" w:sz="0" w:space="0" w:color="auto"/>
        <w:right w:val="none" w:sz="0" w:space="0" w:color="auto"/>
      </w:divBdr>
    </w:div>
    <w:div w:id="1140876250">
      <w:bodyDiv w:val="1"/>
      <w:marLeft w:val="0"/>
      <w:marRight w:val="0"/>
      <w:marTop w:val="0"/>
      <w:marBottom w:val="0"/>
      <w:divBdr>
        <w:top w:val="none" w:sz="0" w:space="0" w:color="auto"/>
        <w:left w:val="none" w:sz="0" w:space="0" w:color="auto"/>
        <w:bottom w:val="none" w:sz="0" w:space="0" w:color="auto"/>
        <w:right w:val="none" w:sz="0" w:space="0" w:color="auto"/>
      </w:divBdr>
    </w:div>
    <w:div w:id="1157959102">
      <w:bodyDiv w:val="1"/>
      <w:marLeft w:val="0"/>
      <w:marRight w:val="0"/>
      <w:marTop w:val="0"/>
      <w:marBottom w:val="0"/>
      <w:divBdr>
        <w:top w:val="none" w:sz="0" w:space="0" w:color="auto"/>
        <w:left w:val="none" w:sz="0" w:space="0" w:color="auto"/>
        <w:bottom w:val="none" w:sz="0" w:space="0" w:color="auto"/>
        <w:right w:val="none" w:sz="0" w:space="0" w:color="auto"/>
      </w:divBdr>
    </w:div>
    <w:div w:id="1180897491">
      <w:bodyDiv w:val="1"/>
      <w:marLeft w:val="0"/>
      <w:marRight w:val="0"/>
      <w:marTop w:val="0"/>
      <w:marBottom w:val="0"/>
      <w:divBdr>
        <w:top w:val="none" w:sz="0" w:space="0" w:color="auto"/>
        <w:left w:val="none" w:sz="0" w:space="0" w:color="auto"/>
        <w:bottom w:val="none" w:sz="0" w:space="0" w:color="auto"/>
        <w:right w:val="none" w:sz="0" w:space="0" w:color="auto"/>
      </w:divBdr>
    </w:div>
    <w:div w:id="1226332247">
      <w:bodyDiv w:val="1"/>
      <w:marLeft w:val="0"/>
      <w:marRight w:val="0"/>
      <w:marTop w:val="0"/>
      <w:marBottom w:val="0"/>
      <w:divBdr>
        <w:top w:val="none" w:sz="0" w:space="0" w:color="auto"/>
        <w:left w:val="none" w:sz="0" w:space="0" w:color="auto"/>
        <w:bottom w:val="none" w:sz="0" w:space="0" w:color="auto"/>
        <w:right w:val="none" w:sz="0" w:space="0" w:color="auto"/>
      </w:divBdr>
    </w:div>
    <w:div w:id="1297107347">
      <w:bodyDiv w:val="1"/>
      <w:marLeft w:val="0"/>
      <w:marRight w:val="0"/>
      <w:marTop w:val="0"/>
      <w:marBottom w:val="0"/>
      <w:divBdr>
        <w:top w:val="none" w:sz="0" w:space="0" w:color="auto"/>
        <w:left w:val="none" w:sz="0" w:space="0" w:color="auto"/>
        <w:bottom w:val="none" w:sz="0" w:space="0" w:color="auto"/>
        <w:right w:val="none" w:sz="0" w:space="0" w:color="auto"/>
      </w:divBdr>
    </w:div>
    <w:div w:id="1306933366">
      <w:bodyDiv w:val="1"/>
      <w:marLeft w:val="0"/>
      <w:marRight w:val="0"/>
      <w:marTop w:val="0"/>
      <w:marBottom w:val="0"/>
      <w:divBdr>
        <w:top w:val="none" w:sz="0" w:space="0" w:color="auto"/>
        <w:left w:val="none" w:sz="0" w:space="0" w:color="auto"/>
        <w:bottom w:val="none" w:sz="0" w:space="0" w:color="auto"/>
        <w:right w:val="none" w:sz="0" w:space="0" w:color="auto"/>
      </w:divBdr>
    </w:div>
    <w:div w:id="1394039865">
      <w:bodyDiv w:val="1"/>
      <w:marLeft w:val="0"/>
      <w:marRight w:val="0"/>
      <w:marTop w:val="0"/>
      <w:marBottom w:val="0"/>
      <w:divBdr>
        <w:top w:val="none" w:sz="0" w:space="0" w:color="auto"/>
        <w:left w:val="none" w:sz="0" w:space="0" w:color="auto"/>
        <w:bottom w:val="none" w:sz="0" w:space="0" w:color="auto"/>
        <w:right w:val="none" w:sz="0" w:space="0" w:color="auto"/>
      </w:divBdr>
    </w:div>
    <w:div w:id="1446580979">
      <w:bodyDiv w:val="1"/>
      <w:marLeft w:val="0"/>
      <w:marRight w:val="0"/>
      <w:marTop w:val="0"/>
      <w:marBottom w:val="0"/>
      <w:divBdr>
        <w:top w:val="none" w:sz="0" w:space="0" w:color="auto"/>
        <w:left w:val="none" w:sz="0" w:space="0" w:color="auto"/>
        <w:bottom w:val="none" w:sz="0" w:space="0" w:color="auto"/>
        <w:right w:val="none" w:sz="0" w:space="0" w:color="auto"/>
      </w:divBdr>
    </w:div>
    <w:div w:id="1481998020">
      <w:bodyDiv w:val="1"/>
      <w:marLeft w:val="0"/>
      <w:marRight w:val="0"/>
      <w:marTop w:val="0"/>
      <w:marBottom w:val="0"/>
      <w:divBdr>
        <w:top w:val="none" w:sz="0" w:space="0" w:color="auto"/>
        <w:left w:val="none" w:sz="0" w:space="0" w:color="auto"/>
        <w:bottom w:val="none" w:sz="0" w:space="0" w:color="auto"/>
        <w:right w:val="none" w:sz="0" w:space="0" w:color="auto"/>
      </w:divBdr>
    </w:div>
    <w:div w:id="1565994456">
      <w:bodyDiv w:val="1"/>
      <w:marLeft w:val="0"/>
      <w:marRight w:val="0"/>
      <w:marTop w:val="0"/>
      <w:marBottom w:val="0"/>
      <w:divBdr>
        <w:top w:val="none" w:sz="0" w:space="0" w:color="auto"/>
        <w:left w:val="none" w:sz="0" w:space="0" w:color="auto"/>
        <w:bottom w:val="none" w:sz="0" w:space="0" w:color="auto"/>
        <w:right w:val="none" w:sz="0" w:space="0" w:color="auto"/>
      </w:divBdr>
    </w:div>
    <w:div w:id="1586912748">
      <w:bodyDiv w:val="1"/>
      <w:marLeft w:val="0"/>
      <w:marRight w:val="0"/>
      <w:marTop w:val="0"/>
      <w:marBottom w:val="0"/>
      <w:divBdr>
        <w:top w:val="none" w:sz="0" w:space="0" w:color="auto"/>
        <w:left w:val="none" w:sz="0" w:space="0" w:color="auto"/>
        <w:bottom w:val="none" w:sz="0" w:space="0" w:color="auto"/>
        <w:right w:val="none" w:sz="0" w:space="0" w:color="auto"/>
      </w:divBdr>
    </w:div>
    <w:div w:id="1676033903">
      <w:bodyDiv w:val="1"/>
      <w:marLeft w:val="0"/>
      <w:marRight w:val="0"/>
      <w:marTop w:val="0"/>
      <w:marBottom w:val="0"/>
      <w:divBdr>
        <w:top w:val="none" w:sz="0" w:space="0" w:color="auto"/>
        <w:left w:val="none" w:sz="0" w:space="0" w:color="auto"/>
        <w:bottom w:val="none" w:sz="0" w:space="0" w:color="auto"/>
        <w:right w:val="none" w:sz="0" w:space="0" w:color="auto"/>
      </w:divBdr>
    </w:div>
    <w:div w:id="1700427180">
      <w:bodyDiv w:val="1"/>
      <w:marLeft w:val="0"/>
      <w:marRight w:val="0"/>
      <w:marTop w:val="0"/>
      <w:marBottom w:val="0"/>
      <w:divBdr>
        <w:top w:val="none" w:sz="0" w:space="0" w:color="auto"/>
        <w:left w:val="none" w:sz="0" w:space="0" w:color="auto"/>
        <w:bottom w:val="none" w:sz="0" w:space="0" w:color="auto"/>
        <w:right w:val="none" w:sz="0" w:space="0" w:color="auto"/>
      </w:divBdr>
    </w:div>
    <w:div w:id="1702894672">
      <w:bodyDiv w:val="1"/>
      <w:marLeft w:val="0"/>
      <w:marRight w:val="0"/>
      <w:marTop w:val="0"/>
      <w:marBottom w:val="0"/>
      <w:divBdr>
        <w:top w:val="none" w:sz="0" w:space="0" w:color="auto"/>
        <w:left w:val="none" w:sz="0" w:space="0" w:color="auto"/>
        <w:bottom w:val="none" w:sz="0" w:space="0" w:color="auto"/>
        <w:right w:val="none" w:sz="0" w:space="0" w:color="auto"/>
      </w:divBdr>
    </w:div>
    <w:div w:id="1706639440">
      <w:bodyDiv w:val="1"/>
      <w:marLeft w:val="0"/>
      <w:marRight w:val="0"/>
      <w:marTop w:val="0"/>
      <w:marBottom w:val="0"/>
      <w:divBdr>
        <w:top w:val="none" w:sz="0" w:space="0" w:color="auto"/>
        <w:left w:val="none" w:sz="0" w:space="0" w:color="auto"/>
        <w:bottom w:val="none" w:sz="0" w:space="0" w:color="auto"/>
        <w:right w:val="none" w:sz="0" w:space="0" w:color="auto"/>
      </w:divBdr>
    </w:div>
    <w:div w:id="1710911051">
      <w:bodyDiv w:val="1"/>
      <w:marLeft w:val="0"/>
      <w:marRight w:val="0"/>
      <w:marTop w:val="0"/>
      <w:marBottom w:val="0"/>
      <w:divBdr>
        <w:top w:val="none" w:sz="0" w:space="0" w:color="auto"/>
        <w:left w:val="none" w:sz="0" w:space="0" w:color="auto"/>
        <w:bottom w:val="none" w:sz="0" w:space="0" w:color="auto"/>
        <w:right w:val="none" w:sz="0" w:space="0" w:color="auto"/>
      </w:divBdr>
    </w:div>
    <w:div w:id="1747259888">
      <w:bodyDiv w:val="1"/>
      <w:marLeft w:val="0"/>
      <w:marRight w:val="0"/>
      <w:marTop w:val="0"/>
      <w:marBottom w:val="0"/>
      <w:divBdr>
        <w:top w:val="none" w:sz="0" w:space="0" w:color="auto"/>
        <w:left w:val="none" w:sz="0" w:space="0" w:color="auto"/>
        <w:bottom w:val="none" w:sz="0" w:space="0" w:color="auto"/>
        <w:right w:val="none" w:sz="0" w:space="0" w:color="auto"/>
      </w:divBdr>
    </w:div>
    <w:div w:id="1762801070">
      <w:bodyDiv w:val="1"/>
      <w:marLeft w:val="0"/>
      <w:marRight w:val="0"/>
      <w:marTop w:val="0"/>
      <w:marBottom w:val="0"/>
      <w:divBdr>
        <w:top w:val="none" w:sz="0" w:space="0" w:color="auto"/>
        <w:left w:val="none" w:sz="0" w:space="0" w:color="auto"/>
        <w:bottom w:val="none" w:sz="0" w:space="0" w:color="auto"/>
        <w:right w:val="none" w:sz="0" w:space="0" w:color="auto"/>
      </w:divBdr>
    </w:div>
    <w:div w:id="1798833957">
      <w:bodyDiv w:val="1"/>
      <w:marLeft w:val="0"/>
      <w:marRight w:val="0"/>
      <w:marTop w:val="0"/>
      <w:marBottom w:val="0"/>
      <w:divBdr>
        <w:top w:val="none" w:sz="0" w:space="0" w:color="auto"/>
        <w:left w:val="none" w:sz="0" w:space="0" w:color="auto"/>
        <w:bottom w:val="none" w:sz="0" w:space="0" w:color="auto"/>
        <w:right w:val="none" w:sz="0" w:space="0" w:color="auto"/>
      </w:divBdr>
    </w:div>
    <w:div w:id="1816410190">
      <w:bodyDiv w:val="1"/>
      <w:marLeft w:val="0"/>
      <w:marRight w:val="0"/>
      <w:marTop w:val="0"/>
      <w:marBottom w:val="0"/>
      <w:divBdr>
        <w:top w:val="none" w:sz="0" w:space="0" w:color="auto"/>
        <w:left w:val="none" w:sz="0" w:space="0" w:color="auto"/>
        <w:bottom w:val="none" w:sz="0" w:space="0" w:color="auto"/>
        <w:right w:val="none" w:sz="0" w:space="0" w:color="auto"/>
      </w:divBdr>
    </w:div>
    <w:div w:id="1818952312">
      <w:bodyDiv w:val="1"/>
      <w:marLeft w:val="0"/>
      <w:marRight w:val="0"/>
      <w:marTop w:val="0"/>
      <w:marBottom w:val="0"/>
      <w:divBdr>
        <w:top w:val="none" w:sz="0" w:space="0" w:color="auto"/>
        <w:left w:val="none" w:sz="0" w:space="0" w:color="auto"/>
        <w:bottom w:val="none" w:sz="0" w:space="0" w:color="auto"/>
        <w:right w:val="none" w:sz="0" w:space="0" w:color="auto"/>
      </w:divBdr>
    </w:div>
    <w:div w:id="1911842348">
      <w:bodyDiv w:val="1"/>
      <w:marLeft w:val="0"/>
      <w:marRight w:val="0"/>
      <w:marTop w:val="0"/>
      <w:marBottom w:val="0"/>
      <w:divBdr>
        <w:top w:val="none" w:sz="0" w:space="0" w:color="auto"/>
        <w:left w:val="none" w:sz="0" w:space="0" w:color="auto"/>
        <w:bottom w:val="none" w:sz="0" w:space="0" w:color="auto"/>
        <w:right w:val="none" w:sz="0" w:space="0" w:color="auto"/>
      </w:divBdr>
    </w:div>
    <w:div w:id="1921981214">
      <w:bodyDiv w:val="1"/>
      <w:marLeft w:val="0"/>
      <w:marRight w:val="0"/>
      <w:marTop w:val="0"/>
      <w:marBottom w:val="0"/>
      <w:divBdr>
        <w:top w:val="none" w:sz="0" w:space="0" w:color="auto"/>
        <w:left w:val="none" w:sz="0" w:space="0" w:color="auto"/>
        <w:bottom w:val="none" w:sz="0" w:space="0" w:color="auto"/>
        <w:right w:val="none" w:sz="0" w:space="0" w:color="auto"/>
      </w:divBdr>
    </w:div>
    <w:div w:id="1955284953">
      <w:bodyDiv w:val="1"/>
      <w:marLeft w:val="0"/>
      <w:marRight w:val="0"/>
      <w:marTop w:val="0"/>
      <w:marBottom w:val="0"/>
      <w:divBdr>
        <w:top w:val="none" w:sz="0" w:space="0" w:color="auto"/>
        <w:left w:val="none" w:sz="0" w:space="0" w:color="auto"/>
        <w:bottom w:val="none" w:sz="0" w:space="0" w:color="auto"/>
        <w:right w:val="none" w:sz="0" w:space="0" w:color="auto"/>
      </w:divBdr>
    </w:div>
    <w:div w:id="1976328673">
      <w:bodyDiv w:val="1"/>
      <w:marLeft w:val="0"/>
      <w:marRight w:val="0"/>
      <w:marTop w:val="0"/>
      <w:marBottom w:val="0"/>
      <w:divBdr>
        <w:top w:val="none" w:sz="0" w:space="0" w:color="auto"/>
        <w:left w:val="none" w:sz="0" w:space="0" w:color="auto"/>
        <w:bottom w:val="none" w:sz="0" w:space="0" w:color="auto"/>
        <w:right w:val="none" w:sz="0" w:space="0" w:color="auto"/>
      </w:divBdr>
    </w:div>
    <w:div w:id="1983853323">
      <w:bodyDiv w:val="1"/>
      <w:marLeft w:val="0"/>
      <w:marRight w:val="0"/>
      <w:marTop w:val="0"/>
      <w:marBottom w:val="0"/>
      <w:divBdr>
        <w:top w:val="none" w:sz="0" w:space="0" w:color="auto"/>
        <w:left w:val="none" w:sz="0" w:space="0" w:color="auto"/>
        <w:bottom w:val="none" w:sz="0" w:space="0" w:color="auto"/>
        <w:right w:val="none" w:sz="0" w:space="0" w:color="auto"/>
      </w:divBdr>
    </w:div>
    <w:div w:id="1985502422">
      <w:bodyDiv w:val="1"/>
      <w:marLeft w:val="0"/>
      <w:marRight w:val="0"/>
      <w:marTop w:val="0"/>
      <w:marBottom w:val="0"/>
      <w:divBdr>
        <w:top w:val="none" w:sz="0" w:space="0" w:color="auto"/>
        <w:left w:val="none" w:sz="0" w:space="0" w:color="auto"/>
        <w:bottom w:val="none" w:sz="0" w:space="0" w:color="auto"/>
        <w:right w:val="none" w:sz="0" w:space="0" w:color="auto"/>
      </w:divBdr>
    </w:div>
    <w:div w:id="2019502346">
      <w:bodyDiv w:val="1"/>
      <w:marLeft w:val="0"/>
      <w:marRight w:val="0"/>
      <w:marTop w:val="0"/>
      <w:marBottom w:val="0"/>
      <w:divBdr>
        <w:top w:val="none" w:sz="0" w:space="0" w:color="auto"/>
        <w:left w:val="none" w:sz="0" w:space="0" w:color="auto"/>
        <w:bottom w:val="none" w:sz="0" w:space="0" w:color="auto"/>
        <w:right w:val="none" w:sz="0" w:space="0" w:color="auto"/>
      </w:divBdr>
    </w:div>
    <w:div w:id="2058426658">
      <w:bodyDiv w:val="1"/>
      <w:marLeft w:val="0"/>
      <w:marRight w:val="0"/>
      <w:marTop w:val="0"/>
      <w:marBottom w:val="0"/>
      <w:divBdr>
        <w:top w:val="none" w:sz="0" w:space="0" w:color="auto"/>
        <w:left w:val="none" w:sz="0" w:space="0" w:color="auto"/>
        <w:bottom w:val="none" w:sz="0" w:space="0" w:color="auto"/>
        <w:right w:val="none" w:sz="0" w:space="0" w:color="auto"/>
      </w:divBdr>
    </w:div>
    <w:div w:id="2086028708">
      <w:bodyDiv w:val="1"/>
      <w:marLeft w:val="0"/>
      <w:marRight w:val="0"/>
      <w:marTop w:val="0"/>
      <w:marBottom w:val="0"/>
      <w:divBdr>
        <w:top w:val="none" w:sz="0" w:space="0" w:color="auto"/>
        <w:left w:val="none" w:sz="0" w:space="0" w:color="auto"/>
        <w:bottom w:val="none" w:sz="0" w:space="0" w:color="auto"/>
        <w:right w:val="none" w:sz="0" w:space="0" w:color="auto"/>
      </w:divBdr>
    </w:div>
    <w:div w:id="2090075062">
      <w:bodyDiv w:val="1"/>
      <w:marLeft w:val="0"/>
      <w:marRight w:val="0"/>
      <w:marTop w:val="0"/>
      <w:marBottom w:val="0"/>
      <w:divBdr>
        <w:top w:val="none" w:sz="0" w:space="0" w:color="auto"/>
        <w:left w:val="none" w:sz="0" w:space="0" w:color="auto"/>
        <w:bottom w:val="none" w:sz="0" w:space="0" w:color="auto"/>
        <w:right w:val="none" w:sz="0" w:space="0" w:color="auto"/>
      </w:divBdr>
    </w:div>
    <w:div w:id="210503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DE3C1-2F71-4767-B4DD-0453EC96E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67</Pages>
  <Words>13398</Words>
  <Characters>76374</Characters>
  <Application>Microsoft Office Word</Application>
  <DocSecurity>0</DocSecurity>
  <Lines>636</Lines>
  <Paragraphs>179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89593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Traian</cp:lastModifiedBy>
  <cp:revision>34</cp:revision>
  <cp:lastPrinted>2018-10-10T11:05:00Z</cp:lastPrinted>
  <dcterms:created xsi:type="dcterms:W3CDTF">2018-12-27T14:43:00Z</dcterms:created>
  <dcterms:modified xsi:type="dcterms:W3CDTF">2019-05-20T11:41:00Z</dcterms:modified>
</cp:coreProperties>
</file>