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891"/>
        <w:pBdr/>
        <w:tabs>
          <w:tab w:val="left" w:leader="none" w:pos="5103"/>
          <w:tab w:val="left" w:leader="none" w:pos="10348"/>
        </w:tabs>
        <w:spacing/>
        <w:ind/>
        <w:jc w:val="right"/>
        <w:rPr>
          <w:lang w:val="ro-RO" w:eastAsia="ru-RU"/>
        </w:rPr>
      </w:pPr>
      <w:r>
        <w:rPr>
          <w:lang w:val="ro-RO" w:eastAsia="ru-RU"/>
        </w:rPr>
        <w:t xml:space="preserve">Anexa nr.1 </w:t>
      </w:r>
      <w:r>
        <w:rPr>
          <w:lang w:val="ro-RO" w:eastAsia="ru-RU"/>
        </w:rPr>
      </w:r>
      <w:r>
        <w:rPr>
          <w:lang w:val="ro-RO" w:eastAsia="ru-RU"/>
        </w:rPr>
      </w:r>
    </w:p>
    <w:p>
      <w:pPr>
        <w:pStyle w:val="891"/>
        <w:pBdr/>
        <w:tabs>
          <w:tab w:val="left" w:leader="none" w:pos="5103"/>
          <w:tab w:val="left" w:leader="none" w:pos="10348"/>
        </w:tabs>
        <w:spacing/>
        <w:ind/>
        <w:jc w:val="right"/>
        <w:rPr>
          <w:lang w:val="ro-RO" w:eastAsia="ru-RU"/>
        </w:rPr>
      </w:pPr>
      <w:r>
        <w:rPr>
          <w:lang w:val="ro-RO" w:eastAsia="ru-RU"/>
        </w:rPr>
        <w:t xml:space="preserve">la</w:t>
      </w:r>
      <w:r>
        <w:rPr>
          <w:lang w:val="ro-RO" w:eastAsia="ru-RU"/>
        </w:rPr>
        <w:t xml:space="preserve"> </w:t>
      </w:r>
      <w:r>
        <w:rPr>
          <w:lang w:val="ro-RO" w:eastAsia="ru-RU"/>
        </w:rPr>
        <w:t xml:space="preserve">Ordinul ministrului finanţelor</w:t>
      </w:r>
      <w:r>
        <w:rPr>
          <w:lang w:val="ro-RO" w:eastAsia="ru-RU"/>
        </w:rPr>
        <w:t xml:space="preserve"> </w:t>
      </w:r>
      <w:r>
        <w:rPr>
          <w:lang w:val="ro-RO" w:eastAsia="ru-RU"/>
        </w:rPr>
      </w:r>
      <w:r>
        <w:rPr>
          <w:lang w:val="ro-RO" w:eastAsia="ru-RU"/>
        </w:rPr>
      </w:r>
    </w:p>
    <w:p>
      <w:pPr>
        <w:pStyle w:val="891"/>
        <w:pBdr/>
        <w:tabs>
          <w:tab w:val="left" w:leader="none" w:pos="5103"/>
          <w:tab w:val="left" w:leader="none" w:pos="10348"/>
        </w:tabs>
        <w:spacing/>
        <w:ind/>
        <w:jc w:val="right"/>
        <w:rPr>
          <w:lang w:val="ro-RO" w:eastAsia="ru-RU"/>
        </w:rPr>
      </w:pPr>
      <w:r>
        <w:rPr>
          <w:lang w:val="ro-RO" w:eastAsia="ru-RU"/>
        </w:rPr>
        <w:t xml:space="preserve">nr.</w:t>
      </w:r>
      <w:r>
        <w:rPr>
          <w:lang w:val="ro-RO" w:eastAsia="ru-RU"/>
        </w:rPr>
        <w:t xml:space="preserve">115 </w:t>
      </w:r>
      <w:r>
        <w:rPr>
          <w:lang w:val="ro-RO" w:eastAsia="ru-RU"/>
        </w:rPr>
        <w:t xml:space="preserve">din </w:t>
      </w:r>
      <w:r>
        <w:rPr>
          <w:lang w:val="ro-RO" w:eastAsia="ru-RU"/>
        </w:rPr>
        <w:t xml:space="preserve">15 septembrei </w:t>
      </w:r>
      <w:r>
        <w:rPr>
          <w:lang w:val="ro-RO" w:eastAsia="ru-RU"/>
        </w:rPr>
        <w:t xml:space="preserve">202</w:t>
      </w:r>
      <w:r>
        <w:rPr>
          <w:lang w:val="ro-RO" w:eastAsia="ru-RU"/>
        </w:rPr>
        <w:t xml:space="preserve">1</w:t>
      </w:r>
      <w:r>
        <w:rPr>
          <w:lang w:val="ro-RO" w:eastAsia="ru-RU"/>
        </w:rPr>
      </w:r>
      <w:r>
        <w:rPr>
          <w:lang w:val="ro-RO" w:eastAsia="ru-RU"/>
        </w:rPr>
      </w:r>
    </w:p>
    <w:p>
      <w:pPr>
        <w:pStyle w:val="891"/>
        <w:pBdr/>
        <w:tabs>
          <w:tab w:val="left" w:leader="none" w:pos="5103"/>
          <w:tab w:val="left" w:leader="none" w:pos="10348"/>
        </w:tabs>
        <w:spacing/>
        <w:ind/>
        <w:jc w:val="center"/>
        <w:rPr>
          <w:lang w:val="ro-RO" w:eastAsia="ru-RU"/>
        </w:rPr>
      </w:pPr>
      <w:r>
        <w:rPr>
          <w:lang w:val="ro-RO" w:eastAsia="ru-RU"/>
        </w:rPr>
      </w:r>
      <w:r>
        <w:rPr>
          <w:lang w:val="ro-RO" w:eastAsia="ru-RU"/>
        </w:rPr>
      </w:r>
      <w:r>
        <w:rPr>
          <w:lang w:val="ro-RO" w:eastAsia="ru-RU"/>
        </w:rPr>
      </w:r>
    </w:p>
    <w:p>
      <w:pPr>
        <w:pStyle w:val="891"/>
        <w:pBdr/>
        <w:tabs>
          <w:tab w:val="left" w:leader="none" w:pos="5103"/>
          <w:tab w:val="left" w:leader="none" w:pos="10348"/>
        </w:tabs>
        <w:spacing/>
        <w:ind/>
        <w:jc w:val="center"/>
        <w:rPr>
          <w:b/>
          <w:lang w:val="ro-RO" w:eastAsia="ru-RU"/>
        </w:rPr>
      </w:pPr>
      <w:r>
        <w:rPr>
          <w:b/>
          <w:lang w:val="ro-RO" w:eastAsia="ru-RU"/>
        </w:rPr>
        <w:t xml:space="preserve">DOCUMENTAŢIA STANDARD</w:t>
      </w:r>
      <w:r>
        <w:rPr>
          <w:b/>
          <w:lang w:val="ro-RO" w:eastAsia="ru-RU"/>
        </w:rPr>
      </w:r>
      <w:r>
        <w:rPr>
          <w:b/>
          <w:lang w:val="ro-RO" w:eastAsia="ru-RU"/>
        </w:rPr>
      </w:r>
    </w:p>
    <w:p>
      <w:pPr>
        <w:pStyle w:val="891"/>
        <w:pBdr/>
        <w:tabs>
          <w:tab w:val="left" w:leader="none" w:pos="5103"/>
          <w:tab w:val="left" w:leader="none" w:pos="10348"/>
        </w:tabs>
        <w:spacing/>
        <w:ind/>
        <w:jc w:val="center"/>
        <w:rPr>
          <w:b/>
          <w:lang w:val="ro-RO" w:eastAsia="ru-RU"/>
        </w:rPr>
      </w:pPr>
      <w:r>
        <w:rPr>
          <w:b/>
          <w:lang w:val="ro-RO" w:eastAsia="ru-RU"/>
        </w:rPr>
        <w:t xml:space="preserve">pentru realizarea achizițiilor publice de bunuri și servicii</w:t>
      </w:r>
      <w:r>
        <w:rPr>
          <w:b/>
          <w:lang w:val="ro-RO" w:eastAsia="ru-RU"/>
        </w:rPr>
      </w:r>
      <w:r>
        <w:rPr>
          <w:b/>
          <w:lang w:val="ro-RO" w:eastAsia="ru-RU"/>
        </w:rPr>
      </w:r>
    </w:p>
    <w:p>
      <w:pPr>
        <w:pStyle w:val="891"/>
        <w:pBdr/>
        <w:spacing/>
        <w:ind/>
        <w:rPr/>
      </w:pPr>
      <w:r/>
      <w:r/>
    </w:p>
    <w:p>
      <w:pPr>
        <w:pStyle w:val="892"/>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Pr>
          <w:lang w:val="ro-RO"/>
        </w:rPr>
      </w:r>
      <w:r>
        <w:rPr>
          <w:lang w:val="ro-RO"/>
        </w:rPr>
      </w:r>
    </w:p>
    <w:p>
      <w:pPr>
        <w:pStyle w:val="893"/>
        <w:keepNext w:val="false"/>
        <w:keepLines w:val="false"/>
        <w:pBdr/>
        <w:tabs>
          <w:tab w:val="left" w:leader="none" w:pos="37"/>
        </w:tabs>
        <w:spacing w:before="0"/>
        <w:ind/>
        <w:jc w:val="center"/>
        <w:rPr>
          <w:rFonts w:ascii="Times New Roman" w:hAnsi="Times New Roman"/>
          <w:bCs w:val="0"/>
          <w:color w:val="000000"/>
        </w:rPr>
      </w:pPr>
      <w:r>
        <w:rPr>
          <w:rFonts w:ascii="Times New Roman" w:hAnsi="Times New Roman"/>
          <w:bCs w:val="0"/>
          <w:color w:val="000000"/>
        </w:rPr>
      </w:r>
      <w:r>
        <w:rPr>
          <w:rFonts w:ascii="Times New Roman" w:hAnsi="Times New Roman"/>
          <w:bCs w:val="0"/>
          <w:color w:val="000000"/>
        </w:rPr>
      </w:r>
      <w:r>
        <w:rPr>
          <w:rFonts w:ascii="Times New Roman" w:hAnsi="Times New Roman"/>
          <w:bCs w:val="0"/>
          <w:color w:val="000000"/>
        </w:rPr>
      </w:r>
    </w:p>
    <w:p>
      <w:pPr>
        <w:pStyle w:val="893"/>
        <w:keepNext w:val="false"/>
        <w:keepLines w:val="false"/>
        <w:pBdr/>
        <w:tabs>
          <w:tab w:val="left" w:leader="none" w:pos="37"/>
        </w:tabs>
        <w:spacing w:before="0"/>
        <w:ind/>
        <w:jc w:val="center"/>
        <w:rPr>
          <w:rFonts w:ascii="Times New Roman" w:hAnsi="Times New Roman"/>
          <w:bCs w:val="0"/>
          <w:color w:val="000000"/>
        </w:rPr>
      </w:pPr>
      <w:r>
        <w:rPr>
          <w:rFonts w:ascii="Times New Roman" w:hAnsi="Times New Roman"/>
          <w:bCs w:val="0"/>
          <w:color w:val="000000"/>
        </w:rPr>
        <w:t xml:space="preserve">Secţiunea 1</w:t>
      </w:r>
      <w:r>
        <w:rPr>
          <w:rFonts w:ascii="Times New Roman" w:hAnsi="Times New Roman"/>
          <w:bCs w:val="0"/>
          <w:color w:val="000000"/>
        </w:rPr>
      </w:r>
      <w:r>
        <w:rPr>
          <w:rFonts w:ascii="Times New Roman" w:hAnsi="Times New Roman"/>
          <w:bCs w:val="0"/>
          <w:color w:val="000000"/>
        </w:rPr>
      </w:r>
    </w:p>
    <w:p>
      <w:pPr>
        <w:pStyle w:val="891"/>
        <w:pBdr/>
        <w:spacing/>
        <w:ind/>
        <w:rPr/>
      </w:pPr>
      <w:r/>
      <w:r/>
    </w:p>
    <w:p>
      <w:pPr>
        <w:pStyle w:val="891"/>
        <w:pBdr/>
        <w:spacing/>
        <w:ind/>
        <w:jc w:val="center"/>
        <w:rPr/>
      </w:pPr>
      <w:r>
        <w:rPr>
          <w:b/>
          <w:bCs/>
        </w:rPr>
        <w:t xml:space="preserve">Dispoziții generale</w:t>
      </w:r>
      <w:r/>
    </w:p>
    <w:p>
      <w:pPr>
        <w:pStyle w:val="893"/>
        <w:keepNext w:val="false"/>
        <w:keepLines w:val="false"/>
        <w:pBdr/>
        <w:tabs>
          <w:tab w:val="left" w:leader="none" w:pos="-284"/>
        </w:tabs>
        <w:spacing w:before="0"/>
        <w:ind w:firstLine="284" w:left="-284"/>
        <w:jc w:val="center"/>
        <w:rPr>
          <w:rFonts w:ascii="Times New Roman" w:hAnsi="Times New Roman"/>
          <w:bCs w:val="0"/>
          <w:color w:val="000000"/>
        </w:rPr>
      </w:pPr>
      <w:r>
        <w:rPr>
          <w:rFonts w:ascii="Times New Roman" w:hAnsi="Times New Roman"/>
          <w:bCs w:val="0"/>
          <w:color w:val="000000"/>
        </w:rPr>
      </w:r>
      <w:r>
        <w:rPr>
          <w:rFonts w:ascii="Times New Roman" w:hAnsi="Times New Roman"/>
          <w:bCs w:val="0"/>
          <w:color w:val="000000"/>
        </w:rPr>
      </w:r>
      <w:r>
        <w:rPr>
          <w:rFonts w:ascii="Times New Roman" w:hAnsi="Times New Roman"/>
          <w:bCs w:val="0"/>
          <w:color w:val="000000"/>
        </w:rPr>
      </w:r>
    </w:p>
    <w:p>
      <w:pPr>
        <w:pStyle w:val="912"/>
        <w:numPr>
          <w:ilvl w:val="0"/>
          <w:numId w:val="7"/>
        </w:numPr>
        <w:pBdr/>
        <w:tabs>
          <w:tab w:val="left" w:leader="none" w:pos="-284"/>
          <w:tab w:val="left" w:leader="none" w:pos="196"/>
          <w:tab w:val="left" w:leader="none" w:pos="567"/>
          <w:tab w:val="clear" w:leader="none" w:pos="1134"/>
        </w:tabs>
        <w:spacing w:after="120"/>
        <w:ind w:firstLine="284" w:left="-284"/>
        <w:rPr>
          <w:color w:val="000000"/>
          <w:lang w:val="it-IT"/>
        </w:rPr>
      </w:pPr>
      <w:r>
        <w:rPr>
          <w:lang w:val="it-IT"/>
        </w:rPr>
        <w:t xml:space="preserve"> </w:t>
      </w:r>
      <w:r>
        <w:rPr>
          <w:lang w:val="it-IT"/>
        </w:rPr>
        <w:t xml:space="preserve">Prezenta Documentaţie </w:t>
      </w:r>
      <w:r>
        <w:rPr>
          <w:lang w:val="it-IT"/>
        </w:rPr>
        <w:t xml:space="preserve">reprezintă o instrucțiune pentru</w:t>
      </w:r>
      <w:r>
        <w:rPr>
          <w:lang w:val="it-IT"/>
        </w:rPr>
        <w:t xml:space="preserve"> </w:t>
      </w:r>
      <w:r>
        <w:rPr>
          <w:lang w:val="it-IT"/>
        </w:rPr>
        <w:t xml:space="preserve">autoritățile contractante </w:t>
      </w:r>
      <w:r>
        <w:rPr>
          <w:lang w:val="it-IT"/>
        </w:rPr>
        <w:t xml:space="preserve">și ofertanți, utilizată la inițierea și desfășurarea </w:t>
      </w:r>
      <w:r>
        <w:rPr>
          <w:lang w:val="it-IT"/>
        </w:rPr>
        <w:t xml:space="preserve">proceduril</w:t>
      </w:r>
      <w:r>
        <w:rPr>
          <w:lang w:val="it-IT"/>
        </w:rPr>
        <w:t xml:space="preserve">or</w:t>
      </w:r>
      <w:r>
        <w:rPr>
          <w:lang w:val="it-IT"/>
        </w:rPr>
        <w:t xml:space="preserve"> de achiziţii publice de bunuri și servicii. La procedurile de achiziţii de bunuri și servicii iniţiate şi des</w:t>
      </w:r>
      <w:r>
        <w:rPr>
          <w:lang w:val="it-IT"/>
        </w:rPr>
        <w:t xml:space="preserve">făşurate prin cererea ofertelor de preţuri şi achiziţiile de valoare mică, autorităţile contractante pot simplifica formularele în dependenţă de complexitatea achiziţiei.</w:t>
      </w:r>
      <w:r>
        <w:rPr>
          <w:lang w:val="it-IT"/>
        </w:rPr>
        <w:t xml:space="preserve"> </w:t>
      </w:r>
      <w:bookmarkStart w:id="2" w:name="_Hlk68783832"/>
      <w:r>
        <w:rPr>
          <w:color w:val="000000"/>
          <w:lang w:val="it-IT"/>
        </w:rPr>
      </w:r>
      <w:r>
        <w:rPr>
          <w:color w:val="000000"/>
          <w:lang w:val="it-IT"/>
        </w:rPr>
      </w:r>
    </w:p>
    <w:p>
      <w:pPr>
        <w:pStyle w:val="912"/>
        <w:numPr>
          <w:ilvl w:val="0"/>
          <w:numId w:val="7"/>
        </w:numPr>
        <w:pBdr/>
        <w:tabs>
          <w:tab w:val="left" w:leader="none" w:pos="-284"/>
          <w:tab w:val="left" w:leader="none" w:pos="196"/>
          <w:tab w:val="left" w:leader="none" w:pos="567"/>
          <w:tab w:val="clear" w:leader="none" w:pos="1134"/>
        </w:tabs>
        <w:spacing w:after="120"/>
        <w:ind w:firstLine="284" w:left="-284"/>
        <w:rPr>
          <w:color w:val="000000"/>
        </w:rPr>
      </w:pPr>
      <w:r/>
      <w:bookmarkEnd w:id="2"/>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w:t>
      </w:r>
      <w:r>
        <w:rPr>
          <w:bCs/>
          <w:color w:val="000000"/>
        </w:rPr>
        <w:t xml:space="preserve">aborarea și prezentarea ofertei, şi a documentelor care să permită grupului de lucru examinarea şi evaluarea tuturor ofertelor depuse, </w:t>
      </w:r>
      <w:r>
        <w:rPr>
          <w:color w:val="000000"/>
        </w:rPr>
        <w:t xml:space="preserve">după cum urmează: </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 Anunț de intenți</w:t>
      </w:r>
      <w:r>
        <w:rPr>
          <w:color w:val="000000"/>
        </w:rPr>
        <w:t xml:space="preserve">e (anexa nr.1);</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 Anunț de participare, inclusiv pentru procedurile de preselecție/procedurile negociate (anexa nr. 2);</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3) Invitație de participare la etapele de preselecție/la procedurile negociate (anexa nr. 3);</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4) Proces-verbal cu privire la rezultatele preselecției candidaților (anexa nr. 4);</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5) Anunț de atribuire (anexa nr. 5);</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6) Anunț privind modificarea contractului de achiziții publice/acordului-cadru (anexa nr. 6);</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7) Cerere de participare (anexa nr. 7);</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8) Declaraţie privind valabilitatea oferte</w:t>
      </w:r>
      <w:r>
        <w:rPr>
          <w:color w:val="000000"/>
        </w:rPr>
        <w:t xml:space="preserve">i (anexa nr. 8);</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9) Scrisoare  de  garanţie  bancară (anexa nr. 9);</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10) </w:t>
      </w:r>
      <w:r>
        <w:rPr>
          <w:color w:val="000000"/>
        </w:rPr>
        <w:t xml:space="preserve">Garanţia de bună execuţie </w:t>
      </w:r>
      <w:r>
        <w:rPr>
          <w:color w:val="000000"/>
        </w:rPr>
        <w:t xml:space="preserve">(anexa nr. 10.);</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11) </w:t>
      </w:r>
      <w:r>
        <w:rPr>
          <w:color w:val="000000"/>
        </w:rPr>
        <w:t xml:space="preserve">Informaţii privind asocierea</w:t>
      </w:r>
      <w:r>
        <w:rPr>
          <w:color w:val="000000"/>
        </w:rPr>
        <w:t xml:space="preserve"> (anexa nr. 11);</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12) </w:t>
      </w:r>
      <w:r>
        <w:rPr>
          <w:color w:val="000000"/>
        </w:rPr>
        <w:t xml:space="preserve">Declarație privind lista principalelor livrări/prestări efectuate în ultimii 3 ani de ac</w:t>
      </w:r>
      <w:r>
        <w:rPr>
          <w:color w:val="000000"/>
        </w:rPr>
        <w:t xml:space="preserve">tivitate </w:t>
      </w:r>
      <w:r>
        <w:rPr>
          <w:color w:val="000000"/>
        </w:rPr>
        <w:t xml:space="preserve">(anexa nr. 12);</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13) </w:t>
      </w:r>
      <w:r>
        <w:rPr>
          <w:color w:val="000000"/>
        </w:rPr>
        <w:t xml:space="preserve">Declaraţie privind dotările specifice, utilajul şi echipamentul necesar pentru îndeplinirea corespunzătoare a contractului </w:t>
      </w:r>
      <w:r>
        <w:rPr>
          <w:color w:val="000000"/>
        </w:rPr>
        <w:t xml:space="preserve">(anexa nr. 13);</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14) </w:t>
      </w:r>
      <w:r>
        <w:rPr>
          <w:color w:val="000000"/>
        </w:rPr>
        <w:t xml:space="preserve">Declaraţie privind personalul de specialitate propus pentru implementarea contractul</w:t>
      </w:r>
      <w:r>
        <w:rPr>
          <w:color w:val="000000"/>
        </w:rPr>
        <w:t xml:space="preserve">ui </w:t>
      </w:r>
      <w:r>
        <w:rPr>
          <w:color w:val="000000"/>
        </w:rPr>
        <w:t xml:space="preserve">(anexa nr. 14);</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15)</w:t>
      </w:r>
      <w:r>
        <w:rPr>
          <w:color w:val="000000"/>
        </w:rPr>
        <w:t xml:space="preserve"> Lista subcontractanților şi partea/părţile din contract care sunt îndeplinite de aceştia </w:t>
      </w:r>
      <w:r>
        <w:rPr>
          <w:color w:val="000000"/>
        </w:rPr>
        <w:t xml:space="preserve">(anexa nr. 15);</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16) </w:t>
      </w:r>
      <w:r>
        <w:rPr>
          <w:color w:val="000000"/>
        </w:rPr>
        <w:t xml:space="preserve">Angajament terţ susţinător financiar </w:t>
      </w:r>
      <w:r>
        <w:rPr>
          <w:color w:val="000000"/>
        </w:rPr>
        <w:t xml:space="preserve">(anexa nr. 16);</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17) </w:t>
      </w:r>
      <w:r>
        <w:rPr>
          <w:color w:val="000000"/>
        </w:rPr>
        <w:t xml:space="preserve">Declaraţie terţ susţinător financiar </w:t>
      </w:r>
      <w:r>
        <w:rPr>
          <w:color w:val="000000"/>
        </w:rPr>
        <w:t xml:space="preserve">(anexa nr. 17);</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18) </w:t>
      </w:r>
      <w:r>
        <w:rPr>
          <w:color w:val="000000"/>
        </w:rPr>
        <w:t xml:space="preserve">Angajament privind susţinerea tehnică și profesională a ofertantului/grupului de operatori economici </w:t>
      </w:r>
      <w:r>
        <w:rPr>
          <w:color w:val="000000"/>
        </w:rPr>
        <w:t xml:space="preserve">(anexa nr. 18);</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19) </w:t>
      </w:r>
      <w:r>
        <w:rPr>
          <w:color w:val="000000"/>
        </w:rPr>
        <w:t xml:space="preserve">Declaraţie terţ susţinător tehnic </w:t>
      </w:r>
      <w:r>
        <w:rPr>
          <w:color w:val="000000"/>
        </w:rPr>
        <w:t xml:space="preserve">(anexa nr. 19);</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20) </w:t>
      </w:r>
      <w:r>
        <w:rPr>
          <w:color w:val="000000"/>
        </w:rPr>
        <w:t xml:space="preserve">Declaraţie terţ susţinător profesional </w:t>
      </w:r>
      <w:r>
        <w:rPr>
          <w:color w:val="000000"/>
        </w:rPr>
        <w:t xml:space="preserve">(anexa nr. 20);</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21) </w:t>
      </w:r>
      <w:r>
        <w:rPr>
          <w:color w:val="000000"/>
        </w:rPr>
        <w:t xml:space="preserve">Caiet de sarcini </w:t>
      </w:r>
      <w:r>
        <w:rPr>
          <w:color w:val="000000"/>
        </w:rPr>
        <w:t xml:space="preserve">(anexa nr. 21);</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22) </w:t>
      </w:r>
      <w:r>
        <w:rPr>
          <w:color w:val="000000"/>
        </w:rPr>
        <w:t xml:space="preserve">Specificaţii tehnice </w:t>
      </w:r>
      <w:r>
        <w:rPr>
          <w:color w:val="000000"/>
        </w:rPr>
        <w:t xml:space="preserve">(anexa nr. 22);</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23) </w:t>
      </w:r>
      <w:r>
        <w:rPr>
          <w:color w:val="000000"/>
        </w:rPr>
        <w:t xml:space="preserve">Specificaţii de preț </w:t>
      </w:r>
      <w:r>
        <w:rPr>
          <w:color w:val="000000"/>
        </w:rPr>
        <w:t xml:space="preserve">(anexa nr. 23);</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24) </w:t>
      </w:r>
      <w:r>
        <w:rPr>
          <w:color w:val="000000"/>
        </w:rPr>
        <w:t xml:space="preserve">Contract – model </w:t>
      </w:r>
      <w:r>
        <w:rPr>
          <w:color w:val="000000"/>
        </w:rPr>
        <w:t xml:space="preserve">(anexa nr. 24);</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25) </w:t>
      </w:r>
      <w:r>
        <w:rPr>
          <w:color w:val="000000"/>
        </w:rPr>
        <w:t xml:space="preserve">Acord adițional </w:t>
      </w:r>
      <w:r>
        <w:rPr>
          <w:color w:val="000000"/>
        </w:rPr>
        <w:t xml:space="preserve">(anexa nr. 25);</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t xml:space="preserve">26) </w:t>
      </w:r>
      <w:r>
        <w:rPr>
          <w:color w:val="000000"/>
        </w:rPr>
        <w:t xml:space="preserve">Acord-cadru </w:t>
      </w:r>
      <w:r>
        <w:rPr>
          <w:color w:val="000000"/>
        </w:rPr>
        <w:t xml:space="preserve">(anexa nr. 26)</w:t>
      </w:r>
      <w:r>
        <w:rPr>
          <w:color w:val="000000"/>
        </w:rPr>
        <w:t xml:space="preserve">.</w:t>
      </w:r>
      <w:r>
        <w:rPr>
          <w:color w:val="000000"/>
        </w:rPr>
      </w:r>
      <w:r>
        <w:rPr>
          <w:color w:val="000000"/>
        </w:rPr>
      </w:r>
    </w:p>
    <w:p>
      <w:pPr>
        <w:pStyle w:val="891"/>
        <w:pBdr/>
        <w:tabs>
          <w:tab w:val="left" w:leader="none" w:pos="-284"/>
          <w:tab w:val="left" w:leader="none" w:pos="196"/>
          <w:tab w:val="left" w:leader="none" w:pos="567"/>
        </w:tabs>
        <w:spacing/>
        <w:ind/>
        <w:jc w:val="both"/>
        <w:rPr>
          <w:color w:val="000000"/>
        </w:rPr>
      </w:pPr>
      <w:r>
        <w:rPr>
          <w:color w:val="000000"/>
        </w:rPr>
      </w:r>
      <w:r>
        <w:rPr>
          <w:color w:val="000000"/>
        </w:rPr>
      </w:r>
      <w:r>
        <w:rPr>
          <w:color w:val="000000"/>
        </w:rPr>
      </w:r>
    </w:p>
    <w:p>
      <w:pPr>
        <w:pStyle w:val="912"/>
        <w:numPr>
          <w:ilvl w:val="0"/>
          <w:numId w:val="7"/>
        </w:numPr>
        <w:pBdr/>
        <w:tabs>
          <w:tab w:val="left" w:leader="none" w:pos="-284"/>
          <w:tab w:val="left" w:leader="none" w:pos="196"/>
          <w:tab w:val="left" w:leader="none" w:pos="567"/>
          <w:tab w:val="clear" w:leader="none" w:pos="1134"/>
        </w:tabs>
        <w:spacing w:after="120"/>
        <w:ind w:firstLine="284" w:left="-284"/>
        <w:rPr>
          <w:lang w:val="it-IT"/>
        </w:rPr>
      </w:pPr>
      <w:r/>
      <w:bookmarkEnd w:id="3"/>
      <w:r>
        <w:rPr>
          <w:lang w:val="it-IT"/>
        </w:rPr>
        <w:t xml:space="preserve"> </w:t>
      </w:r>
      <w:r>
        <w:rPr>
          <w:lang w:val="it-IT"/>
        </w:rPr>
        <w:t xml:space="preserve">Detaliile privind cantitățile de bunuri și servicii, specificațiile tehnice, standardele și resursele sunt prezentate în caietul de </w:t>
      </w:r>
      <w:r>
        <w:rPr>
          <w:lang w:val="it-IT"/>
        </w:rPr>
        <w:t xml:space="preserve">sarcini</w:t>
      </w:r>
      <w:r>
        <w:rPr>
          <w:lang w:val="it-IT"/>
        </w:rPr>
        <w:t xml:space="preserve"> (</w:t>
      </w:r>
      <w:r>
        <w:rPr>
          <w:lang w:val="it-IT"/>
        </w:rPr>
        <w:t xml:space="preserve">a</w:t>
      </w:r>
      <w:r>
        <w:rPr>
          <w:lang w:val="it-IT"/>
        </w:rPr>
        <w:t xml:space="preserve">nexa nr.</w:t>
      </w:r>
      <w:r>
        <w:rPr>
          <w:lang w:val="it-IT"/>
        </w:rPr>
        <w:t xml:space="preserve"> </w:t>
      </w:r>
      <w:r>
        <w:rPr>
          <w:lang w:val="it-IT"/>
        </w:rPr>
        <w:t xml:space="preserve">21)</w:t>
      </w:r>
      <w:r>
        <w:rPr>
          <w:lang w:val="it-IT"/>
        </w:rPr>
        <w:t xml:space="preserve">.</w:t>
      </w:r>
      <w:r>
        <w:rPr>
          <w:lang w:val="it-IT"/>
        </w:rPr>
        <w:t xml:space="preserve"> </w:t>
      </w:r>
      <w:r>
        <w:rPr>
          <w:lang w:val="it-IT"/>
        </w:rPr>
      </w:r>
      <w:r>
        <w:rPr>
          <w:lang w:val="it-IT"/>
        </w:rPr>
      </w:r>
    </w:p>
    <w:p>
      <w:pPr>
        <w:pStyle w:val="912"/>
        <w:numPr>
          <w:ilvl w:val="0"/>
          <w:numId w:val="7"/>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w:t>
      </w:r>
      <w:r>
        <w:rPr>
          <w:lang w:val="ro-RO"/>
        </w:rPr>
        <w:t xml:space="preserve">Autoritatea</w:t>
      </w:r>
      <w:r>
        <w:rPr>
          <w:lang w:val="ro-RO"/>
        </w:rPr>
        <w:t xml:space="preserve"> </w:t>
      </w:r>
      <w:r>
        <w:rPr>
          <w:lang w:val="ro-RO"/>
        </w:rPr>
        <w:t xml:space="preserve">contractantă</w:t>
      </w:r>
      <w:r>
        <w:rPr>
          <w:lang w:val="ro-RO"/>
        </w:rPr>
        <w:t xml:space="preserve"> </w:t>
      </w:r>
      <w:r>
        <w:rPr>
          <w:lang w:val="ro-RO"/>
        </w:rPr>
        <w:t xml:space="preserve">urmează</w:t>
      </w:r>
      <w:r>
        <w:rPr>
          <w:lang w:val="ro-RO"/>
        </w:rPr>
        <w:t xml:space="preserve"> </w:t>
      </w:r>
      <w:r>
        <w:rPr>
          <w:lang w:val="ro-RO"/>
        </w:rPr>
        <w:t xml:space="preserve">să se asigure</w:t>
      </w:r>
      <w:r>
        <w:rPr>
          <w:lang w:val="ro-RO"/>
        </w:rPr>
        <w:t xml:space="preserve"> </w:t>
      </w:r>
      <w:r>
        <w:rPr>
          <w:lang w:val="ro-RO"/>
        </w:rPr>
        <w:t xml:space="preserve">că la momentul</w:t>
      </w:r>
      <w:r>
        <w:rPr>
          <w:lang w:val="ro-RO"/>
        </w:rPr>
        <w:t xml:space="preserve"> </w:t>
      </w:r>
      <w:r>
        <w:rPr>
          <w:lang w:val="ro-RO"/>
        </w:rPr>
        <w:t xml:space="preserve">inițierii</w:t>
      </w:r>
      <w:r>
        <w:rPr>
          <w:lang w:val="ro-RO"/>
        </w:rPr>
        <w:t xml:space="preserve"> </w:t>
      </w:r>
      <w:r>
        <w:rPr>
          <w:lang w:val="ro-RO"/>
        </w:rPr>
        <w:t xml:space="preserve">procedurii de achiziție</w:t>
      </w:r>
      <w:r>
        <w:rPr>
          <w:lang w:val="ro-RO"/>
        </w:rPr>
        <w:t xml:space="preserve"> </w:t>
      </w:r>
      <w:r>
        <w:rPr>
          <w:lang w:val="ro-RO"/>
        </w:rPr>
        <w:t xml:space="preserve">publică, mijloacele</w:t>
      </w:r>
      <w:r>
        <w:rPr>
          <w:lang w:val="ro-RO"/>
        </w:rPr>
        <w:t xml:space="preserve"> </w:t>
      </w:r>
      <w:r>
        <w:rPr>
          <w:lang w:val="ro-RO"/>
        </w:rPr>
        <w:t xml:space="preserve">financiare sunt alocate</w:t>
      </w:r>
      <w:r>
        <w:rPr>
          <w:lang w:val="ro-RO"/>
        </w:rPr>
        <w:t xml:space="preserve"> </w:t>
      </w:r>
      <w:r>
        <w:rPr>
          <w:lang w:val="ro-RO"/>
        </w:rPr>
        <w:t xml:space="preserve">sau exist</w:t>
      </w:r>
      <w:r>
        <w:rPr>
          <w:lang w:val="ro-RO"/>
        </w:rPr>
        <w:t xml:space="preserve">ă o garanție a </w:t>
      </w:r>
      <w:r>
        <w:rPr>
          <w:lang w:val="ro-RO"/>
        </w:rPr>
        <w:t xml:space="preserve">alocării lor </w:t>
      </w:r>
      <w:r>
        <w:rPr>
          <w:lang w:val="ro-RO"/>
        </w:rPr>
        <w:t xml:space="preserve">și destinate exclusiv</w:t>
      </w:r>
      <w:r>
        <w:rPr>
          <w:lang w:val="ro-RO"/>
        </w:rPr>
        <w:t xml:space="preserve"> </w:t>
      </w:r>
      <w:r>
        <w:rPr>
          <w:lang w:val="ro-RO"/>
        </w:rPr>
        <w:t xml:space="preserve">achiziției</w:t>
      </w:r>
      <w:r>
        <w:rPr>
          <w:lang w:val="ro-RO"/>
        </w:rPr>
        <w:t xml:space="preserve"> </w:t>
      </w:r>
      <w:r>
        <w:rPr>
          <w:lang w:val="ro-RO"/>
        </w:rPr>
        <w:t xml:space="preserve">în</w:t>
      </w:r>
      <w:r>
        <w:rPr>
          <w:lang w:val="ro-RO"/>
        </w:rPr>
        <w:t xml:space="preserve"> </w:t>
      </w:r>
      <w:r>
        <w:rPr>
          <w:lang w:val="ro-RO"/>
        </w:rPr>
        <w:t xml:space="preserve">cauză.</w:t>
      </w:r>
      <w:r>
        <w:rPr>
          <w:lang w:val="ro-RO"/>
        </w:rPr>
      </w:r>
      <w:r>
        <w:rPr>
          <w:lang w:val="ro-RO"/>
        </w:rPr>
      </w:r>
    </w:p>
    <w:p>
      <w:pPr>
        <w:pStyle w:val="912"/>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t xml:space="preserve">Leg</w:t>
      </w:r>
      <w:r>
        <w:t xml:space="preserve">ii </w:t>
      </w:r>
      <w:r>
        <w:t xml:space="preserve">nr.</w:t>
      </w:r>
      <w:r>
        <w:t xml:space="preserve"> </w:t>
      </w:r>
      <w:r>
        <w:t xml:space="preserve">131/2015 privind</w:t>
      </w:r>
      <w:r>
        <w:t xml:space="preserve"> </w:t>
      </w:r>
      <w:r>
        <w:t xml:space="preserve">achizițiile</w:t>
      </w:r>
      <w:r>
        <w:t xml:space="preserve"> </w:t>
      </w:r>
      <w:r>
        <w:t xml:space="preserve">publice.</w:t>
      </w:r>
      <w:r>
        <w:rPr>
          <w:lang w:val="it-IT"/>
        </w:rPr>
      </w:r>
      <w:r>
        <w:rPr>
          <w:lang w:val="it-IT"/>
        </w:rPr>
      </w:r>
    </w:p>
    <w:p>
      <w:pPr>
        <w:pStyle w:val="912"/>
        <w:numPr>
          <w:ilvl w:val="0"/>
          <w:numId w:val="7"/>
        </w:numPr>
        <w:pBdr/>
        <w:tabs>
          <w:tab w:val="left" w:leader="none" w:pos="-284"/>
          <w:tab w:val="left" w:leader="none" w:pos="196"/>
          <w:tab w:val="left" w:leader="none" w:pos="567"/>
          <w:tab w:val="clear" w:leader="none" w:pos="1134"/>
        </w:tabs>
        <w:spacing w:after="120"/>
        <w:ind w:firstLine="284" w:left="-284"/>
        <w:rPr>
          <w:color w:val="000000"/>
          <w:lang w:val="it-IT"/>
        </w:rPr>
      </w:pPr>
      <w:r>
        <w:t xml:space="preserve"> </w:t>
      </w: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4" w:name="_Hlk77772983"/>
      <w:r>
        <w:rPr>
          <w:lang w:val="it-IT"/>
        </w:rPr>
        <w:t xml:space="preserve">desfăș</w:t>
      </w:r>
      <w:r>
        <w:rPr>
          <w:lang w:val="it-IT"/>
        </w:rPr>
        <w:t xml:space="preserve">oară</w:t>
      </w:r>
      <w:bookmarkEnd w:id="4"/>
      <w:r>
        <w:rPr>
          <w:lang w:val="it-IT"/>
        </w:rPr>
        <w:t xml:space="preserve"> conform</w:t>
      </w:r>
      <w:r>
        <w:rPr>
          <w:lang w:val="it-IT"/>
        </w:rPr>
        <w:t xml:space="preserve"> </w:t>
      </w:r>
      <w:r>
        <w:rPr>
          <w:color w:val="000000"/>
          <w:lang w:val="it-IT"/>
        </w:rPr>
        <w:t xml:space="preserve">Regulamentului cu privire la acordul-cadru ca modalitate specială de atribuire a contractelor de </w:t>
      </w:r>
      <w:r>
        <w:rPr>
          <w:color w:val="000000"/>
          <w:lang w:val="it-IT"/>
        </w:rPr>
        <w:t xml:space="preserve">achiziți</w:t>
      </w:r>
      <w:r>
        <w:rPr>
          <w:color w:val="000000"/>
          <w:lang w:val="it-IT"/>
        </w:rPr>
        <w:t xml:space="preserve">i</w:t>
      </w:r>
      <w:r>
        <w:rPr>
          <w:color w:val="000000"/>
          <w:lang w:val="it-IT"/>
        </w:rPr>
        <w:t xml:space="preserve"> publice</w:t>
      </w:r>
      <w:r>
        <w:rPr>
          <w:color w:val="000000"/>
          <w:lang w:val="it-IT"/>
        </w:rPr>
        <w:t xml:space="preserve">,</w:t>
      </w:r>
      <w:r>
        <w:rPr>
          <w:color w:val="000000"/>
          <w:lang w:val="it-IT"/>
        </w:rPr>
        <w:t xml:space="preserve"> aprobat prin Hotărârea Guvernului nr.</w:t>
      </w:r>
      <w:r>
        <w:rPr>
          <w:color w:val="000000"/>
          <w:lang w:val="it-IT"/>
        </w:rPr>
        <w:t xml:space="preserve"> </w:t>
      </w:r>
      <w:r>
        <w:rPr>
          <w:color w:val="000000"/>
          <w:lang w:val="it-IT"/>
        </w:rPr>
        <w:t xml:space="preserve">694</w:t>
      </w:r>
      <w:r>
        <w:rPr>
          <w:color w:val="000000"/>
          <w:lang w:val="it-IT"/>
        </w:rPr>
        <w:t xml:space="preserve">/</w:t>
      </w:r>
      <w:r>
        <w:rPr>
          <w:color w:val="000000"/>
          <w:lang w:val="it-IT"/>
        </w:rPr>
        <w:t xml:space="preserve">2020.</w:t>
      </w:r>
      <w:r>
        <w:rPr>
          <w:color w:val="000000"/>
          <w:lang w:val="it-IT"/>
        </w:rPr>
      </w:r>
      <w:r>
        <w:rPr>
          <w:color w:val="000000"/>
          <w:lang w:val="it-IT"/>
        </w:rPr>
      </w:r>
    </w:p>
    <w:p>
      <w:pPr>
        <w:pStyle w:val="912"/>
        <w:numPr>
          <w:ilvl w:val="0"/>
          <w:numId w:val="7"/>
        </w:numPr>
        <w:pBdr/>
        <w:tabs>
          <w:tab w:val="left" w:leader="none" w:pos="-284"/>
          <w:tab w:val="left" w:leader="none" w:pos="196"/>
          <w:tab w:val="left" w:leader="none" w:pos="426"/>
        </w:tabs>
        <w:spacing w:after="120"/>
        <w:ind w:firstLine="284" w:left="-284"/>
        <w:rPr>
          <w:lang w:val="it-IT"/>
        </w:rPr>
      </w:pPr>
      <w:r>
        <w:rPr>
          <w:lang w:val="it-IT"/>
        </w:rPr>
        <w:t xml:space="preserve"> </w:t>
      </w: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w:t>
      </w:r>
      <w:r>
        <w:rPr>
          <w:lang w:val="it-IT"/>
        </w:rPr>
        <w:t xml:space="preserve"> </w:t>
      </w:r>
      <w:r>
        <w:rPr>
          <w:lang w:val="it-IT"/>
        </w:rPr>
        <w:t xml:space="preserve">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w:t>
      </w:r>
      <w:r>
        <w:rPr>
          <w:lang w:val="it-IT"/>
        </w:rPr>
        <w:t xml:space="preserve"> </w:t>
      </w:r>
      <w:r>
        <w:rPr>
          <w:lang w:val="it-IT"/>
        </w:rPr>
        <w:t xml:space="preserve">599</w:t>
      </w:r>
      <w:r>
        <w:rPr>
          <w:lang w:val="it-IT"/>
        </w:rPr>
        <w:t xml:space="preserve">/</w:t>
      </w:r>
      <w:r>
        <w:rPr>
          <w:lang w:val="it-IT"/>
        </w:rPr>
        <w:t xml:space="preserve">2020.</w:t>
      </w:r>
      <w:r>
        <w:rPr>
          <w:lang w:val="it-IT"/>
        </w:rPr>
      </w:r>
      <w:r>
        <w:rPr>
          <w:lang w:val="it-IT"/>
        </w:rPr>
      </w:r>
    </w:p>
    <w:p>
      <w:pPr>
        <w:pStyle w:val="912"/>
        <w:numPr>
          <w:ilvl w:val="0"/>
          <w:numId w:val="7"/>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w:t>
      </w:r>
      <w:r>
        <w:rPr>
          <w:lang w:val="it-IT"/>
        </w:rPr>
        <w:t xml:space="preserve">proceduri cu preselecție</w:t>
      </w:r>
      <w:r>
        <w:rPr>
          <w:lang w:val="it-IT"/>
        </w:rPr>
        <w:t xml:space="preserve"> </w:t>
      </w:r>
      <w:r>
        <w:rPr>
          <w:lang w:val="it-IT"/>
        </w:rPr>
        <w:t xml:space="preserve">se utiliz</w:t>
      </w:r>
      <w:r>
        <w:rPr>
          <w:lang w:val="it-IT"/>
        </w:rPr>
        <w:t xml:space="preserve">ează</w:t>
      </w:r>
      <w:r>
        <w:rPr>
          <w:lang w:val="it-IT"/>
        </w:rPr>
        <w:t xml:space="preserve"> </w:t>
      </w:r>
      <w:r>
        <w:rPr>
          <w:lang w:val="it-IT"/>
        </w:rPr>
        <w:t xml:space="preserve">anexele ce țin de procedurile date</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1, </w:t>
      </w:r>
      <w:r>
        <w:rPr>
          <w:lang w:val="it-IT"/>
        </w:rPr>
        <w:t xml:space="preserve">a</w:t>
      </w:r>
      <w:r>
        <w:rPr>
          <w:lang w:val="it-IT"/>
        </w:rPr>
        <w:t xml:space="preserve">nexa nr.</w:t>
      </w:r>
      <w:r>
        <w:rPr>
          <w:lang w:val="it-IT"/>
        </w:rPr>
        <w:t xml:space="preserve"> </w:t>
      </w:r>
      <w:r>
        <w:rPr>
          <w:lang w:val="it-IT"/>
        </w:rPr>
        <w:t xml:space="preserve">3</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4, </w:t>
      </w:r>
      <w:r>
        <w:rPr>
          <w:lang w:val="it-IT"/>
        </w:rPr>
        <w:t xml:space="preserve">a</w:t>
      </w:r>
      <w:r>
        <w:rPr>
          <w:lang w:val="it-IT"/>
        </w:rPr>
        <w:t xml:space="preserve">nexa nr.</w:t>
      </w:r>
      <w:r>
        <w:rPr>
          <w:lang w:val="it-IT"/>
        </w:rPr>
        <w:t xml:space="preserve"> </w:t>
      </w:r>
      <w:r>
        <w:rPr>
          <w:lang w:val="it-IT"/>
        </w:rPr>
        <w:t xml:space="preserve">5, </w:t>
      </w:r>
      <w:r>
        <w:rPr>
          <w:lang w:val="it-IT"/>
        </w:rPr>
        <w:t xml:space="preserve">a</w:t>
      </w:r>
      <w:r>
        <w:rPr>
          <w:lang w:val="it-IT"/>
        </w:rPr>
        <w:t xml:space="preserve">nexa nr.</w:t>
      </w:r>
      <w:r>
        <w:rPr>
          <w:lang w:val="it-IT"/>
        </w:rPr>
        <w:t xml:space="preserve"> </w:t>
      </w:r>
      <w:r>
        <w:rPr>
          <w:lang w:val="it-IT"/>
        </w:rPr>
        <w:t xml:space="preserve">6</w:t>
      </w:r>
      <w:r>
        <w:rPr>
          <w:lang w:val="it-IT"/>
        </w:rPr>
        <w:t xml:space="preserve"> și </w:t>
      </w:r>
      <w:r>
        <w:rPr>
          <w:lang w:val="it-IT"/>
        </w:rPr>
        <w:t xml:space="preserve">a</w:t>
      </w:r>
      <w:r>
        <w:rPr>
          <w:lang w:val="it-IT"/>
        </w:rPr>
        <w:t xml:space="preserve">nexa nr.</w:t>
      </w:r>
      <w:r>
        <w:rPr>
          <w:lang w:val="it-IT"/>
        </w:rPr>
        <w:t xml:space="preserve"> </w:t>
      </w:r>
      <w:r>
        <w:rPr>
          <w:lang w:val="it-IT"/>
        </w:rPr>
        <w:t xml:space="preserve">25</w:t>
      </w:r>
      <w:r>
        <w:rPr>
          <w:lang w:val="it-IT"/>
        </w:rPr>
        <w:t xml:space="preserve">.</w:t>
      </w:r>
      <w:r>
        <w:rPr>
          <w:lang w:val="it-IT"/>
        </w:rPr>
      </w:r>
      <w:r>
        <w:rPr>
          <w:lang w:val="it-IT"/>
        </w:rPr>
      </w:r>
    </w:p>
    <w:p>
      <w:pPr>
        <w:pStyle w:val="912"/>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w:t>
      </w: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r>
        <w:rPr>
          <w:lang w:val="it-IT"/>
        </w:rPr>
      </w:r>
    </w:p>
    <w:p>
      <w:pPr>
        <w:pStyle w:val="912"/>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w:t>
      </w:r>
      <w:r>
        <w:rPr>
          <w:lang w:val="it-IT"/>
        </w:rPr>
        <w:t xml:space="preserve"> </w:t>
      </w:r>
      <w:r>
        <w:rPr>
          <w:lang w:val="it-IT"/>
        </w:rPr>
        <w:t xml:space="preserve">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w:t>
      </w:r>
      <w:r>
        <w:t xml:space="preserve"> </w:t>
      </w:r>
      <w:r>
        <w:rPr>
          <w:lang w:val="it-IT"/>
        </w:rPr>
        <w:t xml:space="preserve">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w:t>
      </w:r>
      <w:r>
        <w:rPr>
          <w:lang w:val="it-IT"/>
        </w:rPr>
        <w:t xml:space="preserve"> şi literatura de specialitate tipărită, care fac parte din ofertă, pot fi </w:t>
      </w:r>
      <w:r>
        <w:rPr>
          <w:lang w:val="it-IT"/>
        </w:rPr>
        <w:t xml:space="preserve">întocmite și </w:t>
      </w:r>
      <w:r>
        <w:rPr>
          <w:lang w:val="it-IT"/>
        </w:rPr>
        <w:t xml:space="preserve">în altă limbă,</w:t>
      </w:r>
      <w:r>
        <w:t xml:space="preserve"> </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r>
        <w:rPr>
          <w:lang w:val="it-IT"/>
        </w:rPr>
      </w:r>
    </w:p>
    <w:p>
      <w:pPr>
        <w:pStyle w:val="912"/>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w:t>
      </w:r>
      <w:r>
        <w:rPr>
          <w:lang w:val="it-IT"/>
        </w:rPr>
        <w:t xml:space="preserve">descrise </w:t>
      </w:r>
      <w:r>
        <w:rPr>
          <w:lang w:val="it-IT"/>
        </w:rPr>
        <w:t xml:space="preserve">la 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în cadrul </w:t>
      </w:r>
      <w:r>
        <w:rPr>
          <w:lang w:val="it-IT"/>
        </w:rPr>
        <w:t xml:space="preserve">procedurii de atribuire</w:t>
      </w:r>
      <w:r>
        <w:rPr>
          <w:lang w:val="it-IT"/>
        </w:rPr>
        <w:t xml:space="preserve"> </w:t>
      </w:r>
      <w:r>
        <w:rPr>
          <w:lang w:val="it-IT"/>
        </w:rPr>
        <w:t xml:space="preserve">pentru contractul de achiziție publică</w:t>
      </w:r>
      <w:r>
        <w:rPr>
          <w:lang w:val="it-IT"/>
        </w:rPr>
        <w:t xml:space="preserve"> </w:t>
      </w:r>
      <w:r>
        <w:rPr>
          <w:lang w:val="it-IT"/>
        </w:rPr>
        <w:t xml:space="preserve">aceasta: </w:t>
      </w:r>
      <w:bookmarkStart w:id="5" w:name="_Toc392179963"/>
      <w:r/>
      <w:bookmarkStart w:id="6" w:name="_Toc392180134"/>
      <w:r/>
      <w:bookmarkStart w:id="7" w:name="_Toc449539024"/>
      <w:r>
        <w:rPr>
          <w:lang w:val="it-IT"/>
        </w:rPr>
      </w:r>
      <w:r>
        <w:rPr>
          <w:lang w:val="it-IT"/>
        </w:rPr>
      </w:r>
    </w:p>
    <w:p>
      <w:pPr>
        <w:pStyle w:val="912"/>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w:t>
      </w:r>
      <w:r>
        <w:rPr>
          <w:lang w:val="it-IT"/>
        </w:rPr>
        <w:t xml:space="preserve">ţie </w:t>
      </w:r>
      <w:r>
        <w:rPr>
          <w:lang w:val="it-IT"/>
        </w:rPr>
        <w:t xml:space="preserve">și înaintează solicitarea către Agenția Achiziții Publice privind </w:t>
      </w:r>
      <w:r>
        <w:rPr>
          <w:lang w:val="it-IT"/>
        </w:rPr>
        <w:t xml:space="preserve">includerea lui în Lista de interdicție, conform prevederilor</w:t>
      </w:r>
      <w:r>
        <w:t xml:space="preserve"> </w:t>
      </w:r>
      <w:r>
        <w:rPr>
          <w:lang w:val="ro-RO"/>
        </w:rPr>
        <w:t xml:space="preserve">Hotărârii Guvernului nr. 1418/2016 pentru aprobarea Regulamentului cu privire la modul de întocmire a Listei de interdicţie a</w:t>
      </w:r>
      <w:r>
        <w:rPr>
          <w:lang w:val="ro-RO"/>
        </w:rPr>
        <w:t xml:space="preserve"> operatorilor economici</w:t>
      </w:r>
      <w:r>
        <w:rPr>
          <w:lang w:val="it-IT"/>
        </w:rPr>
        <w:t xml:space="preserve">; sau</w:t>
      </w:r>
      <w:bookmarkEnd w:id="5"/>
      <w:r/>
      <w:bookmarkEnd w:id="6"/>
      <w:r/>
      <w:bookmarkEnd w:id="7"/>
      <w:r/>
      <w:bookmarkStart w:id="8" w:name="_Toc392179964"/>
      <w:r/>
      <w:bookmarkStart w:id="9" w:name="_Toc392180135"/>
      <w:r/>
      <w:bookmarkStart w:id="10" w:name="_Toc449539025"/>
      <w:r>
        <w:rPr>
          <w:lang w:val="it-IT"/>
        </w:rPr>
      </w:r>
      <w:r>
        <w:rPr>
          <w:lang w:val="it-IT"/>
        </w:rPr>
      </w:r>
    </w:p>
    <w:p>
      <w:pPr>
        <w:pStyle w:val="912"/>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w:t>
      </w:r>
      <w:r>
        <w:rPr>
          <w:lang w:val="it-IT"/>
        </w:rPr>
        <w:t xml:space="preserve"> </w:t>
      </w:r>
      <w:r>
        <w:rPr>
          <w:lang w:val="it-IT"/>
        </w:rPr>
        <w:t xml:space="preserve">42 al Legii nr.</w:t>
      </w:r>
      <w:r>
        <w:rPr>
          <w:lang w:val="it-IT"/>
        </w:rPr>
        <w:t xml:space="preserve"> </w:t>
      </w:r>
      <w:r>
        <w:rPr>
          <w:lang w:val="it-IT"/>
        </w:rPr>
        <w:t xml:space="preserve">131/2015 privind achiziţiile publice</w:t>
      </w:r>
      <w:bookmarkEnd w:id="8"/>
      <w:r/>
      <w:bookmarkEnd w:id="9"/>
      <w:r/>
      <w:bookmarkEnd w:id="10"/>
      <w:r>
        <w:rPr>
          <w:lang w:val="it-IT"/>
        </w:rPr>
        <w:t xml:space="preserve">.</w:t>
      </w:r>
      <w:r>
        <w:rPr>
          <w:lang w:val="it-IT"/>
        </w:rPr>
      </w:r>
      <w:r>
        <w:rPr>
          <w:lang w:val="it-IT"/>
        </w:rPr>
      </w:r>
    </w:p>
    <w:p>
      <w:pPr>
        <w:pStyle w:val="912"/>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w:t>
      </w:r>
      <w:r>
        <w:rPr>
          <w:lang w:val="it-IT"/>
        </w:rPr>
        <w:t xml:space="preserve"> </w:t>
      </w:r>
      <w:r>
        <w:rPr>
          <w:lang w:val="it-IT"/>
        </w:rPr>
        <w:t xml:space="preserve">următoarel</w:t>
      </w:r>
      <w:r>
        <w:rPr>
          <w:lang w:val="it-IT"/>
        </w:rPr>
        <w:t xml:space="preserve">e acţiuni în cadrul procedurii</w:t>
      </w:r>
      <w:r>
        <w:rPr>
          <w:lang w:val="it-IT"/>
        </w:rPr>
        <w:t xml:space="preserve"> de achiziție:</w:t>
      </w:r>
      <w:bookmarkStart w:id="11" w:name="_Toc392179965"/>
      <w:r/>
      <w:bookmarkStart w:id="12" w:name="_Toc392180136"/>
      <w:r/>
      <w:bookmarkStart w:id="13" w:name="_Toc449539026"/>
      <w:r>
        <w:rPr>
          <w:lang w:val="it-IT"/>
        </w:rPr>
      </w:r>
      <w:r>
        <w:rPr>
          <w:lang w:val="it-IT"/>
        </w:rPr>
      </w:r>
    </w:p>
    <w:p>
      <w:pPr>
        <w:pStyle w:val="912"/>
        <w:numPr>
          <w:ilvl w:val="0"/>
          <w:numId w:val="10"/>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promisiunea sau oferirea unei persoane cu funcție de ră</w:t>
      </w:r>
      <w:r>
        <w:rPr>
          <w:color w:val="000000"/>
          <w:lang w:val="it-IT"/>
        </w:rPr>
        <w:t xml:space="preserve">spundere, personal sau prin mijlocitor, de bunuri sau servicii, sau </w:t>
      </w:r>
      <w:r>
        <w:rPr>
          <w:color w:val="000000"/>
          <w:lang w:val="it-IT"/>
        </w:rPr>
        <w:t xml:space="preserve">privilegii</w:t>
      </w:r>
      <w:r>
        <w:rPr>
          <w:color w:val="000000"/>
          <w:lang w:val="it-IT"/>
        </w:rPr>
        <w:t xml:space="preserve">,</w:t>
      </w:r>
      <w:r>
        <w:rPr>
          <w:color w:val="000000"/>
          <w:lang w:val="it-IT"/>
        </w:rPr>
        <w:t xml:space="preserve"> sau avantaje sub orice formă</w:t>
      </w:r>
      <w:r>
        <w:rPr>
          <w:color w:val="000000"/>
          <w:lang w:val="it-IT"/>
        </w:rPr>
        <w:t xml:space="preserve">, pentru a influența</w:t>
      </w:r>
      <w:r>
        <w:rPr>
          <w:color w:val="000000"/>
          <w:lang w:val="it-IT"/>
        </w:rPr>
        <w:t xml:space="preserve"> </w:t>
      </w:r>
      <w:r>
        <w:rPr>
          <w:color w:val="000000"/>
          <w:lang w:val="it-IT"/>
        </w:rPr>
        <w:t xml:space="preserve">acțiunile unei alte părți;</w:t>
      </w:r>
      <w:bookmarkEnd w:id="11"/>
      <w:r/>
      <w:bookmarkEnd w:id="12"/>
      <w:r/>
      <w:bookmarkEnd w:id="13"/>
      <w:r/>
      <w:bookmarkStart w:id="14" w:name="_Toc392179966"/>
      <w:r/>
      <w:bookmarkStart w:id="15" w:name="_Toc392180137"/>
      <w:r/>
      <w:bookmarkStart w:id="16" w:name="_Toc449539027"/>
      <w:r>
        <w:rPr>
          <w:color w:val="000000"/>
          <w:lang w:val="it-IT"/>
        </w:rPr>
      </w:r>
      <w:r>
        <w:rPr>
          <w:color w:val="000000"/>
          <w:lang w:val="it-IT"/>
        </w:rPr>
      </w:r>
    </w:p>
    <w:p>
      <w:pPr>
        <w:pStyle w:val="912"/>
        <w:numPr>
          <w:ilvl w:val="0"/>
          <w:numId w:val="10"/>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orice acțiune sau omisiune, inclusiv interpretare eronată, care, conștient sau din neglijență, induce în eroare sau tinde să inducă în eroare o parte pentru obţinerea unui beneficiu financiar sau de a</w:t>
      </w:r>
      <w:r>
        <w:rPr>
          <w:color w:val="000000"/>
          <w:lang w:val="it-IT"/>
        </w:rPr>
        <w:t xml:space="preserve">ltă natură ori pentru a evita o obligaţie;</w:t>
      </w:r>
      <w:bookmarkEnd w:id="14"/>
      <w:r/>
      <w:bookmarkEnd w:id="15"/>
      <w:r/>
      <w:bookmarkEnd w:id="16"/>
      <w:r/>
      <w:bookmarkStart w:id="17" w:name="_Toc392179967"/>
      <w:r/>
      <w:bookmarkStart w:id="18" w:name="_Toc392180138"/>
      <w:r/>
      <w:bookmarkStart w:id="19" w:name="_Toc449539028"/>
      <w:r>
        <w:rPr>
          <w:color w:val="000000"/>
          <w:lang w:val="it-IT"/>
        </w:rPr>
      </w:r>
      <w:r>
        <w:rPr>
          <w:color w:val="000000"/>
          <w:lang w:val="it-IT"/>
        </w:rPr>
      </w:r>
    </w:p>
    <w:p>
      <w:pPr>
        <w:pStyle w:val="912"/>
        <w:numPr>
          <w:ilvl w:val="0"/>
          <w:numId w:val="10"/>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înţelegerea interzisă de lege, între două sau mai multe părţi, realizată în scopul coordonării comportamentului l</w:t>
      </w:r>
      <w:r>
        <w:rPr>
          <w:color w:val="000000"/>
          <w:lang w:val="it-IT"/>
        </w:rPr>
        <w:t xml:space="preserve">or la procedurile de achiziţii publice;</w:t>
      </w:r>
      <w:bookmarkEnd w:id="17"/>
      <w:r/>
      <w:bookmarkEnd w:id="18"/>
      <w:r/>
      <w:bookmarkEnd w:id="19"/>
      <w:r/>
      <w:bookmarkStart w:id="20" w:name="_Toc392179968"/>
      <w:r/>
      <w:bookmarkStart w:id="21" w:name="_Toc392180139"/>
      <w:r/>
      <w:bookmarkStart w:id="22" w:name="_Toc449539029"/>
      <w:r>
        <w:rPr>
          <w:color w:val="000000"/>
          <w:lang w:val="it-IT"/>
        </w:rPr>
      </w:r>
      <w:r>
        <w:rPr>
          <w:color w:val="000000"/>
          <w:lang w:val="it-IT"/>
        </w:rPr>
      </w:r>
    </w:p>
    <w:p>
      <w:pPr>
        <w:pStyle w:val="912"/>
        <w:numPr>
          <w:ilvl w:val="0"/>
          <w:numId w:val="10"/>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prejudicierea, direct sau indirect, a oricărei părţi sau a proprietăţii acestei părţi, pentru a influenţa în mod necorespunzător acţiunile acesteia;</w:t>
      </w:r>
      <w:bookmarkEnd w:id="20"/>
      <w:r/>
      <w:bookmarkEnd w:id="21"/>
      <w:r/>
      <w:bookmarkEnd w:id="22"/>
      <w:r/>
      <w:bookmarkStart w:id="23" w:name="_Toc392179969"/>
      <w:r/>
      <w:bookmarkStart w:id="24" w:name="_Toc392180140"/>
      <w:r/>
      <w:bookmarkStart w:id="25" w:name="_Toc449539030"/>
      <w:r>
        <w:rPr>
          <w:color w:val="000000"/>
          <w:lang w:val="it-IT"/>
        </w:rPr>
      </w:r>
      <w:r>
        <w:rPr>
          <w:color w:val="000000"/>
          <w:lang w:val="it-IT"/>
        </w:rPr>
      </w:r>
    </w:p>
    <w:p>
      <w:pPr>
        <w:pStyle w:val="912"/>
        <w:numPr>
          <w:ilvl w:val="0"/>
          <w:numId w:val="10"/>
        </w:numPr>
        <w:pBdr/>
        <w:tabs>
          <w:tab w:val="left" w:leader="none" w:pos="-284"/>
          <w:tab w:val="left" w:leader="none" w:pos="142"/>
          <w:tab w:val="left" w:leader="none" w:pos="426"/>
          <w:tab w:val="clear" w:leader="none" w:pos="1134"/>
        </w:tabs>
        <w:spacing w:after="120"/>
        <w:ind w:firstLine="284" w:left="-284"/>
        <w:rPr>
          <w:color w:val="000000"/>
          <w:lang w:val="it-IT"/>
        </w:rPr>
      </w:pPr>
      <w:r>
        <w:rPr>
          <w:color w:val="000000"/>
          <w:lang w:val="it-IT"/>
        </w:rPr>
        <w:t xml:space="preserve">distrugerea intenţionată, falsificarea, contrafacerea sau ascunderea materialelor de evidenţă ale investigării, sau </w:t>
      </w:r>
      <w:r>
        <w:rPr>
          <w:color w:val="000000"/>
          <w:lang w:val="it-IT"/>
        </w:rPr>
        <w:t xml:space="preserve">prezentarea </w:t>
      </w:r>
      <w:r>
        <w:rPr>
          <w:color w:val="000000"/>
          <w:lang w:val="it-IT"/>
        </w:rPr>
        <w:t xml:space="preserve">unor informaţii false </w:t>
      </w:r>
      <w:r>
        <w:rPr>
          <w:color w:val="000000"/>
          <w:lang w:val="it-IT"/>
        </w:rPr>
        <w:t xml:space="preserve">organelor de urmărire penală</w:t>
      </w:r>
      <w:r>
        <w:rPr>
          <w:color w:val="000000"/>
          <w:lang w:val="it-IT"/>
        </w:rPr>
        <w:t xml:space="preserve">, pentru a împiedica esenţial </w:t>
      </w:r>
      <w:r>
        <w:rPr>
          <w:color w:val="000000"/>
          <w:lang w:val="it-IT"/>
        </w:rPr>
        <w:t xml:space="preserve">urmărirea penală</w:t>
      </w:r>
      <w:r>
        <w:rPr>
          <w:color w:val="000000"/>
          <w:lang w:val="it-IT"/>
        </w:rPr>
        <w:t xml:space="preserve"> </w:t>
      </w:r>
      <w:r>
        <w:rPr>
          <w:color w:val="000000"/>
          <w:lang w:val="it-IT"/>
        </w:rPr>
        <w:t xml:space="preserve">condusă de către organele de resort în vederea identificării unor practici frauduloase, precum şi </w:t>
      </w:r>
      <w:r>
        <w:rPr>
          <w:color w:val="000000"/>
          <w:lang w:val="it-IT"/>
        </w:rPr>
        <w:t xml:space="preserve">ameninţarea, hărţuirea sau intimidarea oricărei părţi pentru a o împiedica să divulge informaţia cu privire la chestiuni relevante </w:t>
      </w:r>
      <w:r>
        <w:rPr>
          <w:color w:val="000000"/>
          <w:lang w:val="it-IT"/>
        </w:rPr>
        <w:t xml:space="preserve">urmăr</w:t>
      </w:r>
      <w:r>
        <w:rPr>
          <w:color w:val="000000"/>
          <w:lang w:val="it-IT"/>
        </w:rPr>
        <w:t xml:space="preserve">irii penale</w:t>
      </w:r>
      <w:r>
        <w:rPr>
          <w:color w:val="000000"/>
          <w:lang w:val="it-IT"/>
        </w:rPr>
        <w:t xml:space="preserve">.</w:t>
      </w:r>
      <w:bookmarkEnd w:id="23"/>
      <w:r/>
      <w:bookmarkEnd w:id="24"/>
      <w:r/>
      <w:bookmarkEnd w:id="25"/>
      <w:r>
        <w:rPr>
          <w:color w:val="000000"/>
          <w:lang w:val="it-IT"/>
        </w:rPr>
      </w:r>
      <w:r>
        <w:rPr>
          <w:color w:val="000000"/>
          <w:lang w:val="it-IT"/>
        </w:rPr>
      </w:r>
    </w:p>
    <w:p>
      <w:pPr>
        <w:pStyle w:val="893"/>
        <w:keepNext w:val="false"/>
        <w:keepLines w:val="false"/>
        <w:pBdr/>
        <w:tabs>
          <w:tab w:val="left" w:leader="none" w:pos="-284"/>
        </w:tabs>
        <w:spacing w:before="0"/>
        <w:ind w:firstLine="284" w:left="-284"/>
        <w:jc w:val="center"/>
        <w:rPr>
          <w:rFonts w:ascii="Times New Roman" w:hAnsi="Times New Roman"/>
          <w:bCs w:val="0"/>
          <w:color w:val="000000"/>
        </w:rPr>
      </w:pPr>
      <w:r>
        <w:rPr>
          <w:rFonts w:ascii="Times New Roman" w:hAnsi="Times New Roman"/>
          <w:bCs w:val="0"/>
          <w:color w:val="000000"/>
        </w:rPr>
        <w:t xml:space="preserve">Secţiunea a 2-a</w:t>
      </w:r>
      <w:r>
        <w:rPr>
          <w:rFonts w:ascii="Times New Roman" w:hAnsi="Times New Roman"/>
          <w:bCs w:val="0"/>
          <w:color w:val="000000"/>
        </w:rPr>
      </w:r>
      <w:r>
        <w:rPr>
          <w:rFonts w:ascii="Times New Roman" w:hAnsi="Times New Roman"/>
          <w:bCs w:val="0"/>
          <w:color w:val="000000"/>
        </w:rPr>
      </w:r>
    </w:p>
    <w:p>
      <w:pPr>
        <w:pStyle w:val="912"/>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w:t>
      </w:r>
      <w:r>
        <w:rPr>
          <w:lang w:val="ro-RO"/>
        </w:rPr>
        <w:t xml:space="preserve"> </w:t>
      </w:r>
      <w:bookmarkStart w:id="26" w:name="_Hlk74039852"/>
      <w:r>
        <w:rPr>
          <w:lang w:val="ro-RO"/>
        </w:rPr>
        <w:t xml:space="preserve">persoana fizică</w:t>
      </w:r>
      <w:r>
        <w:rPr>
          <w:lang w:val="ro-RO"/>
        </w:rPr>
        <w:t xml:space="preserve"> sau</w:t>
      </w:r>
      <w:r>
        <w:rPr>
          <w:lang w:val="ro-RO"/>
        </w:rPr>
        <w:t xml:space="preserve">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r>
        <w:rPr>
          <w:lang w:val="ro-RO"/>
        </w:rPr>
      </w:r>
    </w:p>
    <w:p>
      <w:pPr>
        <w:pStyle w:val="912"/>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w:t>
      </w:r>
      <w:r>
        <w:rPr>
          <w:b/>
          <w:lang w:val="ro-RO"/>
        </w:rPr>
        <w:t xml:space="preserve">    </w:t>
      </w:r>
      <w:r>
        <w:rPr>
          <w:b/>
          <w:lang w:val="ro-RO"/>
        </w:rPr>
        <w:t xml:space="preserve">1</w:t>
      </w:r>
      <w:r>
        <w:rPr>
          <w:b/>
          <w:lang w:val="ro-RO"/>
        </w:rPr>
        <w:t xml:space="preserve">4</w:t>
      </w:r>
      <w:r>
        <w:rPr>
          <w:b/>
          <w:lang w:val="ro-RO"/>
        </w:rPr>
        <w:t xml:space="preserve">. </w:t>
      </w:r>
      <w:r>
        <w:rPr>
          <w:lang w:val="ro-RO"/>
        </w:rPr>
        <w:t xml:space="preserve">Persoana fizică sau juridică care a participat la întocmirea documentației de atribu</w:t>
      </w:r>
      <w:r>
        <w:rPr>
          <w:lang w:val="ro-RO"/>
        </w:rPr>
        <w:t xml:space="preserve">ire are dreptul, în calitate de operator economic, de a fi ofertant, ofertant asociat sau subcontractant, dar numai în cazul în care implicarea sa în elaborarea documentației de atribuire nu </w:t>
      </w:r>
      <w:r>
        <w:rPr>
          <w:lang w:val="ro-RO"/>
        </w:rPr>
        <w:t xml:space="preserve">este de natură să disto</w:t>
      </w:r>
      <w:r>
        <w:rPr>
          <w:lang w:val="ro-RO"/>
        </w:rPr>
        <w:t xml:space="preserve">rsioneze </w:t>
      </w:r>
      <w:r>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Pr>
          <w:lang w:val="ro-RO"/>
        </w:rPr>
        <w:t xml:space="preserve">procedura de atribuire.</w:t>
      </w:r>
      <w:r>
        <w:rPr>
          <w:lang w:val="ro-RO"/>
        </w:rPr>
      </w:r>
      <w:r>
        <w:rPr>
          <w:lang w:val="ro-RO"/>
        </w:rPr>
      </w:r>
    </w:p>
    <w:p>
      <w:pPr>
        <w:pStyle w:val="91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DUAE-ul separat.</w:t>
      </w:r>
      <w:r>
        <w:rPr>
          <w:lang w:val="ro-RO"/>
        </w:rPr>
        <w:t xml:space="preserve"> </w:t>
      </w:r>
      <w:r>
        <w:rPr>
          <w:lang w:val="ro-RO"/>
        </w:rPr>
        <w:t xml:space="preserve">Asocierea trebuie prezentată în formă scrisă</w:t>
      </w:r>
      <w:r>
        <w:t xml:space="preserve"> </w:t>
      </w:r>
      <w:r>
        <w:rPr>
          <w:lang w:val="ro-RO"/>
        </w:rPr>
        <w:t xml:space="preserve">la solicitarea autorității contractante</w:t>
      </w:r>
      <w:r>
        <w:rPr>
          <w:lang w:val="ro-RO"/>
        </w:rPr>
        <w:t xml:space="preserve">,</w:t>
      </w:r>
      <w:r>
        <w:rPr>
          <w:lang w:val="ro-RO"/>
        </w:rPr>
        <w:t xml:space="preserve"> odată ce a fost</w:t>
      </w:r>
      <w:r>
        <w:rPr>
          <w:lang w:val="ro-RO"/>
        </w:rPr>
        <w:t xml:space="preserve"> declarat în DUAE</w:t>
      </w:r>
      <w:r>
        <w:rPr>
          <w:lang w:val="ro-RO"/>
        </w:rPr>
        <w:t xml:space="preserve">.</w:t>
      </w:r>
      <w:r>
        <w:rPr>
          <w:lang w:val="ro-RO"/>
        </w:rPr>
      </w:r>
      <w:r>
        <w:rPr>
          <w:lang w:val="ro-RO"/>
        </w:rPr>
      </w:r>
    </w:p>
    <w:p>
      <w:pPr>
        <w:pStyle w:val="912"/>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w:t>
      </w:r>
      <w:r>
        <w:rPr>
          <w:b/>
          <w:lang w:val="ro-RO"/>
        </w:rPr>
        <w:t xml:space="preserve">6</w:t>
      </w:r>
      <w:r>
        <w:rPr>
          <w:b/>
          <w:lang w:val="ro-RO"/>
        </w:rPr>
        <w:t xml:space="preserve">.</w:t>
      </w:r>
      <w:r>
        <w:rPr>
          <w:b/>
          <w:lang w:val="ro-RO"/>
        </w:rPr>
        <w:t xml:space="preserve"> </w:t>
      </w:r>
      <w:r>
        <w:rPr>
          <w:lang w:val="it-IT"/>
        </w:rPr>
        <w:t xml:space="preserve">Filialele agenților economici, cu personalitate juridică şi înregistrate în conformitate cu prevederile </w:t>
      </w:r>
      <w:r>
        <w:rPr>
          <w:lang w:val="it-IT"/>
        </w:rPr>
        <w:t xml:space="preserve">pct.</w:t>
      </w:r>
      <w:r>
        <w:rPr>
          <w:lang w:val="it-IT"/>
        </w:rPr>
        <w:t xml:space="preserve"> </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r>
        <w:rPr>
          <w:lang w:val="it-IT"/>
        </w:rPr>
      </w:r>
    </w:p>
    <w:p>
      <w:pPr>
        <w:pStyle w:val="912"/>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w:t>
      </w:r>
      <w:r>
        <w:rPr>
          <w:lang w:val="it-IT"/>
        </w:rPr>
        <w:t xml:space="preserve">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r>
        <w:rPr>
          <w:lang w:val="it-IT"/>
        </w:rPr>
      </w:r>
    </w:p>
    <w:p>
      <w:pPr>
        <w:pStyle w:val="912"/>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rPr>
      </w:pPr>
      <w:r>
        <w:rPr>
          <w:b/>
          <w:lang w:val="it-IT"/>
        </w:rPr>
        <w:t xml:space="preserve">1</w:t>
      </w:r>
      <w:r>
        <w:rPr>
          <w:b/>
          <w:lang w:val="it-IT"/>
        </w:rPr>
        <w:t xml:space="preserve">8</w:t>
      </w:r>
      <w:r>
        <w:rPr>
          <w:b/>
          <w:lang w:val="ro-RO"/>
        </w:rPr>
        <w:t xml:space="preserve">.</w:t>
      </w:r>
      <w:r>
        <w:rPr>
          <w:b/>
          <w:lang w:val="ro-RO"/>
        </w:rPr>
        <w:t xml:space="preserve"> </w:t>
      </w:r>
      <w:r>
        <w:rPr>
          <w:color w:val="000000"/>
          <w:lang w:val="it-IT"/>
        </w:rPr>
        <w:t xml:space="preserve">Pentru confirmarea datelor de calificare în cadrul procedurii de achiziții publice, operatorul economic complet</w:t>
      </w:r>
      <w:r>
        <w:rPr>
          <w:color w:val="000000"/>
          <w:lang w:val="it-IT"/>
        </w:rPr>
        <w:t xml:space="preserve">e</w:t>
      </w:r>
      <w:r>
        <w:rPr>
          <w:color w:val="000000"/>
          <w:lang w:val="it-IT"/>
        </w:rPr>
        <w:t xml:space="preserve">a</w:t>
      </w:r>
      <w:r>
        <w:rPr>
          <w:color w:val="000000"/>
          <w:lang w:val="it-IT"/>
        </w:rPr>
        <w:t xml:space="preserve">ză</w:t>
      </w:r>
      <w:r>
        <w:rPr>
          <w:color w:val="000000"/>
          <w:lang w:val="it-IT"/>
        </w:rPr>
        <w:t xml:space="preserve"> și prez</w:t>
      </w:r>
      <w:r>
        <w:rPr>
          <w:color w:val="000000"/>
          <w:lang w:val="it-IT"/>
        </w:rPr>
        <w:t xml:space="preserve">i</w:t>
      </w:r>
      <w:r>
        <w:rPr>
          <w:color w:val="000000"/>
          <w:lang w:val="it-IT"/>
        </w:rPr>
        <w:t xml:space="preserve">nt</w:t>
      </w:r>
      <w:r>
        <w:rPr>
          <w:color w:val="000000"/>
          <w:lang w:val="it-IT"/>
        </w:rPr>
        <w:t xml:space="preserve">ă</w:t>
      </w:r>
      <w:r>
        <w:rPr>
          <w:color w:val="000000"/>
          <w:lang w:val="it-IT"/>
        </w:rPr>
        <w:t xml:space="preserve"> DUAE</w:t>
      </w:r>
      <w:r>
        <w:rPr>
          <w:color w:val="000000"/>
          <w:lang w:val="it-IT"/>
        </w:rPr>
        <w:t xml:space="preserve">,</w:t>
      </w:r>
      <w:r>
        <w:rPr>
          <w:color w:val="000000"/>
          <w:lang w:val="it-IT"/>
        </w:rPr>
        <w:t xml:space="preserve"> </w:t>
      </w:r>
      <w:r>
        <w:rPr>
          <w:color w:val="000000"/>
          <w:lang w:val="it-IT"/>
        </w:rPr>
        <w:t xml:space="preserve">conform</w:t>
      </w:r>
      <w:r>
        <w:rPr>
          <w:color w:val="000000"/>
          <w:lang w:val="it-IT"/>
        </w:rPr>
        <w:t xml:space="preserve"> </w:t>
      </w:r>
      <w:r>
        <w:rPr>
          <w:color w:val="000000"/>
          <w:lang w:val="it-IT"/>
        </w:rPr>
        <w:t xml:space="preserve">formularul</w:t>
      </w:r>
      <w:r>
        <w:rPr>
          <w:color w:val="000000"/>
          <w:lang w:val="it-IT"/>
        </w:rPr>
        <w:t xml:space="preserve">ui</w:t>
      </w:r>
      <w:r>
        <w:rPr>
          <w:color w:val="000000"/>
          <w:lang w:val="it-IT"/>
        </w:rPr>
        <w:t xml:space="preserve"> </w:t>
      </w:r>
      <w:r>
        <w:rPr>
          <w:color w:val="000000"/>
          <w:lang w:val="it-IT"/>
        </w:rPr>
        <w:t xml:space="preserve">standard al Documentului unic de achiziții Europea</w:t>
      </w:r>
      <w:r>
        <w:rPr>
          <w:color w:val="000000"/>
          <w:lang w:val="it-IT"/>
        </w:rPr>
        <w:t xml:space="preserve">n, </w:t>
      </w:r>
      <w:r>
        <w:rPr>
          <w:color w:val="000000"/>
          <w:lang w:val="it-IT"/>
        </w:rPr>
        <w:t xml:space="preserve">aprobat prin </w:t>
      </w:r>
      <w:r>
        <w:rPr>
          <w:color w:val="000000"/>
          <w:lang w:val="it-IT"/>
        </w:rPr>
        <w:t xml:space="preserve">O</w:t>
      </w:r>
      <w:r>
        <w:rPr>
          <w:color w:val="000000"/>
          <w:lang w:val="it-IT"/>
        </w:rPr>
        <w:t xml:space="preserve">rdinul </w:t>
      </w:r>
      <w:r>
        <w:rPr>
          <w:color w:val="000000"/>
          <w:lang w:val="it-IT"/>
        </w:rPr>
        <w:t xml:space="preserve">m</w:t>
      </w:r>
      <w:r>
        <w:rPr>
          <w:color w:val="000000"/>
          <w:lang w:val="it-IT"/>
        </w:rPr>
        <w:t xml:space="preserve">inistrului </w:t>
      </w:r>
      <w:r>
        <w:rPr>
          <w:color w:val="000000"/>
          <w:lang w:val="it-IT"/>
        </w:rPr>
        <w:t xml:space="preserve">f</w:t>
      </w:r>
      <w:r>
        <w:rPr>
          <w:color w:val="000000"/>
          <w:lang w:val="it-IT"/>
        </w:rPr>
        <w:t xml:space="preserve">inanțelor</w:t>
      </w:r>
      <w:r>
        <w:rPr>
          <w:color w:val="000000"/>
          <w:lang w:val="it-IT"/>
        </w:rPr>
        <w:t xml:space="preserve"> </w:t>
      </w:r>
      <w:r>
        <w:rPr>
          <w:color w:val="000000"/>
          <w:lang w:val="it-IT"/>
        </w:rPr>
        <w:t xml:space="preserve">nr.</w:t>
      </w:r>
      <w:r>
        <w:rPr>
          <w:color w:val="000000"/>
          <w:lang w:val="it-IT"/>
        </w:rPr>
        <w:t xml:space="preserve"> </w:t>
      </w:r>
      <w:r>
        <w:rPr>
          <w:color w:val="000000"/>
          <w:lang w:val="it-IT"/>
        </w:rPr>
        <w:t xml:space="preserve">72/2020</w:t>
      </w:r>
      <w:r>
        <w:rPr>
          <w:color w:val="000000"/>
          <w:lang w:val="it-IT"/>
        </w:rPr>
        <w:t xml:space="preserve">, în conformitate cu cerințele stabilite de autoritatea contractantă.</w:t>
      </w:r>
      <w:r>
        <w:t xml:space="preserve"> </w:t>
      </w:r>
      <w:r>
        <w:rPr>
          <w:color w:val="000000"/>
          <w:lang w:val="it-IT"/>
        </w:rPr>
        <w:t xml:space="preserve">Prezentarea oricărui alt formular DUAE</w:t>
      </w:r>
      <w:r>
        <w:rPr>
          <w:color w:val="000000"/>
        </w:rPr>
        <w:t xml:space="preserve">, este temei de descalificare de la procedura de achiziție publică.</w:t>
      </w:r>
      <w:r>
        <w:rPr>
          <w:color w:val="000000"/>
        </w:rPr>
      </w:r>
      <w:r>
        <w:rPr>
          <w:color w:val="000000"/>
        </w:rPr>
      </w:r>
    </w:p>
    <w:p>
      <w:pPr>
        <w:pStyle w:val="912"/>
        <w:numPr>
          <w:ilvl w:val="0"/>
          <w:numId w:val="0"/>
        </w:numPr>
        <w:pBdr/>
        <w:tabs>
          <w:tab w:val="left" w:leader="none" w:pos="-284"/>
          <w:tab w:val="left" w:leader="none" w:pos="142"/>
          <w:tab w:val="left" w:leader="none" w:pos="284"/>
          <w:tab w:val="clear" w:leader="none" w:pos="1134"/>
        </w:tabs>
        <w:spacing w:after="120"/>
        <w:ind w:firstLine="284" w:left="-284"/>
        <w:rPr>
          <w:color w:val="000000"/>
          <w:lang w:val="it-IT"/>
        </w:rPr>
      </w:pPr>
      <w:r>
        <w:rPr>
          <w:b/>
          <w:color w:val="000000"/>
          <w:lang w:val="it-IT"/>
        </w:rPr>
        <w:t xml:space="preserve">19</w:t>
      </w:r>
      <w:r>
        <w:rPr>
          <w:b/>
          <w:color w:val="000000"/>
          <w:lang w:val="it-IT"/>
        </w:rPr>
        <w:t xml:space="preserve">.</w:t>
      </w:r>
      <w:r>
        <w:rPr>
          <w:b/>
          <w:color w:val="000000"/>
          <w:lang w:val="it-IT"/>
        </w:rPr>
        <w:t xml:space="preserve"> </w:t>
      </w:r>
      <w:r>
        <w:rPr>
          <w:lang w:val="it-IT"/>
        </w:rPr>
        <w:t xml:space="preserve">În dependență de specificul achiziți</w:t>
      </w:r>
      <w:r>
        <w:rPr>
          <w:lang w:val="it-IT"/>
        </w:rPr>
        <w:t xml:space="preserve">ei și procedura aleasă, autoritatea contractantă are obligația de a stabili pentru fiecare procedură în parte criteriile de calificare cât și documentele suport necesare pentru a fi prezentate de către operatorii economici.</w:t>
      </w:r>
      <w:r>
        <w:rPr>
          <w:color w:val="000000"/>
          <w:lang w:val="it-IT"/>
        </w:rPr>
      </w:r>
      <w:r>
        <w:rPr>
          <w:color w:val="000000"/>
          <w:lang w:val="it-IT"/>
        </w:rPr>
      </w:r>
    </w:p>
    <w:p>
      <w:pPr>
        <w:pStyle w:val="912"/>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w:t>
      </w:r>
      <w:r>
        <w:rPr>
          <w:b/>
          <w:lang w:val="it-IT"/>
        </w:rPr>
        <w:t xml:space="preserve">0</w:t>
      </w:r>
      <w:r>
        <w:rPr>
          <w:b/>
          <w:lang w:val="it-IT"/>
        </w:rPr>
        <w:t xml:space="preserve">.</w:t>
      </w:r>
      <w:r>
        <w:rPr>
          <w:b/>
          <w:lang w:val="it-IT"/>
        </w:rPr>
        <w:t xml:space="preserve"> </w:t>
      </w:r>
      <w:r>
        <w:rPr>
          <w:lang w:val="it-IT"/>
        </w:rPr>
        <w:t xml:space="preserve">Autoritate</w:t>
      </w:r>
      <w:r>
        <w:rPr>
          <w:lang w:val="it-IT"/>
        </w:rPr>
        <w:t xml:space="preserve">a contractantă aplică criterii și cerințe de calificare numai referitoare la:</w:t>
      </w:r>
      <w:r>
        <w:rPr>
          <w:lang w:val="it-IT"/>
        </w:rPr>
      </w:r>
      <w:r>
        <w:rPr>
          <w:lang w:val="it-IT"/>
        </w:rPr>
      </w:r>
    </w:p>
    <w:p>
      <w:pPr>
        <w:pStyle w:val="891"/>
        <w:pBdr/>
        <w:spacing w:after="120"/>
        <w:ind w:left="142"/>
        <w:rPr>
          <w:lang w:val="it-IT"/>
        </w:rPr>
      </w:pPr>
      <w:r>
        <w:rPr>
          <w:lang w:val="it-IT"/>
        </w:rPr>
        <w:t xml:space="preserve">1)</w:t>
      </w:r>
      <w:r>
        <w:rPr>
          <w:lang w:val="it-IT"/>
        </w:rPr>
        <w:t xml:space="preserve"> </w:t>
      </w:r>
      <w:r>
        <w:rPr>
          <w:lang w:val="it-IT"/>
        </w:rPr>
        <w:t xml:space="preserve">eligibilitatea ofertantului sau candidatului;</w:t>
      </w:r>
      <w:r>
        <w:rPr>
          <w:lang w:val="it-IT"/>
        </w:rPr>
      </w:r>
      <w:r>
        <w:rPr>
          <w:lang w:val="it-IT"/>
        </w:rPr>
      </w:r>
    </w:p>
    <w:p>
      <w:pPr>
        <w:pStyle w:val="891"/>
        <w:pBdr/>
        <w:spacing w:after="120"/>
        <w:ind w:left="142"/>
        <w:rPr>
          <w:lang w:val="it-IT"/>
        </w:rPr>
      </w:pPr>
      <w:r>
        <w:rPr>
          <w:lang w:val="it-IT"/>
        </w:rPr>
        <w:t xml:space="preserve">2) capacitatea de exercitare a activității profesionale;</w:t>
      </w:r>
      <w:r>
        <w:rPr>
          <w:lang w:val="it-IT"/>
        </w:rPr>
      </w:r>
      <w:r>
        <w:rPr>
          <w:lang w:val="it-IT"/>
        </w:rPr>
      </w:r>
    </w:p>
    <w:p>
      <w:pPr>
        <w:pStyle w:val="912"/>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912"/>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912"/>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912"/>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912"/>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w:t>
      </w:r>
      <w:r>
        <w:rPr>
          <w:b/>
          <w:lang w:val="ro-RO"/>
        </w:rPr>
        <w:t xml:space="preserve">1</w:t>
      </w:r>
      <w:r>
        <w:rPr>
          <w:b/>
          <w:lang w:val="ro-RO"/>
        </w:rPr>
        <w:t xml:space="preserve">.</w:t>
      </w:r>
      <w:r>
        <w:rPr>
          <w:b/>
          <w:lang w:val="ro-RO"/>
        </w:rPr>
        <w:t xml:space="preserve"> </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w:t>
      </w:r>
      <w:r>
        <w:rPr>
          <w:lang w:val="ro-RO"/>
        </w:rPr>
        <w:t xml:space="preserve">ntractantă în cadrul procedurilor de achiziții publice</w:t>
      </w:r>
      <w:r>
        <w:rPr>
          <w:lang w:val="ro-RO"/>
        </w:rPr>
        <w:t xml:space="preserve">.</w:t>
      </w:r>
      <w:r>
        <w:rPr>
          <w:lang w:val="ro-RO"/>
        </w:rPr>
        <w:t xml:space="preserve"> </w:t>
      </w:r>
      <w:r>
        <w:rPr>
          <w:lang w:val="ro-RO"/>
        </w:rPr>
        <w:t xml:space="preserve">Documentele</w:t>
      </w:r>
      <w:r>
        <w:rPr>
          <w:lang w:val="ro-RO"/>
        </w:rPr>
        <w:t xml:space="preserve"> </w:t>
      </w:r>
      <w:r>
        <w:rPr>
          <w:lang w:val="ro-RO"/>
        </w:rPr>
        <w:t xml:space="preserve">se prezintă în format electronic, utilizînd</w:t>
      </w:r>
      <w:r>
        <w:rPr>
          <w:lang w:val="ro-RO"/>
        </w:rPr>
        <w:t xml:space="preserve"> </w:t>
      </w:r>
      <w:r>
        <w:rPr>
          <w:color w:val="000000"/>
          <w:lang w:val="ro-RO"/>
        </w:rPr>
        <w:t xml:space="preserve">Sistemul informaţional automatizat “Registrul de stat al achiziţiilor publice” (în continuare - SIA RSAP),</w:t>
      </w:r>
      <w:r>
        <w:rPr>
          <w:color w:val="000000"/>
          <w:lang w:val="ro-RO"/>
        </w:rPr>
        <w:t xml:space="preserve"> </w:t>
      </w:r>
      <w:r>
        <w:rPr>
          <w:lang w:val="ro-RO"/>
        </w:rPr>
        <w:t xml:space="preserve">cu excepția cazurilor prevăzute la ar</w:t>
      </w:r>
      <w:r>
        <w:rPr>
          <w:lang w:val="ro-RO"/>
        </w:rPr>
        <w:t xml:space="preserve">t.</w:t>
      </w:r>
      <w:r>
        <w:rPr>
          <w:lang w:val="ro-RO"/>
        </w:rPr>
        <w:t xml:space="preserve"> </w:t>
      </w:r>
      <w:r>
        <w:rPr>
          <w:lang w:val="ro-RO"/>
        </w:rPr>
        <w:t xml:space="preserve">33 alin.</w:t>
      </w:r>
      <w:r>
        <w:rPr>
          <w:lang w:val="ro-RO"/>
        </w:rPr>
        <w:t xml:space="preserve"> </w:t>
      </w:r>
      <w:r>
        <w:rPr>
          <w:lang w:val="ro-RO"/>
        </w:rPr>
        <w:t xml:space="preserve">(7) și alin.</w:t>
      </w:r>
      <w:r>
        <w:rPr>
          <w:lang w:val="ro-RO"/>
        </w:rPr>
        <w:t xml:space="preserve"> </w:t>
      </w:r>
      <w:r>
        <w:rPr>
          <w:lang w:val="ro-RO"/>
        </w:rPr>
        <w:t xml:space="preserve">(11) din Legea </w:t>
      </w:r>
      <w:r>
        <w:rPr>
          <w:lang w:val="ro-RO"/>
        </w:rPr>
        <w:t xml:space="preserve">nr.</w:t>
      </w:r>
      <w:r>
        <w:rPr>
          <w:lang w:val="ro-RO"/>
        </w:rPr>
        <w:t xml:space="preserve"> </w:t>
      </w:r>
      <w:r>
        <w:rPr>
          <w:lang w:val="ro-RO"/>
        </w:rPr>
        <w:t xml:space="preserve">131/2015 privind achizițiile publice. </w:t>
      </w:r>
      <w:r>
        <w:rPr>
          <w:lang w:val="ro-RO"/>
        </w:rPr>
      </w:r>
      <w:r>
        <w:rPr>
          <w:lang w:val="ro-RO"/>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w:t>
      </w:r>
      <w:r>
        <w:rPr>
          <w:b/>
          <w:lang w:val="it-IT"/>
        </w:rPr>
        <w:t xml:space="preserve">2</w:t>
      </w:r>
      <w:r>
        <w:rPr>
          <w:lang w:val="it-IT" w:eastAsia="ro-RO"/>
        </w:rPr>
        <w:t xml:space="preserve">.</w:t>
      </w:r>
      <w:r>
        <w:rPr>
          <w:lang w:val="it-IT" w:eastAsia="ro-RO"/>
        </w:rPr>
        <w:t xml:space="preserve"> </w:t>
      </w:r>
      <w:r>
        <w:rPr>
          <w:lang w:val="it-IT" w:eastAsia="ro-RO"/>
        </w:rPr>
        <w:t xml:space="preserve">Se exclude de la procedura de atribuire a contractului de achiziții publice orice </w:t>
      </w:r>
      <w:r>
        <w:rPr>
          <w:lang w:val="it-IT" w:eastAsia="ro-RO"/>
        </w:rPr>
        <w:t xml:space="preserve">ofertant sau candidat despre care se confirmă că, în ultimii 5 ani, a fost condamnat, prin hotărârea definitivă a unei instanțe judecătorești, pentru participare la activități ale unei organizații sau grupări criminale, pentru corupție, pentru fraudă și/sa</w:t>
      </w:r>
      <w:r>
        <w:rPr>
          <w:lang w:val="it-IT" w:eastAsia="ro-RO"/>
        </w:rPr>
        <w:t xml:space="preserve">u pentru spălare de bani, pentru infracțiuni de terorism sau infracțiuni legate de acti</w:t>
      </w:r>
      <w:r>
        <w:rPr>
          <w:lang w:val="it-IT" w:eastAsia="ro-RO"/>
        </w:rPr>
        <w:t xml:space="preserve">vități teroriste, finanțarea terorismului, exploatarea prin muncă a copiilor și alte forme de trafic de persoane.</w:t>
      </w:r>
      <w:r>
        <w:rPr>
          <w:lang w:val="it-IT" w:eastAsia="ro-RO"/>
        </w:rPr>
      </w:r>
      <w:r>
        <w:rPr>
          <w:lang w:val="it-IT" w:eastAsia="ro-RO"/>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3</w:t>
      </w:r>
      <w:r>
        <w:rPr>
          <w:b/>
          <w:lang w:val="it-IT"/>
        </w:rPr>
        <w:t xml:space="preserve">.</w:t>
      </w:r>
      <w:r>
        <w:rPr>
          <w:b/>
          <w:lang w:val="it-IT"/>
        </w:rPr>
        <w:t xml:space="preserve"> </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w:t>
      </w:r>
      <w:r>
        <w:rPr>
          <w:lang w:val="it-IT"/>
        </w:rPr>
        <w:t xml:space="preserve"> </w:t>
      </w:r>
      <w:r>
        <w:rPr>
          <w:lang w:val="it-IT"/>
        </w:rPr>
        <w:t xml:space="preserve">dintre situaţii</w:t>
      </w:r>
      <w:r>
        <w:rPr>
          <w:lang w:val="it-IT"/>
        </w:rPr>
        <w:t xml:space="preserve">le</w:t>
      </w:r>
      <w:r>
        <w:t xml:space="preserve"> </w:t>
      </w:r>
      <w:r>
        <w:rPr>
          <w:lang w:val="it-IT"/>
        </w:rPr>
        <w:t xml:space="preserve">prevăzute la art.</w:t>
      </w:r>
      <w:r>
        <w:rPr>
          <w:lang w:val="it-IT"/>
        </w:rPr>
        <w:t xml:space="preserve"> </w:t>
      </w:r>
      <w:r>
        <w:rPr>
          <w:lang w:val="it-IT"/>
        </w:rPr>
        <w:t xml:space="preserve">19 </w:t>
      </w:r>
      <w:r>
        <w:rPr>
          <w:lang w:val="it-IT"/>
        </w:rPr>
        <w:t xml:space="preserve">alin.</w:t>
      </w:r>
      <w:r>
        <w:rPr>
          <w:lang w:val="it-IT"/>
        </w:rPr>
        <w:t xml:space="preserve"> </w:t>
      </w:r>
      <w:r>
        <w:rPr>
          <w:lang w:val="it-IT"/>
        </w:rPr>
        <w:t xml:space="preserve">(2) şi </w:t>
      </w:r>
      <w:r>
        <w:rPr>
          <w:lang w:val="it-IT"/>
        </w:rPr>
        <w:t xml:space="preserve">alin.</w:t>
      </w:r>
      <w:r>
        <w:rPr>
          <w:lang w:val="it-IT"/>
        </w:rPr>
        <w:t xml:space="preserve"> </w:t>
      </w:r>
      <w:r>
        <w:rPr>
          <w:lang w:val="it-IT"/>
        </w:rPr>
        <w:t xml:space="preserve">(3) </w:t>
      </w:r>
      <w:r>
        <w:rPr>
          <w:lang w:val="it-IT"/>
        </w:rPr>
        <w:t xml:space="preserve">și </w:t>
      </w:r>
      <w:r>
        <w:rPr>
          <w:lang w:val="it-IT"/>
        </w:rPr>
        <w:t xml:space="preserve">art.</w:t>
      </w:r>
      <w:r>
        <w:rPr>
          <w:lang w:val="it-IT"/>
        </w:rPr>
        <w:t xml:space="preserve"> </w:t>
      </w:r>
      <w:r>
        <w:rPr>
          <w:lang w:val="it-IT"/>
        </w:rPr>
        <w:t xml:space="preserve">16 alin.</w:t>
      </w:r>
      <w:r>
        <w:rPr>
          <w:lang w:val="it-IT"/>
        </w:rPr>
        <w:t xml:space="preserve"> </w:t>
      </w:r>
      <w:r>
        <w:rPr>
          <w:lang w:val="it-IT"/>
        </w:rPr>
        <w:t xml:space="preserve">(6) al Legii nr.</w:t>
      </w:r>
      <w:r>
        <w:rPr>
          <w:lang w:val="it-IT"/>
        </w:rPr>
        <w:t xml:space="preserve"> </w:t>
      </w:r>
      <w:r>
        <w:rPr>
          <w:lang w:val="it-IT"/>
        </w:rPr>
        <w:t xml:space="preserve">131/2015 privind achizițiile publice</w:t>
      </w:r>
      <w:r>
        <w:rPr>
          <w:lang w:val="it-IT"/>
        </w:rPr>
        <w:t xml:space="preserve">.</w:t>
      </w:r>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4</w:t>
      </w:r>
      <w:r>
        <w:rPr>
          <w:b/>
          <w:lang w:val="it-IT"/>
        </w:rPr>
        <w:t xml:space="preserve">.</w:t>
      </w:r>
      <w:r>
        <w:rPr>
          <w:lang w:val="it-IT"/>
        </w:rPr>
        <w:t xml:space="preserve"> </w:t>
      </w:r>
      <w:r>
        <w:rPr>
          <w:lang w:val="it-IT"/>
        </w:rPr>
        <w:t xml:space="preserve">Orice ofertant/candidat care se află în una din situațiile menționate la pct.</w:t>
      </w:r>
      <w:r>
        <w:rPr>
          <w:lang w:val="it-IT"/>
        </w:rPr>
        <w:t xml:space="preserve"> </w:t>
      </w:r>
      <w:r>
        <w:rPr>
          <w:lang w:val="it-IT"/>
        </w:rPr>
        <w:t xml:space="preserve">22</w:t>
      </w:r>
      <w:r>
        <w:rPr>
          <w:lang w:val="it-IT"/>
        </w:rPr>
        <w:t xml:space="preserve"> și pct.</w:t>
      </w:r>
      <w:r>
        <w:rPr>
          <w:lang w:val="it-IT"/>
        </w:rPr>
        <w:t xml:space="preserve"> </w:t>
      </w:r>
      <w:r>
        <w:rPr>
          <w:lang w:val="it-IT"/>
        </w:rPr>
        <w:t xml:space="preserve">2</w:t>
      </w:r>
      <w:r>
        <w:rPr>
          <w:lang w:val="it-IT"/>
        </w:rPr>
        <w:t xml:space="preserve">3</w:t>
      </w:r>
      <w:r>
        <w:rPr>
          <w:lang w:val="it-IT"/>
        </w:rPr>
        <w:t xml:space="preserve"> furnizează d</w:t>
      </w:r>
      <w:r>
        <w:rPr>
          <w:lang w:val="it-IT"/>
        </w:rPr>
        <w:t xml:space="preserve">ovezi care să arate că măsurile luate de el sunt suficiente pentru a demonstra fiabilitatea și credibilitatea sa, în pofida existenței unui motiv de excludere. Dacă autoritatea contractantă consideră astfel de dovezi suficient</w:t>
      </w:r>
      <w:r>
        <w:rPr>
          <w:lang w:val="it-IT"/>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t xml:space="preserve">.</w:t>
      </w:r>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5</w:t>
      </w:r>
      <w:r>
        <w:rPr>
          <w:b/>
          <w:lang w:val="it-IT"/>
        </w:rPr>
        <w:t xml:space="preserve">.</w:t>
      </w:r>
      <w:r>
        <w:rPr>
          <w:b/>
          <w:lang w:val="it-IT"/>
        </w:rPr>
        <w:t xml:space="preserve"> </w:t>
      </w:r>
      <w:r>
        <w:rPr>
          <w:lang w:val="it-IT"/>
        </w:rPr>
        <w:t xml:space="preserve">Autoritatea</w:t>
      </w:r>
      <w:r>
        <w:rPr>
          <w:lang w:val="it-IT"/>
        </w:rPr>
        <w:t xml:space="preserve"> </w:t>
      </w:r>
      <w:r>
        <w:rPr>
          <w:lang w:val="it-IT"/>
        </w:rPr>
        <w:t xml:space="preserve">contractant</w:t>
      </w:r>
      <w:r>
        <w:rPr>
          <w:lang w:val="it-IT"/>
        </w:rPr>
        <w:t xml:space="preserve">ă</w:t>
      </w:r>
      <w:r>
        <w:rPr>
          <w:lang w:val="it-IT"/>
        </w:rPr>
        <w:t xml:space="preserve"> </w:t>
      </w:r>
      <w:r>
        <w:rPr>
          <w:lang w:val="it-IT"/>
        </w:rPr>
        <w:t xml:space="preserve">extrage</w:t>
      </w:r>
      <w:r>
        <w:rPr>
          <w:lang w:val="it-IT"/>
        </w:rPr>
        <w:t xml:space="preserve"> </w:t>
      </w:r>
      <w:r>
        <w:rPr>
          <w:lang w:val="it-IT"/>
        </w:rPr>
        <w:t xml:space="preserve">informa</w:t>
      </w:r>
      <w:r>
        <w:rPr>
          <w:lang w:val="it-IT"/>
        </w:rPr>
        <w:t xml:space="preserve">ţ</w:t>
      </w:r>
      <w:r>
        <w:rPr>
          <w:lang w:val="it-IT"/>
        </w:rPr>
        <w:t xml:space="preserve">ia</w:t>
      </w:r>
      <w:r>
        <w:rPr>
          <w:lang w:val="it-IT"/>
        </w:rPr>
        <w:t xml:space="preserve"> </w:t>
      </w:r>
      <w:r>
        <w:rPr>
          <w:lang w:val="it-IT"/>
        </w:rPr>
        <w:t xml:space="preserve">necesar</w:t>
      </w:r>
      <w:r>
        <w:rPr>
          <w:lang w:val="it-IT"/>
        </w:rPr>
        <w:t xml:space="preserve">ă </w:t>
      </w:r>
      <w:r>
        <w:rPr>
          <w:lang w:val="it-IT"/>
        </w:rPr>
        <w:t xml:space="preserve">pentru</w:t>
      </w:r>
      <w:r>
        <w:rPr>
          <w:lang w:val="it-IT"/>
        </w:rPr>
        <w:t xml:space="preserve"> </w:t>
      </w:r>
      <w:r>
        <w:rPr>
          <w:lang w:val="it-IT"/>
        </w:rPr>
        <w:t xml:space="preserve">constatarea</w:t>
      </w:r>
      <w:r>
        <w:rPr>
          <w:lang w:val="it-IT"/>
        </w:rPr>
        <w:t xml:space="preserve"> </w:t>
      </w:r>
      <w:r>
        <w:rPr>
          <w:lang w:val="it-IT"/>
        </w:rPr>
        <w:t xml:space="preserve">existen</w:t>
      </w:r>
      <w:r>
        <w:rPr>
          <w:lang w:val="it-IT"/>
        </w:rPr>
        <w:t xml:space="preserve">ţ</w:t>
      </w:r>
      <w:r>
        <w:rPr>
          <w:lang w:val="it-IT"/>
        </w:rPr>
        <w:t xml:space="preserve">ei</w:t>
      </w:r>
      <w:r>
        <w:rPr>
          <w:lang w:val="it-IT"/>
        </w:rPr>
        <w:t xml:space="preserve"> </w:t>
      </w:r>
      <w:r>
        <w:rPr>
          <w:lang w:val="it-IT"/>
        </w:rPr>
        <w:t xml:space="preserve">sau</w:t>
      </w:r>
      <w:r>
        <w:rPr>
          <w:lang w:val="it-IT"/>
        </w:rPr>
        <w:t xml:space="preserve"> </w:t>
      </w:r>
      <w:r>
        <w:rPr>
          <w:lang w:val="it-IT"/>
        </w:rPr>
        <w:t xml:space="preserve">inexisten</w:t>
      </w:r>
      <w:r>
        <w:rPr>
          <w:lang w:val="it-IT"/>
        </w:rPr>
        <w:t xml:space="preserve">ţ</w:t>
      </w:r>
      <w:r>
        <w:rPr>
          <w:lang w:val="it-IT"/>
        </w:rPr>
        <w:t xml:space="preserve">ei</w:t>
      </w:r>
      <w:r>
        <w:rPr>
          <w:lang w:val="it-IT"/>
        </w:rPr>
        <w:t xml:space="preserve"> </w:t>
      </w:r>
      <w:r>
        <w:rPr>
          <w:lang w:val="it-IT"/>
        </w:rPr>
        <w:t xml:space="preserve">circumstan</w:t>
      </w:r>
      <w:r>
        <w:rPr>
          <w:lang w:val="it-IT"/>
        </w:rPr>
        <w:t xml:space="preserve">ţ</w:t>
      </w:r>
      <w:r>
        <w:rPr>
          <w:lang w:val="it-IT"/>
        </w:rPr>
        <w:t xml:space="preserve">elor</w:t>
      </w:r>
      <w:r>
        <w:rPr>
          <w:lang w:val="it-IT"/>
        </w:rPr>
        <w:t xml:space="preserve"> </w:t>
      </w:r>
      <w:r>
        <w:rPr>
          <w:lang w:val="it-IT"/>
        </w:rPr>
        <w:t xml:space="preserve">menționate </w:t>
      </w:r>
      <w:r>
        <w:rPr>
          <w:lang w:val="it-IT"/>
        </w:rPr>
        <w:t xml:space="preserve">la</w:t>
      </w:r>
      <w:r>
        <w:rPr>
          <w:lang w:val="it-IT"/>
        </w:rPr>
        <w:t xml:space="preserve"> </w:t>
      </w:r>
      <w:r>
        <w:rPr>
          <w:lang w:val="it-IT"/>
        </w:rPr>
        <w:t xml:space="preserve">pct</w:t>
      </w:r>
      <w:r>
        <w:rPr>
          <w:lang w:val="it-IT"/>
        </w:rPr>
        <w:t xml:space="preserve">.</w:t>
      </w:r>
      <w:r>
        <w:rPr>
          <w:lang w:val="it-IT"/>
        </w:rPr>
        <w:t xml:space="preserve"> </w:t>
      </w:r>
      <w:r>
        <w:rPr>
          <w:lang w:val="it-IT"/>
        </w:rPr>
        <w:t xml:space="preserve">2</w:t>
      </w:r>
      <w:r>
        <w:rPr>
          <w:lang w:val="it-IT"/>
        </w:rPr>
        <w:t xml:space="preserve">2</w:t>
      </w:r>
      <w:r>
        <w:rPr>
          <w:lang w:val="it-IT"/>
        </w:rPr>
        <w:t xml:space="preserve"> </w:t>
      </w:r>
      <w:r>
        <w:rPr>
          <w:lang w:val="it-IT"/>
        </w:rPr>
        <w:t xml:space="preserve">și pct.</w:t>
      </w:r>
      <w:r>
        <w:rPr>
          <w:lang w:val="it-IT"/>
        </w:rPr>
        <w:t xml:space="preserve"> </w:t>
      </w:r>
      <w:r>
        <w:rPr>
          <w:lang w:val="it-IT"/>
        </w:rPr>
        <w:t xml:space="preserve">2</w:t>
      </w:r>
      <w:r>
        <w:rPr>
          <w:lang w:val="it-IT"/>
        </w:rPr>
        <w:t xml:space="preserve">3</w:t>
      </w:r>
      <w:r>
        <w:rPr>
          <w:lang w:val="it-IT"/>
        </w:rPr>
        <w:t xml:space="preserve"> în</w:t>
      </w:r>
      <w:r>
        <w:rPr>
          <w:lang w:val="it-IT"/>
        </w:rPr>
        <w:t xml:space="preserve"> </w:t>
      </w:r>
      <w:r>
        <w:rPr>
          <w:lang w:val="it-IT"/>
        </w:rPr>
        <w:t xml:space="preserve">bazele</w:t>
      </w:r>
      <w:r>
        <w:rPr>
          <w:lang w:val="it-IT"/>
        </w:rPr>
        <w:t xml:space="preserve"> </w:t>
      </w:r>
      <w:r>
        <w:rPr>
          <w:lang w:val="it-IT"/>
        </w:rPr>
        <w:t xml:space="preserve">de</w:t>
      </w:r>
      <w:r>
        <w:rPr>
          <w:lang w:val="it-IT"/>
        </w:rPr>
        <w:t xml:space="preserve"> </w:t>
      </w:r>
      <w:r>
        <w:rPr>
          <w:lang w:val="it-IT"/>
        </w:rPr>
        <w:t xml:space="preserve">date</w:t>
      </w:r>
      <w:r>
        <w:rPr>
          <w:lang w:val="it-IT"/>
        </w:rPr>
        <w:t xml:space="preserve"> </w:t>
      </w:r>
      <w:r>
        <w:rPr>
          <w:lang w:val="it-IT"/>
        </w:rPr>
        <w:t xml:space="preserve">disponibile</w:t>
      </w:r>
      <w:r>
        <w:rPr>
          <w:lang w:val="it-IT"/>
        </w:rPr>
        <w:t xml:space="preserve"> </w:t>
      </w:r>
      <w:r>
        <w:rPr>
          <w:lang w:val="it-IT"/>
        </w:rPr>
        <w:t xml:space="preserve">ale</w:t>
      </w:r>
      <w:r>
        <w:rPr>
          <w:lang w:val="it-IT"/>
        </w:rPr>
        <w:t xml:space="preserve"> </w:t>
      </w:r>
      <w:r>
        <w:rPr>
          <w:lang w:val="it-IT"/>
        </w:rPr>
        <w:t xml:space="preserve">autorit</w:t>
      </w:r>
      <w:r>
        <w:rPr>
          <w:lang w:val="it-IT"/>
        </w:rPr>
        <w:t xml:space="preserve">ăţ</w:t>
      </w:r>
      <w:r>
        <w:rPr>
          <w:lang w:val="it-IT"/>
        </w:rPr>
        <w:t xml:space="preserve">ilor</w:t>
      </w:r>
      <w:r>
        <w:rPr>
          <w:lang w:val="it-IT"/>
        </w:rPr>
        <w:t xml:space="preserve"> publice </w:t>
      </w:r>
      <w:r>
        <w:rPr>
          <w:lang w:val="it-IT"/>
        </w:rPr>
        <w:t xml:space="preserve">sau</w:t>
      </w:r>
      <w:r>
        <w:rPr>
          <w:lang w:val="it-IT"/>
        </w:rPr>
        <w:t xml:space="preserve"> </w:t>
      </w:r>
      <w:r>
        <w:rPr>
          <w:lang w:val="it-IT"/>
        </w:rPr>
        <w:t xml:space="preserve">ale</w:t>
      </w:r>
      <w:r>
        <w:rPr>
          <w:lang w:val="it-IT"/>
        </w:rPr>
        <w:t xml:space="preserve"> </w:t>
      </w:r>
      <w:r>
        <w:rPr>
          <w:lang w:val="it-IT"/>
        </w:rPr>
        <w:t xml:space="preserve">p</w:t>
      </w:r>
      <w:r>
        <w:rPr>
          <w:lang w:val="it-IT"/>
        </w:rPr>
        <w:t xml:space="preserve">ă</w:t>
      </w:r>
      <w:r>
        <w:rPr>
          <w:lang w:val="it-IT"/>
        </w:rPr>
        <w:t xml:space="preserve">r</w:t>
      </w:r>
      <w:r>
        <w:rPr>
          <w:lang w:val="it-IT"/>
        </w:rPr>
        <w:t xml:space="preserve">ţ</w:t>
      </w:r>
      <w:r>
        <w:rPr>
          <w:lang w:val="it-IT"/>
        </w:rPr>
        <w:t xml:space="preserve">ilor</w:t>
      </w:r>
      <w:r>
        <w:rPr>
          <w:lang w:val="it-IT"/>
        </w:rPr>
        <w:t xml:space="preserve"> </w:t>
      </w:r>
      <w:r>
        <w:rPr>
          <w:lang w:val="it-IT"/>
        </w:rPr>
        <w:t xml:space="preserve">ter</w:t>
      </w:r>
      <w:r>
        <w:rPr>
          <w:lang w:val="it-IT"/>
        </w:rPr>
        <w:t xml:space="preserve">ţ</w:t>
      </w:r>
      <w:r>
        <w:rPr>
          <w:lang w:val="it-IT"/>
        </w:rPr>
        <w:t xml:space="preserve">e</w:t>
      </w:r>
      <w:r>
        <w:rPr>
          <w:lang w:val="it-IT"/>
        </w:rPr>
        <w:t xml:space="preserve">. </w:t>
      </w:r>
      <w:r>
        <w:rPr>
          <w:lang w:val="it-IT"/>
        </w:rPr>
        <w:t xml:space="preserve">Dacă acest lucru nu este posibil, autoritatea contractantă are obligaţia de a accepta ca fiind suficie</w:t>
      </w:r>
      <w:r>
        <w:rPr>
          <w:lang w:val="it-IT"/>
        </w:rPr>
        <w:t xml:space="preserve">nt şi relevant pentru demonstrarea faptului că ofertantul/candidatul nu se încadrează în una dint</w:t>
      </w:r>
      <w:r>
        <w:rPr>
          <w:lang w:val="it-IT"/>
        </w:rPr>
        <w:t xml:space="preserve">re situaţiile 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orice document considerat edificator, din acest punct de veder</w:t>
      </w:r>
      <w:r>
        <w:rPr>
          <w:lang w:val="it-IT"/>
        </w:rPr>
        <w:t xml:space="preserve">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91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6</w:t>
      </w:r>
      <w:r>
        <w:rPr>
          <w:b/>
          <w:lang w:val="it-IT"/>
        </w:rPr>
        <w:t xml:space="preserve">.</w:t>
      </w:r>
      <w:r>
        <w:rPr>
          <w:b/>
          <w:lang w:val="it-IT"/>
        </w:rPr>
        <w:t xml:space="preserve"> </w:t>
      </w:r>
      <w:r>
        <w:rPr>
          <w:lang w:val="it-IT"/>
        </w:rPr>
        <w:t xml:space="preserve">În ceea ce privesc</w:t>
      </w:r>
      <w:r>
        <w:rPr>
          <w:lang w:val="it-IT"/>
        </w:rPr>
        <w:t xml:space="preserve"> </w:t>
      </w:r>
      <w:r>
        <w:rPr>
          <w:lang w:val="it-IT"/>
        </w:rPr>
        <w:t xml:space="preserve">referințele de</w:t>
      </w:r>
      <w:r>
        <w:rPr>
          <w:lang w:val="it-IT"/>
        </w:rPr>
        <w:t xml:space="preserve"> </w:t>
      </w:r>
      <w:r>
        <w:rPr>
          <w:lang w:val="it-IT"/>
        </w:rPr>
        <w:t xml:space="preserve">la pct.</w:t>
      </w:r>
      <w:r>
        <w:rPr>
          <w:lang w:val="it-IT"/>
        </w:rPr>
        <w:t xml:space="preserve"> </w:t>
      </w:r>
      <w:r>
        <w:rPr>
          <w:lang w:val="it-IT"/>
        </w:rPr>
        <w:t xml:space="preserve">2</w:t>
      </w:r>
      <w:r>
        <w:rPr>
          <w:lang w:val="it-IT"/>
        </w:rPr>
        <w:t xml:space="preserve">3</w:t>
      </w:r>
      <w:r>
        <w:rPr>
          <w:lang w:val="it-IT"/>
        </w:rPr>
        <w:t xml:space="preserve">,</w:t>
      </w:r>
      <w:r>
        <w:rPr>
          <w:lang w:val="it-IT"/>
        </w:rPr>
        <w:t xml:space="preserve"> în conformitat</w:t>
      </w:r>
      <w:r>
        <w:rPr>
          <w:lang w:val="it-IT"/>
        </w:rPr>
        <w:t xml:space="preserve">e cu legislaţia internă a statului în care sunt stabiliţi ofertanţii, aceste solicitări se referă la persoanele fizice şi persoanele juridice, inclusiv, după caz, la directori de companii sau la orice persoană cu putere de reprezentare, de decizie ori de c</w:t>
      </w:r>
      <w:r>
        <w:rPr>
          <w:lang w:val="it-IT"/>
        </w:rPr>
        <w:t xml:space="preserve">ontrol în ceea ce priveşte ofertantul/candidatul.</w:t>
      </w:r>
      <w:r>
        <w:rPr>
          <w:lang w:val="it-IT"/>
        </w:rPr>
      </w:r>
      <w:r>
        <w:rPr>
          <w:lang w:val="it-IT"/>
        </w:rPr>
      </w:r>
    </w:p>
    <w:p>
      <w:pPr>
        <w:pStyle w:val="91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7</w:t>
      </w:r>
      <w:r>
        <w:rPr>
          <w:b/>
          <w:lang w:val="it-IT"/>
        </w:rPr>
        <w:t xml:space="preserve">.</w:t>
      </w:r>
      <w:r>
        <w:rPr>
          <w:b/>
          <w:lang w:val="it-IT"/>
        </w:rPr>
        <w:t xml:space="preserve"> </w:t>
      </w:r>
      <w:r>
        <w:rPr>
          <w:lang w:val="it-IT"/>
        </w:rPr>
        <w:t xml:space="preserve">În cazul în care în ţara de origine sau în ţara în care este stabilit ofertantul/candidatul nu se emit documente de natura celor </w:t>
      </w:r>
      <w:r>
        <w:rPr>
          <w:lang w:val="it-IT"/>
        </w:rPr>
        <w:t xml:space="preserve">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sau respectivele documente nu vizează toate situaţii</w:t>
      </w:r>
      <w:r>
        <w:rPr>
          <w:lang w:val="it-IT"/>
        </w:rPr>
        <w:t xml:space="preserve">le </w:t>
      </w:r>
      <w:r>
        <w:rPr>
          <w:lang w:val="it-IT"/>
        </w:rPr>
        <w:t xml:space="preserve">referitoare de </w:t>
      </w:r>
      <w:r>
        <w:rPr>
          <w:lang w:val="it-IT"/>
        </w:rPr>
        <w:t xml:space="preserve">la pct.</w:t>
      </w:r>
      <w:r>
        <w:rPr>
          <w:lang w:val="it-IT"/>
        </w:rPr>
        <w:t xml:space="preserve"> </w:t>
      </w:r>
      <w:r>
        <w:rPr>
          <w:lang w:val="it-IT"/>
        </w:rPr>
        <w:t xml:space="preserve">2</w:t>
      </w:r>
      <w:r>
        <w:rPr>
          <w:lang w:val="it-IT"/>
        </w:rPr>
        <w:t xml:space="preserve">3</w:t>
      </w:r>
      <w:r>
        <w:rPr>
          <w:lang w:val="it-IT"/>
        </w:rPr>
        <w:t xml:space="preserve">, autoritat</w:t>
      </w:r>
      <w:r>
        <w:rPr>
          <w:lang w:val="it-IT"/>
        </w:rPr>
        <w:t xml:space="preserve">ea</w:t>
      </w:r>
      <w:r>
        <w:rPr>
          <w:lang w:val="it-IT"/>
        </w:rPr>
        <w:t xml:space="preserve">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91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8</w:t>
      </w:r>
      <w:r>
        <w:rPr>
          <w:b/>
          <w:lang w:val="it-IT"/>
        </w:rPr>
        <w:t xml:space="preserve">.</w:t>
      </w:r>
      <w:r>
        <w:rPr>
          <w:b/>
          <w:lang w:val="it-IT"/>
        </w:rPr>
        <w:t xml:space="preserve"> </w:t>
      </w:r>
      <w:r>
        <w:rPr>
          <w:lang w:val="it-IT"/>
        </w:rPr>
        <w:t xml:space="preserve">Autoritatea contractantă evaluează măsurile întreprinse de</w:t>
      </w:r>
      <w:r>
        <w:rPr>
          <w:lang w:val="it-IT"/>
        </w:rPr>
        <w:t xml:space="preserve"> către operatorii economici ținî</w:t>
      </w:r>
      <w:r>
        <w:rPr>
          <w:lang w:val="it-IT"/>
        </w:rPr>
        <w:t xml:space="preserve">nd seama de gravitatea și circum</w:t>
      </w:r>
      <w:r>
        <w:rPr>
          <w:lang w:val="it-IT"/>
        </w:rPr>
        <w:t xml:space="preserve">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w:t>
      </w:r>
      <w:r>
        <w:rPr>
          <w:b/>
          <w:lang w:val="it-IT"/>
        </w:rPr>
        <w:t xml:space="preserve">.</w:t>
      </w:r>
      <w:r>
        <w:rPr>
          <w:b/>
          <w:lang w:val="it-IT"/>
        </w:rPr>
        <w:t xml:space="preserve"> </w:t>
      </w:r>
      <w:r>
        <w:rPr>
          <w:lang w:val="it-IT"/>
        </w:rPr>
        <w:t xml:space="preserve">Autoritatea contractantă solicită oricărui ofertant să prezinte dovada din care </w:t>
      </w:r>
      <w:r>
        <w:rPr>
          <w:lang w:val="it-IT"/>
        </w:rPr>
        <w:t xml:space="preserve">să rezulte o formă de înregistrare </w:t>
      </w:r>
      <w:r>
        <w:rPr>
          <w:lang w:val="it-IT"/>
        </w:rPr>
        <w:t xml:space="preserve">în cazul </w:t>
      </w:r>
      <w:r>
        <w:rPr>
          <w:lang w:val="it-IT"/>
        </w:rPr>
        <w:t xml:space="preserve">persoan</w:t>
      </w:r>
      <w:r>
        <w:rPr>
          <w:lang w:val="it-IT"/>
        </w:rPr>
        <w:t xml:space="preserve">ei</w:t>
      </w:r>
      <w:r>
        <w:rPr>
          <w:lang w:val="it-IT"/>
        </w:rPr>
        <w:t xml:space="preserve"> </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și </w:t>
      </w:r>
      <w:r>
        <w:rPr>
          <w:lang w:val="it-IT"/>
        </w:rPr>
        <w:t xml:space="preserve">de a </w:t>
      </w:r>
      <w:r>
        <w:rPr>
          <w:lang w:val="it-IT"/>
        </w:rPr>
        <w:t xml:space="preserve">livra/presta bunurile/serviciile</w:t>
      </w:r>
      <w:r>
        <w:rPr>
          <w:lang w:val="it-IT"/>
        </w:rPr>
        <w:t xml:space="preserve">, în conformitate cu prevederile legale din țara în ca</w:t>
      </w:r>
      <w:r>
        <w:rPr>
          <w:lang w:val="it-IT"/>
        </w:rPr>
        <w:t xml:space="preserve">re este stabilit.</w:t>
      </w:r>
      <w:bookmarkStart w:id="28" w:name="_Toc392180146"/>
      <w:r/>
      <w:bookmarkStart w:id="29" w:name="_Toc449539036"/>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lang w:val="it-IT"/>
        </w:rPr>
        <w:t xml:space="preserve">3</w:t>
      </w:r>
      <w:r>
        <w:rPr>
          <w:b/>
          <w:color w:val="000000"/>
          <w:lang w:val="it-IT"/>
        </w:rPr>
        <w:t xml:space="preserve">0</w:t>
      </w:r>
      <w:r>
        <w:rPr>
          <w:b/>
          <w:color w:val="000000"/>
          <w:lang w:val="it-IT"/>
        </w:rPr>
        <w:t xml:space="preserve">.</w:t>
      </w:r>
      <w:r>
        <w:rPr>
          <w:b/>
          <w:color w:val="000000"/>
          <w:lang w:val="it-IT"/>
        </w:rPr>
        <w:t xml:space="preserve"> </w:t>
      </w:r>
      <w:r>
        <w:rPr>
          <w:color w:val="000000"/>
          <w:lang w:val="it-IT"/>
        </w:rPr>
        <w:t xml:space="preserve">Ofertantul </w:t>
      </w:r>
      <w:r>
        <w:rPr>
          <w:color w:val="000000"/>
          <w:lang w:val="it-IT"/>
        </w:rPr>
        <w:t xml:space="preserve">urmează să </w:t>
      </w:r>
      <w:r>
        <w:rPr>
          <w:color w:val="000000"/>
          <w:lang w:val="it-IT"/>
        </w:rPr>
        <w:t xml:space="preserve">dispun</w:t>
      </w:r>
      <w:r>
        <w:rPr>
          <w:color w:val="000000"/>
          <w:lang w:val="it-IT"/>
        </w:rPr>
        <w:t xml:space="preserve">ă</w:t>
      </w:r>
      <w:r>
        <w:rPr>
          <w:color w:val="000000"/>
          <w:lang w:val="it-IT"/>
        </w:rPr>
        <w:t xml:space="preserve"> de un nivel minim de capacitate </w:t>
      </w:r>
      <w:r>
        <w:rPr>
          <w:color w:val="000000"/>
          <w:lang w:val="it-IT"/>
        </w:rPr>
        <w:t xml:space="preserve">economică și/sau </w:t>
      </w:r>
      <w:r>
        <w:rPr>
          <w:color w:val="000000"/>
          <w:lang w:val="it-IT"/>
        </w:rPr>
        <w:t xml:space="preserve">financiară</w:t>
      </w:r>
      <w:r>
        <w:rPr>
          <w:color w:val="000000"/>
          <w:lang w:val="it-IT"/>
        </w:rPr>
        <w:t xml:space="preserve"> și </w:t>
      </w:r>
      <w:r>
        <w:rPr>
          <w:color w:val="000000"/>
          <w:lang w:val="it-IT"/>
        </w:rPr>
        <w:t xml:space="preserve">să </w:t>
      </w:r>
      <w:r>
        <w:rPr>
          <w:color w:val="000000"/>
          <w:lang w:val="it-IT"/>
        </w:rPr>
        <w:t xml:space="preserve">prezint</w:t>
      </w:r>
      <w:r>
        <w:rPr>
          <w:color w:val="000000"/>
          <w:lang w:val="it-IT"/>
        </w:rPr>
        <w:t xml:space="preserve">e</w:t>
      </w:r>
      <w:r>
        <w:rPr>
          <w:color w:val="000000"/>
          <w:lang w:val="it-IT"/>
        </w:rPr>
        <w:t xml:space="preserve"> informații/documente privind capacitatea economică și/sau financiară</w:t>
      </w:r>
      <w:r>
        <w:rPr>
          <w:color w:val="000000"/>
          <w:lang w:val="it-IT"/>
        </w:rPr>
        <w:t xml:space="preserve"> </w:t>
      </w:r>
      <w:r>
        <w:rPr>
          <w:color w:val="000000"/>
          <w:lang w:val="it-IT"/>
        </w:rPr>
        <w:t xml:space="preserve">pentru a se califica conform cerinţelor de îndeplinire a con</w:t>
      </w:r>
      <w:r>
        <w:rPr>
          <w:color w:val="000000"/>
          <w:lang w:val="it-IT"/>
        </w:rPr>
        <w:t xml:space="preserve">tractului</w:t>
      </w:r>
      <w:r>
        <w:rPr>
          <w:color w:val="000000"/>
          <w:lang w:val="it-IT"/>
        </w:rPr>
        <w:t xml:space="preserve">, cum ar fi</w:t>
      </w:r>
      <w:r>
        <w:rPr>
          <w:color w:val="000000"/>
          <w:lang w:val="it-IT"/>
        </w:rPr>
        <w:t xml:space="preserve">:</w:t>
      </w:r>
      <w:r>
        <w:rPr>
          <w:color w:val="ff0000"/>
          <w:lang w:val="it-IT"/>
        </w:rPr>
      </w:r>
      <w:r>
        <w:rPr>
          <w:color w:val="ff0000"/>
          <w:lang w:val="it-IT"/>
        </w:rPr>
      </w:r>
    </w:p>
    <w:p>
      <w:pPr>
        <w:pStyle w:val="912"/>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w:t>
      </w:r>
      <w:r>
        <w:rPr>
          <w:lang w:val="it-IT"/>
        </w:rPr>
        <w:t xml:space="preserve"> </w:t>
      </w:r>
      <w:r>
        <w:rPr>
          <w:lang w:val="it-IT"/>
        </w:rPr>
        <w:t xml:space="preserve">16 din </w:t>
      </w:r>
      <w:r>
        <w:rPr>
          <w:lang w:val="it-IT"/>
        </w:rPr>
        <w:t xml:space="preserve">a</w:t>
      </w:r>
      <w:r>
        <w:rPr>
          <w:lang w:val="it-IT"/>
        </w:rPr>
        <w:t xml:space="preserve">nexa nr.</w:t>
      </w:r>
      <w:r>
        <w:rPr>
          <w:lang w:val="it-IT"/>
        </w:rPr>
        <w:t xml:space="preserve"> </w:t>
      </w:r>
      <w:r>
        <w:rPr>
          <w:lang w:val="it-IT"/>
        </w:rPr>
        <w:t xml:space="preserve">2</w:t>
      </w:r>
      <w:r>
        <w:rPr>
          <w:lang w:val="it-IT"/>
        </w:rPr>
        <w:t xml:space="preserve">,</w:t>
      </w:r>
      <w:r>
        <w:t xml:space="preserve"> </w:t>
      </w:r>
      <w:r>
        <w:rPr>
          <w:lang w:val="it-IT"/>
        </w:rPr>
        <w:t xml:space="preserve">care nu trebuie să depășească de două ori valoarea estimată a contractului, cu excepția cazurilor bi</w:t>
      </w:r>
      <w:r>
        <w:rPr>
          <w:lang w:val="it-IT"/>
        </w:rPr>
        <w:t xml:space="preserve">ne justificate, precum cele legate de riscurile speciale aferente naturii bunurilor sau serviciilor</w:t>
      </w:r>
      <w:r>
        <w:rPr>
          <w:lang w:val="it-IT"/>
        </w:rPr>
        <w:t xml:space="preserve">;</w:t>
      </w:r>
      <w:r>
        <w:rPr>
          <w:lang w:val="it-IT"/>
        </w:rPr>
      </w:r>
      <w:r>
        <w:rPr>
          <w:lang w:val="it-IT"/>
        </w:rPr>
      </w:r>
    </w:p>
    <w:p>
      <w:pPr>
        <w:pStyle w:val="912"/>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r>
        <w:rPr>
          <w:lang w:val="it-IT"/>
        </w:rPr>
      </w:r>
      <w:r>
        <w:rPr>
          <w:lang w:val="it-IT"/>
        </w:rPr>
      </w:r>
    </w:p>
    <w:p>
      <w:pPr>
        <w:pStyle w:val="912"/>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w:t>
      </w:r>
      <w:r>
        <w:rPr>
          <w:b/>
          <w:lang w:val="it-IT"/>
        </w:rPr>
        <w:t xml:space="preserve">1</w:t>
      </w:r>
      <w:r>
        <w:rPr>
          <w:b/>
          <w:lang w:val="it-IT"/>
        </w:rPr>
        <w:t xml:space="preserve">.</w:t>
      </w:r>
      <w:r>
        <w:rPr>
          <w:b/>
          <w:lang w:val="it-IT"/>
        </w:rPr>
        <w:t xml:space="preserve"> </w:t>
      </w:r>
      <w:r>
        <w:rPr>
          <w:lang w:val="it-IT"/>
        </w:rPr>
        <w:t xml:space="preserve">Atunci când un contract este împărțit </w:t>
      </w:r>
      <w:r>
        <w:rPr>
          <w:lang w:val="it-IT"/>
        </w:rPr>
        <w:t xml:space="preserve">pe</w:t>
      </w:r>
      <w:r>
        <w:rPr>
          <w:lang w:val="it-IT"/>
        </w:rPr>
        <w:t xml:space="preserve"> loturi, indicele cifrei de afaceri se ap</w:t>
      </w:r>
      <w:r>
        <w:rPr>
          <w:lang w:val="it-IT"/>
        </w:rPr>
        <w:t xml:space="preserve">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8"/>
      <w:r/>
      <w:bookmarkEnd w:id="29"/>
      <w:r>
        <w:rPr>
          <w:lang w:val="it-IT"/>
        </w:rPr>
      </w:r>
      <w:r>
        <w:rPr>
          <w:lang w:val="it-IT"/>
        </w:rPr>
      </w:r>
    </w:p>
    <w:p>
      <w:pPr>
        <w:pStyle w:val="91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w:t>
      </w:r>
      <w:r>
        <w:rPr>
          <w:b/>
          <w:lang w:val="it-IT"/>
        </w:rPr>
        <w:t xml:space="preserve">2</w:t>
      </w:r>
      <w:r>
        <w:rPr>
          <w:b/>
          <w:lang w:val="it-IT"/>
        </w:rPr>
        <w:t xml:space="preserve">.</w:t>
      </w:r>
      <w:r>
        <w:rPr>
          <w:b/>
          <w:lang w:val="it-IT"/>
        </w:rPr>
        <w:t xml:space="preserve"> </w:t>
      </w:r>
      <w:r>
        <w:rPr>
          <w:bCs/>
          <w:lang w:val="it-IT"/>
        </w:rPr>
        <w:t xml:space="preserve">La solicitarea autorității contactante</w:t>
      </w:r>
      <w:r>
        <w:rPr>
          <w:bCs/>
          <w:lang w:val="it-IT"/>
        </w:rPr>
        <w:t xml:space="preserve">,</w:t>
      </w:r>
      <w:r>
        <w:rPr>
          <w:b/>
          <w:lang w:val="it-IT"/>
        </w:rPr>
        <w:t xml:space="preserve"> </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t xml:space="preserve"> </w:t>
      </w:r>
      <w:r>
        <w:rPr>
          <w:lang w:val="it-IT"/>
        </w:rPr>
        <w:t xml:space="preserve">numai în măsura în care aces</w:t>
      </w:r>
      <w:r>
        <w:rPr>
          <w:lang w:val="it-IT"/>
        </w:rPr>
        <w:t xml:space="preserve">te informaţii sînt relevante pentru îndeplinirea contractului și nu sînt disponibile în bazele de date ale autorităților publice sau ale părților terțe: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w:t>
      </w:r>
      <w:r>
        <w:rPr>
          <w:lang w:val="it-IT"/>
        </w:rPr>
        <w:t xml:space="preserve">ei nr.</w:t>
      </w:r>
      <w:r>
        <w:rPr>
          <w:lang w:val="it-IT"/>
        </w:rPr>
        <w:t xml:space="preserve"> </w:t>
      </w:r>
      <w:r>
        <w:rPr>
          <w:lang w:val="it-IT"/>
        </w:rPr>
        <w:t xml:space="preserve">1</w:t>
      </w:r>
      <w:r>
        <w:rPr>
          <w:lang w:val="it-IT"/>
        </w:rPr>
        <w:t xml:space="preserve">2</w:t>
      </w:r>
      <w:r>
        <w:rPr>
          <w:lang w:val="it-IT"/>
        </w:rPr>
        <w:t xml:space="preserve">.</w:t>
      </w:r>
      <w:r>
        <w:rPr>
          <w:lang w:val="it-IT"/>
        </w:rPr>
        <w:t xml:space="preserve"> </w:t>
      </w:r>
      <w:bookmarkStart w:id="30"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 </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0"/>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w:t>
      </w:r>
      <w:r>
        <w:rPr>
          <w:lang w:val="it-IT"/>
        </w:rPr>
        <w:t xml:space="preserve">şi cercetare</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w:t>
      </w:r>
      <w:r>
        <w:rPr>
          <w:lang w:val="it-IT"/>
        </w:rPr>
        <w:t xml:space="preserve">ndidat, în special pentru asigurarea controlului calităţii</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6</w:t>
      </w:r>
      <w:r>
        <w:rPr>
          <w:lang w:val="it-IT"/>
        </w:rPr>
        <w:t xml:space="preserve">) </w:t>
      </w:r>
      <w:r>
        <w:rPr>
          <w:lang w:val="it-IT"/>
        </w:rPr>
        <w:t xml:space="preserve">informaţii referitoare la studiile, preg</w:t>
      </w:r>
      <w:r>
        <w:rPr>
          <w:lang w:val="it-IT"/>
        </w:rPr>
        <w:t xml:space="preserve">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 </w:t>
      </w:r>
      <w:r>
        <w:rPr>
          <w:lang w:val="it-IT"/>
        </w:rPr>
        <w:t xml:space="preserve">1</w:t>
      </w:r>
      <w:r>
        <w:rPr>
          <w:lang w:val="it-IT"/>
        </w:rPr>
        <w:t xml:space="preserve">4</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w:t>
      </w:r>
      <w:r>
        <w:rPr>
          <w:lang w:val="it-IT"/>
        </w:rPr>
        <w:t xml:space="preserve">nducere în ultimii 3 ani</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w:t>
      </w:r>
      <w:r>
        <w:rPr>
          <w:lang w:val="it-IT"/>
        </w:rPr>
        <w:t xml:space="preserve"> </w:t>
      </w:r>
      <w:r>
        <w:rPr>
          <w:lang w:val="it-IT"/>
        </w:rPr>
        <w:t xml:space="preserve">3</w:t>
      </w:r>
      <w:r>
        <w:rPr>
          <w:lang w:val="it-IT"/>
        </w:rPr>
        <w:t xml:space="preserve">6</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9) </w:t>
      </w:r>
      <w:r>
        <w:rPr>
          <w:lang w:val="it-IT"/>
        </w:rPr>
        <w:t xml:space="preserve">informaţii referitoare la utilajele, instalaţiile, ech</w:t>
      </w:r>
      <w:r>
        <w:rPr>
          <w:lang w:val="it-IT"/>
        </w:rPr>
        <w:t xml:space="preserve">ipamentele tehnice de care dispune operatorul economic pentru îndeplinirea corespunzătoare a</w:t>
      </w:r>
      <w:r>
        <w:rPr>
          <w:lang w:val="it-IT"/>
        </w:rPr>
        <w:t xml:space="preserve">l</w:t>
      </w:r>
      <w:r>
        <w:rPr>
          <w:lang w:val="it-IT"/>
        </w:rPr>
        <w:t xml:space="preserve"> contractului</w:t>
      </w:r>
      <w:r>
        <w:rPr>
          <w:lang w:val="it-IT"/>
        </w:rPr>
        <w:t xml:space="preserve"> de bunuri/servicii </w:t>
      </w:r>
      <w:r>
        <w:rPr>
          <w:lang w:val="it-IT"/>
        </w:rPr>
        <w:t xml:space="preserve">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3</w:t>
      </w:r>
      <w:r>
        <w:rPr>
          <w:lang w:val="it-IT"/>
        </w:rPr>
        <w:t xml:space="preserve">;</w:t>
      </w:r>
      <w:r>
        <w:rPr>
          <w:lang w:val="it-IT"/>
        </w:rPr>
      </w:r>
      <w:r>
        <w:rPr>
          <w:lang w:val="it-IT"/>
        </w:rPr>
      </w:r>
    </w:p>
    <w:p>
      <w:pPr>
        <w:pStyle w:val="912"/>
        <w:numPr>
          <w:ilvl w:val="0"/>
          <w:numId w:val="0"/>
        </w:numPr>
        <w:pBdr/>
        <w:tabs>
          <w:tab w:val="left" w:leader="none" w:pos="142"/>
          <w:tab w:val="clear" w:leader="none" w:pos="1134"/>
        </w:tabs>
        <w:spacing w:after="120"/>
        <w:ind w:firstLine="426" w:left="-284"/>
        <w:rPr>
          <w:lang w:val="it-IT"/>
        </w:rPr>
      </w:pPr>
      <w:r>
        <w:rPr>
          <w:lang w:val="it-IT"/>
        </w:rPr>
        <w:t xml:space="preserve">10)</w:t>
      </w:r>
      <w:r>
        <w:rPr>
          <w:lang w:val="it-IT"/>
        </w:rPr>
        <w:t xml:space="preserve"> </w:t>
      </w:r>
      <w:r>
        <w:rPr>
          <w:lang w:val="it-IT"/>
        </w:rPr>
        <w:t xml:space="preserve">informaţii privind partea din contract pe care operatorul economic are, even</w:t>
      </w:r>
      <w:r>
        <w:rPr>
          <w:lang w:val="it-IT"/>
        </w:rPr>
        <w:t xml:space="preserve">tual, intenţia să o subcontracteze</w:t>
      </w:r>
      <w:r>
        <w:rPr>
          <w:lang w:val="it-IT"/>
        </w:rPr>
        <w:t xml:space="preserve">, </w:t>
      </w:r>
      <w:r>
        <w:rPr>
          <w:lang w:val="it-IT"/>
        </w:rPr>
        <w:t xml:space="preserve">conform </w:t>
      </w:r>
      <w:bookmarkStart w:id="31" w:name="_Hlk71891442"/>
      <w:r>
        <w:rPr>
          <w:lang w:val="it-IT"/>
        </w:rPr>
        <w:t xml:space="preserve">A</w:t>
      </w:r>
      <w:r>
        <w:rPr>
          <w:lang w:val="it-IT"/>
        </w:rPr>
        <w:t xml:space="preserve">nexei nr.</w:t>
      </w:r>
      <w:r>
        <w:rPr>
          <w:lang w:val="it-IT"/>
        </w:rPr>
        <w:t xml:space="preserve"> </w:t>
      </w:r>
      <w:r>
        <w:rPr>
          <w:lang w:val="it-IT"/>
        </w:rPr>
        <w:t xml:space="preserve">1</w:t>
      </w:r>
      <w:r>
        <w:rPr>
          <w:lang w:val="it-IT"/>
        </w:rPr>
        <w:t xml:space="preserve">5</w:t>
      </w:r>
      <w:bookmarkEnd w:id="31"/>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w:t>
      </w:r>
      <w:r>
        <w:rPr>
          <w:lang w:val="it-IT"/>
        </w:rPr>
        <w:t xml:space="preserve"> </w:t>
      </w:r>
      <w:r>
        <w:rPr>
          <w:lang w:val="it-IT"/>
        </w:rPr>
        <w:t xml:space="preserve">15</w:t>
      </w:r>
      <w:r>
        <w:rPr>
          <w:lang w:val="it-IT"/>
        </w:rPr>
        <w:t xml:space="preserve">, copia/copiile</w:t>
      </w:r>
      <w:r>
        <w:rPr>
          <w:lang w:val="it-IT"/>
        </w:rPr>
        <w:t xml:space="preserve"> contractului/contractelor încheiat/încheiate cu subatreprenorii</w:t>
      </w:r>
      <w:r>
        <w:rPr>
          <w:lang w:val="it-IT"/>
        </w:rPr>
        <w:t xml:space="preserve">.</w:t>
      </w:r>
      <w:r>
        <w:rPr>
          <w:lang w:val="it-IT"/>
        </w:rPr>
      </w:r>
      <w:r>
        <w:rPr>
          <w:lang w:val="it-IT"/>
        </w:rPr>
      </w:r>
    </w:p>
    <w:p>
      <w:pPr>
        <w:pStyle w:val="912"/>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cerinţelor de îndepli</w:t>
      </w:r>
      <w:r>
        <w:rPr>
          <w:lang w:val="it-IT"/>
        </w:rPr>
        <w:t xml:space="preserve">nire a contractului prin demonstrarea experienţei specifice fiind minimum   de   3   ani   în   livrarea/prestarea   bunurilor/serviciilor   similare,   confirmată   prin anexarea copiilor contractelo</w:t>
      </w:r>
      <w:r>
        <w:rPr>
          <w:lang w:val="it-IT"/>
        </w:rPr>
        <w:t xml:space="preserve">r, facturilor și actelor de primire-predare.</w:t>
      </w:r>
      <w:r>
        <w:rPr>
          <w:b/>
          <w:lang w:val="it-IT"/>
        </w:rPr>
      </w:r>
      <w:r>
        <w:rPr>
          <w:b/>
          <w:lang w:val="it-IT"/>
        </w:rPr>
      </w:r>
    </w:p>
    <w:p>
      <w:pPr>
        <w:pStyle w:val="912"/>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4</w:t>
      </w:r>
      <w:r>
        <w:rPr>
          <w:b/>
          <w:lang w:val="it-IT"/>
        </w:rPr>
        <w:t xml:space="preserve">.</w:t>
      </w:r>
      <w:r>
        <w:rPr>
          <w:b/>
          <w:lang w:val="it-IT"/>
        </w:rPr>
        <w:t xml:space="preserve"> </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r>
        <w:rPr>
          <w:bCs/>
          <w:lang w:val="it-IT"/>
        </w:rPr>
        <w:t xml:space="preserve"> </w:t>
      </w:r>
      <w:bookmarkStart w:id="32" w:name="_Hlk74061507"/>
      <w:r>
        <w:rPr>
          <w:bCs/>
          <w:lang w:val="it-IT"/>
        </w:rPr>
        <w:t xml:space="preserve">în cazul solicitării din partea autorității contactante,</w:t>
      </w:r>
      <w:r>
        <w:rPr>
          <w:bCs/>
          <w:lang w:val="it-IT"/>
        </w:rPr>
        <w:t xml:space="preserve"> </w:t>
      </w:r>
      <w:bookmarkEnd w:id="32"/>
      <w:r>
        <w:rPr>
          <w:bCs/>
          <w:lang w:val="it-IT"/>
        </w:rPr>
        <w:t xml:space="preserve">documente și certificate emise de organisme independente, prin care se atestă faptul că respectă anumite standarde de asigurare a calităţii</w:t>
      </w:r>
      <w:r>
        <w:rPr>
          <w:bCs/>
          <w:lang w:val="it-IT"/>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raporteze la sistemele de asigurare a calităţii, bazate pe seriile de standarde europene relevante, certificate de organisme conforme cu seriile de standarde europene privind certificarea, sa</w:t>
      </w:r>
      <w:r>
        <w:rPr>
          <w:bCs/>
          <w:lang w:val="it-IT"/>
        </w:rPr>
        <w:t xml:space="preserve">u la standarde internaționale pertinente, emise de organisme acreditate.</w:t>
      </w:r>
      <w:r>
        <w:rPr>
          <w:b/>
          <w:lang w:val="it-IT"/>
        </w:rPr>
      </w:r>
      <w:r>
        <w:rPr>
          <w:b/>
          <w:lang w:val="it-IT"/>
        </w:rPr>
      </w:r>
    </w:p>
    <w:p>
      <w:pPr>
        <w:pStyle w:val="91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w:t>
      </w:r>
      <w:r>
        <w:rPr>
          <w:b/>
          <w:lang w:val="it-IT"/>
        </w:rPr>
        <w:t xml:space="preserve">5</w:t>
      </w:r>
      <w:r>
        <w:rPr>
          <w:b/>
          <w:lang w:val="it-IT"/>
        </w:rPr>
        <w:t xml:space="preserve">. </w:t>
      </w:r>
      <w:r>
        <w:rPr>
          <w:bCs/>
          <w:lang w:val="it-IT"/>
        </w:rPr>
        <w:t xml:space="preserve">În conformitate cu principiul recunoaşterii reciproce, autoritatea contractantă are obligaţia de a acc</w:t>
      </w:r>
      <w:r>
        <w:rPr>
          <w:bCs/>
          <w:lang w:val="it-IT"/>
        </w:rPr>
        <w:t xml:space="preserve">epta certificatele echivalente emise de organismele stabilite în statele membre ale Uniunii Europene. În cazul în care operatorul economic nu deţine un certificat de calitate astfel cum este solicitat de autoritatea contractantă, aceasta din urmă are oblig</w:t>
      </w:r>
      <w:r>
        <w:rPr>
          <w:bCs/>
          <w:lang w:val="it-IT"/>
        </w:rPr>
        <w:t xml:space="preserve">aţia de a accepta orice alte certificări prezentate de operatorul economic re</w:t>
      </w:r>
      <w:r>
        <w:rPr>
          <w:bCs/>
          <w:lang w:val="it-IT"/>
        </w:rPr>
        <w:t xml:space="preserve">spectiv, în măsura în care acestea confirmă asigurarea unui nivel corespunzător al calităţii.</w:t>
      </w:r>
      <w:bookmarkStart w:id="33" w:name="_Toc392180150"/>
      <w:r/>
      <w:bookmarkStart w:id="34" w:name="_Toc449539040"/>
      <w:r>
        <w:rPr>
          <w:bCs/>
          <w:lang w:val="it-IT"/>
        </w:rPr>
      </w:r>
      <w:r>
        <w:rPr>
          <w:bCs/>
          <w:lang w:val="it-IT"/>
        </w:rPr>
      </w:r>
    </w:p>
    <w:p>
      <w:pPr>
        <w:pStyle w:val="912"/>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6</w:t>
      </w:r>
      <w:r>
        <w:rPr>
          <w:b/>
          <w:lang w:val="it-IT"/>
        </w:rPr>
        <w:t xml:space="preserve">.</w:t>
      </w:r>
      <w:r>
        <w:rPr>
          <w:b/>
          <w:lang w:val="it-IT"/>
        </w:rPr>
        <w:t xml:space="preserve"> </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w:t>
      </w:r>
      <w:r>
        <w:rPr>
          <w:lang w:val="it-IT"/>
        </w:rPr>
        <w:t xml:space="preserve"> </w:t>
      </w:r>
      <w:r>
        <w:rPr>
          <w:lang w:val="it-IT"/>
        </w:rPr>
        <w:t xml:space="preserve">  </w:t>
      </w:r>
      <w:r>
        <w:rPr>
          <w:lang w:val="it-IT"/>
        </w:rPr>
        <w:t xml:space="preserve">la Sistemul Comunitar de Management de Mediu şi Audit (EMAS)</w:t>
      </w:r>
      <w:r>
        <w:rPr>
          <w:lang w:val="it-IT"/>
        </w:rPr>
        <w:t xml:space="preserve">, sau</w:t>
      </w:r>
      <w:r>
        <w:rPr>
          <w:lang w:val="it-IT"/>
        </w:rPr>
        <w:t xml:space="preserve">;</w:t>
      </w:r>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w:t>
      </w:r>
      <w:r>
        <w:rPr>
          <w:lang w:val="it-IT"/>
        </w:rPr>
        <w:t xml:space="preserve"> </w:t>
      </w:r>
      <w:r>
        <w:rPr>
          <w:lang w:val="it-IT"/>
        </w:rPr>
        <w:t xml:space="preserve">la standarde de gestiune ecologică bazate pe seriile de standarde europene sau internaţionale în domeniu, certificate de organisme conform</w:t>
      </w:r>
      <w:r>
        <w:rPr>
          <w:lang w:val="it-IT"/>
        </w:rPr>
        <w:t xml:space="preserve">e cu legislaţia comunitară ori cu standardele europene sau internaţionale privind certificarea.</w:t>
      </w:r>
      <w:r>
        <w:rPr>
          <w:lang w:val="it-IT"/>
        </w:rPr>
      </w:r>
      <w:r>
        <w:rPr>
          <w:lang w:val="it-IT"/>
        </w:rPr>
      </w:r>
    </w:p>
    <w:p>
      <w:pPr>
        <w:pStyle w:val="912"/>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7</w:t>
      </w:r>
      <w:r>
        <w:rPr>
          <w:b/>
          <w:lang w:val="it-IT"/>
        </w:rPr>
        <w:t xml:space="preserve">.</w:t>
      </w:r>
      <w:r>
        <w:rPr>
          <w:b/>
          <w:lang w:val="it-IT"/>
        </w:rPr>
        <w:t xml:space="preserve"> </w:t>
      </w:r>
      <w:r>
        <w:rPr>
          <w:lang w:val="it-IT"/>
        </w:rPr>
        <w:t xml:space="preserve">În conformitate cu principiul recunoaşterii reciproce, a</w:t>
      </w:r>
      <w:r>
        <w:rPr>
          <w:lang w:val="it-IT"/>
        </w:rPr>
        <w:t xml:space="preserve">utoritatea contractantă are obligaţia de a accepta certificatele echivalente emise de organismele stabilite în statele membre ale Uniunii Europene. În cazul în care operatorul economic nu deţine un certificat de mediu astfel cum este solicitat de autoritat</w:t>
      </w:r>
      <w:r>
        <w:rPr>
          <w:lang w:val="it-IT"/>
        </w:rPr>
        <w:t xml:space="preserve">ea contractantă, aceasta din urmă are obligaţia de a accepta orice alte certificări prezentate de op</w:t>
      </w:r>
      <w:r>
        <w:rPr>
          <w:lang w:val="it-IT"/>
        </w:rPr>
        <w:t xml:space="preserve">eratorul economic respectiv, în măsura în care acestea confirmă asigurarea unui nivel corespunzător al protecţiei mediului.</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w:t>
      </w:r>
      <w:r>
        <w:rPr>
          <w:b/>
          <w:lang w:val="it-IT"/>
        </w:rPr>
        <w:t xml:space="preserve">8</w:t>
      </w:r>
      <w:r>
        <w:rPr>
          <w:b/>
          <w:lang w:val="it-IT"/>
        </w:rPr>
        <w:t xml:space="preserve">.</w:t>
      </w:r>
      <w:r>
        <w:rPr>
          <w:b/>
          <w:lang w:val="it-IT"/>
        </w:rPr>
        <w:t xml:space="preserve"> </w:t>
      </w:r>
      <w:r>
        <w:rPr>
          <w:lang w:val="it-IT"/>
        </w:rPr>
        <w:t xml:space="preserve">Autoritățile contractante pot utiliza o serie de criterii generale privind durabilitatea pentru </w:t>
      </w:r>
      <w:r>
        <w:rPr>
          <w:lang w:val="it-IT"/>
        </w:rPr>
        <w:t xml:space="preserve">livrarea bunurilor și prestarea </w:t>
      </w:r>
      <w:r>
        <w:rPr>
          <w:lang w:val="it-IT"/>
        </w:rPr>
        <w:t xml:space="preserve">serviciilor</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 </w:t>
      </w:r>
      <w:r>
        <w:rPr>
          <w:lang w:val="it-IT"/>
        </w:rPr>
        <w:t xml:space="preserve">Etichetele cu criterii multipl</w:t>
      </w:r>
      <w:r>
        <w:rPr>
          <w:lang w:val="it-IT"/>
        </w:rPr>
        <w:t xml:space="preserve">e</w:t>
      </w:r>
      <w:r>
        <w:rPr>
          <w:lang w:val="it-IT"/>
        </w:rPr>
        <w:t xml:space="preserve">:</w:t>
      </w:r>
      <w:r>
        <w:rPr>
          <w:lang w:val="it-IT"/>
        </w:rPr>
        <w:t xml:space="preserve"> </w:t>
      </w:r>
      <w:r>
        <w:t xml:space="preserve">eticheta </w:t>
      </w:r>
      <w:r>
        <w:rPr>
          <w:lang w:val="it-IT"/>
        </w:rPr>
        <w:t xml:space="preserve">europeană (floarea), eticheta scandinavă</w:t>
      </w:r>
      <w:r>
        <w:rPr>
          <w:lang w:val="it-IT"/>
        </w:rPr>
        <w:t xml:space="preserve"> </w:t>
      </w:r>
      <w:r>
        <w:rPr>
          <w:lang w:val="it-IT"/>
        </w:rPr>
        <w:t xml:space="preserve">(lebăda nordică) şi etichetele naţionale (precum îngerul</w:t>
      </w:r>
      <w:r>
        <w:rPr>
          <w:lang w:val="it-IT"/>
        </w:rPr>
        <w:t xml:space="preserve"> </w:t>
      </w:r>
      <w:r>
        <w:rPr>
          <w:lang w:val="it-IT"/>
        </w:rPr>
        <w:t xml:space="preserve">albastru german)</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 </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w:t>
      </w:r>
      <w:r>
        <w:rPr>
          <w:lang w:val="it-IT"/>
        </w:rPr>
        <w:t xml:space="preserve">)</w:t>
      </w:r>
      <w:r>
        <w:rPr>
          <w:lang w:val="it-IT"/>
        </w:rPr>
        <w:t xml:space="preserve"> </w:t>
      </w:r>
      <w:r>
        <w:rPr>
          <w:lang w:val="it-IT"/>
        </w:rPr>
        <w:t xml:space="preserve">Posibilitățile de reciclare/reutilizare a produsului după scoaterea din uz a acestuia;</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w:t>
      </w:r>
      <w:r>
        <w:rPr>
          <w:lang w:val="it-IT"/>
        </w:rPr>
        <w:t xml:space="preserve">) Furnizarea </w:t>
      </w:r>
      <w:r>
        <w:rPr>
          <w:lang w:val="it-IT"/>
        </w:rPr>
        <w:t xml:space="preserve">de hârtie ecologică și reciclată (fără clor și </w:t>
      </w:r>
      <w:r>
        <w:rPr>
          <w:lang w:val="it-IT"/>
        </w:rPr>
        <w:t xml:space="preserve">fibră);</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w:t>
      </w:r>
      <w:r>
        <w:rPr>
          <w:lang w:val="it-IT"/>
        </w:rPr>
        <w:t xml:space="preserve">)</w:t>
      </w:r>
      <w:r>
        <w:rPr>
          <w:lang w:val="it-IT"/>
        </w:rPr>
        <w:t xml:space="preserve"> </w:t>
      </w:r>
      <w:r>
        <w:rPr>
          <w:lang w:val="it-IT"/>
        </w:rPr>
        <w:t xml:space="preserve">Restricțiile de utilizare a anumitor substanțe periculoase</w:t>
      </w:r>
      <w:r>
        <w:rPr>
          <w:lang w:val="it-IT"/>
        </w:rPr>
        <w:t xml:space="preserve"> </w:t>
      </w:r>
      <w:r>
        <w:rPr>
          <w:lang w:val="it-IT"/>
        </w:rPr>
        <w:t xml:space="preserve">în compoziția produsului</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w:t>
      </w:r>
      <w:r>
        <w:rPr>
          <w:lang w:val="it-IT"/>
        </w:rPr>
        <w:t xml:space="preserve">)</w:t>
      </w:r>
      <w:r>
        <w:rPr>
          <w:lang w:val="it-IT"/>
        </w:rPr>
        <w:t xml:space="preserve"> </w:t>
      </w:r>
      <w:r>
        <w:rPr>
          <w:lang w:val="it-IT"/>
        </w:rPr>
        <w:t xml:space="preserve">S</w:t>
      </w:r>
      <w:r>
        <w:rPr>
          <w:lang w:val="it-IT"/>
        </w:rPr>
        <w:t xml:space="preserve">isteme eficiente de tratare a deșeurilor în aer și în apă în</w:t>
      </w:r>
      <w:r>
        <w:rPr>
          <w:lang w:val="it-IT"/>
        </w:rPr>
        <w:t xml:space="preserve"> </w:t>
      </w:r>
      <w:r>
        <w:rPr>
          <w:lang w:val="it-IT"/>
        </w:rPr>
        <w:t xml:space="preserve">fabricarea produselor</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w:t>
      </w:r>
      <w:r>
        <w:rPr>
          <w:lang w:val="en-US"/>
        </w:rPr>
        <w:t xml:space="preserve">)</w:t>
      </w:r>
      <w:r>
        <w:rPr>
          <w:lang w:val="en-US"/>
        </w:rPr>
        <w:t xml:space="preserve"> </w:t>
      </w:r>
      <w:r>
        <w:t xml:space="preserve">Utilizarea </w:t>
      </w:r>
      <w:r>
        <w:rPr>
          <w:lang w:val="en-US"/>
        </w:rPr>
        <w:t xml:space="preserve">sistemelor și schemelor de management de mediu (de</w:t>
      </w:r>
      <w:r>
        <w:rPr>
          <w:lang w:val="en-US"/>
        </w:rPr>
        <w:t xml:space="preserve"> </w:t>
      </w:r>
      <w:r>
        <w:rPr>
          <w:lang w:val="en-US"/>
        </w:rPr>
        <w:t xml:space="preserve">exemplu</w:t>
      </w:r>
      <w:r>
        <w:rPr>
          <w:lang w:val="en-US"/>
        </w:rPr>
        <w:t xml:space="preserve"> EMAS, ISO 14001);</w:t>
      </w:r>
      <w:r>
        <w:rPr>
          <w:lang w:val="en-US"/>
        </w:rPr>
      </w:r>
      <w:r>
        <w:rPr>
          <w:lang w:val="en-US"/>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w:t>
      </w:r>
      <w:r>
        <w:rPr>
          <w:lang w:val="it-IT"/>
        </w:rPr>
        <w:t xml:space="preserve">)</w:t>
      </w:r>
      <w:r>
        <w:rPr>
          <w:lang w:val="it-IT"/>
        </w:rPr>
        <w:t xml:space="preserve"> </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 </w:t>
      </w:r>
      <w:r>
        <w:rPr>
          <w:lang w:val="it-IT"/>
        </w:rPr>
        <w:t xml:space="preserve">și a altor gaze</w:t>
      </w:r>
      <w:r>
        <w:rPr>
          <w:lang w:val="it-IT"/>
        </w:rPr>
        <w:t xml:space="preserve"> prin scăderea frecvenței livrării</w:t>
      </w:r>
      <w:r>
        <w:rPr>
          <w:lang w:val="it-IT"/>
        </w:rPr>
        <w:t xml:space="preserve"> </w:t>
      </w:r>
      <w:r>
        <w:rPr>
          <w:lang w:val="it-IT"/>
        </w:rPr>
        <w:t xml:space="preserve">și opțiuni noi de ambalare</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w:t>
      </w:r>
      <w:r>
        <w:rPr>
          <w:lang w:val="en-US"/>
        </w:rPr>
        <w:t xml:space="preserve">)</w:t>
      </w:r>
      <w:r>
        <w:rPr>
          <w:lang w:val="en-US"/>
        </w:rPr>
        <w:t xml:space="preserve"> </w:t>
      </w:r>
      <w:r>
        <w:rPr>
          <w:lang w:val="en-US"/>
        </w:rPr>
        <w:t xml:space="preserve">Reciclarea sau reutilizarea ambalajelor care însoțesc produsele;</w:t>
      </w:r>
      <w:r>
        <w:rPr>
          <w:lang w:val="en-US"/>
        </w:rPr>
      </w:r>
      <w:r>
        <w:rPr>
          <w:lang w:val="en-US"/>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w:t>
      </w:r>
      <w:r>
        <w:rPr>
          <w:lang w:val="it-IT"/>
        </w:rPr>
        <w:t xml:space="preserve">ntru categoria și dimensiunile respective, standarde EURO privind emisiile de particule și de Nox;</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3</w:t>
      </w:r>
      <w:r>
        <w:rPr>
          <w:lang w:val="it-IT"/>
        </w:rPr>
        <w:t xml:space="preserve">)</w:t>
      </w:r>
      <w:r>
        <w:rPr>
          <w:lang w:val="it-IT"/>
        </w:rPr>
        <w:t xml:space="preserve"> Achizi</w:t>
      </w:r>
      <w:r>
        <w:rPr>
          <w:lang w:val="it-IT"/>
        </w:rPr>
        <w:t xml:space="preserve">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4</w:t>
      </w:r>
      <w:r>
        <w:rPr>
          <w:lang w:val="it-IT"/>
        </w:rPr>
        <w:t xml:space="preserve">)</w:t>
      </w:r>
      <w:r>
        <w:rPr>
          <w:lang w:val="it-IT"/>
        </w:rPr>
        <w:t xml:space="preserve"> </w:t>
      </w:r>
      <w:r>
        <w:rPr>
          <w:lang w:val="it-IT"/>
        </w:rPr>
        <w:t xml:space="preserve">Achiziționarea echipamentelor/utilajelor din clasa de eficiență energetică cea mai ridicată; </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5</w:t>
      </w:r>
      <w:r>
        <w:rPr>
          <w:lang w:val="it-IT"/>
        </w:rPr>
        <w:t xml:space="preserve">) Achiziționarea corpurilor de iluminat cu un conținut s</w:t>
      </w:r>
      <w:r>
        <w:rPr>
          <w:lang w:val="it-IT"/>
        </w:rPr>
        <w:t xml:space="preserve">căzut de mercur;</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6</w:t>
      </w:r>
      <w:r>
        <w:rPr>
          <w:lang w:val="it-IT"/>
        </w:rPr>
        <w:t xml:space="preserve">)</w:t>
      </w:r>
      <w:r>
        <w:rPr>
          <w:lang w:val="it-IT"/>
        </w:rPr>
        <w:t xml:space="preserve"> </w:t>
      </w:r>
      <w:r>
        <w:rPr>
          <w:lang w:val="it-IT"/>
        </w:rPr>
        <w:t xml:space="preserve">Reducerea poluării aerului în orașe (prin achiziția de autobuze și automobile cu nivel scăzut al emisiilor de pulberi în suspensie și oxizi de azot);</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7</w:t>
      </w:r>
      <w:r>
        <w:rPr>
          <w:lang w:val="it-IT"/>
        </w:rPr>
        <w:t xml:space="preserve">)</w:t>
      </w:r>
      <w:r>
        <w:rPr>
          <w:lang w:val="it-IT"/>
        </w:rPr>
        <w:t xml:space="preserve"> </w:t>
      </w:r>
      <w:r>
        <w:rPr>
          <w:lang w:val="it-IT"/>
        </w:rPr>
        <w:t xml:space="preserve">Achiziționarea de alimente organice și nemijlocit sus</w:t>
      </w:r>
      <w:r>
        <w:rPr>
          <w:lang w:val="it-IT"/>
        </w:rPr>
        <w:t xml:space="preserve">ținerea agriculturii durabile;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w:t>
      </w:r>
      <w:r>
        <w:rPr>
          <w:lang w:val="it-IT"/>
        </w:rPr>
        <w:t xml:space="preserve"> </w:t>
      </w:r>
      <w:r>
        <w:rPr>
          <w:lang w:val="it-IT"/>
        </w:rPr>
        <w:t xml:space="preserve">reducerea consumului de hârtie prin achiziționarea, promovarea utilizării dispozitivelor multifuncționale);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9</w:t>
      </w:r>
      <w:r>
        <w:rPr>
          <w:lang w:val="it-IT"/>
        </w:rPr>
        <w:t xml:space="preserve">)</w:t>
      </w:r>
      <w:r>
        <w:rPr>
          <w:lang w:val="it-IT"/>
        </w:rPr>
        <w:t xml:space="preserve"> </w:t>
      </w:r>
      <w:r>
        <w:rPr>
          <w:lang w:val="it-IT"/>
        </w:rPr>
        <w:t xml:space="preserve">Achziționarea de materiale de </w:t>
      </w:r>
      <w:r>
        <w:rPr>
          <w:lang w:val="it-IT"/>
        </w:rPr>
        <w:t xml:space="preserve">construcție și aprovizionare durabilă; </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w:t>
      </w:r>
      <w:r>
        <w:rPr>
          <w:lang w:val="it-IT"/>
        </w:rPr>
        <w:t xml:space="preserve">)</w:t>
      </w:r>
      <w:r>
        <w:rPr>
          <w:lang w:val="it-IT"/>
        </w:rPr>
        <w:t xml:space="preserve"> </w:t>
      </w:r>
      <w:r>
        <w:rPr>
          <w:lang w:val="it-IT"/>
        </w:rPr>
        <w:t xml:space="preserve"> Încurajarea utilizării de materiale reciclate în construcție;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w:t>
      </w:r>
      <w:r>
        <w:t xml:space="preserve">2</w:t>
      </w:r>
      <w:r>
        <w:t xml:space="preserve">) Achiziționarea și</w:t>
      </w:r>
      <w:r>
        <w:t xml:space="preserve"> utilizarea de materiale de construcție cu impact redus asupra mediului;</w:t>
      </w:r>
      <w:r>
        <w:rPr>
          <w:highlight w:val="yellow"/>
        </w:rPr>
      </w:r>
      <w:r>
        <w:rPr>
          <w:highlight w:val="yellow"/>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3</w:t>
      </w:r>
      <w:r>
        <w:rPr>
          <w:lang w:val="it-IT"/>
        </w:rPr>
        <w:t xml:space="preserve">)</w:t>
      </w:r>
      <w:r>
        <w:rPr>
          <w:lang w:val="it-IT"/>
        </w:rPr>
        <w:t xml:space="preserve"> </w:t>
      </w:r>
      <w:r>
        <w:t xml:space="preserve">Serviciile pentru </w:t>
      </w:r>
      <w:r>
        <w:rPr>
          <w:lang w:val="it-IT"/>
        </w:rPr>
        <w:t xml:space="preserve">depozitarea deșeurilor reciclabile și sistemul de gestionare a deșeurilor;</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4</w:t>
      </w:r>
      <w:r>
        <w:rPr>
          <w:lang w:val="it-IT"/>
        </w:rPr>
        <w:t xml:space="preserve">) Gestionarea deșeurilor din demolări;</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5</w:t>
      </w:r>
      <w:r>
        <w:rPr>
          <w:lang w:val="it-IT"/>
        </w:rPr>
        <w:t xml:space="preserve">)</w:t>
      </w:r>
      <w:r>
        <w:rPr>
          <w:lang w:val="it-IT"/>
        </w:rPr>
        <w:t xml:space="preserve"> </w:t>
      </w:r>
      <w:r>
        <w:rPr>
          <w:lang w:val="it-IT"/>
        </w:rPr>
        <w:t xml:space="preserve">Achiziționarea serviciilor de curăţenie ecologică</w:t>
      </w:r>
      <w:r>
        <w:rPr>
          <w:lang w:val="it-IT"/>
        </w:rPr>
        <w:t xml:space="preserve"> </w:t>
      </w:r>
      <w:r>
        <w:rPr>
          <w:lang w:val="it-IT"/>
        </w:rPr>
        <w:t xml:space="preserve">folosind produse care întrunesc cerințele etichetelor ecologice</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w:t>
      </w:r>
      <w:r>
        <w:rPr>
          <w:lang w:val="it-IT"/>
        </w:rPr>
        <w:t xml:space="preserve">) Utilizarea </w:t>
      </w:r>
      <w:r>
        <w:t xml:space="preserve">unui sistem de management de mediu (EMS) pentru servi</w:t>
      </w:r>
      <w:r>
        <w:t xml:space="preserve">cii de catering;</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9</w:t>
      </w:r>
      <w:r>
        <w:rPr>
          <w:lang w:val="it-IT"/>
        </w:rPr>
        <w:t xml:space="preserve">)</w:t>
        <w:tab/>
        <w:t xml:space="preserve">Achiziționarea de energie electrică ecologică;</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 xml:space="preserve">)</w:t>
        <w:tab/>
        <w:t xml:space="preserve">Impunerea unor durate de viață prelungite ale produselor și a unei garanții pentru piesele de schimb;</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r>
        <w:rPr>
          <w:lang w:val="it-IT"/>
        </w:rPr>
      </w:r>
      <w:r>
        <w:rPr>
          <w:lang w:val="it-IT"/>
        </w:rPr>
      </w:r>
    </w:p>
    <w:p>
      <w:pPr>
        <w:pStyle w:val="891"/>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r>
        <w:rPr>
          <w:lang w:val="it-IT"/>
        </w:rPr>
      </w:r>
      <w:r>
        <w:rPr>
          <w:lang w:val="it-IT"/>
        </w:rPr>
      </w:r>
    </w:p>
    <w:p>
      <w:pPr>
        <w:pStyle w:val="891"/>
        <w:pBdr/>
        <w:tabs>
          <w:tab w:val="left" w:leader="none" w:pos="-284"/>
          <w:tab w:val="left" w:leader="none" w:pos="142"/>
          <w:tab w:val="left" w:leader="none" w:pos="284"/>
          <w:tab w:val="left" w:leader="none" w:pos="426"/>
          <w:tab w:val="left" w:leader="none" w:pos="604"/>
        </w:tabs>
        <w:spacing w:after="120"/>
        <w:ind w:firstLine="284" w:left="-284"/>
        <w:jc w:val="both"/>
        <w:rPr/>
      </w:pPr>
      <w:r/>
      <w:bookmarkEnd w:id="33"/>
      <w:r/>
      <w:bookmarkEnd w:id="34"/>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Style w:val="891"/>
        <w:pBdr/>
        <w:tabs>
          <w:tab w:val="left" w:leader="none" w:pos="-284"/>
          <w:tab w:val="left" w:leader="none" w:pos="-142"/>
        </w:tabs>
        <w:spacing w:after="120"/>
        <w:ind w:firstLine="284" w:left="-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Style w:val="891"/>
        <w:pBdr/>
        <w:tabs>
          <w:tab w:val="left" w:leader="none" w:pos="-284"/>
          <w:tab w:val="left" w:leader="none" w:pos="426"/>
          <w:tab w:val="left" w:leader="none" w:pos="604"/>
        </w:tabs>
        <w:spacing w:after="120"/>
        <w:ind w:firstLine="284" w:left="-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Style w:val="891"/>
        <w:pBdr/>
        <w:tabs>
          <w:tab w:val="left" w:leader="none" w:pos="-284"/>
          <w:tab w:val="left" w:leader="none" w:pos="426"/>
          <w:tab w:val="left" w:leader="none" w:pos="604"/>
        </w:tabs>
        <w:spacing w:after="120"/>
        <w:ind w:firstLine="284" w:left="-284"/>
        <w:jc w:val="both"/>
        <w:rPr>
          <w:color w:val="000000"/>
        </w:rPr>
      </w:pPr>
      <w:r>
        <w:rPr>
          <w:b/>
          <w:bCs/>
          <w:color w:val="000000"/>
        </w:rPr>
        <w:t xml:space="preserve">4</w:t>
      </w:r>
      <w:r>
        <w:rPr>
          <w:b/>
          <w:bCs/>
          <w:color w:val="000000"/>
        </w:rPr>
        <w:t xml:space="preserve">2</w:t>
      </w:r>
      <w:r>
        <w:rPr>
          <w:color w:val="000000"/>
        </w:rPr>
        <w:t xml:space="preserve">. </w:t>
      </w:r>
      <w:r>
        <w:rPr>
          <w:color w:val="000000"/>
        </w:rPr>
        <w:t xml:space="preserve">Capacitatea economică şi financi</w:t>
      </w:r>
      <w:r>
        <w:rPr>
          <w:color w:val="000000"/>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rPr>
      </w:r>
      <w:r>
        <w:rPr>
          <w:color w:val="000000"/>
        </w:rPr>
      </w:r>
    </w:p>
    <w:p>
      <w:pPr>
        <w:pStyle w:val="891"/>
        <w:pBdr/>
        <w:tabs>
          <w:tab w:val="left" w:leader="none" w:pos="-284"/>
          <w:tab w:val="left" w:leader="none" w:pos="426"/>
          <w:tab w:val="left" w:leader="none" w:pos="604"/>
        </w:tabs>
        <w:spacing w:after="120"/>
        <w:ind w:firstLine="284" w:left="-284"/>
        <w:jc w:val="both"/>
        <w:rPr>
          <w:color w:val="000000"/>
        </w:rPr>
      </w:pPr>
      <w:r>
        <w:rPr>
          <w:b/>
          <w:bCs/>
          <w:color w:val="000000"/>
        </w:rPr>
        <w:t xml:space="preserve">43</w:t>
      </w:r>
      <w:r>
        <w:rPr>
          <w:color w:val="000000"/>
        </w:rPr>
        <w:t xml:space="preserve">. În cazul în care ofertantul/candidatul îşi demonstrează capacitatea economică şi financiară cât și capacitatea tehnică şi/sau profesională invocînd şi susţinerea acordată, în conformitate cu prevederile pct.</w:t>
      </w:r>
      <w:r>
        <w:rPr>
          <w:color w:val="000000"/>
        </w:rPr>
        <w:t xml:space="preserve"> </w:t>
      </w:r>
      <w:r>
        <w:rPr>
          <w:color w:val="000000"/>
        </w:rPr>
        <w:t xml:space="preserve">4</w:t>
      </w:r>
      <w:r>
        <w:rPr>
          <w:color w:val="000000"/>
        </w:rPr>
        <w:t xml:space="preserve">2</w:t>
      </w:r>
      <w:r>
        <w:rPr>
          <w:color w:val="000000"/>
        </w:rPr>
        <w:t xml:space="preserve"> de către o altă persoană, acesta are obligaţia de a dovedi susţinerea de care ben</w:t>
      </w:r>
      <w:r>
        <w:rPr>
          <w:color w:val="000000"/>
        </w:rPr>
        <w:t xml:space="preserve">eficiază prin prezentarea în formă scrisă a unui angajament ferm al persoanei respective, încheiat în formă autentică (</w:t>
      </w:r>
      <w:r>
        <w:rPr>
          <w:color w:val="000000"/>
        </w:rPr>
        <w:t xml:space="preserve">conform anexelor nr.</w:t>
      </w:r>
      <w:r>
        <w:rPr>
          <w:color w:val="000000"/>
        </w:rPr>
        <w:t xml:space="preserve"> </w:t>
      </w:r>
      <w:r>
        <w:rPr>
          <w:color w:val="000000"/>
        </w:rPr>
        <w:t xml:space="preserve">16</w:t>
      </w:r>
      <w:r>
        <w:rPr>
          <w:color w:val="000000"/>
        </w:rPr>
        <w:t xml:space="preserve"> și nr.</w:t>
      </w:r>
      <w:r>
        <w:rPr>
          <w:color w:val="000000"/>
        </w:rPr>
        <w:t xml:space="preserve"> </w:t>
      </w:r>
      <w:r>
        <w:rPr>
          <w:color w:val="000000"/>
        </w:rPr>
        <w:t xml:space="preserve">18</w:t>
      </w:r>
      <w:r>
        <w:rPr>
          <w:color w:val="000000"/>
        </w:rPr>
        <w:t xml:space="preserve">)</w:t>
      </w:r>
      <w:r>
        <w:t xml:space="preserve"> </w:t>
      </w:r>
      <w:r>
        <w:rPr>
          <w:color w:val="000000"/>
        </w:rPr>
        <w:t xml:space="preserve">şi declaraţiile terţului susţinător financiar şi terţului sus</w:t>
      </w:r>
      <w:r>
        <w:rPr>
          <w:color w:val="000000"/>
        </w:rPr>
        <w:t xml:space="preserve">ţinător tehnic</w:t>
      </w:r>
      <w:r>
        <w:rPr>
          <w:color w:val="000000"/>
        </w:rPr>
        <w:t xml:space="preserve"> și profesional</w:t>
      </w:r>
      <w:r>
        <w:rPr>
          <w:color w:val="000000"/>
        </w:rPr>
        <w:t xml:space="preserve"> (anexele nr. 17</w:t>
      </w:r>
      <w:r>
        <w:rPr>
          <w:color w:val="000000"/>
        </w:rPr>
        <w:t xml:space="preserve">, </w:t>
      </w:r>
      <w:r>
        <w:rPr>
          <w:color w:val="000000"/>
        </w:rPr>
        <w:t xml:space="preserve"> </w:t>
      </w:r>
      <w:r>
        <w:rPr>
          <w:color w:val="000000"/>
        </w:rPr>
        <w:t xml:space="preserve">nr. 19 </w:t>
      </w:r>
      <w:r>
        <w:rPr>
          <w:color w:val="000000"/>
        </w:rPr>
        <w:t xml:space="preserve">şi</w:t>
      </w:r>
      <w:r>
        <w:rPr>
          <w:color w:val="000000"/>
        </w:rPr>
        <w:t xml:space="preserve"> nr. 20</w:t>
      </w:r>
      <w:r>
        <w:rPr>
          <w:color w:val="000000"/>
        </w:rPr>
        <w:t xml:space="preserve">)</w:t>
      </w:r>
      <w:r>
        <w:rPr>
          <w:color w:val="000000"/>
        </w:rPr>
        <w:t xml:space="preserve">,</w:t>
      </w:r>
      <w:r>
        <w:rPr>
          <w:color w:val="000000"/>
        </w:rPr>
        <w:t xml:space="preserve"> prin care această persoană confirmă faptul că pune la dispoziţia ofertantului/candidatului resursele financiare cât și resurse tehnice și profesionale invocate. </w:t>
      </w:r>
      <w:r>
        <w:rPr>
          <w:color w:val="000000"/>
        </w:rPr>
        <w:t xml:space="preserve">Prezentarea angajamentului se face la solicitarea autorității contractante odată ce a fost declarat în DUAE. </w:t>
      </w:r>
      <w:r>
        <w:rPr>
          <w:color w:val="000000"/>
        </w:rPr>
        <w:t xml:space="preserve">Persoana care asigură susţinerea financiară cât și tehnică și profesională trebuie să îndeplinească criteriile de selecție relevante și nu trebuie să se afle în niciuna dint</w:t>
      </w:r>
      <w:r>
        <w:rPr>
          <w:color w:val="000000"/>
        </w:rPr>
        <w:t xml:space="preserve">re</w:t>
      </w:r>
      <w:r>
        <w:rPr>
          <w:color w:val="000000"/>
        </w:rPr>
        <w:t xml:space="preserve"> situaţiile prevăzute la pct.</w:t>
      </w:r>
      <w:r>
        <w:rPr>
          <w:color w:val="000000"/>
        </w:rPr>
        <w:t xml:space="preserve"> </w:t>
      </w:r>
      <w:r>
        <w:rPr>
          <w:color w:val="000000"/>
        </w:rPr>
        <w:t xml:space="preserve">2</w:t>
      </w:r>
      <w:r>
        <w:rPr>
          <w:color w:val="000000"/>
        </w:rPr>
        <w:t xml:space="preserve">2</w:t>
      </w:r>
      <w:r>
        <w:rPr>
          <w:color w:val="000000"/>
        </w:rPr>
        <w:t xml:space="preserve"> și pct.</w:t>
      </w:r>
      <w:r>
        <w:rPr>
          <w:color w:val="000000"/>
        </w:rPr>
        <w:t xml:space="preserve"> </w:t>
      </w:r>
      <w:r>
        <w:rPr>
          <w:color w:val="000000"/>
        </w:rPr>
        <w:t xml:space="preserve">2</w:t>
      </w:r>
      <w:r>
        <w:rPr>
          <w:color w:val="000000"/>
        </w:rPr>
        <w:t xml:space="preserve">3</w:t>
      </w:r>
      <w:r>
        <w:rPr>
          <w:color w:val="000000"/>
        </w:rPr>
        <w:t xml:space="preserve">  care determină excluderea din procedura de atribuire.</w:t>
      </w:r>
      <w:r>
        <w:rPr>
          <w:color w:val="000000"/>
        </w:rPr>
      </w:r>
      <w:r>
        <w:rPr>
          <w:color w:val="000000"/>
        </w:rPr>
      </w:r>
    </w:p>
    <w:p>
      <w:pPr>
        <w:pStyle w:val="891"/>
        <w:pBdr/>
        <w:tabs>
          <w:tab w:val="left" w:leader="none" w:pos="-284"/>
          <w:tab w:val="left" w:leader="none" w:pos="426"/>
          <w:tab w:val="left" w:leader="none" w:pos="1455"/>
        </w:tabs>
        <w:spacing/>
        <w:ind w:firstLine="284" w:left="-284"/>
        <w:rPr/>
      </w:pPr>
      <w:r>
        <w:tab/>
      </w:r>
      <w:r/>
    </w:p>
    <w:p>
      <w:pPr>
        <w:pStyle w:val="893"/>
        <w:keepNext w:val="false"/>
        <w:keepLines w:val="false"/>
        <w:pBdr/>
        <w:tabs>
          <w:tab w:val="left" w:leader="none" w:pos="-284"/>
        </w:tabs>
        <w:spacing w:before="0"/>
        <w:ind w:firstLine="284" w:left="-284"/>
        <w:jc w:val="center"/>
        <w:rPr>
          <w:rFonts w:ascii="Times New Roman" w:hAnsi="Times New Roman"/>
          <w:bCs w:val="0"/>
          <w:color w:val="000000"/>
        </w:rPr>
      </w:pPr>
      <w:r/>
      <w:bookmarkStart w:id="35" w:name="_Toc392180151"/>
      <w:r/>
      <w:bookmarkStart w:id="36" w:name="_Toc449539041"/>
      <w:r>
        <w:rPr>
          <w:rFonts w:ascii="Times New Roman" w:hAnsi="Times New Roman"/>
          <w:bCs w:val="0"/>
          <w:color w:val="000000"/>
        </w:rPr>
        <w:t xml:space="preserve">Secţiunea a 3-a</w:t>
      </w:r>
      <w:r>
        <w:rPr>
          <w:rFonts w:ascii="Times New Roman" w:hAnsi="Times New Roman"/>
          <w:bCs w:val="0"/>
          <w:color w:val="000000"/>
        </w:rPr>
      </w:r>
      <w:r>
        <w:rPr>
          <w:rFonts w:ascii="Times New Roman" w:hAnsi="Times New Roman"/>
          <w:bCs w:val="0"/>
          <w:color w:val="000000"/>
        </w:rPr>
      </w:r>
    </w:p>
    <w:p>
      <w:pPr>
        <w:pStyle w:val="891"/>
        <w:pBdr/>
        <w:spacing/>
        <w:ind/>
        <w:rPr/>
      </w:pPr>
      <w:r/>
      <w:r/>
    </w:p>
    <w:p>
      <w:pPr>
        <w:pStyle w:val="893"/>
        <w:keepNext w:val="false"/>
        <w:keepLines w:val="false"/>
        <w:pBdr/>
        <w:tabs>
          <w:tab w:val="left" w:leader="none" w:pos="-284"/>
        </w:tabs>
        <w:spacing w:before="0"/>
        <w:ind w:firstLine="284" w:left="-284"/>
        <w:jc w:val="center"/>
        <w:rPr>
          <w:rFonts w:ascii="Times New Roman" w:hAnsi="Times New Roman"/>
          <w:bCs w:val="0"/>
          <w:color w:val="000000"/>
          <w:sz w:val="24"/>
          <w:szCs w:val="24"/>
        </w:rPr>
      </w:pPr>
      <w:r/>
      <w:bookmarkEnd w:id="35"/>
      <w:r/>
      <w:bookmarkEnd w:id="36"/>
      <w:r>
        <w:rPr>
          <w:rFonts w:ascii="Times New Roman" w:hAnsi="Times New Roman"/>
          <w:bCs w:val="0"/>
          <w:color w:val="000000"/>
          <w:sz w:val="24"/>
          <w:szCs w:val="24"/>
        </w:rPr>
        <w:t xml:space="preserve">Pregătirea</w:t>
      </w:r>
      <w:r>
        <w:rPr>
          <w:rFonts w:ascii="Times New Roman" w:hAnsi="Times New Roman"/>
          <w:bCs w:val="0"/>
          <w:color w:val="000000"/>
          <w:sz w:val="24"/>
          <w:szCs w:val="24"/>
        </w:rPr>
        <w:t xml:space="preserve">/Elaborarea</w:t>
      </w:r>
      <w:r>
        <w:rPr>
          <w:rFonts w:ascii="Times New Roman" w:hAnsi="Times New Roman"/>
          <w:bCs w:val="0"/>
          <w:color w:val="000000"/>
          <w:sz w:val="24"/>
          <w:szCs w:val="24"/>
        </w:rPr>
        <w:t xml:space="preserve"> ofertelor</w:t>
      </w:r>
      <w:r>
        <w:rPr>
          <w:rFonts w:ascii="Times New Roman" w:hAnsi="Times New Roman"/>
          <w:bCs w:val="0"/>
          <w:color w:val="000000"/>
          <w:sz w:val="24"/>
          <w:szCs w:val="24"/>
        </w:rPr>
      </w:r>
      <w:r>
        <w:rPr>
          <w:rFonts w:ascii="Times New Roman" w:hAnsi="Times New Roman"/>
          <w:bCs w:val="0"/>
          <w:color w:val="000000"/>
          <w:sz w:val="24"/>
          <w:szCs w:val="24"/>
        </w:rPr>
      </w:r>
    </w:p>
    <w:p>
      <w:pPr>
        <w:pStyle w:val="891"/>
        <w:pBdr/>
        <w:spacing/>
        <w:ind/>
        <w:rPr>
          <w:b/>
          <w:bCs/>
        </w:rPr>
      </w:pPr>
      <w:r>
        <w:rPr>
          <w:b/>
          <w:bCs/>
        </w:rPr>
      </w:r>
      <w:r>
        <w:rPr>
          <w:b/>
          <w:bCs/>
        </w:rPr>
      </w:r>
      <w:r>
        <w:rPr>
          <w:b/>
          <w:bCs/>
        </w:rPr>
      </w:r>
    </w:p>
    <w:p>
      <w:pPr>
        <w:pStyle w:val="891"/>
        <w:pBdr/>
        <w:spacing/>
        <w:ind/>
        <w:jc w:val="both"/>
        <w:rPr>
          <w:bCs/>
          <w:iCs/>
        </w:rPr>
      </w:pPr>
      <w:r/>
      <w:bookmarkStart w:id="37" w:name="_Hlk65750185"/>
      <w:r>
        <w:rPr>
          <w:b/>
          <w:bCs/>
        </w:rPr>
        <w:t xml:space="preserve">4</w:t>
      </w:r>
      <w:r>
        <w:rPr>
          <w:b/>
          <w:bCs/>
        </w:rPr>
        <w:t xml:space="preserve">4</w:t>
      </w:r>
      <w:r>
        <w:rPr>
          <w:b/>
          <w:bCs/>
        </w:rPr>
        <w:t xml:space="preserve">.</w:t>
      </w:r>
      <w:r>
        <w:rPr>
          <w:b/>
          <w:bCs/>
        </w:rPr>
        <w:t xml:space="preserve"> </w:t>
      </w:r>
      <w:r>
        <w:t xml:space="preserve">Autoritatea contractantă</w:t>
      </w:r>
      <w:r>
        <w:t xml:space="preserve"> în caietul de sarcini</w:t>
      </w:r>
      <w:bookmarkEnd w:id="37"/>
      <w:r>
        <w:t xml:space="preserve"> </w:t>
      </w:r>
      <w:r>
        <w:rPr>
          <w:bCs/>
          <w:iCs/>
        </w:rPr>
        <w:t xml:space="preserve">descrie c</w:t>
      </w:r>
      <w:r>
        <w:rPr>
          <w:bCs/>
          <w:iCs/>
        </w:rPr>
        <w:t xml:space="preserve">ondițiile/cerințele de furnizare</w:t>
      </w:r>
      <w:r>
        <w:rPr>
          <w:bCs/>
          <w:iCs/>
        </w:rPr>
        <w:t xml:space="preserve">:</w:t>
      </w:r>
      <w:r>
        <w:rPr>
          <w:bCs/>
          <w:iCs/>
        </w:rPr>
      </w:r>
      <w:r>
        <w:rPr>
          <w:bCs/>
          <w:iCs/>
        </w:rPr>
      </w:r>
    </w:p>
    <w:p>
      <w:pPr>
        <w:pStyle w:val="912"/>
        <w:numPr>
          <w:ilvl w:val="0"/>
          <w:numId w:val="22"/>
        </w:numPr>
        <w:pBdr/>
        <w:tabs>
          <w:tab w:val="left" w:leader="none" w:pos="709"/>
          <w:tab w:val="left" w:leader="none" w:pos="993"/>
        </w:tabs>
        <w:spacing w:after="120"/>
        <w:ind w:firstLine="710" w:left="-284"/>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w:t>
      </w:r>
      <w:r>
        <w:rPr>
          <w:bCs/>
          <w:iCs/>
          <w:lang w:val="ro-RO"/>
        </w:rPr>
        <w:t xml:space="preserve"> </w:t>
      </w:r>
      <w:r>
        <w:rPr>
          <w:bCs/>
          <w:iCs/>
          <w:lang w:val="ro-RO"/>
        </w:rPr>
        <w:t xml:space="preserve">174</w:t>
      </w:r>
      <w:r>
        <w:rPr>
          <w:bCs/>
          <w:iCs/>
          <w:lang w:val="ro-RO"/>
        </w:rPr>
        <w:t xml:space="preserve">/</w:t>
      </w:r>
      <w:r>
        <w:rPr>
          <w:bCs/>
          <w:iCs/>
          <w:lang w:val="ro-RO"/>
        </w:rPr>
        <w:t xml:space="preserve">2017 cu privire la energetică și actele normative de reglementare adoptate de </w:t>
      </w:r>
      <w:bookmarkStart w:id="38"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Naţional</w:t>
      </w:r>
      <w:r>
        <w:rPr>
          <w:bCs/>
          <w:iCs/>
          <w:lang w:val="ro-RO"/>
        </w:rPr>
        <w:t xml:space="preserve">e</w:t>
      </w:r>
      <w:r>
        <w:rPr>
          <w:bCs/>
          <w:iCs/>
          <w:lang w:val="ro-RO"/>
        </w:rPr>
        <w:t xml:space="preserve"> pentru Reglementare în Energetică</w:t>
      </w:r>
      <w:bookmarkEnd w:id="38"/>
      <w:r>
        <w:rPr>
          <w:bCs/>
          <w:iCs/>
          <w:lang w:val="ro-RO"/>
        </w:rPr>
        <w:t xml:space="preserve"> </w:t>
      </w:r>
      <w:r>
        <w:rPr>
          <w:bCs/>
          <w:iCs/>
          <w:lang w:val="ro-RO"/>
        </w:rPr>
        <w:t xml:space="preserve">(în continuare – </w:t>
      </w:r>
      <w:bookmarkStart w:id="39" w:name="_Hlk77773523"/>
      <w:r>
        <w:rPr>
          <w:bCs/>
          <w:iCs/>
          <w:lang w:val="ro-RO"/>
        </w:rPr>
        <w:t xml:space="preserve">ANRE</w:t>
      </w:r>
      <w:bookmarkEnd w:id="39"/>
      <w:r>
        <w:rPr>
          <w:bCs/>
          <w:iCs/>
          <w:lang w:val="ro-RO"/>
        </w:rPr>
        <w:t xml:space="preserve">),</w:t>
      </w:r>
      <w:r>
        <w:rPr>
          <w:bCs/>
          <w:iCs/>
          <w:lang w:val="ro-RO"/>
        </w:rPr>
        <w:t xml:space="preserve"> </w:t>
      </w:r>
      <w:r>
        <w:rPr>
          <w:bCs/>
          <w:iCs/>
          <w:lang w:val="ro-RO"/>
        </w:rPr>
        <w:t xml:space="preserve">de exemplu: </w:t>
      </w:r>
      <w:r>
        <w:rPr>
          <w:bCs/>
          <w:iCs/>
          <w:lang w:val="ro-RO"/>
        </w:rPr>
        <w:t xml:space="preserve">Regulamen</w:t>
      </w:r>
      <w:r>
        <w:rPr>
          <w:bCs/>
          <w:iCs/>
          <w:lang w:val="ro-RO"/>
        </w:rPr>
        <w:t xml:space="preserve">tul privind </w:t>
      </w:r>
      <w:r>
        <w:rPr>
          <w:bCs/>
          <w:iCs/>
          <w:lang w:val="ro-RO"/>
        </w:rPr>
        <w:t xml:space="preserve">furnizarea energiei electrice</w:t>
      </w:r>
      <w:r>
        <w:rPr>
          <w:bCs/>
          <w:iCs/>
          <w:lang w:val="ro-RO"/>
        </w:rPr>
        <w:t xml:space="preserve">,</w:t>
      </w:r>
      <w:r>
        <w:rPr>
          <w:bCs/>
          <w:iCs/>
          <w:lang w:val="ro-RO"/>
        </w:rPr>
        <w:t xml:space="preserve"> </w:t>
      </w:r>
      <w:bookmarkStart w:id="40"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0"/>
      <w:r>
        <w:rPr>
          <w:bCs/>
          <w:iCs/>
          <w:lang w:val="ro-RO"/>
        </w:rPr>
        <w:t xml:space="preserve"> </w:t>
      </w:r>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w:t>
      </w:r>
      <w:r>
        <w:rPr>
          <w:bCs/>
          <w:iCs/>
          <w:lang w:val="ro-RO"/>
        </w:rPr>
        <w:t xml:space="preserve"> </w:t>
      </w:r>
      <w:r>
        <w:rPr>
          <w:bCs/>
          <w:iCs/>
          <w:lang w:val="ro-RO"/>
        </w:rPr>
        <w:t xml:space="preserve">168/2019</w:t>
      </w:r>
      <w:r>
        <w:rPr>
          <w:bCs/>
          <w:iCs/>
          <w:lang w:val="ro-RO"/>
        </w:rPr>
        <w:t xml:space="preserve">,</w:t>
      </w:r>
      <w:r>
        <w:rPr>
          <w:bCs/>
          <w:iCs/>
          <w:lang w:val="ro-RO"/>
        </w:rPr>
        <w:t xml:space="preserve"> </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t xml:space="preserve"> </w:t>
      </w:r>
      <w:r>
        <w:rPr>
          <w:bCs/>
          <w:iCs/>
          <w:lang w:val="ro-RO"/>
        </w:rPr>
        <w:t xml:space="preserve">prin Hotărârea</w:t>
      </w:r>
      <w:r>
        <w:rPr>
          <w:bCs/>
          <w:iCs/>
          <w:lang w:val="ro-RO"/>
        </w:rPr>
        <w:t xml:space="preserve"> </w:t>
      </w:r>
      <w:r>
        <w:rPr>
          <w:bCs/>
          <w:iCs/>
          <w:lang w:val="ro-RO"/>
        </w:rPr>
        <w:t xml:space="preserve">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w:t>
      </w:r>
      <w:r>
        <w:rPr>
          <w:bCs/>
          <w:iCs/>
          <w:lang w:val="ro-RO"/>
        </w:rPr>
        <w:t xml:space="preserve"> </w:t>
      </w:r>
      <w:r>
        <w:rPr>
          <w:bCs/>
          <w:iCs/>
          <w:lang w:val="ro-RO"/>
        </w:rPr>
        <w:t xml:space="preserve">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w:t>
      </w:r>
      <w:r>
        <w:rPr>
          <w:bCs/>
          <w:iCs/>
          <w:lang w:val="ro-RO"/>
        </w:rPr>
        <w:t xml:space="preserve">loarea factorului de putere în instalaţiile de utilizare, aprobată prin Hotărârea </w:t>
      </w:r>
      <w:r>
        <w:rPr>
          <w:bCs/>
          <w:iCs/>
          <w:lang w:val="ro-RO"/>
        </w:rPr>
        <w:t xml:space="preserve">ANRE </w:t>
      </w:r>
      <w:r>
        <w:rPr>
          <w:bCs/>
          <w:iCs/>
          <w:lang w:val="ro-RO"/>
        </w:rPr>
        <w:t xml:space="preserve">nr.</w:t>
      </w:r>
      <w:r>
        <w:rPr>
          <w:bCs/>
          <w:iCs/>
          <w:lang w:val="ro-RO"/>
        </w:rPr>
        <w:t xml:space="preserve"> </w:t>
      </w:r>
      <w:r>
        <w:rPr>
          <w:bCs/>
          <w:iCs/>
          <w:lang w:val="ro-RO"/>
        </w:rPr>
        <w:t xml:space="preserve">89/2003 etc.</w:t>
      </w:r>
      <w:r>
        <w:rPr>
          <w:bCs/>
          <w:iCs/>
          <w:lang w:val="ro-RO"/>
        </w:rPr>
      </w:r>
      <w:r>
        <w:rPr>
          <w:bCs/>
          <w:iCs/>
          <w:lang w:val="ro-RO"/>
        </w:rPr>
      </w:r>
    </w:p>
    <w:p>
      <w:pPr>
        <w:pStyle w:val="912"/>
        <w:numPr>
          <w:ilvl w:val="0"/>
          <w:numId w:val="22"/>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w:t>
      </w:r>
      <w:r>
        <w:rPr>
          <w:b/>
          <w:i/>
          <w:lang w:val="it-IT"/>
        </w:rPr>
        <w:t xml:space="preserve"> </w:t>
      </w:r>
      <w:r>
        <w:rPr>
          <w:b/>
          <w:i/>
          <w:lang w:val="it-IT"/>
        </w:rPr>
        <w:t xml:space="preserve">naturale</w:t>
      </w:r>
      <w:r>
        <w:rPr>
          <w:b/>
          <w:i/>
          <w:lang w:val="it-IT"/>
        </w:rPr>
        <w:t xml:space="preserve"> </w:t>
      </w:r>
      <w:bookmarkStart w:id="42" w:name="_Hlk69898210"/>
      <w:r>
        <w:rPr>
          <w:bCs/>
          <w:iCs/>
          <w:lang w:val="it-IT"/>
        </w:rPr>
        <w:t xml:space="preserve">în conformitate cu </w:t>
      </w:r>
      <w:r>
        <w:rPr>
          <w:bCs/>
          <w:iCs/>
          <w:lang w:val="it-IT"/>
        </w:rPr>
        <w:t xml:space="preserve">Legea nr.</w:t>
      </w:r>
      <w:r>
        <w:rPr>
          <w:bCs/>
          <w:iCs/>
          <w:lang w:val="it-IT"/>
        </w:rPr>
        <w:t xml:space="preserve"> </w:t>
      </w:r>
      <w:r>
        <w:rPr>
          <w:bCs/>
          <w:iCs/>
          <w:lang w:val="it-IT"/>
        </w:rPr>
        <w:t xml:space="preserve">108/2016 cu privire la gazele naturale</w:t>
      </w:r>
      <w:r>
        <w:rPr>
          <w:bCs/>
          <w:iCs/>
          <w:lang w:val="it-IT"/>
        </w:rPr>
        <w:t xml:space="preserve"> și </w:t>
      </w:r>
      <w:r>
        <w:rPr>
          <w:bCs/>
          <w:iCs/>
          <w:lang w:val="it-IT"/>
        </w:rPr>
        <w:t xml:space="preserve">Legea nr. 174/2017 cu privire la energetică și </w:t>
      </w:r>
      <w:r>
        <w:rPr>
          <w:bCs/>
          <w:iCs/>
          <w:lang w:val="it-IT"/>
        </w:rPr>
        <w:t xml:space="preserve">actele normativ</w:t>
      </w:r>
      <w:r>
        <w:rPr>
          <w:bCs/>
          <w:iCs/>
          <w:lang w:val="it-IT"/>
        </w:rPr>
        <w:t xml:space="preserve">e de reglementare </w:t>
      </w:r>
      <w:r>
        <w:rPr>
          <w:bCs/>
          <w:iCs/>
          <w:lang w:val="it-IT"/>
        </w:rPr>
        <w:t xml:space="preserve">ale </w:t>
      </w:r>
      <w:r>
        <w:rPr>
          <w:bCs/>
          <w:iCs/>
          <w:lang w:val="it-IT"/>
        </w:rPr>
        <w:t xml:space="preserve"> </w:t>
      </w:r>
      <w:r>
        <w:rPr>
          <w:bCs/>
          <w:iCs/>
          <w:lang w:val="it-IT"/>
        </w:rPr>
        <w:t xml:space="preserve">ANRE</w:t>
      </w:r>
      <w:r>
        <w:rPr>
          <w:bCs/>
          <w:iCs/>
          <w:lang w:val="it-IT"/>
        </w:rPr>
        <w:t xml:space="preserve">,</w:t>
      </w:r>
      <w:r>
        <w:rPr>
          <w:bCs/>
          <w:iCs/>
          <w:lang w:val="it-IT"/>
        </w:rPr>
        <w:t xml:space="preserve"> </w:t>
      </w:r>
      <w:bookmarkEnd w:id="41"/>
      <w:r>
        <w:rPr>
          <w:bCs/>
          <w:iCs/>
          <w:lang w:val="it-IT"/>
        </w:rPr>
        <w:t xml:space="preserve">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gazelor naturale</w:t>
      </w:r>
      <w:r>
        <w:rPr>
          <w:bCs/>
          <w:iCs/>
          <w:lang w:val="it-IT"/>
        </w:rPr>
        <w:t xml:space="preserve">,</w:t>
      </w:r>
      <w:r>
        <w:rPr>
          <w:bCs/>
          <w:iCs/>
          <w:lang w:val="it-IT"/>
        </w:rPr>
        <w:t xml:space="preserve"> </w:t>
      </w:r>
      <w:r>
        <w:rPr>
          <w:bCs/>
          <w:iCs/>
          <w:lang w:val="it-IT"/>
        </w:rPr>
        <w:t xml:space="preserve">aprobat prin </w:t>
      </w:r>
      <w:r>
        <w:rPr>
          <w:bCs/>
          <w:iCs/>
          <w:lang w:val="it-IT"/>
        </w:rPr>
        <w:t xml:space="preserve">Hotărârea </w:t>
      </w:r>
      <w:r>
        <w:rPr>
          <w:bCs/>
          <w:iCs/>
          <w:lang w:val="it-IT"/>
        </w:rPr>
        <w:t xml:space="preserve">ANRE</w:t>
      </w:r>
      <w:r>
        <w:rPr>
          <w:bCs/>
          <w:iCs/>
          <w:lang w:val="it-IT"/>
        </w:rPr>
        <w:t xml:space="preserve"> nr.</w:t>
      </w:r>
      <w:r>
        <w:rPr>
          <w:bCs/>
          <w:iCs/>
          <w:lang w:val="it-IT"/>
        </w:rPr>
        <w:t xml:space="preserve"> </w:t>
      </w:r>
      <w:r>
        <w:rPr>
          <w:bCs/>
          <w:iCs/>
          <w:lang w:val="it-IT"/>
        </w:rPr>
        <w:t xml:space="preserve">113/2019</w:t>
      </w:r>
      <w:r>
        <w:rPr>
          <w:bCs/>
          <w:iCs/>
          <w:lang w:val="it-IT"/>
        </w:rPr>
        <w:t xml:space="preserve">.</w:t>
      </w:r>
      <w:r>
        <w:rPr>
          <w:b/>
          <w:i/>
          <w:lang w:val="it-IT"/>
        </w:rPr>
      </w:r>
      <w:r>
        <w:rPr>
          <w:b/>
          <w:i/>
          <w:lang w:val="it-IT"/>
        </w:rPr>
      </w:r>
    </w:p>
    <w:p>
      <w:pPr>
        <w:pStyle w:val="912"/>
        <w:numPr>
          <w:ilvl w:val="0"/>
          <w:numId w:val="22"/>
        </w:numPr>
        <w:pBdr/>
        <w:tabs>
          <w:tab w:val="left" w:leader="none" w:pos="709"/>
          <w:tab w:val="left" w:leader="none" w:pos="993"/>
        </w:tabs>
        <w:spacing w:after="120"/>
        <w:ind w:firstLine="710" w:left="-284"/>
        <w:rPr>
          <w:bCs/>
          <w:i/>
          <w:lang w:val="it-IT"/>
        </w:rPr>
      </w:pPr>
      <w:r/>
      <w:bookmarkEnd w:id="42"/>
      <w:r>
        <w:rPr>
          <w:b/>
          <w:i/>
          <w:lang w:val="it-IT"/>
        </w:rPr>
        <w:t xml:space="preserve">a energiei</w:t>
      </w:r>
      <w:r>
        <w:rPr>
          <w:b/>
          <w:i/>
          <w:lang w:val="it-IT"/>
        </w:rPr>
        <w:t xml:space="preserve"> </w:t>
      </w:r>
      <w:r>
        <w:rPr>
          <w:b/>
          <w:i/>
          <w:lang w:val="it-IT"/>
        </w:rPr>
        <w:t xml:space="preserve">termice</w:t>
      </w:r>
      <w:r>
        <w:rPr>
          <w:b/>
          <w:i/>
          <w:lang w:val="it-IT"/>
        </w:rPr>
        <w:t xml:space="preserve"> </w:t>
      </w:r>
      <w:r>
        <w:rPr>
          <w:bCs/>
          <w:iCs/>
          <w:lang w:val="it-IT"/>
        </w:rPr>
        <w:t xml:space="preserve">în conformitate cu </w:t>
      </w:r>
      <w:r>
        <w:rPr>
          <w:bCs/>
          <w:iCs/>
          <w:lang w:val="it-IT"/>
        </w:rPr>
        <w:t xml:space="preserve">Leg</w:t>
      </w:r>
      <w:r>
        <w:rPr>
          <w:bCs/>
          <w:iCs/>
          <w:lang w:val="it-IT"/>
        </w:rPr>
        <w:t xml:space="preserve">ea</w:t>
      </w:r>
      <w:r>
        <w:rPr>
          <w:bCs/>
          <w:iCs/>
          <w:lang w:val="it-IT"/>
        </w:rPr>
        <w:t xml:space="preserve"> nr.</w:t>
      </w:r>
      <w:r>
        <w:rPr>
          <w:bCs/>
          <w:iCs/>
          <w:lang w:val="it-IT"/>
        </w:rPr>
        <w:t xml:space="preserve"> </w:t>
      </w:r>
      <w:r>
        <w:rPr>
          <w:bCs/>
          <w:iCs/>
          <w:lang w:val="it-IT"/>
        </w:rPr>
        <w:t xml:space="preserve">92/2014 cu privire la energia termică și promovarea cogenerării</w:t>
      </w:r>
      <w:r>
        <w:rPr>
          <w:bCs/>
          <w:iCs/>
          <w:lang w:val="it-IT"/>
        </w:rPr>
        <w:t xml:space="preserve"> </w:t>
      </w:r>
      <w:r>
        <w:rPr>
          <w:bCs/>
          <w:iCs/>
          <w:lang w:val="it-IT"/>
        </w:rPr>
        <w:t xml:space="preserve"> </w:t>
      </w:r>
      <w:r>
        <w:rPr>
          <w:bCs/>
          <w:iCs/>
          <w:lang w:val="it-IT"/>
        </w:rPr>
        <w:t xml:space="preserve">și Legea nr. 174/201</w:t>
      </w:r>
      <w:r>
        <w:rPr>
          <w:bCs/>
          <w:iCs/>
          <w:lang w:val="it-IT"/>
        </w:rPr>
        <w:t xml:space="preserve">7 cu privire la energetică,  </w:t>
      </w:r>
      <w:r>
        <w:rPr>
          <w:bCs/>
          <w:iCs/>
          <w:lang w:val="it-IT"/>
        </w:rPr>
        <w:t xml:space="preserve">și actele normative de reglementare </w:t>
      </w:r>
      <w:r>
        <w:rPr>
          <w:bCs/>
          <w:iCs/>
          <w:lang w:val="it-IT"/>
        </w:rPr>
        <w:t xml:space="preserve">ale ANRE,</w:t>
      </w:r>
      <w:r>
        <w:rPr>
          <w:bCs/>
          <w:iCs/>
          <w:lang w:val="it-IT"/>
        </w:rPr>
        <w:t xml:space="preserve"> 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energiei termice</w:t>
      </w:r>
      <w:r>
        <w:rPr>
          <w:bCs/>
          <w:iCs/>
          <w:lang w:val="it-IT"/>
        </w:rPr>
        <w:t xml:space="preserve">,</w:t>
      </w:r>
      <w:r>
        <w:rPr>
          <w:bCs/>
          <w:iCs/>
          <w:lang w:val="it-IT"/>
        </w:rPr>
        <w:t xml:space="preserve"> </w:t>
      </w:r>
      <w:r>
        <w:rPr>
          <w:bCs/>
          <w:iCs/>
          <w:lang w:val="it-IT"/>
        </w:rPr>
        <w:t xml:space="preserve">a</w:t>
      </w:r>
      <w:bookmarkStart w:id="43" w:name="_Hlk68787905"/>
      <w:r>
        <w:rPr>
          <w:bCs/>
          <w:iCs/>
          <w:lang w:val="it-IT"/>
        </w:rPr>
        <w:t xml:space="preserve">probat prin Hotărârea </w:t>
      </w:r>
      <w:bookmarkStart w:id="44" w:name="_Hlk75955926"/>
      <w:r>
        <w:rPr>
          <w:bCs/>
          <w:iCs/>
          <w:lang w:val="it-IT"/>
        </w:rPr>
        <w:t xml:space="preserve">ANRE</w:t>
      </w:r>
      <w:r>
        <w:rPr>
          <w:bCs/>
          <w:iCs/>
          <w:lang w:val="it-IT"/>
        </w:rPr>
        <w:t xml:space="preserve"> </w:t>
      </w:r>
      <w:bookmarkEnd w:id="43"/>
      <w:r>
        <w:rPr>
          <w:bCs/>
          <w:iCs/>
          <w:lang w:val="it-IT"/>
        </w:rPr>
        <w:t xml:space="preserve">nr.</w:t>
      </w:r>
      <w:r>
        <w:rPr>
          <w:bCs/>
          <w:iCs/>
          <w:lang w:val="it-IT"/>
        </w:rPr>
        <w:t xml:space="preserve"> </w:t>
      </w:r>
      <w:r>
        <w:rPr>
          <w:bCs/>
          <w:iCs/>
          <w:lang w:val="it-IT"/>
        </w:rPr>
        <w:t xml:space="preserve">169/2019</w:t>
      </w:r>
      <w:bookmarkEnd w:id="44"/>
      <w:r>
        <w:rPr>
          <w:bCs/>
          <w:iCs/>
          <w:lang w:val="it-IT"/>
        </w:rPr>
        <w:t xml:space="preserve">.</w:t>
      </w:r>
      <w:r>
        <w:rPr>
          <w:bCs/>
          <w:i/>
          <w:lang w:val="it-IT"/>
        </w:rPr>
      </w:r>
      <w:r>
        <w:rPr>
          <w:bCs/>
          <w:i/>
          <w:lang w:val="it-IT"/>
        </w:rPr>
      </w:r>
    </w:p>
    <w:p>
      <w:pPr>
        <w:pStyle w:val="912"/>
        <w:numPr>
          <w:ilvl w:val="0"/>
          <w:numId w:val="22"/>
        </w:numPr>
        <w:pBdr/>
        <w:tabs>
          <w:tab w:val="left" w:leader="none" w:pos="-284"/>
          <w:tab w:val="left" w:leader="none" w:pos="709"/>
          <w:tab w:val="left" w:leader="none" w:pos="851"/>
        </w:tabs>
        <w:spacing w:after="120"/>
        <w:ind w:firstLine="710" w:left="-284"/>
        <w:rPr>
          <w:b/>
          <w:i/>
          <w:lang w:val="it-IT"/>
        </w:rPr>
      </w:pPr>
      <w:r>
        <w:rPr>
          <w:b/>
          <w:i/>
          <w:lang w:val="it-IT"/>
        </w:rPr>
        <w:t xml:space="preserve">a </w:t>
      </w:r>
      <w:r>
        <w:rPr>
          <w:b/>
          <w:i/>
          <w:lang w:val="it-IT"/>
        </w:rPr>
        <w:t xml:space="preserve">a</w:t>
      </w:r>
      <w:r>
        <w:rPr>
          <w:b/>
          <w:i/>
          <w:lang w:val="it-IT"/>
        </w:rPr>
        <w:t xml:space="preserve">liment</w:t>
      </w:r>
      <w:r>
        <w:rPr>
          <w:b/>
          <w:i/>
          <w:lang w:val="it-IT"/>
        </w:rPr>
        <w:t xml:space="preserve">ării</w:t>
      </w:r>
      <w:r>
        <w:rPr>
          <w:b/>
          <w:i/>
          <w:lang w:val="it-IT"/>
        </w:rPr>
        <w:t xml:space="preserve"> </w:t>
      </w:r>
      <w:r>
        <w:rPr>
          <w:b/>
          <w:i/>
          <w:lang w:val="it-IT"/>
        </w:rPr>
        <w:t xml:space="preserve">cu apă</w:t>
      </w:r>
      <w:r>
        <w:rPr>
          <w:b/>
          <w:i/>
          <w:lang w:val="it-IT"/>
        </w:rPr>
        <w:t xml:space="preserve"> </w:t>
      </w:r>
      <w:r>
        <w:rPr>
          <w:b/>
          <w:i/>
          <w:lang w:val="it-IT"/>
        </w:rPr>
        <w:t xml:space="preserve">şi</w:t>
      </w:r>
      <w:r>
        <w:rPr>
          <w:b/>
          <w:i/>
          <w:lang w:val="it-IT"/>
        </w:rPr>
        <w:t xml:space="preserve"> canalizare </w:t>
      </w:r>
      <w:r>
        <w:rPr>
          <w:b/>
          <w:i/>
          <w:lang w:val="it-IT"/>
        </w:rPr>
        <w:t xml:space="preserve">în </w:t>
      </w:r>
      <w:r>
        <w:rPr>
          <w:bCs/>
          <w:iCs/>
          <w:lang w:val="it-IT"/>
        </w:rPr>
        <w:t xml:space="preserve">conform</w:t>
      </w:r>
      <w:r>
        <w:rPr>
          <w:bCs/>
          <w:iCs/>
          <w:lang w:val="it-IT"/>
        </w:rPr>
        <w:t xml:space="preserve">itate cu </w:t>
      </w:r>
      <w:r>
        <w:rPr>
          <w:bCs/>
          <w:iCs/>
          <w:lang w:val="it-IT"/>
        </w:rPr>
        <w:t xml:space="preserve">Legea nr.</w:t>
      </w:r>
      <w:r>
        <w:rPr>
          <w:bCs/>
          <w:iCs/>
          <w:lang w:val="it-IT"/>
        </w:rPr>
        <w:t xml:space="preserve"> </w:t>
      </w:r>
      <w:r>
        <w:rPr>
          <w:bCs/>
          <w:iCs/>
          <w:lang w:val="it-IT"/>
        </w:rPr>
        <w:t xml:space="preserve">303</w:t>
      </w:r>
      <w:r>
        <w:rPr>
          <w:bCs/>
          <w:iCs/>
          <w:lang w:val="it-IT"/>
        </w:rPr>
        <w:t xml:space="preserve">/</w:t>
      </w:r>
      <w:r>
        <w:rPr>
          <w:bCs/>
          <w:iCs/>
          <w:lang w:val="it-IT"/>
        </w:rPr>
        <w:t xml:space="preserve">2013 privind serviciul public de alimentare cu apă și de canalizare</w:t>
      </w:r>
      <w:r>
        <w:t xml:space="preserve"> </w:t>
      </w:r>
      <w:r>
        <w:rPr>
          <w:bCs/>
          <w:iCs/>
          <w:lang w:val="it-IT"/>
        </w:rPr>
        <w:t xml:space="preserve">și actele normative secundare,</w:t>
      </w:r>
      <w:r>
        <w:rPr>
          <w:bCs/>
          <w:iCs/>
          <w:lang w:val="it-IT"/>
        </w:rPr>
        <w:t xml:space="preserve"> </w:t>
      </w:r>
      <w:r>
        <w:rPr>
          <w:bCs/>
          <w:iCs/>
          <w:lang w:val="it-IT"/>
        </w:rPr>
        <w:t xml:space="preserve">de exemplu:</w:t>
      </w:r>
      <w:r>
        <w:t xml:space="preserve"> </w:t>
      </w:r>
      <w:r>
        <w:rPr>
          <w:bCs/>
          <w:iCs/>
          <w:lang w:val="it-IT"/>
        </w:rPr>
        <w:t xml:space="preserve">Regulamentul-cadru de organizare și funcționare a serviciului public de alimentare cu apă și de canalizare, aprobat prin Hotărârea </w:t>
      </w:r>
      <w:r>
        <w:rPr>
          <w:bCs/>
          <w:iCs/>
          <w:lang w:val="it-IT"/>
        </w:rPr>
        <w:t xml:space="preserve">ANRE</w:t>
      </w:r>
      <w:r>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 xml:space="preserve">.</w:t>
      </w:r>
      <w:r>
        <w:rPr>
          <w:b/>
          <w:i/>
          <w:lang w:val="it-IT"/>
        </w:rPr>
      </w:r>
      <w:r>
        <w:rPr>
          <w:b/>
          <w:i/>
          <w:lang w:val="it-IT"/>
        </w:rPr>
      </w:r>
    </w:p>
    <w:p>
      <w:pPr>
        <w:pStyle w:val="912"/>
        <w:numPr>
          <w:ilvl w:val="0"/>
          <w:numId w:val="22"/>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w:t>
      </w:r>
      <w:r>
        <w:rPr>
          <w:b/>
          <w:i/>
          <w:lang w:val="it-IT"/>
        </w:rPr>
        <w:t xml:space="preserve">rea automobilelor </w:t>
      </w:r>
      <w:bookmarkEnd w:id="45"/>
      <w:r>
        <w:rPr>
          <w:bCs/>
          <w:iCs/>
          <w:lang w:val="it-IT"/>
        </w:rPr>
        <w:t xml:space="preserve">conform listei complete privind</w:t>
      </w:r>
      <w:r>
        <w:rPr>
          <w:bCs/>
          <w:iCs/>
          <w:lang w:val="it-IT"/>
        </w:rPr>
        <w:t xml:space="preserve"> </w:t>
      </w:r>
      <w:r>
        <w:rPr>
          <w:bCs/>
          <w:iCs/>
          <w:lang w:val="it-IT"/>
        </w:rPr>
        <w:t xml:space="preserve">rețeaua de distribuție la nivelul țării din care să rezulte ca ofertantul deține stații de alimentare</w:t>
      </w:r>
      <w:r>
        <w:rPr>
          <w:bCs/>
          <w:iCs/>
          <w:lang w:val="it-IT"/>
        </w:rPr>
        <w:t xml:space="preserve"> </w:t>
      </w:r>
      <w:r>
        <w:rPr>
          <w:bCs/>
          <w:iCs/>
          <w:lang w:val="it-IT"/>
        </w:rPr>
        <w:t xml:space="preserve">în</w:t>
      </w:r>
      <w:r>
        <w:rPr>
          <w:bCs/>
          <w:iCs/>
          <w:lang w:val="it-IT"/>
        </w:rPr>
        <w:t xml:space="preserve"> </w:t>
      </w:r>
      <w:r>
        <w:rPr>
          <w:bCs/>
          <w:iCs/>
          <w:lang w:val="it-IT"/>
        </w:rPr>
        <w:t xml:space="preserve">localitățile indicate în</w:t>
      </w:r>
      <w:r>
        <w:rPr>
          <w:bCs/>
          <w:iCs/>
          <w:lang w:val="it-IT"/>
        </w:rPr>
        <w:t xml:space="preserve"> </w:t>
      </w:r>
      <w:r>
        <w:rPr>
          <w:bCs/>
          <w:iCs/>
          <w:lang w:val="it-IT"/>
        </w:rPr>
        <w:t xml:space="preserve">documetația de atribuire. </w:t>
      </w:r>
      <w:r>
        <w:rPr>
          <w:bCs/>
          <w:iCs/>
          <w:lang w:val="it-IT"/>
        </w:rPr>
        <w:t xml:space="preserve">Carburantul se livrează la stația de alimentare în baza cardurilor emise de către Furnizor. Ofertant</w:t>
      </w:r>
      <w:r>
        <w:rPr>
          <w:bCs/>
          <w:iCs/>
          <w:lang w:val="it-IT"/>
        </w:rPr>
        <w:t xml:space="preserve">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ale furnizorului la nivelul</w:t>
      </w:r>
      <w:r>
        <w:rPr>
          <w:bCs/>
          <w:iCs/>
          <w:lang w:val="it-IT"/>
        </w:rPr>
        <w:t xml:space="preserve"> </w:t>
      </w:r>
      <w:r>
        <w:rPr>
          <w:bCs/>
          <w:iCs/>
          <w:lang w:val="it-IT"/>
        </w:rPr>
        <w:t xml:space="preserve">fiecăreia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w:t>
      </w:r>
      <w:r>
        <w:rPr>
          <w:bCs/>
          <w:iCs/>
          <w:lang w:val="it-IT"/>
        </w:rPr>
        <w:t xml:space="preserve"> </w:t>
      </w:r>
      <w:r>
        <w:rPr>
          <w:bCs/>
          <w:iCs/>
          <w:lang w:val="it-IT"/>
        </w:rPr>
        <w:t xml:space="preserve">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w:t>
      </w:r>
      <w:r>
        <w:rPr>
          <w:bCs/>
          <w:iCs/>
          <w:lang w:val="it-IT"/>
        </w:rPr>
        <w:t xml:space="preserve">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w:t>
      </w:r>
      <w:r>
        <w:rPr>
          <w:bCs/>
          <w:iCs/>
          <w:lang w:val="it-IT"/>
        </w:rPr>
        <w:t xml:space="preserve">tiv</w:t>
      </w:r>
      <w:r>
        <w:rPr>
          <w:bCs/>
          <w:iCs/>
          <w:lang w:val="it-IT"/>
        </w:rPr>
        <w:t xml:space="preserve">,</w:t>
      </w:r>
      <w:r>
        <w:rPr>
          <w:bCs/>
          <w:iCs/>
          <w:lang w:val="it-IT"/>
        </w:rPr>
        <w:t xml:space="preserve"> de la data transmiterii</w:t>
      </w:r>
      <w:r>
        <w:rPr>
          <w:bCs/>
          <w:iCs/>
          <w:lang w:val="it-IT"/>
        </w:rPr>
        <w:t xml:space="preserve"> </w:t>
      </w:r>
      <w:r>
        <w:rPr>
          <w:bCs/>
          <w:iCs/>
          <w:lang w:val="it-IT"/>
        </w:rPr>
        <w:t xml:space="preserve">cererii de emitere de carduri</w:t>
      </w:r>
      <w:r>
        <w:rPr>
          <w:bCs/>
          <w:iCs/>
          <w:lang w:val="it-IT"/>
        </w:rPr>
        <w:t xml:space="preserve"> </w:t>
      </w:r>
      <w:r>
        <w:rPr>
          <w:bCs/>
          <w:iCs/>
          <w:lang w:val="it-IT"/>
        </w:rPr>
        <w:t xml:space="preserve">suplimentare.</w:t>
      </w:r>
      <w:r>
        <w:rPr>
          <w:bCs/>
          <w:iCs/>
          <w:lang w:val="it-IT"/>
        </w:rPr>
      </w:r>
      <w:r>
        <w:rPr>
          <w:bCs/>
          <w:iCs/>
          <w:lang w:val="it-IT"/>
        </w:rPr>
      </w:r>
    </w:p>
    <w:p>
      <w:pPr>
        <w:pStyle w:val="891"/>
        <w:pBdr/>
        <w:tabs>
          <w:tab w:val="left" w:leader="none" w:pos="426"/>
        </w:tabs>
        <w:spacing/>
        <w:ind w:firstLine="284" w:left="-284"/>
        <w:jc w:val="both"/>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r>
        <w:rPr>
          <w:b/>
          <w:iCs/>
        </w:rPr>
      </w:r>
    </w:p>
    <w:p>
      <w:pPr>
        <w:pStyle w:val="912"/>
        <w:numPr>
          <w:ilvl w:val="0"/>
          <w:numId w:val="25"/>
        </w:numPr>
        <w:pBdr/>
        <w:tabs>
          <w:tab w:val="left" w:leader="none" w:pos="709"/>
          <w:tab w:val="left" w:leader="none" w:pos="993"/>
        </w:tabs>
        <w:spacing w:after="120"/>
        <w:ind/>
        <w:rPr>
          <w:i/>
          <w:iCs/>
        </w:rPr>
      </w:pPr>
      <w:r>
        <w:rPr>
          <w:rFonts w:eastAsia="Times New Roman"/>
          <w:b/>
          <w:i/>
          <w:iCs/>
        </w:rPr>
        <w:t xml:space="preserve"> produselor petroliere pentru alimen</w:t>
      </w:r>
      <w:r>
        <w:rPr>
          <w:rFonts w:eastAsia="Times New Roman"/>
          <w:b/>
          <w:i/>
          <w:iCs/>
        </w:rPr>
        <w:t xml:space="preserve">tarea automobilelor</w:t>
      </w:r>
      <w:r>
        <w:rPr>
          <w:i/>
          <w:iCs/>
        </w:rPr>
      </w:r>
      <w:r>
        <w:rPr>
          <w:i/>
          <w:iCs/>
        </w:rPr>
      </w:r>
    </w:p>
    <w:p>
      <w:pPr>
        <w:pStyle w:val="891"/>
        <w:pBdr/>
        <w:tabs>
          <w:tab w:val="left" w:leader="none" w:pos="851"/>
          <w:tab w:val="left" w:leader="none" w:pos="993"/>
        </w:tabs>
        <w:spacing w:after="120"/>
        <w:ind w:left="-284"/>
        <w:jc w:val="both"/>
        <w:rPr>
          <w:bCs/>
          <w:iCs/>
        </w:rPr>
      </w:pPr>
      <w:r>
        <w:rPr>
          <w:bCs/>
          <w:iCs/>
        </w:rPr>
        <w:t xml:space="preserve">Furnizorul acord</w:t>
      </w:r>
      <w:r>
        <w:rPr>
          <w:bCs/>
          <w:iCs/>
        </w:rPr>
        <w:t xml:space="preserve">ă</w:t>
      </w:r>
      <w:r>
        <w:rPr>
          <w:bCs/>
          <w:iCs/>
        </w:rPr>
        <w:t xml:space="preserve"> permanent achizitorului posibilitatea accesării on</w:t>
      </w:r>
      <w:r>
        <w:rPr>
          <w:bCs/>
          <w:iCs/>
        </w:rPr>
        <w:t xml:space="preserve">-</w:t>
      </w:r>
      <w:r>
        <w:rPr>
          <w:bCs/>
          <w:iCs/>
        </w:rPr>
        <w:t xml:space="preserve">line a informaţiilor privind situaţia detaliată a tuturor achiziţiilor de carburant efectuate de către fiecare autovehicul al său.</w:t>
      </w:r>
      <w:r>
        <w:rPr>
          <w:bCs/>
          <w:iCs/>
        </w:rPr>
        <w:t xml:space="preserve"> </w:t>
      </w:r>
      <w:r>
        <w:rPr>
          <w:bCs/>
          <w:iCs/>
        </w:rPr>
        <w:t xml:space="preserve">Posibilitatea </w:t>
      </w:r>
      <w:r>
        <w:rPr>
          <w:bCs/>
          <w:iCs/>
        </w:rPr>
        <w:t xml:space="preserve">achizitorului </w:t>
      </w:r>
      <w:r>
        <w:rPr>
          <w:bCs/>
          <w:iCs/>
        </w:rPr>
        <w:t xml:space="preserve">de a obţine la o</w:t>
      </w:r>
      <w:r>
        <w:rPr>
          <w:bCs/>
          <w:iCs/>
        </w:rPr>
        <w:t xml:space="preserve">rice staţie de distribuţie pe bază de card, informaţii privind valoarea rămasă pentru fiecare card în parte.</w:t>
      </w:r>
      <w:r>
        <w:rPr>
          <w:bCs/>
          <w:iCs/>
        </w:rPr>
        <w:t xml:space="preserve"> </w:t>
      </w:r>
      <w:r>
        <w:rPr>
          <w:bCs/>
          <w:iCs/>
        </w:rPr>
        <w:t xml:space="preserve">Furnizorul gestion</w:t>
      </w:r>
      <w:r>
        <w:rPr>
          <w:bCs/>
          <w:iCs/>
        </w:rPr>
        <w:t xml:space="preserve">ează</w:t>
      </w:r>
      <w:r>
        <w:rPr>
          <w:bCs/>
          <w:iCs/>
        </w:rPr>
        <w:t xml:space="preserve"> lista cardurilor pierdute sau furate şi are</w:t>
      </w:r>
      <w:r>
        <w:rPr>
          <w:bCs/>
          <w:iCs/>
        </w:rPr>
        <w:t xml:space="preserve"> </w:t>
      </w:r>
      <w:r>
        <w:rPr>
          <w:bCs/>
          <w:iCs/>
        </w:rPr>
        <w:t xml:space="preserve">obligaţia să blocheze/deblocheze utilizarea acestora în cel mult 24 ore </w:t>
      </w:r>
      <w:r>
        <w:rPr>
          <w:bCs/>
          <w:iCs/>
        </w:rPr>
        <w:t xml:space="preserve">de la solicitarea achizitorului.</w:t>
      </w:r>
      <w:r>
        <w:rPr>
          <w:bCs/>
          <w:iCs/>
        </w:rPr>
        <w:t xml:space="preserve"> </w:t>
      </w:r>
      <w:r>
        <w:rPr>
          <w:bCs/>
          <w:iCs/>
        </w:rPr>
        <w:t xml:space="preserve">Furnizorul are obligația de a garanta că produsele furnizate respectă standardele minime de poluare aprobate conform legislației naționale și pot fi alimentate de la stațiile existente în localitățile indicate în documetați</w:t>
      </w:r>
      <w:r>
        <w:rPr>
          <w:bCs/>
          <w:iCs/>
        </w:rPr>
        <w:t xml:space="preserve">a de atribuire.</w:t>
      </w:r>
      <w:r>
        <w:rPr>
          <w:bCs/>
          <w:iCs/>
        </w:rPr>
        <w:t xml:space="preserve"> </w:t>
      </w:r>
      <w:r>
        <w:rPr>
          <w:bCs/>
          <w:iCs/>
        </w:rPr>
        <w:t xml:space="preserve">Carburanţii livraţi trebuie să corespundă calitativ normelor în vigoare. Se prez</w:t>
      </w:r>
      <w:r>
        <w:rPr>
          <w:bCs/>
          <w:iCs/>
        </w:rPr>
        <w:t xml:space="preserve">i</w:t>
      </w:r>
      <w:r>
        <w:rPr>
          <w:bCs/>
          <w:iCs/>
        </w:rPr>
        <w:t xml:space="preserve">nt</w:t>
      </w:r>
      <w:r>
        <w:rPr>
          <w:bCs/>
          <w:iCs/>
        </w:rPr>
        <w:t xml:space="preserve">ă</w:t>
      </w:r>
      <w:r>
        <w:rPr>
          <w:bCs/>
          <w:iCs/>
        </w:rPr>
        <w:t xml:space="preserve"> în</w:t>
      </w:r>
      <w:r>
        <w:rPr>
          <w:bCs/>
          <w:iCs/>
        </w:rPr>
        <w:t xml:space="preserve"> partea II, Condițiile  Speciale a Contractului, cât și în </w:t>
      </w:r>
      <w:r>
        <w:rPr>
          <w:bCs/>
          <w:iCs/>
        </w:rPr>
        <w:t xml:space="preserve">a</w:t>
      </w:r>
      <w:r>
        <w:rPr>
          <w:bCs/>
          <w:iCs/>
        </w:rPr>
        <w:t xml:space="preserve">nexa nr.1 la Contract ,,Specificaţii Tehnice”</w:t>
      </w:r>
      <w:r>
        <w:rPr>
          <w:bCs/>
          <w:iCs/>
        </w:rPr>
        <w:t xml:space="preserve">,</w:t>
      </w:r>
      <w:r>
        <w:rPr>
          <w:bCs/>
          <w:iCs/>
        </w:rPr>
        <w:t xml:space="preserve"> </w:t>
      </w:r>
      <w:r>
        <w:rPr>
          <w:bCs/>
          <w:iCs/>
        </w:rPr>
        <w:t xml:space="preserve"> condiţiile tehnice de calitate şi metodele de determinare a produselor, având la bază stand</w:t>
      </w:r>
      <w:r>
        <w:rPr>
          <w:bCs/>
          <w:iCs/>
        </w:rPr>
        <w:t xml:space="preserve">arde şi omologări naţionale sau internaţionale.</w:t>
      </w:r>
      <w:r>
        <w:rPr>
          <w:bCs/>
          <w:iCs/>
        </w:rPr>
        <w:t xml:space="preserve"> </w:t>
      </w:r>
      <w:r>
        <w:rPr>
          <w:bCs/>
          <w:iCs/>
        </w:rPr>
        <w:t xml:space="preserve">Furnizorul asigur</w:t>
      </w:r>
      <w:r>
        <w:rPr>
          <w:bCs/>
          <w:iCs/>
        </w:rPr>
        <w:t xml:space="preserve">ă</w:t>
      </w:r>
      <w:r>
        <w:rPr>
          <w:bCs/>
          <w:iCs/>
        </w:rPr>
        <w:t xml:space="preserve"> personalizarea cardurilor pe fiecare autovehicul (pe număr de înmatriculare), configurarea cardului pe tipul carburantului</w:t>
      </w:r>
      <w:r>
        <w:rPr>
          <w:bCs/>
          <w:iCs/>
        </w:rPr>
        <w:t xml:space="preserve">. </w:t>
      </w:r>
      <w:r>
        <w:rPr>
          <w:bCs/>
          <w:iCs/>
        </w:rPr>
        <w:t xml:space="preserve">Furnizorul asigur</w:t>
      </w:r>
      <w:r>
        <w:rPr>
          <w:bCs/>
          <w:iCs/>
        </w:rPr>
        <w:t xml:space="preserve">ă</w:t>
      </w:r>
      <w:r>
        <w:rPr>
          <w:bCs/>
          <w:iCs/>
        </w:rPr>
        <w:t xml:space="preserve"> </w:t>
      </w:r>
      <w:r>
        <w:rPr>
          <w:bCs/>
          <w:iCs/>
        </w:rPr>
        <w:t xml:space="preserve">asistență permanentă 24 h, 7 zile din săptăm</w:t>
      </w:r>
      <w:r>
        <w:rPr>
          <w:bCs/>
          <w:iCs/>
        </w:rPr>
        <w:t xml:space="preserve">â</w:t>
      </w:r>
      <w:r>
        <w:rPr>
          <w:bCs/>
          <w:iCs/>
        </w:rPr>
        <w:t xml:space="preserve">n</w:t>
      </w:r>
      <w:r>
        <w:rPr>
          <w:bCs/>
          <w:iCs/>
        </w:rPr>
        <w:t xml:space="preserve">ă</w:t>
      </w:r>
      <w:r>
        <w:rPr>
          <w:bCs/>
          <w:iCs/>
        </w:rPr>
        <w:t xml:space="preserve">, pentru ca, în cazul apariției anumitor deficiențe în funcționarea cardurilor pentru carburant, Furnizorul s</w:t>
      </w:r>
      <w:r>
        <w:rPr>
          <w:bCs/>
          <w:iCs/>
        </w:rPr>
        <w:t xml:space="preserve">ă fie în măsură</w:t>
      </w:r>
      <w:r>
        <w:rPr>
          <w:bCs/>
          <w:iCs/>
        </w:rPr>
        <w:t xml:space="preserve"> să soluționeze problemele apărute în cel mai scurt timp posibil.</w:t>
      </w:r>
      <w:r>
        <w:rPr>
          <w:bCs/>
          <w:iCs/>
        </w:rPr>
        <w:t xml:space="preserve"> </w:t>
      </w:r>
      <w:r>
        <w:rPr>
          <w:bCs/>
          <w:iCs/>
        </w:rPr>
        <w:t xml:space="preserve">Furnizorul specific</w:t>
      </w:r>
      <w:r>
        <w:rPr>
          <w:bCs/>
          <w:iCs/>
        </w:rPr>
        <w:t xml:space="preserve">ă</w:t>
      </w:r>
      <w:r>
        <w:rPr>
          <w:bCs/>
          <w:iCs/>
        </w:rPr>
        <w:t xml:space="preserve"> dacă toate cardurile sunt acceptate la toate stațiile PECO situate în localitățile menționate în docume</w:t>
      </w:r>
      <w:r>
        <w:rPr>
          <w:bCs/>
          <w:iCs/>
        </w:rPr>
        <w:t xml:space="preserve">n</w:t>
      </w:r>
      <w:r>
        <w:rPr>
          <w:bCs/>
          <w:iCs/>
        </w:rPr>
        <w:t xml:space="preserve">tația de atribuire.</w:t>
      </w:r>
      <w:r>
        <w:rPr>
          <w:bCs/>
          <w:iCs/>
        </w:rPr>
        <w:t xml:space="preserve"> </w:t>
      </w:r>
      <w:r>
        <w:rPr>
          <w:bCs/>
          <w:iCs/>
        </w:rPr>
        <w:t xml:space="preserve">Furnizorul pune la dispoziţia achizitorului instrucţiuni de folosire a cardului.</w:t>
      </w:r>
      <w:r>
        <w:rPr>
          <w:bCs/>
          <w:iCs/>
        </w:rPr>
        <w:t xml:space="preserve"> </w:t>
      </w:r>
      <w:r>
        <w:rPr>
          <w:bCs/>
          <w:iCs/>
        </w:rPr>
        <w:t xml:space="preserve">Autoritatea contractantă își rezervă dreptul de a</w:t>
      </w:r>
      <w:r>
        <w:rPr>
          <w:bCs/>
          <w:iCs/>
        </w:rPr>
        <w:t xml:space="preserve"> mări sau micșora numărul de carduri</w:t>
      </w:r>
      <w:r>
        <w:rPr>
          <w:bCs/>
          <w:iCs/>
        </w:rPr>
        <w:t xml:space="preserve"> și </w:t>
      </w:r>
      <w:r>
        <w:rPr>
          <w:bCs/>
          <w:iCs/>
        </w:rPr>
        <w:t xml:space="preserve">de a suplimenta sau diminua cantitatea de carburanți în baza prevederilor normative.</w:t>
      </w:r>
      <w:r>
        <w:rPr>
          <w:bCs/>
          <w:iCs/>
        </w:rPr>
      </w:r>
      <w:r>
        <w:rPr>
          <w:bCs/>
          <w:iCs/>
        </w:rPr>
      </w:r>
    </w:p>
    <w:p>
      <w:pPr>
        <w:pStyle w:val="912"/>
        <w:numPr>
          <w:ilvl w:val="0"/>
          <w:numId w:val="25"/>
        </w:numPr>
        <w:pBdr/>
        <w:tabs>
          <w:tab w:val="left" w:leader="none" w:pos="851"/>
          <w:tab w:val="left" w:leader="none" w:pos="993"/>
        </w:tabs>
        <w:spacing w:after="120"/>
        <w:ind/>
        <w:rPr>
          <w:lang w:val="ro-RO"/>
        </w:rPr>
      </w:pPr>
      <w:r>
        <w:rPr>
          <w:rFonts w:eastAsia="Times New Roman"/>
          <w:b/>
          <w:i/>
          <w:iCs/>
        </w:rPr>
        <w:t xml:space="preserve">d</w:t>
      </w:r>
      <w:r>
        <w:rPr>
          <w:rFonts w:eastAsia="Times New Roman"/>
          <w:b/>
          <w:i/>
          <w:iCs/>
        </w:rPr>
        <w:t xml:space="preserve">e</w:t>
      </w:r>
      <w:r>
        <w:rPr>
          <w:rFonts w:eastAsia="Times New Roman"/>
          <w:b/>
          <w:i/>
          <w:iCs/>
        </w:rPr>
        <w:t xml:space="preserve"> </w:t>
      </w:r>
      <w:r>
        <w:rPr>
          <w:rFonts w:eastAsia="Times New Roman"/>
          <w:b/>
          <w:i/>
          <w:iCs/>
        </w:rPr>
        <w:t xml:space="preserve"> furnizare a energiei</w:t>
      </w:r>
      <w:r>
        <w:rPr>
          <w:rFonts w:eastAsia="Times New Roman"/>
          <w:b/>
          <w:i/>
          <w:iCs/>
        </w:rPr>
        <w:t xml:space="preserve"> </w:t>
      </w:r>
      <w:r>
        <w:rPr>
          <w:rFonts w:eastAsia="Times New Roman"/>
          <w:b/>
          <w:i/>
          <w:iCs/>
        </w:rPr>
        <w:t xml:space="preserve">electrice</w:t>
      </w:r>
      <w:r>
        <w:rPr>
          <w:lang w:val="ro-RO"/>
        </w:rPr>
      </w:r>
      <w:r>
        <w:rPr>
          <w:lang w:val="ro-RO"/>
        </w:rPr>
      </w:r>
    </w:p>
    <w:p>
      <w:pPr>
        <w:pStyle w:val="891"/>
        <w:pBdr/>
        <w:tabs>
          <w:tab w:val="left" w:leader="none" w:pos="851"/>
          <w:tab w:val="left" w:leader="none" w:pos="993"/>
        </w:tabs>
        <w:spacing w:after="120"/>
        <w:ind w:left="-284"/>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w:t>
      </w:r>
      <w:r>
        <w:rPr>
          <w:bCs/>
          <w:iCs/>
        </w:rPr>
        <w:t xml:space="preserve"> de integritatea acestuia. În cazul în care echipamentul de măsurare este instalat în limitele proprietății operatorului de sistem, responsabil de integritatea echipamentului de măsurare și a sigiliilor aplicate es</w:t>
      </w:r>
      <w:r>
        <w:rPr>
          <w:bCs/>
          <w:iCs/>
        </w:rPr>
        <w:t xml:space="preserve">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w:t>
      </w:r>
      <w:r>
        <w:rPr>
          <w:bCs/>
          <w:iCs/>
        </w:rPr>
        <w:t xml:space="preserve">odică și de înlocuire a echipamentului de măsurare al Beneficiarului </w:t>
      </w:r>
      <w:bookmarkStart w:id="46" w:name="_Hlk65750807"/>
      <w:r>
        <w:rPr>
          <w:bCs/>
          <w:iCs/>
        </w:rPr>
        <w:t xml:space="preserve">se efectuează </w:t>
      </w:r>
      <w:bookmarkEnd w:id="46"/>
      <w:r>
        <w:rPr>
          <w:bCs/>
          <w:iCs/>
        </w:rPr>
        <w:t xml:space="preserve">în conformitate cu Legea </w:t>
      </w:r>
      <w:r>
        <w:rPr>
          <w:bCs/>
          <w:iCs/>
        </w:rPr>
        <w:t xml:space="preserve">nr.</w:t>
      </w:r>
      <w:r>
        <w:rPr>
          <w:bCs/>
          <w:iCs/>
        </w:rPr>
        <w:t xml:space="preserve"> </w:t>
      </w:r>
      <w:r>
        <w:rPr>
          <w:bCs/>
          <w:iCs/>
        </w:rPr>
        <w:t xml:space="preserve">174/2017 </w:t>
      </w:r>
      <w:r>
        <w:rPr>
          <w:bCs/>
          <w:iCs/>
        </w:rPr>
        <w:t xml:space="preserve">cu privire la energetică și Legea </w:t>
      </w:r>
      <w:r>
        <w:rPr>
          <w:bCs/>
          <w:iCs/>
        </w:rPr>
        <w:t xml:space="preserve">nr.</w:t>
      </w:r>
      <w:r>
        <w:rPr>
          <w:bCs/>
          <w:iCs/>
        </w:rPr>
        <w:t xml:space="preserve"> </w:t>
      </w:r>
      <w:r>
        <w:rPr>
          <w:bCs/>
          <w:iCs/>
        </w:rPr>
        <w:t xml:space="preserve">107/2016</w:t>
      </w:r>
      <w:r>
        <w:rPr>
          <w:bCs/>
          <w:iCs/>
        </w:rPr>
        <w:t xml:space="preserve"> </w:t>
      </w:r>
      <w:r>
        <w:rPr>
          <w:bCs/>
          <w:iCs/>
        </w:rPr>
        <w:t xml:space="preserve">cu privire la energia electrică, iar cheltuiel</w:t>
      </w:r>
      <w:r>
        <w:rPr>
          <w:bCs/>
          <w:iCs/>
        </w:rPr>
        <w:t xml:space="preserve">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Pr>
          <w:bCs/>
          <w:iCs/>
        </w:rPr>
        <w:t xml:space="preserve">Citirea indicilor echipamentului</w:t>
      </w:r>
      <w:r>
        <w:rPr>
          <w:bCs/>
          <w:iCs/>
        </w:rPr>
        <w:t xml:space="preserve"> de măsurare în scopul facturării energiei electrice consumate de Beneficiar, se efectuează de operatorul de sistem lunar. Personalul operatorului de sistem și utilizatorul de sistem sunt în drept să stabilească, de comun acord, timpul efectuării activităț</w:t>
      </w:r>
      <w:r>
        <w:rPr>
          <w:bCs/>
          <w:iCs/>
        </w:rPr>
        <w:t xml:space="preserve">ilor pentru citirea indicilor echipamentului de măsurare. Cantitatea energiei electrice furnizate Beneficiarului se determină în baza indicilor echipamentului de măsurare, citite la fiecare loc de consum, sau, în cazurile prevăzute în Regulamentul pentru f</w:t>
      </w:r>
      <w:r>
        <w:rPr>
          <w:bCs/>
          <w:iCs/>
        </w:rPr>
        <w:t xml:space="preserve">urnizarea energiei electrice</w:t>
      </w:r>
      <w:r>
        <w:rPr>
          <w:bCs/>
          <w:iCs/>
        </w:rPr>
        <w:t xml:space="preserve">, se calculează prin estimare. </w:t>
      </w:r>
      <w:r>
        <w:rPr>
          <w:bCs/>
          <w:iCs/>
        </w:rPr>
        <w:t xml:space="preserve">În cazul deteriorării echipamentului de măsurare sau dacă se constată încălcarea de către Beneficiar a prevederilor Legii cu privire la en</w:t>
      </w:r>
      <w:r>
        <w:rPr>
          <w:bCs/>
          <w:iCs/>
        </w:rPr>
        <w:t xml:space="preserve">ergia electrică, care a dus la consum de energie electrică prin evitarea echipamentului de măsurare, prin denaturarea indicațiilor echipamentului de măsurare sau alte modalități de consum neînregistrat de echipamentul de măsurare, contravaloarea energiei e</w:t>
      </w:r>
      <w:r>
        <w:rPr>
          <w:bCs/>
          <w:iCs/>
        </w:rPr>
        <w:t xml:space="preserve">lectrice consumate se calculează în conformitate cu prevede</w:t>
      </w:r>
      <w:r>
        <w:rPr>
          <w:bCs/>
          <w:iCs/>
        </w:rPr>
        <w:t xml:space="preserve">rile Regulamentului pentru furnizarea energiei electrice. Contravaloarea pierderilor de energi</w:t>
      </w:r>
      <w:r>
        <w:rPr>
          <w:bCs/>
          <w:iCs/>
        </w:rPr>
        <w:t xml:space="preserve">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Pr>
          <w:bCs/>
          <w:iCs/>
        </w:rPr>
        <w:t xml:space="preserve">aprobată prin Hotărârea </w:t>
      </w:r>
      <w:r>
        <w:rPr>
          <w:bCs/>
          <w:iCs/>
        </w:rPr>
        <w:t xml:space="preserve">ANRE</w:t>
      </w:r>
      <w:r>
        <w:rPr>
          <w:bCs/>
          <w:iCs/>
        </w:rPr>
        <w:t xml:space="preserve"> nr.</w:t>
      </w:r>
      <w:r>
        <w:rPr>
          <w:bCs/>
          <w:iCs/>
        </w:rPr>
        <w:t xml:space="preserve"> </w:t>
      </w:r>
      <w:r>
        <w:rPr>
          <w:bCs/>
          <w:iCs/>
        </w:rPr>
        <w:t xml:space="preserve">246/2007</w:t>
      </w:r>
      <w:r>
        <w:rPr>
          <w:bCs/>
          <w:iCs/>
        </w:rPr>
        <w:t xml:space="preserve">.</w:t>
      </w:r>
      <w:r>
        <w:rPr>
          <w:bCs/>
          <w:iCs/>
        </w:rPr>
      </w:r>
      <w:r>
        <w:rPr>
          <w:bCs/>
          <w:iCs/>
        </w:rPr>
      </w:r>
    </w:p>
    <w:p>
      <w:pPr>
        <w:pStyle w:val="891"/>
        <w:pBdr/>
        <w:spacing w:after="120"/>
        <w:ind w:firstLine="284" w:left="-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w:t>
      </w:r>
      <w:r>
        <w:rPr>
          <w:bCs/>
          <w:iCs/>
        </w:rPr>
        <w:t xml:space="preserve">viciului, prin trimitere la actele normative </w:t>
      </w:r>
      <w:r>
        <w:rPr>
          <w:bCs/>
          <w:iCs/>
        </w:rPr>
        <w:t xml:space="preserve">din</w:t>
      </w:r>
      <w:r>
        <w:rPr>
          <w:bCs/>
          <w:iCs/>
        </w:rPr>
        <w:t xml:space="preserve"> domeniu. </w:t>
      </w:r>
      <w:r>
        <w:rPr>
          <w:bCs/>
          <w:iCs/>
        </w:rPr>
      </w:r>
      <w:r>
        <w:rPr>
          <w:bCs/>
          <w:iCs/>
        </w:rPr>
      </w:r>
    </w:p>
    <w:p>
      <w:pPr>
        <w:pStyle w:val="912"/>
        <w:numPr>
          <w:ilvl w:val="0"/>
          <w:numId w:val="23"/>
        </w:numPr>
        <w:pBdr/>
        <w:tabs>
          <w:tab w:val="left" w:leader="none" w:pos="851"/>
          <w:tab w:val="left" w:leader="none" w:pos="993"/>
        </w:tabs>
        <w:spacing w:after="120"/>
        <w:ind/>
        <w:rPr>
          <w:i/>
          <w:iCs/>
        </w:rPr>
      </w:pPr>
      <w:r>
        <w:rPr>
          <w:rFonts w:eastAsia="Times New Roman"/>
          <w:b/>
          <w:i/>
          <w:iCs/>
        </w:rPr>
        <w:t xml:space="preserve">a produselor</w:t>
      </w:r>
      <w:r>
        <w:rPr>
          <w:rFonts w:eastAsia="Times New Roman"/>
          <w:b/>
          <w:i/>
          <w:iCs/>
        </w:rPr>
        <w:t xml:space="preserve"> petroliere pentru alimentarea automobilelor</w:t>
      </w:r>
      <w:r>
        <w:rPr>
          <w:i/>
          <w:iCs/>
        </w:rPr>
      </w:r>
      <w:r>
        <w:rPr>
          <w:i/>
          <w:iCs/>
        </w:rPr>
      </w:r>
    </w:p>
    <w:p>
      <w:pPr>
        <w:pStyle w:val="891"/>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r>
      <w:r>
        <w:rPr>
          <w:bCs/>
          <w:iCs/>
        </w:rPr>
      </w:r>
    </w:p>
    <w:p>
      <w:pPr>
        <w:pStyle w:val="891"/>
        <w:pBdr/>
        <w:tabs>
          <w:tab w:val="left" w:leader="none" w:pos="851"/>
          <w:tab w:val="left" w:leader="none" w:pos="993"/>
        </w:tabs>
        <w:spacing/>
        <w:ind w:left="-284"/>
        <w:jc w:val="both"/>
        <w:rPr>
          <w:bCs/>
          <w:iCs/>
        </w:rPr>
      </w:pPr>
      <w:r>
        <w:rPr>
          <w:bCs/>
          <w:iCs/>
        </w:rPr>
        <w:t xml:space="preserve">Furn</w:t>
      </w:r>
      <w:r>
        <w:rPr>
          <w:bCs/>
          <w:iCs/>
        </w:rPr>
        <w:t xml:space="preserve">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w:t>
      </w:r>
      <w:r>
        <w:rPr>
          <w:bCs/>
          <w:iCs/>
        </w:rPr>
        <w:t xml:space="preserve"> </w:t>
      </w:r>
      <w:r>
        <w:rPr>
          <w:bCs/>
          <w:iCs/>
        </w:rPr>
        <w:t xml:space="preserve">Prețul unitar ofertat constitui</w:t>
      </w:r>
      <w:r>
        <w:rPr>
          <w:bCs/>
          <w:iCs/>
        </w:rPr>
        <w:t xml:space="preserve">e</w:t>
      </w:r>
      <w:r>
        <w:rPr>
          <w:bCs/>
          <w:iCs/>
        </w:rPr>
        <w:t xml:space="preserve"> prețul mediu calculat de către ofertant utilizînd prețurile afișate la pa</w:t>
      </w:r>
      <w:r>
        <w:rPr>
          <w:bCs/>
          <w:iCs/>
        </w:rPr>
        <w:t xml:space="preserve">nourile informative în toate stațiile din </w:t>
      </w:r>
      <w:r>
        <w:rPr>
          <w:bCs/>
          <w:iCs/>
        </w:rPr>
        <w:t xml:space="preserve">localitate/regiune</w:t>
      </w:r>
      <w:r>
        <w:rPr>
          <w:bCs/>
          <w:iCs/>
        </w:rPr>
        <w:t xml:space="preserve"> </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w:t>
      </w:r>
      <w:r>
        <w:rPr>
          <w:bCs/>
          <w:iCs/>
        </w:rPr>
        <w:t xml:space="preserve">ică un discount.</w:t>
      </w:r>
      <w:r>
        <w:rPr>
          <w:bCs/>
          <w:iCs/>
        </w:rPr>
      </w:r>
      <w:r>
        <w:rPr>
          <w:bCs/>
          <w:iCs/>
        </w:rPr>
      </w:r>
    </w:p>
    <w:p>
      <w:pPr>
        <w:pStyle w:val="891"/>
        <w:pBdr/>
        <w:spacing/>
        <w:ind/>
        <w:jc w:val="both"/>
        <w:rPr>
          <w:bCs/>
          <w:i/>
        </w:rPr>
      </w:pPr>
      <w:r>
        <w:rPr>
          <w:bCs/>
          <w:i/>
        </w:rPr>
      </w:r>
      <w:r>
        <w:rPr>
          <w:bCs/>
          <w:i/>
        </w:rPr>
      </w:r>
      <w:r>
        <w:rPr>
          <w:bCs/>
          <w:i/>
        </w:rPr>
      </w:r>
    </w:p>
    <w:p>
      <w:pPr>
        <w:pStyle w:val="891"/>
        <w:pBdr/>
        <w:spacing w:after="120"/>
        <w:ind w:firstLine="567"/>
        <w:jc w:val="center"/>
        <w:rPr/>
      </w:pPr>
      <w:r>
        <w:t xml:space="preserve">Calcularea prețului unitar se efectuează conform formulei:</w:t>
      </w:r>
      <w:r/>
    </w:p>
    <w:p>
      <w:pPr>
        <w:pStyle w:val="891"/>
        <w:pBdr/>
        <w:spacing/>
        <w:ind/>
        <w:rPr/>
      </w:pPr>
      <w:r/>
      <m:oMathPara>
        <m:oMathParaPr/>
        <m:oMath>
          <m:r>
            <w:rPr>
              <w:rFonts w:ascii="Cambria Math" w:hAnsi="Cambria Math"/>
            </w:rPr>
            <m:rPr>
              <m:sty m:val="p"/>
            </m:rPr>
            <m:t>Pu</m:t>
          </m:r>
          <m:r>
            <w:rPr>
              <w:rFonts w:ascii="Cambria Math" w:hAnsi="Cambria Math"/>
              <w:i/>
            </w:rPr>
            <m:rPr/>
            <m:t>=</m:t>
          </m:r>
          <m:f>
            <m:fPr>
              <m:ctrlPr>
                <w:rPr>
                  <w:rFonts w:ascii="Cambria Math" w:hAnsi="Cambria Math"/>
                </w:rPr>
              </m:ctrlPr>
            </m:fPr>
            <m:num>
              <m:d>
                <m:dPr>
                  <m:ctrlPr>
                    <w:rPr>
                      <w:rFonts w:ascii="Cambria Math" w:hAnsi="Cambria Math"/>
                    </w:rPr>
                  </m:ctrlPr>
                </m:dPr>
                <m:e>
                  <m:r>
                    <w:rPr>
                      <w:rFonts w:ascii="Cambria Math" w:hAnsi="Cambria Math" w:cs="Cambria Math"/>
                    </w:rPr>
                    <m:rPr>
                      <m:sty m:val="p"/>
                    </m:rPr>
                    <m:t>M1+M2+…+M15</m:t>
                  </m:r>
                </m:e>
              </m:d>
            </m:num>
            <m:den>
              <m:r>
                <w:rPr>
                  <w:rFonts w:ascii="Cambria Math" w:hAnsi="Cambria Math"/>
                  <w:i/>
                </w:rPr>
                <m:rPr/>
                <m:t>15</m:t>
              </m:r>
            </m:den>
          </m:f>
          <m:r>
            <w:rPr>
              <w:rFonts w:ascii="Cambria Math" w:hAnsi="Cambria Math"/>
              <w:i/>
            </w:rPr>
            <m:rPr/>
            <m:t>-D%</m:t>
          </m:r>
        </m:oMath>
      </m:oMathPara>
      <w:r/>
      <w:r/>
    </w:p>
    <w:p>
      <w:pPr>
        <w:pStyle w:val="891"/>
        <w:keepNext w:val="true"/>
        <w:keepLines w:val="true"/>
        <w:pBdr/>
        <w:spacing/>
        <w:ind/>
        <w:jc w:val="center"/>
        <w:outlineLvl w:val="1"/>
        <w:rPr>
          <w:rFonts w:eastAsia="Times New Roman"/>
          <w:b/>
        </w:rPr>
      </w:pPr>
      <w:r>
        <w:rPr>
          <w:rFonts w:eastAsia="Times New Roman"/>
          <w:b/>
        </w:rPr>
      </w:r>
      <w:r>
        <w:rPr>
          <w:rFonts w:eastAsia="Times New Roman"/>
          <w:b/>
        </w:rPr>
      </w:r>
      <w:r>
        <w:rPr>
          <w:rFonts w:eastAsia="Times New Roman"/>
          <w:b/>
        </w:rPr>
      </w:r>
    </w:p>
    <w:p>
      <w:pPr>
        <w:pStyle w:val="891"/>
        <w:pBdr/>
        <w:tabs>
          <w:tab w:val="left" w:leader="none" w:pos="851"/>
          <w:tab w:val="left" w:leader="none" w:pos="993"/>
        </w:tabs>
        <w:spacing w:after="120"/>
        <w:ind w:firstLine="567"/>
        <w:jc w:val="both"/>
        <w:rPr/>
      </w:pPr>
      <w:r>
        <w:t xml:space="preserve">Unde,</w:t>
      </w:r>
      <w:r/>
    </w:p>
    <w:p>
      <w:pPr>
        <w:pStyle w:val="891"/>
        <w:pBdr/>
        <w:tabs>
          <w:tab w:val="left" w:leader="none" w:pos="851"/>
          <w:tab w:val="left" w:leader="none" w:pos="993"/>
        </w:tabs>
        <w:spacing/>
        <w:ind w:firstLine="567"/>
        <w:jc w:val="both"/>
        <w:rPr/>
      </w:pPr>
      <w:r>
        <w:t xml:space="preserve">Pu – reprezintă prețul unitar ofertat;</w:t>
      </w:r>
      <w:r/>
    </w:p>
    <w:p>
      <w:pPr>
        <w:pStyle w:val="891"/>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w:t>
      </w:r>
      <w:r>
        <w:rPr>
          <w:b/>
        </w:rPr>
        <w:t xml:space="preserve">localitatea/</w:t>
      </w:r>
      <w:r>
        <w:rPr>
          <w:b/>
        </w:rPr>
        <w:t xml:space="preserve">regiunea specificată în pct. 1</w:t>
      </w:r>
      <w:r>
        <w:t xml:space="preserve"> pentru prima zi;</w:t>
      </w:r>
      <w:r/>
    </w:p>
    <w:p>
      <w:pPr>
        <w:pStyle w:val="891"/>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doua zi;</w:t>
      </w:r>
      <w:r/>
    </w:p>
    <w:p>
      <w:pPr>
        <w:pStyle w:val="891"/>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cinci</w:t>
      </w:r>
      <w:r>
        <w:t xml:space="preserve">sprezecea zi;</w:t>
      </w:r>
      <w:r/>
    </w:p>
    <w:p>
      <w:pPr>
        <w:pStyle w:val="891"/>
        <w:pBdr/>
        <w:tabs>
          <w:tab w:val="left" w:leader="none" w:pos="851"/>
          <w:tab w:val="left" w:leader="none" w:pos="993"/>
        </w:tabs>
        <w:spacing/>
        <w:ind w:firstLine="567"/>
        <w:jc w:val="both"/>
        <w:rPr/>
      </w:pPr>
      <w:r>
        <w:t xml:space="preserve">D%</w:t>
      </w:r>
      <w:r>
        <w:t xml:space="preserve"> –rep</w:t>
      </w:r>
      <w:r>
        <w:t xml:space="preserve">rezintă discount-ul aplicat</w:t>
      </w:r>
      <w:r>
        <w:t xml:space="preserve">.</w:t>
      </w:r>
      <w:r/>
    </w:p>
    <w:p>
      <w:pPr>
        <w:pStyle w:val="891"/>
        <w:pBdr/>
        <w:tabs>
          <w:tab w:val="left" w:leader="none" w:pos="851"/>
          <w:tab w:val="left" w:leader="none" w:pos="993"/>
        </w:tabs>
        <w:spacing/>
        <w:ind w:firstLine="567"/>
        <w:jc w:val="both"/>
        <w:rPr/>
      </w:pPr>
      <w:r/>
      <w:r/>
    </w:p>
    <w:p>
      <w:pPr>
        <w:pStyle w:val="891"/>
        <w:pBdr/>
        <w:tabs>
          <w:tab w:val="left" w:leader="none" w:pos="851"/>
          <w:tab w:val="left" w:leader="none" w:pos="993"/>
        </w:tabs>
        <w:spacing w:after="120"/>
        <w:ind w:left="-284"/>
        <w:jc w:val="both"/>
        <w:rPr>
          <w:bCs/>
          <w:iCs/>
        </w:rPr>
      </w:pPr>
      <w:r>
        <w:rPr>
          <w:bCs/>
          <w:iCs/>
        </w:rPr>
        <w:t xml:space="preserve">Discount-ul </w:t>
      </w:r>
      <w:r>
        <w:rPr>
          <w:bCs/>
          <w:iCs/>
        </w:rPr>
        <w:t xml:space="preserve">este</w:t>
      </w:r>
      <w:r>
        <w:rPr>
          <w:bCs/>
          <w:iCs/>
        </w:rPr>
        <w:t xml:space="preserve"> specificat expres în ofertă și ulterior în </w:t>
      </w:r>
      <w:r>
        <w:t xml:space="preserve"> </w:t>
      </w:r>
      <w:r>
        <w:rPr>
          <w:bCs/>
          <w:iCs/>
        </w:rPr>
        <w:t xml:space="preserve">anexa nr.</w:t>
      </w:r>
      <w:r>
        <w:rPr>
          <w:bCs/>
          <w:iCs/>
        </w:rPr>
        <w:t xml:space="preserve"> </w:t>
      </w:r>
      <w:r>
        <w:rPr>
          <w:bCs/>
          <w:iCs/>
        </w:rPr>
        <w:t xml:space="preserve">2</w:t>
      </w:r>
      <w:r>
        <w:rPr>
          <w:bCs/>
          <w:iCs/>
        </w:rPr>
        <w:t xml:space="preserve"> </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w:t>
      </w:r>
      <w:r>
        <w:rPr>
          <w:bCs/>
          <w:iCs/>
        </w:rPr>
        <w:t xml:space="preserve">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w:t>
      </w:r>
      <w:r>
        <w:rPr>
          <w:bCs/>
          <w:iCs/>
        </w:rPr>
        <w:t xml:space="preserve">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Style w:val="891"/>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w:t>
      </w:r>
      <w:r>
        <w:rPr>
          <w:bCs/>
          <w:iCs/>
        </w:rPr>
        <w:t xml:space="preserve">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r>
      <w:r>
        <w:rPr>
          <w:bCs/>
          <w:iCs/>
        </w:rPr>
      </w:r>
    </w:p>
    <w:p>
      <w:pPr>
        <w:pStyle w:val="891"/>
        <w:pBdr/>
        <w:tabs>
          <w:tab w:val="left" w:leader="none" w:pos="851"/>
          <w:tab w:val="left" w:leader="none" w:pos="993"/>
        </w:tabs>
        <w:spacing w:after="120"/>
        <w:ind w:left="-284"/>
        <w:jc w:val="both"/>
        <w:rPr>
          <w:bCs/>
          <w:iCs/>
        </w:rPr>
      </w:pPr>
      <w:r>
        <w:rPr>
          <w:bCs/>
          <w:iCs/>
        </w:rPr>
        <w:t xml:space="preserve">În restul cazurilor </w:t>
      </w:r>
      <w:r>
        <w:rPr>
          <w:bCs/>
          <w:iCs/>
        </w:rPr>
        <w:t xml:space="preserve">ce ține de achiziționarea</w:t>
      </w:r>
      <w:r>
        <w:t xml:space="preserve"> </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r>
      <w:r>
        <w:rPr>
          <w:bCs/>
          <w:iCs/>
        </w:rPr>
      </w:r>
    </w:p>
    <w:p>
      <w:pPr>
        <w:pStyle w:val="912"/>
        <w:numPr>
          <w:ilvl w:val="0"/>
          <w:numId w:val="23"/>
        </w:numPr>
        <w:pBdr/>
        <w:tabs>
          <w:tab w:val="left" w:leader="none" w:pos="851"/>
          <w:tab w:val="left" w:leader="none" w:pos="993"/>
        </w:tabs>
        <w:spacing w:after="120"/>
        <w:ind/>
        <w:rPr>
          <w:lang w:val="ro-RO"/>
        </w:rPr>
      </w:pPr>
      <w:r>
        <w:rPr>
          <w:rFonts w:eastAsia="Times New Roman"/>
          <w:b/>
          <w:i/>
          <w:iCs/>
        </w:rPr>
        <w:t xml:space="preserve">a energiei</w:t>
      </w:r>
      <w:r>
        <w:rPr>
          <w:rFonts w:eastAsia="Times New Roman"/>
          <w:b/>
          <w:i/>
          <w:iCs/>
        </w:rPr>
        <w:t xml:space="preserve"> </w:t>
      </w:r>
      <w:r>
        <w:rPr>
          <w:rFonts w:eastAsia="Times New Roman"/>
          <w:b/>
          <w:i/>
          <w:iCs/>
        </w:rPr>
        <w:t xml:space="preserve">electrice</w:t>
      </w:r>
      <w:r>
        <w:rPr>
          <w:lang w:val="ro-RO"/>
        </w:rPr>
      </w:r>
      <w:r>
        <w:rPr>
          <w:lang w:val="ro-RO"/>
        </w:rPr>
      </w:r>
    </w:p>
    <w:p>
      <w:pPr>
        <w:pStyle w:val="891"/>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w:t>
      </w:r>
      <w:r>
        <w:rPr>
          <w:bCs/>
          <w:iCs/>
        </w:rPr>
        <w:t xml:space="preserve">ează numai în cazul în care factorul de putere Cos φ, calculat în punctul de delimitare, este mai mic de __________(0,92 pentru instalația de utilizare racordată la tensiunea 0,4 kV și 0,87 la tensiunea 10(6) kV). Cantitatea consumului tehnologic de energi</w:t>
      </w:r>
      <w:r>
        <w:rPr>
          <w:bCs/>
          <w:iCs/>
        </w:rPr>
        <w:t xml:space="preserve">e electrică, cauzat de factorul de putere din instalaţiile electrice ale Beneficiarului se calculează în baza Instrucţiunii privind calcularea consumului tehnologic de energie electrică în reţelele de distribuţie, în funcţie de valoarea factorului de puter</w:t>
      </w:r>
      <w:r>
        <w:rPr>
          <w:bCs/>
          <w:iCs/>
        </w:rPr>
        <w:t xml:space="preserve">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 </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 </w:t>
      </w:r>
      <w:r>
        <w:t xml:space="preserve">se efectuează </w:t>
      </w:r>
      <w:r>
        <w:t xml:space="preserve"> </w:t>
      </w:r>
      <w:r>
        <w:t xml:space="preserve">prin acord adițional la contract.</w:t>
      </w:r>
      <w:r>
        <w:rPr>
          <w:bCs/>
          <w:iCs/>
        </w:rPr>
      </w:r>
      <w:r>
        <w:rPr>
          <w:bCs/>
          <w:iCs/>
        </w:rPr>
      </w:r>
    </w:p>
    <w:p>
      <w:pPr>
        <w:pStyle w:val="891"/>
        <w:pBdr/>
        <w:tabs>
          <w:tab w:val="left" w:leader="none" w:pos="-284"/>
        </w:tabs>
        <w:spacing/>
        <w:ind w:firstLine="284" w:left="-284"/>
        <w:rPr/>
      </w:pPr>
      <w:r/>
      <w:r/>
    </w:p>
    <w:p>
      <w:pPr>
        <w:pStyle w:val="891"/>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w:t>
      </w:r>
      <w:r>
        <w:rPr>
          <w:b/>
        </w:rPr>
        <w:t xml:space="preserve">7</w:t>
      </w:r>
      <w:r>
        <w:rPr>
          <w:b/>
        </w:rPr>
        <w:t xml:space="preserve">.</w:t>
      </w:r>
      <w:r>
        <w:rPr>
          <w:b/>
        </w:rPr>
        <w:t xml:space="preserve"> </w:t>
      </w:r>
      <w:r>
        <w:t xml:space="preserve">Operatorul economic interesat de a pa</w:t>
      </w:r>
      <w:r>
        <w:t xml:space="preserve">rticipa la pro</w:t>
      </w:r>
      <w:r>
        <w:t xml:space="preserve">cedura de achiziți</w:t>
      </w:r>
      <w:r>
        <w:t xml:space="preserve">e publică este obligat să depună până la expirarea termenului-limită stabilit de către autoritatea contractantă, în acest sens, o cerere de participare, în cazul aplicării prevederilor art.</w:t>
      </w:r>
      <w:r>
        <w:t xml:space="preserve"> </w:t>
      </w:r>
      <w:r>
        <w:t xml:space="preserve">33 alin.</w:t>
      </w:r>
      <w:r>
        <w:t xml:space="preserve"> </w:t>
      </w:r>
      <w:r>
        <w:t xml:space="preserve">(7) și alin.</w:t>
      </w:r>
      <w:r>
        <w:t xml:space="preserve"> </w:t>
      </w:r>
      <w:r>
        <w:t xml:space="preserve">(11) al Legii </w:t>
      </w:r>
      <w:r>
        <w:t xml:space="preserve">nr.</w:t>
      </w:r>
      <w:r>
        <w:t xml:space="preserve"> </w:t>
      </w:r>
      <w:r>
        <w:t xml:space="preserve">131/2015</w:t>
      </w:r>
      <w:r>
        <w:t xml:space="preserve">. În celelalte cazuri</w:t>
      </w:r>
      <w:r>
        <w:t xml:space="preserve">,</w:t>
      </w:r>
      <w:r>
        <w:t xml:space="preserve"> </w:t>
      </w:r>
      <w:r>
        <w:t xml:space="preserve">aceasta se depune odată cu oferta.</w:t>
      </w:r>
      <w:r/>
    </w:p>
    <w:p>
      <w:pPr>
        <w:pStyle w:val="891"/>
        <w:pBdr/>
        <w:tabs>
          <w:tab w:val="left" w:leader="none" w:pos="0"/>
          <w:tab w:val="left" w:leader="none" w:pos="284"/>
          <w:tab w:val="left" w:leader="none" w:pos="604"/>
          <w:tab w:val="left" w:leader="none" w:pos="960"/>
        </w:tabs>
        <w:spacing w:after="120"/>
        <w:ind/>
        <w:rPr/>
      </w:pPr>
      <w:r>
        <w:rPr>
          <w:b/>
        </w:rPr>
        <w:t xml:space="preserve">4</w:t>
      </w:r>
      <w:r>
        <w:rPr>
          <w:b/>
        </w:rPr>
        <w:t xml:space="preserve">8</w:t>
      </w:r>
      <w:r>
        <w:rPr>
          <w:b/>
        </w:rPr>
        <w:t xml:space="preserve">.</w:t>
      </w:r>
      <w:r>
        <w:rPr>
          <w:b/>
        </w:rPr>
        <w:t xml:space="preserve"> </w:t>
      </w:r>
      <w:r>
        <w:t xml:space="preserve">Oferta cuprinde următoarele formulare:</w:t>
      </w:r>
      <w:r/>
    </w:p>
    <w:p>
      <w:pPr>
        <w:pStyle w:val="891"/>
        <w:pBdr/>
        <w:tabs>
          <w:tab w:val="left" w:leader="none" w:pos="960"/>
        </w:tabs>
        <w:spacing w:after="120"/>
        <w:ind w:left="-284"/>
        <w:jc w:val="both"/>
        <w:rPr/>
      </w:pPr>
      <w:r/>
      <w:bookmarkEnd w:id="47"/>
      <w:r/>
      <w:bookmarkEnd w:id="48"/>
      <w:r/>
      <w:bookmarkEnd w:id="49"/>
      <w:r/>
      <w:bookmarkEnd w:id="50"/>
      <w:r/>
      <w:bookmarkStart w:id="56" w:name="_Toc449630846"/>
      <w:r/>
      <w:bookmarkStart w:id="57" w:name="_Toc449632599"/>
      <w:r/>
      <w:bookmarkStart w:id="58" w:name="_Toc449633091"/>
      <w:r/>
      <w:bookmarkStart w:id="59" w:name="_Toc449692047"/>
      <w:r>
        <w:t xml:space="preserve">      </w:t>
      </w:r>
      <w:r>
        <w:t xml:space="preserve">1</w:t>
      </w:r>
      <w:r>
        <w:t xml:space="preserve">) </w:t>
      </w:r>
      <w:r>
        <w:t xml:space="preserve">Propunerea</w:t>
      </w:r>
      <w:r>
        <w:t xml:space="preserve"> tehnică</w:t>
      </w:r>
      <w:r>
        <w:t xml:space="preserve"> </w:t>
      </w:r>
      <w:r>
        <w:t xml:space="preserve">-</w:t>
      </w:r>
      <w:r>
        <w:t xml:space="preserve"> </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w:t>
      </w:r>
      <w:r>
        <w:t xml:space="preserve"> </w:t>
      </w:r>
      <w:r>
        <w:t xml:space="preserve">22)</w:t>
      </w:r>
      <w:r>
        <w:t xml:space="preserve">;</w:t>
      </w:r>
      <w:bookmarkEnd w:id="51"/>
      <w:r/>
      <w:bookmarkEnd w:id="52"/>
      <w:r/>
      <w:bookmarkEnd w:id="53"/>
      <w:r/>
      <w:bookmarkEnd w:id="54"/>
      <w:r/>
      <w:r/>
    </w:p>
    <w:p>
      <w:pPr>
        <w:pStyle w:val="891"/>
        <w:pBdr/>
        <w:tabs>
          <w:tab w:val="left" w:leader="none" w:pos="-284"/>
          <w:tab w:val="left" w:leader="none" w:pos="426"/>
          <w:tab w:val="left" w:leader="none" w:pos="960"/>
        </w:tabs>
        <w:spacing w:after="120"/>
        <w:ind w:hanging="284" w:left="-284"/>
        <w:jc w:val="both"/>
        <w:rPr/>
      </w:pPr>
      <w:r>
        <w:t xml:space="preserve">           </w:t>
      </w:r>
      <w:r>
        <w:t xml:space="preserve">2) Propunerea financiară</w:t>
      </w:r>
      <w:r>
        <w:t xml:space="preserve">-</w:t>
      </w:r>
      <w:r>
        <w:t xml:space="preserve"> ofertantul elaborează propunerea financiară, astfel încât aceasta să furnizeze toate informaţiile solicitate cu </w:t>
      </w:r>
      <w:r>
        <w:t xml:space="preserve">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p>
    <w:p>
      <w:pPr>
        <w:pStyle w:val="891"/>
        <w:pBdr/>
        <w:tabs>
          <w:tab w:val="left" w:leader="none" w:pos="0"/>
          <w:tab w:val="left" w:leader="none" w:pos="426"/>
          <w:tab w:val="left" w:leader="none" w:pos="960"/>
        </w:tabs>
        <w:spacing w:after="120"/>
        <w:ind/>
        <w:rPr>
          <w:color w:val="000000"/>
        </w:rPr>
      </w:pPr>
      <w:r>
        <w:t xml:space="preserve">3</w:t>
      </w:r>
      <w:r>
        <w:t xml:space="preserve">) </w:t>
      </w:r>
      <w:r>
        <w:rPr>
          <w:color w:val="000000"/>
        </w:rPr>
        <w:t xml:space="preserve">DUAE</w:t>
      </w:r>
      <w:bookmarkEnd w:id="55"/>
      <w:r/>
      <w:bookmarkEnd w:id="56"/>
      <w:r/>
      <w:bookmarkEnd w:id="57"/>
      <w:r/>
      <w:bookmarkEnd w:id="58"/>
      <w:r/>
      <w:bookmarkEnd w:id="59"/>
      <w:r>
        <w:rPr>
          <w:color w:val="000000"/>
        </w:rPr>
        <w:t xml:space="preserve">;</w:t>
      </w:r>
      <w:r>
        <w:rPr>
          <w:color w:val="000000"/>
        </w:rPr>
      </w:r>
      <w:r>
        <w:rPr>
          <w:color w:val="000000"/>
        </w:rPr>
      </w:r>
    </w:p>
    <w:p>
      <w:pPr>
        <w:pStyle w:val="891"/>
        <w:pBdr/>
        <w:tabs>
          <w:tab w:val="left" w:leader="none" w:pos="0"/>
          <w:tab w:val="left" w:leader="none" w:pos="426"/>
          <w:tab w:val="left" w:leader="none" w:pos="960"/>
        </w:tabs>
        <w:spacing w:after="120"/>
        <w:ind/>
        <w:rPr/>
      </w:pPr>
      <w:r>
        <w:rPr>
          <w:color w:val="000000"/>
        </w:rPr>
        <w:t xml:space="preserve">4) Garanția pentru ofertă, după caz</w:t>
      </w:r>
      <w:r>
        <w:rPr>
          <w:color w:val="000000"/>
        </w:rPr>
        <w:t xml:space="preserve"> (</w:t>
      </w:r>
      <w:r>
        <w:rPr>
          <w:color w:val="000000"/>
        </w:rPr>
        <w:t xml:space="preserve">a</w:t>
      </w:r>
      <w:r>
        <w:rPr>
          <w:color w:val="000000"/>
        </w:rPr>
        <w:t xml:space="preserve">nexa</w:t>
      </w:r>
      <w:r>
        <w:rPr>
          <w:color w:val="000000"/>
        </w:rPr>
        <w:t xml:space="preserve"> nr.9)</w:t>
      </w:r>
      <w:r>
        <w:rPr>
          <w:color w:val="000000"/>
        </w:rPr>
        <w:t xml:space="preserve">.</w:t>
      </w:r>
      <w:r/>
    </w:p>
    <w:p>
      <w:pPr>
        <w:pStyle w:val="891"/>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w:t>
      </w:r>
      <w:r>
        <w:t xml:space="preserve">ertei.</w:t>
      </w:r>
      <w:r/>
    </w:p>
    <w:p>
      <w:pPr>
        <w:pStyle w:val="891"/>
        <w:pBdr/>
        <w:tabs>
          <w:tab w:val="left" w:leader="none" w:pos="-284"/>
          <w:tab w:val="left" w:leader="none" w:pos="426"/>
          <w:tab w:val="left" w:leader="none" w:pos="604"/>
          <w:tab w:val="left" w:leader="none" w:pos="960"/>
        </w:tabs>
        <w:spacing w:after="120"/>
        <w:ind w:firstLine="284" w:left="-284"/>
        <w:jc w:val="both"/>
        <w:rPr>
          <w:color w:val="000000"/>
        </w:rPr>
      </w:pPr>
      <w:r>
        <w:rPr>
          <w:b/>
        </w:rPr>
        <w:t xml:space="preserve">5</w:t>
      </w:r>
      <w:r>
        <w:rPr>
          <w:b/>
        </w:rPr>
        <w:t xml:space="preserve">0</w:t>
      </w:r>
      <w:r>
        <w:rPr>
          <w:b/>
        </w:rPr>
        <w:t xml:space="preserve">.</w:t>
      </w:r>
      <w:r>
        <w:rPr>
          <w:b/>
        </w:rPr>
        <w:t xml:space="preserve"> </w:t>
      </w:r>
      <w:r>
        <w:rPr>
          <w:color w:val="000000"/>
        </w:rPr>
        <w:t xml:space="preserve">Operatorii economici pregăt</w:t>
      </w:r>
      <w:r>
        <w:rPr>
          <w:color w:val="000000"/>
        </w:rPr>
        <w:t xml:space="preserve">esc</w:t>
      </w:r>
      <w:r>
        <w:rPr>
          <w:color w:val="000000"/>
        </w:rPr>
        <w:t xml:space="preserve"> ofertele</w:t>
      </w:r>
      <w:r>
        <w:t xml:space="preserve"> </w:t>
      </w:r>
      <w:r>
        <w:rPr>
          <w:color w:val="000000"/>
        </w:rPr>
        <w:t xml:space="preserve">conform cerințelor stabilite în anunțul de participare</w:t>
      </w:r>
      <w:r>
        <w:rPr>
          <w:color w:val="000000"/>
        </w:rPr>
        <w:t xml:space="preserve">, publicat de către autoritatea contractantă în </w:t>
      </w:r>
      <w:r>
        <w:rPr>
          <w:color w:val="000000"/>
        </w:rPr>
        <w:t xml:space="preserve">Buletinul achizițiilor publice</w:t>
      </w:r>
      <w:r>
        <w:rPr>
          <w:color w:val="000000"/>
        </w:rPr>
        <w:t xml:space="preserve">, și depun ofertele în mod electronic, folosind fluxurile interactive de lucru puse la dispoziție de platformele electronice, cu excepția cazurilo</w:t>
      </w:r>
      <w:r>
        <w:rPr>
          <w:color w:val="000000"/>
        </w:rPr>
        <w:t xml:space="preserve">r prevăzute la art.</w:t>
      </w:r>
      <w:r>
        <w:rPr>
          <w:color w:val="000000"/>
        </w:rPr>
        <w:t xml:space="preserve"> </w:t>
      </w:r>
      <w:r>
        <w:rPr>
          <w:color w:val="000000"/>
        </w:rPr>
        <w:t xml:space="preserve">33 alin.</w:t>
      </w:r>
      <w:r>
        <w:rPr>
          <w:color w:val="000000"/>
        </w:rPr>
        <w:t xml:space="preserve"> </w:t>
      </w:r>
      <w:r>
        <w:rPr>
          <w:color w:val="000000"/>
        </w:rPr>
        <w:t xml:space="preserve">(7) şi alin.</w:t>
      </w:r>
      <w:r>
        <w:rPr>
          <w:color w:val="000000"/>
        </w:rPr>
        <w:t xml:space="preserve"> </w:t>
      </w:r>
      <w:r>
        <w:rPr>
          <w:color w:val="000000"/>
        </w:rPr>
        <w:t xml:space="preserve">(11) din Legea nr.</w:t>
      </w:r>
      <w:r>
        <w:rPr>
          <w:color w:val="000000"/>
        </w:rPr>
        <w:t xml:space="preserve"> </w:t>
      </w:r>
      <w:r>
        <w:rPr>
          <w:color w:val="000000"/>
        </w:rPr>
        <w:t xml:space="preserve">131/2015 privind achizițiile publice</w:t>
      </w:r>
      <w:r>
        <w:rPr>
          <w:color w:val="000000"/>
        </w:rPr>
        <w:t xml:space="preserve">.</w:t>
      </w:r>
      <w:r>
        <w:rPr>
          <w:color w:val="000000"/>
        </w:rPr>
      </w:r>
      <w:r>
        <w:rPr>
          <w:color w:val="000000"/>
        </w:rPr>
      </w:r>
    </w:p>
    <w:p>
      <w:pPr>
        <w:pStyle w:val="891"/>
        <w:pBdr/>
        <w:tabs>
          <w:tab w:val="left" w:leader="none" w:pos="-284"/>
          <w:tab w:val="left" w:leader="none" w:pos="426"/>
          <w:tab w:val="left" w:leader="none" w:pos="604"/>
          <w:tab w:val="left" w:leader="none" w:pos="960"/>
        </w:tabs>
        <w:spacing w:after="120"/>
        <w:ind w:firstLine="284" w:left="-284"/>
        <w:jc w:val="both"/>
        <w:rPr>
          <w:bCs/>
          <w:color w:val="000000"/>
          <w:lang w:val="it-IT" w:eastAsia="it-IT"/>
        </w:rPr>
      </w:pPr>
      <w:r>
        <w:rPr>
          <w:b/>
        </w:rPr>
        <w:t xml:space="preserve">5</w:t>
      </w:r>
      <w:r>
        <w:rPr>
          <w:b/>
        </w:rPr>
        <w:t xml:space="preserve">1</w:t>
      </w:r>
      <w:r>
        <w:rPr>
          <w:b/>
        </w:rPr>
        <w:t xml:space="preserve">.</w:t>
      </w:r>
      <w:r>
        <w:t xml:space="preserve"> </w:t>
      </w:r>
      <w:r>
        <w:rPr>
          <w:color w:val="000000"/>
          <w:lang w:val="ro-RO" w:eastAsia="en-US"/>
        </w:rPr>
        <w:t xml:space="preserve">Ofertantul depune garanția pentru ofertă</w:t>
      </w:r>
      <w:r>
        <w:rPr>
          <w:color w:val="000000"/>
        </w:rPr>
        <w:t xml:space="preserve"> conform </w:t>
      </w:r>
      <w:r>
        <w:t xml:space="preserve">prevederilor Legii </w:t>
      </w:r>
      <w:r>
        <w:t xml:space="preserve">nr.</w:t>
      </w:r>
      <w:r>
        <w:t xml:space="preserve"> </w:t>
      </w:r>
      <w:r>
        <w:t xml:space="preserve">131/2015</w:t>
      </w:r>
      <w:r>
        <w:t xml:space="preserve"> privind achizițiile publice</w:t>
      </w:r>
      <w:r>
        <w:rPr>
          <w:bCs/>
          <w:color w:val="000000"/>
          <w:lang w:val="it-IT" w:eastAsia="it-IT"/>
        </w:rPr>
        <w:t xml:space="preserve">.</w:t>
      </w:r>
      <w:r>
        <w:rPr>
          <w:bCs/>
          <w:color w:val="000000"/>
          <w:lang w:val="it-IT" w:eastAsia="it-IT"/>
        </w:rPr>
      </w:r>
      <w:r>
        <w:rPr>
          <w:bCs/>
          <w:color w:val="000000"/>
          <w:lang w:val="it-IT" w:eastAsia="it-IT"/>
        </w:rPr>
      </w:r>
    </w:p>
    <w:p>
      <w:pPr>
        <w:pStyle w:val="891"/>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r>
        <w:rPr>
          <w:lang w:val="it-IT"/>
        </w:rPr>
      </w:r>
    </w:p>
    <w:p>
      <w:pPr>
        <w:pStyle w:val="891"/>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 </w:t>
      </w:r>
      <w:r>
        <w:t xml:space="preserve">8</w:t>
      </w:r>
      <w:r>
        <w:t xml:space="preserve">), </w:t>
      </w:r>
      <w:r>
        <w:t xml:space="preserve"> de a menține oferta valabilă pe toată perioada de valabilitate prevăzută în doc</w:t>
      </w:r>
      <w:r>
        <w:t xml:space="preserve">umentația de atribuire. </w:t>
      </w:r>
      <w:r>
        <w:t xml:space="preserve">Termenul valabilităţii ofertei începe să </w:t>
      </w:r>
      <w:r>
        <w:t xml:space="preserve">de</w:t>
      </w:r>
      <w:r>
        <w:t xml:space="preserve">curgă d</w:t>
      </w:r>
      <w:r>
        <w:t xml:space="preserve">in</w:t>
      </w:r>
      <w:r>
        <w:t xml:space="preserve"> </w:t>
      </w:r>
      <w:r>
        <w:t xml:space="preserve">momentul</w:t>
      </w:r>
      <w:r>
        <w:t xml:space="preserve"> termenului </w:t>
      </w:r>
      <w:r>
        <w:t xml:space="preserve">limită </w:t>
      </w:r>
      <w:r>
        <w:t xml:space="preserve">de depunere a ofertelor.</w:t>
      </w:r>
      <w:r>
        <w:t xml:space="preserve"> </w:t>
      </w:r>
      <w:r>
        <w:t xml:space="preserve">Orice ofertă valabilă pentru o perioadă mai mică decât cea prevăzută în </w:t>
      </w:r>
      <w:r>
        <w:t xml:space="preserve">a</w:t>
      </w:r>
      <w:r>
        <w:t xml:space="preserve">nexa nr.</w:t>
      </w:r>
      <w:r>
        <w:t xml:space="preserve"> </w:t>
      </w:r>
      <w:r>
        <w:t xml:space="preserve">2</w:t>
      </w:r>
      <w:r>
        <w:t xml:space="preserve"> </w:t>
      </w:r>
      <w:r>
        <w:t xml:space="preserve">se </w:t>
      </w:r>
      <w:r>
        <w:t xml:space="preserve">respinge de către grupul de lucru ca fiind necorespunzătoare.</w:t>
      </w:r>
      <w:r/>
    </w:p>
    <w:p>
      <w:pPr>
        <w:pStyle w:val="891"/>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Style w:val="891"/>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5</w:t>
      </w:r>
      <w:r>
        <w:rPr>
          <w:b/>
        </w:rPr>
        <w:t xml:space="preserve">. </w:t>
      </w:r>
      <w:r>
        <w:t xml:space="preserve">Ofertantul are obligația de a comunica autorității contractante dacă este sau nu e</w:t>
      </w:r>
      <w:r>
        <w:t xml:space="preserve">ste de acord cu prelungirea perioadei de valabilitate a ofertei.</w:t>
      </w:r>
      <w:r>
        <w:t xml:space="preserve"> Ofertantul care nu este de acord cu prelungirea perioadei de valabilitate a ofertei se consideră că și-a retras oferta, fără ca acest fapt să atragă p</w:t>
      </w:r>
      <w:r>
        <w:t xml:space="preserve">ierderea garanției pentru </w:t>
      </w:r>
      <w:r>
        <w:t xml:space="preserve">ofertă</w:t>
      </w:r>
      <w:r>
        <w:t xml:space="preserve">.</w:t>
      </w:r>
      <w:r/>
    </w:p>
    <w:p>
      <w:pPr>
        <w:pStyle w:val="891"/>
        <w:pBdr/>
        <w:tabs>
          <w:tab w:val="left" w:leader="none" w:pos="-284"/>
          <w:tab w:val="left" w:leader="none" w:pos="426"/>
          <w:tab w:val="left" w:leader="none" w:pos="604"/>
          <w:tab w:val="left" w:leader="none" w:pos="960"/>
        </w:tabs>
        <w:spacing w:after="120"/>
        <w:ind w:firstLine="284" w:left="-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w:t>
      </w:r>
      <w:r>
        <w:t xml:space="preserve"> </w:t>
      </w:r>
      <w:r>
        <w:t xml:space="preserve">2 se</w:t>
      </w:r>
      <w:r>
        <w:t xml:space="preserve"> </w:t>
      </w:r>
      <w:r>
        <w:t xml:space="preserve"> resping de către grupul de lucru sau, după caz, specialistul certificat în domeniul achiziții</w:t>
      </w:r>
      <w:r>
        <w:t xml:space="preserve">lor publice.</w:t>
      </w:r>
      <w:r/>
    </w:p>
    <w:p>
      <w:pPr>
        <w:pStyle w:val="891"/>
        <w:pBdr/>
        <w:tabs>
          <w:tab w:val="left" w:leader="none" w:pos="-284"/>
          <w:tab w:val="left" w:leader="none" w:pos="284"/>
          <w:tab w:val="left" w:leader="none" w:pos="426"/>
        </w:tabs>
        <w:spacing w:after="120"/>
        <w:ind w:firstLine="284" w:left="-284"/>
        <w:jc w:val="both"/>
        <w:rPr/>
      </w:pPr>
      <w:r>
        <w:rPr>
          <w:b/>
        </w:rPr>
        <w:t xml:space="preserve">5</w:t>
      </w:r>
      <w:r>
        <w:rPr>
          <w:b/>
        </w:rPr>
        <w:t xml:space="preserve">7</w:t>
      </w:r>
      <w:r>
        <w:rPr>
          <w:b/>
        </w:rPr>
        <w:t xml:space="preserve">.</w:t>
      </w:r>
      <w:r>
        <w:rPr>
          <w:b/>
        </w:rPr>
        <w:t xml:space="preserve"> </w:t>
      </w:r>
      <w:r>
        <w:t xml:space="preserve">Autoritatea contractantă stabileşte perioada maximă </w:t>
      </w:r>
      <w:bookmarkStart w:id="60" w:name="_Hlk61599803"/>
      <w:r>
        <w:t xml:space="preserve">de </w:t>
      </w:r>
      <w:r>
        <w:t xml:space="preserve">livrare/prestare a bunurilo</w:t>
      </w:r>
      <w:r>
        <w:t xml:space="preserve">r</w:t>
      </w:r>
      <w:r>
        <w:t xml:space="preserve">/serviciilor</w:t>
      </w:r>
      <w:bookmarkEnd w:id="60"/>
      <w:r>
        <w:t xml:space="preserve"> </w:t>
      </w:r>
      <w:r>
        <w:t xml:space="preserve">în </w:t>
      </w:r>
      <w:r>
        <w:t xml:space="preserve">a</w:t>
      </w:r>
      <w:r>
        <w:t xml:space="preserve">nexa nr.</w:t>
      </w:r>
      <w:r>
        <w:t xml:space="preserve"> </w:t>
      </w:r>
      <w:r>
        <w:t xml:space="preserve">2</w:t>
      </w:r>
      <w:r>
        <w:t xml:space="preserve">.</w:t>
      </w:r>
      <w:r/>
    </w:p>
    <w:p>
      <w:pPr>
        <w:pStyle w:val="891"/>
        <w:pBdr/>
        <w:tabs>
          <w:tab w:val="left" w:leader="none" w:pos="0"/>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 </w:t>
      </w:r>
      <w:bookmarkStart w:id="61"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w:t>
      </w:r>
      <w:r>
        <w:t xml:space="preserve">rilor în care </w:t>
      </w:r>
      <w:r>
        <w:t xml:space="preserve">a</w:t>
      </w:r>
      <w:r>
        <w:t xml:space="preserve">nexa nr.</w:t>
      </w:r>
      <w:r>
        <w:t xml:space="preserve"> </w:t>
      </w:r>
      <w:r>
        <w:t xml:space="preserve">2</w:t>
      </w:r>
      <w:r>
        <w:t xml:space="preserve"> </w:t>
      </w:r>
      <w:r>
        <w:t xml:space="preserve">prevede altfel.</w:t>
      </w:r>
      <w:bookmarkEnd w:id="61"/>
      <w:r/>
      <w:r/>
    </w:p>
    <w:p>
      <w:pPr>
        <w:pStyle w:val="891"/>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Style w:val="891"/>
        <w:pBdr/>
        <w:tabs>
          <w:tab w:val="left" w:leader="none" w:pos="-284"/>
        </w:tabs>
        <w:spacing/>
        <w:ind w:firstLine="284" w:left="-284"/>
        <w:jc w:val="center"/>
        <w:rPr>
          <w:b/>
        </w:rPr>
      </w:pPr>
      <w:r>
        <w:rPr>
          <w:b/>
        </w:rPr>
        <w:t xml:space="preserve">Depunerea și deschiderea ofertelor</w:t>
      </w:r>
      <w:r>
        <w:rPr>
          <w:b/>
        </w:rPr>
      </w:r>
      <w:r>
        <w:rPr>
          <w:b/>
        </w:rPr>
      </w:r>
    </w:p>
    <w:p>
      <w:pPr>
        <w:pStyle w:val="891"/>
        <w:pBdr/>
        <w:tabs>
          <w:tab w:val="left" w:leader="none" w:pos="-284"/>
          <w:tab w:val="left" w:leader="none" w:pos="284"/>
          <w:tab w:val="left" w:leader="none" w:pos="426"/>
          <w:tab w:val="left" w:leader="none" w:pos="604"/>
        </w:tabs>
        <w:spacing w:after="120"/>
        <w:ind w:firstLine="284" w:left="-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împuternicirii persoanei</w:t>
      </w:r>
      <w:r>
        <w:t xml:space="preserve">,</w:t>
      </w:r>
      <w:r>
        <w:t xml:space="preserve">  la ofertă se anexează actul/documentul de împuternicire</w:t>
      </w:r>
      <w:r>
        <w:t xml:space="preserve"> </w:t>
      </w:r>
      <w:r>
        <w:t xml:space="preserve">și </w:t>
      </w:r>
      <w:r>
        <w:t xml:space="preserve">se prezintă conform cerinţelor expuse în </w:t>
      </w:r>
      <w:r>
        <w:t xml:space="preserve">a</w:t>
      </w:r>
      <w:r>
        <w:t xml:space="preserve">nexa nr.</w:t>
      </w:r>
      <w:r>
        <w:t xml:space="preserve"> </w:t>
      </w:r>
      <w:r>
        <w:t xml:space="preserve">2</w:t>
      </w:r>
      <w:r>
        <w:t xml:space="preserve"> </w:t>
      </w:r>
      <w:r>
        <w:t xml:space="preserve">în conformitate</w:t>
      </w:r>
      <w:r>
        <w:t xml:space="preserve"> </w:t>
      </w:r>
      <w:r>
        <w:t xml:space="preserve">cu instrumentele existente în SIA RSAP, cu exc</w:t>
      </w:r>
      <w:r>
        <w:t xml:space="preserve">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p>
    <w:p>
      <w:pPr>
        <w:pStyle w:val="891"/>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w:t>
      </w:r>
      <w:r>
        <w:t xml:space="preserve">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Style w:val="891"/>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1</w:t>
      </w:r>
      <w:r>
        <w:rPr>
          <w:b/>
        </w:rPr>
        <w:t xml:space="preserve">.</w:t>
      </w:r>
      <w:r>
        <w:rPr>
          <w:b/>
        </w:rPr>
        <w:t xml:space="preserve"> </w:t>
      </w:r>
      <w:r>
        <w:t xml:space="preserve">Documentele </w:t>
      </w:r>
      <w:r>
        <w:t xml:space="preserve">justificative în sprijinul informațiilor declarate în DUAE</w:t>
      </w:r>
      <w:r>
        <w:t xml:space="preserve">,</w:t>
      </w:r>
      <w:r>
        <w:t xml:space="preserve"> </w:t>
      </w:r>
      <w:r>
        <w:t xml:space="preserve">care conțin date cu caracter personal, </w:t>
      </w:r>
      <w:r>
        <w:t xml:space="preserve">se</w:t>
      </w:r>
      <w:r>
        <w:t xml:space="preserve"> </w:t>
      </w:r>
      <w:r>
        <w:t xml:space="preserve">prezintă </w:t>
      </w:r>
      <w:r>
        <w:t xml:space="preserve">separat, pe suport de hârtie</w:t>
      </w:r>
      <w:r>
        <w:t xml:space="preserve"> sau în formă scanată, cu aplicarea semnăturii electronice, utilizînd mijloace e</w:t>
      </w:r>
      <w:r>
        <w:t xml:space="preserve">lectronice de comunicare sau alte mijloace</w:t>
      </w:r>
      <w:r>
        <w:t xml:space="preserve"> la etapa evaluării ofertelor, la solicitarea autorității contractante.</w:t>
      </w:r>
      <w:r/>
    </w:p>
    <w:p>
      <w:pPr>
        <w:pStyle w:val="891"/>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Style w:val="891"/>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3</w:t>
      </w:r>
      <w:r>
        <w:rPr>
          <w:b/>
        </w:rPr>
        <w:t xml:space="preserve">. </w:t>
      </w:r>
      <w:r>
        <w:t xml:space="preserve">În cazurile prevăzute la art.</w:t>
      </w:r>
      <w:r>
        <w:t xml:space="preserve"> </w:t>
      </w:r>
      <w:r>
        <w:t xml:space="preserve">33 alin</w:t>
      </w:r>
      <w:r>
        <w:t xml:space="preserve">.</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Style w:val="891"/>
        <w:pBdr/>
        <w:tabs>
          <w:tab w:val="left" w:leader="none" w:pos="-284"/>
          <w:tab w:val="left" w:leader="none" w:pos="179"/>
          <w:tab w:val="left" w:leader="none" w:pos="426"/>
          <w:tab w:val="left" w:leader="none" w:pos="604"/>
        </w:tabs>
        <w:spacing w:after="120"/>
        <w:ind w:firstLine="284" w:left="-284"/>
        <w:jc w:val="both"/>
        <w:rPr>
          <w:color w:val="000000"/>
        </w:rPr>
      </w:pPr>
      <w:r>
        <w:rPr>
          <w:b/>
        </w:rPr>
        <w:t xml:space="preserve"> </w:t>
      </w:r>
      <w:r>
        <w:rPr>
          <w:b/>
        </w:rPr>
        <w:t xml:space="preserve">6</w:t>
      </w:r>
      <w:r>
        <w:rPr>
          <w:b/>
        </w:rPr>
        <w:t xml:space="preserve">4</w:t>
      </w:r>
      <w:r>
        <w:rPr>
          <w:b/>
        </w:rPr>
        <w:t xml:space="preserve">.</w:t>
      </w:r>
      <w:r>
        <w:rPr>
          <w:b/>
        </w:rPr>
        <w:t xml:space="preserve"> </w:t>
      </w:r>
      <w:r>
        <w:t xml:space="preserve">În cazul asoci</w:t>
      </w:r>
      <w:r>
        <w:t xml:space="preserve">erii conform </w:t>
      </w:r>
      <w:r>
        <w:t xml:space="preserve">pct.</w:t>
      </w:r>
      <w:r>
        <w:t xml:space="preserve"> </w:t>
      </w:r>
      <w:r>
        <w:t xml:space="preserve">1</w:t>
      </w:r>
      <w:r>
        <w:t xml:space="preserve">5</w:t>
      </w:r>
      <w:r>
        <w:t xml:space="preserve">,</w:t>
      </w:r>
      <w:r>
        <w:t xml:space="preserve"> fiecare dintre aceştia îşi asumă obligaţia pentru oferta comună şi răspunde pentru orice consecinţe ale viitorului contract de achiziţie publică. </w:t>
      </w:r>
      <w:r>
        <w:rPr>
          <w:color w:val="000000"/>
        </w:rPr>
        <w:t xml:space="preserve">Informaţia privind asocierea se prezintă complet</w:t>
      </w:r>
      <w:r>
        <w:rPr>
          <w:color w:val="000000"/>
        </w:rPr>
        <w:t xml:space="preserve">î</w:t>
      </w:r>
      <w:r>
        <w:rPr>
          <w:color w:val="000000"/>
        </w:rPr>
        <w:t xml:space="preserve">nd </w:t>
      </w:r>
      <w:r>
        <w:rPr>
          <w:color w:val="000000"/>
        </w:rPr>
        <w:t xml:space="preserve">a</w:t>
      </w:r>
      <w:r>
        <w:rPr>
          <w:color w:val="000000"/>
        </w:rPr>
        <w:t xml:space="preserve">nexa nr.</w:t>
      </w:r>
      <w:r>
        <w:rPr>
          <w:color w:val="000000"/>
        </w:rPr>
        <w:t xml:space="preserve"> </w:t>
      </w:r>
      <w:r>
        <w:rPr>
          <w:color w:val="000000"/>
        </w:rPr>
        <w:t xml:space="preserve">1</w:t>
      </w:r>
      <w:r>
        <w:rPr>
          <w:color w:val="000000"/>
        </w:rPr>
        <w:t xml:space="preserve">1</w:t>
      </w:r>
      <w:r>
        <w:rPr>
          <w:color w:val="000000"/>
        </w:rPr>
        <w:t xml:space="preserve">.</w:t>
      </w:r>
      <w:r>
        <w:rPr>
          <w:color w:val="000000"/>
        </w:rPr>
      </w:r>
      <w:r>
        <w:rPr>
          <w:color w:val="000000"/>
        </w:rPr>
      </w:r>
    </w:p>
    <w:p>
      <w:pPr>
        <w:pStyle w:val="891"/>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w:t>
      </w:r>
      <w:r>
        <w:t xml:space="preserve">Ofertele alternative </w:t>
      </w:r>
      <w:r>
        <w:t xml:space="preserve">se</w:t>
      </w:r>
      <w:r>
        <w:t xml:space="preserve"> depu</w:t>
      </w:r>
      <w:r>
        <w:t xml:space="preserve">n</w:t>
      </w:r>
      <w:r>
        <w:t xml:space="preserve"> numai dacă autoritatea contractantă a precizat explicit în anunţul de pa</w:t>
      </w:r>
      <w:r>
        <w:t xml:space="preserve">rticipare că permite sau solicită depunerea de oferte alternative</w:t>
      </w:r>
      <w:r>
        <w:t xml:space="preserve">.</w:t>
      </w:r>
      <w:r/>
    </w:p>
    <w:p>
      <w:pPr>
        <w:pStyle w:val="891"/>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Persoanele juridice nominalizate ca subcontractanţi în cadrul uneia sau mai multor oferte nu au dreptul de a depune oferta în nume propriu sau în asociere.</w:t>
      </w:r>
      <w:r/>
    </w:p>
    <w:p>
      <w:pPr>
        <w:pStyle w:val="891"/>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w:t>
      </w:r>
      <w:r>
        <w:rPr>
          <w:b/>
        </w:rPr>
        <w:t xml:space="preserve"> </w:t>
      </w:r>
      <w:r>
        <w:t xml:space="preserve">Ofertantul are dreptul să modifice sau să retragă </w:t>
      </w:r>
      <w:r>
        <w:t xml:space="preserve">oferta înainte de expirarea termenului de depunere a ofertelor, fără a pierde dreptul de retragere a garanţiei pentru ofertă. </w:t>
      </w:r>
      <w:bookmarkStart w:id="62" w:name="_Toc392180165"/>
      <w:r/>
      <w:bookmarkStart w:id="63" w:name="_Toc449539055"/>
      <w:r/>
      <w:r/>
    </w:p>
    <w:p>
      <w:pPr>
        <w:pStyle w:val="891"/>
        <w:pBdr/>
        <w:tabs>
          <w:tab w:val="left" w:leader="none" w:pos="-284"/>
          <w:tab w:val="left" w:leader="none" w:pos="284"/>
          <w:tab w:val="left" w:leader="none" w:pos="604"/>
          <w:tab w:val="left" w:leader="none" w:pos="1134"/>
        </w:tabs>
        <w:spacing/>
        <w:ind w:firstLine="284" w:left="-284"/>
        <w:jc w:val="center"/>
        <w:rPr>
          <w:rFonts w:eastAsia="Times New Roman"/>
          <w:b/>
          <w:bCs/>
        </w:rPr>
      </w:pPr>
      <w:r/>
      <w:bookmarkEnd w:id="62"/>
      <w:r/>
      <w:bookmarkEnd w:id="63"/>
      <w:r>
        <w:rPr>
          <w:rFonts w:eastAsia="Times New Roman"/>
          <w:b/>
          <w:bCs/>
        </w:rPr>
        <w:t xml:space="preserve">Secţiunea a 5-a</w:t>
      </w:r>
      <w:r>
        <w:rPr>
          <w:rFonts w:eastAsia="Times New Roman"/>
          <w:b/>
          <w:bCs/>
        </w:rPr>
      </w:r>
      <w:r>
        <w:rPr>
          <w:rFonts w:eastAsia="Times New Roman"/>
          <w:b/>
          <w:bCs/>
        </w:rPr>
      </w:r>
    </w:p>
    <w:p>
      <w:pPr>
        <w:pStyle w:val="891"/>
        <w:pBdr/>
        <w:tabs>
          <w:tab w:val="left" w:leader="none" w:pos="-284"/>
          <w:tab w:val="left" w:leader="none" w:pos="604"/>
          <w:tab w:val="left" w:leader="none" w:pos="1134"/>
        </w:tabs>
        <w:spacing/>
        <w:ind w:firstLine="284" w:left="-284"/>
        <w:jc w:val="center"/>
        <w:rPr>
          <w:rFonts w:eastAsia="Times New Roman"/>
          <w:b/>
          <w:bCs/>
        </w:rPr>
      </w:pPr>
      <w:r>
        <w:rPr>
          <w:rFonts w:eastAsia="Times New Roman"/>
          <w:b/>
          <w:bCs/>
        </w:rPr>
        <w:t xml:space="preserve">Evaluarea și compararea ofertelor</w:t>
      </w:r>
      <w:r>
        <w:rPr>
          <w:rFonts w:eastAsia="Times New Roman"/>
          <w:b/>
          <w:bCs/>
        </w:rPr>
      </w:r>
      <w:r>
        <w:rPr>
          <w:rFonts w:eastAsia="Times New Roman"/>
          <w:b/>
          <w:bCs/>
        </w:rP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w:t>
      </w:r>
      <w:r>
        <w:rPr>
          <w:b/>
        </w:rPr>
        <w:t xml:space="preserve">8</w:t>
      </w:r>
      <w:r>
        <w:rPr>
          <w:b/>
        </w:rPr>
        <w:t xml:space="preserve">.</w:t>
      </w:r>
      <w:r>
        <w:rPr>
          <w:b/>
        </w:rPr>
        <w:t xml:space="preserve"> </w:t>
      </w:r>
      <w:r>
        <w:t xml:space="preserve">În cazul în care ofertele conțin secrete tehnice, </w:t>
      </w:r>
      <w:r>
        <w:t xml:space="preserve">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 </w:t>
      </w:r>
      <w:r>
        <w:t xml:space="preserve">confidenţialit</w:t>
      </w:r>
      <w:r>
        <w:t xml:space="preserve">ății</w:t>
      </w:r>
      <w:r>
        <w:t xml:space="preserve"> </w:t>
      </w:r>
      <w:r>
        <w:t xml:space="preserve">asupra conţinutului ofertei, precum şi asupra oricărei informaţii privind ofertantul</w:t>
      </w:r>
      <w:r>
        <w:t xml:space="preserve"> </w:t>
      </w:r>
      <w:r>
        <w:t xml:space="preserve">și totodată, </w:t>
      </w:r>
      <w:r>
        <w:t xml:space="preserve">asigura dreptul operatorului econom</w:t>
      </w:r>
      <w:r>
        <w:t xml:space="preserve">ic de a nu face publice 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w:t>
      </w:r>
      <w:r>
        <w:t xml:space="preserve"> </w:t>
      </w:r>
      <w:r>
        <w:t xml:space="preserve">privind achizițiile publice, însă </w:t>
      </w:r>
      <w:r>
        <w:t xml:space="preserve">aplicarea a</w:t>
      </w:r>
      <w:r>
        <w:t xml:space="preserve">cestui articol</w:t>
      </w:r>
      <w:r>
        <w:t xml:space="preserve"> </w:t>
      </w:r>
      <w:r>
        <w:t xml:space="preserve">se referă </w:t>
      </w:r>
      <w:r>
        <w:t xml:space="preserve">numai la partea ce conțin date</w:t>
      </w:r>
      <w:r>
        <w:t xml:space="preserve">le enumeratate mai sus.</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w:t>
      </w:r>
      <w:r>
        <w:t xml:space="preserve">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Style w:val="891"/>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0</w:t>
      </w:r>
      <w:r>
        <w:rPr>
          <w:b/>
        </w:rPr>
        <w:t xml:space="preserve">.</w:t>
      </w:r>
      <w:r>
        <w:rPr>
          <w:b/>
        </w:rPr>
        <w:t xml:space="preserve"> </w:t>
      </w:r>
      <w:r>
        <w:t xml:space="preserve">DUAE a operatorilor economici </w:t>
      </w:r>
      <w:r>
        <w:t xml:space="preserve">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date a autorităților publice sau a terților din Republica Moldova, iar atunci când este necesar și în alte state. </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w:t>
      </w:r>
      <w:r>
        <w:rPr>
          <w:b/>
        </w:rPr>
        <w:t xml:space="preserve">1</w:t>
      </w:r>
      <w:r>
        <w:rPr>
          <w:b/>
        </w:rPr>
        <w:t xml:space="preserve">.</w:t>
      </w:r>
      <w:r>
        <w:rPr>
          <w:b/>
        </w:rPr>
        <w:t xml:space="preserve"> </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r>
        <w:rPr>
          <w:color w:val="ff0000"/>
        </w:rPr>
      </w:r>
    </w:p>
    <w:p>
      <w:pPr>
        <w:pStyle w:val="891"/>
        <w:pBdr/>
        <w:tabs>
          <w:tab w:val="left" w:leader="none" w:pos="-284"/>
          <w:tab w:val="left" w:leader="none" w:pos="142"/>
          <w:tab w:val="left" w:leader="none" w:pos="426"/>
          <w:tab w:val="left" w:leader="none" w:pos="1134"/>
        </w:tabs>
        <w:spacing w:after="120"/>
        <w:ind w:firstLine="284" w:left="-284"/>
        <w:jc w:val="both"/>
        <w:rPr/>
      </w:pPr>
      <w:r>
        <w:rPr>
          <w:b/>
        </w:rPr>
        <w:t xml:space="preserve">7</w:t>
      </w:r>
      <w:r>
        <w:rPr>
          <w:b/>
        </w:rPr>
        <w:t xml:space="preserve">2</w:t>
      </w:r>
      <w:r>
        <w:rPr>
          <w:b/>
        </w:rPr>
        <w:t xml:space="preserve">.</w:t>
      </w:r>
      <w:r>
        <w:rPr>
          <w:b/>
        </w:rPr>
        <w:t xml:space="preserve"> </w:t>
      </w:r>
      <w:r>
        <w:t xml:space="preserve">Operatorul</w:t>
      </w:r>
      <w:r>
        <w:t xml:space="preserve"> economic a cărui informație prezentată în DUAE corespunde cerințelor/condițiilor specificate de către autoritatea contractantă în an</w:t>
      </w:r>
      <w:r>
        <w:t xml:space="preserve">unț/invitația de participare</w:t>
      </w:r>
      <w:r>
        <w:t xml:space="preserve"> </w:t>
      </w:r>
      <w:r>
        <w:t xml:space="preserve">are obligația să prezinte la cerere și fără întârziere documentele justificative.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t xml:space="preserve">. </w:t>
      </w:r>
      <w:r>
        <w:t xml:space="preserve">O</w:t>
      </w:r>
      <w:r>
        <w:t xml:space="preserve">fertant</w:t>
      </w:r>
      <w:r>
        <w:t xml:space="preserve">ul</w:t>
      </w:r>
      <w:r>
        <w:t xml:space="preserve"> </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w:t>
      </w:r>
      <w:r>
        <w:t xml:space="preserve">ransmiterea invitaţiilor pentru etapa a doua către candidaţii selectaţi.</w:t>
      </w:r>
      <w:r>
        <w:t xml:space="preserve"> </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unei oferte care</w:t>
      </w:r>
      <w:r>
        <w:t xml:space="preserv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 </w:t>
      </w:r>
      <w:r>
        <w:t xml:space="preserve">și înainte de a lua o decizie de respingere a acelei oferte, detalii și precizări pe care le consideră relevante cu pri</w:t>
      </w:r>
      <w:r>
        <w:t xml:space="preserve">vire la ofertă, precum</w:t>
      </w:r>
      <w:r>
        <w:t xml:space="preserve">,</w:t>
      </w:r>
      <w:r>
        <w:t xml:space="preserve"> și de a verifica răspunsurile care justifică prețul respectiv.</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ofertantul nu îndeplinește cerințele de calificare și</w:t>
      </w:r>
      <w:r>
        <w:t xml:space="preserve"> de</w:t>
      </w:r>
      <w:r>
        <w:t xml:space="preserve"> selecție;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w:t>
      </w:r>
      <w:r>
        <w:t xml:space="preserve">)</w:t>
      </w:r>
      <w:r>
        <w:t xml:space="preserve"> </w:t>
      </w:r>
      <w:r>
        <w:t xml:space="preserve">oferta nu respectă cerinţele prevăzute în documentaţi</w:t>
      </w:r>
      <w:r>
        <w:t xml:space="preserve">a de atribuire </w:t>
      </w:r>
      <w:r>
        <w:t xml:space="preserve">pentru elaborarea şi prezentarea ofertelor;</w:t>
      </w:r>
      <w:r/>
    </w:p>
    <w:p>
      <w:pPr>
        <w:pStyle w:val="891"/>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Style w:val="891"/>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w:t>
      </w:r>
      <w:r>
        <w:t xml:space="preserve">ă nu are un preț fixat;</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w:t>
      </w:r>
      <w:r>
        <w:t xml:space="preserve">or neînsemnate</w:t>
      </w:r>
      <w:r>
        <w:t xml:space="preserv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w:t>
      </w:r>
      <w:r>
        <w:t xml:space="preserve"> </w:t>
      </w:r>
      <w:r>
        <w:t xml:space="preserve">70 al Legii </w:t>
      </w:r>
      <w:r>
        <w:t xml:space="preserve">nr.</w:t>
      </w:r>
      <w:r>
        <w:t xml:space="preserve"> </w:t>
      </w:r>
      <w:r>
        <w:t xml:space="preserve">131/2015 privind achizițiile publice;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w:t>
      </w:r>
      <w:r>
        <w:t xml:space="preserve">şi/sau nu sunt susținute </w:t>
      </w:r>
      <w:r>
        <w:t xml:space="preserve">de documentele justificative cerute de</w:t>
      </w:r>
      <w:r>
        <w:t xml:space="preserve"> către</w:t>
      </w:r>
      <w:r>
        <w:t xml:space="preserve"> grupul de lucru sau, după caz, specialistul certificat în domeniul achizițiilor publice</w:t>
      </w:r>
      <w:r>
        <w:t xml:space="preserve">;</w:t>
      </w:r>
      <w:r/>
    </w:p>
    <w:p>
      <w:pPr>
        <w:pStyle w:val="891"/>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 </w:t>
      </w:r>
      <w:r>
        <w:t xml:space="preserve">elect</w:t>
      </w:r>
      <w:r>
        <w:t xml:space="preserve">ronic </w:t>
      </w:r>
      <w:r>
        <w:t xml:space="preserve">și</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t xml:space="preserve">Autoritatea contractantă poate, la discreţia sa, să ceară oricăruia dintre ofertanţi o clarificare a ofertei acestora, pentru a facilita examinarea, evaluarea și com</w:t>
      </w:r>
      <w:r>
        <w:t xml:space="preserve">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w:t>
      </w:r>
      <w:r>
        <w:t xml:space="preserve">spunzător</w:t>
      </w:r>
      <w:r>
        <w:t xml:space="preserv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w:t>
      </w:r>
      <w:r>
        <w:t xml:space="preserve"> </w:t>
      </w:r>
      <w:r>
        <w:t xml:space="preserve">consideră </w:t>
      </w:r>
      <w:r>
        <w:t xml:space="preserve">necorespunzătoare şi, în consecinţă, </w:t>
      </w:r>
      <w:r>
        <w:t xml:space="preserve">se</w:t>
      </w:r>
      <w:r>
        <w:t xml:space="preserve"> </w:t>
      </w:r>
      <w:r>
        <w:t xml:space="preserve">respinge </w:t>
      </w:r>
      <w:r>
        <w:t xml:space="preserve">de către grupul de lucru.</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rPr>
          <w:b/>
        </w:rPr>
        <w:t xml:space="preserve"> </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w:t>
      </w:r>
      <w:r>
        <w:rPr>
          <w:bCs/>
        </w:rPr>
        <w:t xml:space="preserve">rea ofertelor de preţuri, </w:t>
      </w:r>
      <w:r>
        <w:rPr>
          <w:bCs/>
        </w:rPr>
        <w:t xml:space="preserve">cel mult</w:t>
      </w:r>
      <w:r>
        <w:rPr>
          <w:bCs/>
        </w:rPr>
        <w:t xml:space="preserve"> </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w:t>
      </w:r>
      <w:r>
        <w:t xml:space="preserve"> stabilite de aceasta</w:t>
      </w:r>
      <w:r>
        <w:t xml:space="preserve">, oferta se respinge şi se selectează </w:t>
      </w:r>
      <w:r>
        <w:t xml:space="preserve">următoarea după clasament </w:t>
      </w:r>
      <w:r>
        <w:t xml:space="preserve">dintre ofertele rămase în vigoare.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descalifică ofertantul care depune documente ce conţin informaţii false, cu scopul calificării, sau derutează ori fac</w:t>
      </w:r>
      <w:r>
        <w:t xml:space="preserve">e reprezentări neadevărate pentru a 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 </w:t>
      </w:r>
      <w:r>
        <w:t xml:space="preserve">lui în Lista de interdicţie a operatorilor economici.</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rPr>
          <w:b/>
        </w:rPr>
        <w:t xml:space="preserve">.</w:t>
      </w:r>
      <w:r>
        <w:rPr>
          <w:b/>
        </w:rPr>
        <w:t xml:space="preserve"> </w:t>
      </w:r>
      <w:r>
        <w:t xml:space="preserve">Autoritatea contractantă solicit</w:t>
      </w:r>
      <w:r>
        <w:t xml:space="preserve">ă</w:t>
      </w:r>
      <w:r>
        <w:t xml:space="preserve"> ofertanţilor să demonstreze împuternicirea de a încheia contractele de achiziţii publice şi componenţa fondatorilor</w:t>
      </w:r>
      <w:r>
        <w:t xml:space="preserve">,</w:t>
      </w:r>
      <w:r>
        <w:t xml:space="preserve"> </w:t>
      </w:r>
      <w:bookmarkStart w:id="64" w:name="_Hlk74131486"/>
      <w:r>
        <w:t xml:space="preserve">asociați</w:t>
      </w:r>
      <w:r>
        <w:t xml:space="preserve">il</w:t>
      </w:r>
      <w:r>
        <w:t xml:space="preserve">or</w:t>
      </w:r>
      <w:r>
        <w:t xml:space="preserve">, acționari</w:t>
      </w:r>
      <w:r>
        <w:t xml:space="preserve">lor</w:t>
      </w:r>
      <w:r>
        <w:t xml:space="preserve">, administratori</w:t>
      </w:r>
      <w:r>
        <w:t xml:space="preserve">lor</w:t>
      </w:r>
      <w:r>
        <w:t xml:space="preserve"> </w:t>
      </w:r>
      <w:bookmarkEnd w:id="64"/>
      <w:r>
        <w:t xml:space="preserve">și </w:t>
      </w:r>
      <w:r>
        <w:t xml:space="preserve">a </w:t>
      </w:r>
      <w:r>
        <w:t xml:space="preserve">beneficiarilor </w:t>
      </w:r>
      <w:r>
        <w:t xml:space="preserve">efectivi</w:t>
      </w:r>
      <w:r>
        <w:t xml:space="preserve">. </w:t>
      </w:r>
      <w:r/>
    </w:p>
    <w:p>
      <w:pPr>
        <w:pStyle w:val="891"/>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w:t>
      </w:r>
      <w:r>
        <w:rPr>
          <w:b/>
          <w:bCs/>
        </w:rPr>
        <w:t xml:space="preserve">6</w:t>
      </w:r>
      <w:r>
        <w:rPr>
          <w:b/>
          <w:bCs/>
        </w:rPr>
        <w:t xml:space="preserve">.</w:t>
      </w:r>
      <w:r>
        <w:rPr>
          <w:b/>
          <w:bCs/>
        </w:rP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w:t>
      </w:r>
      <w:r>
        <w:t xml:space="preserve"> nr. 145</w:t>
      </w:r>
      <w:r>
        <w:t xml:space="preserve">/</w:t>
      </w:r>
      <w:r>
        <w:t xml:space="preserve">2020</w:t>
      </w:r>
      <w:r>
        <w:t xml:space="preserve"> </w:t>
      </w:r>
      <w:r>
        <w:t xml:space="preserve">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Style w:val="891"/>
        <w:pBdr/>
        <w:tabs>
          <w:tab w:val="left" w:leader="none" w:pos="-284"/>
        </w:tabs>
        <w:spacing/>
        <w:ind w:firstLine="284" w:left="-284"/>
        <w:jc w:val="center"/>
        <w:rPr>
          <w:rFonts w:eastAsia="Times New Roman"/>
          <w:b/>
          <w:bCs/>
          <w:sz w:val="26"/>
          <w:szCs w:val="26"/>
        </w:rPr>
      </w:pPr>
      <w:r>
        <w:rPr>
          <w:rFonts w:eastAsia="Times New Roman"/>
          <w:b/>
          <w:bCs/>
          <w:sz w:val="26"/>
          <w:szCs w:val="26"/>
        </w:rPr>
        <w:t xml:space="preserve">Secţiunea a 6-a</w:t>
      </w:r>
      <w:r>
        <w:rPr>
          <w:rFonts w:eastAsia="Times New Roman"/>
          <w:b/>
          <w:bCs/>
          <w:sz w:val="26"/>
          <w:szCs w:val="26"/>
        </w:rPr>
      </w:r>
      <w:r>
        <w:rPr>
          <w:rFonts w:eastAsia="Times New Roman"/>
          <w:b/>
          <w:bCs/>
          <w:sz w:val="26"/>
          <w:szCs w:val="26"/>
        </w:rPr>
      </w:r>
    </w:p>
    <w:p>
      <w:pPr>
        <w:pStyle w:val="891"/>
        <w:pBdr/>
        <w:tabs>
          <w:tab w:val="left" w:leader="none" w:pos="-284"/>
        </w:tabs>
        <w:spacing/>
        <w:ind w:firstLine="284" w:left="-284"/>
        <w:jc w:val="center"/>
        <w:rPr>
          <w:rFonts w:eastAsia="Times New Roman"/>
          <w:b/>
          <w:bCs/>
        </w:rPr>
      </w:pPr>
      <w:r>
        <w:rPr>
          <w:rFonts w:eastAsia="Times New Roman"/>
          <w:b/>
          <w:bCs/>
        </w:rPr>
        <w:t xml:space="preserve">A</w:t>
      </w:r>
      <w:r>
        <w:rPr>
          <w:rFonts w:eastAsia="Times New Roman"/>
          <w:b/>
          <w:bCs/>
        </w:rPr>
        <w:t xml:space="preserve">tribuirea</w:t>
      </w:r>
      <w:r>
        <w:rPr>
          <w:rFonts w:eastAsia="Times New Roman"/>
          <w:b/>
          <w:bCs/>
        </w:rPr>
        <w:t xml:space="preserve"> contractului</w:t>
      </w:r>
      <w:r>
        <w:rPr>
          <w:rFonts w:eastAsia="Times New Roman"/>
          <w:b/>
          <w:bCs/>
        </w:rPr>
      </w:r>
      <w:r>
        <w:rPr>
          <w:rFonts w:eastAsia="Times New Roman"/>
          <w:b/>
          <w:bCs/>
        </w:rP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7</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8</w:t>
      </w:r>
      <w:r>
        <w:rPr>
          <w:b/>
        </w:rPr>
        <w:t xml:space="preserve">.</w:t>
      </w:r>
      <w:r>
        <w:rPr>
          <w:b/>
        </w:rPr>
        <w:t xml:space="preserve"> </w:t>
      </w:r>
      <w:r>
        <w:t xml:space="preserve">Decizia de anulare nu </w:t>
      </w:r>
      <w:r>
        <w:t xml:space="preserve">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w:t>
      </w:r>
      <w:r>
        <w:rPr>
          <w:lang w:val="it-IT"/>
        </w:rPr>
        <w:t xml:space="preserve">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Style w:val="891"/>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are obligaţia de a c</w:t>
      </w:r>
      <w:r>
        <w:t xml:space="preserve">omunica în scris tuturor participanţilor la procedura de achiziţie publică, în cel mult 3 zile de la data anulării procedurii, atât încetarea obligaţiilor pe care aceştia şi le-au creat prin depunerea de oferte, cât şi motivul anulării.</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0</w:t>
      </w:r>
      <w:r>
        <w:rPr>
          <w:b/>
        </w:rPr>
        <w:t xml:space="preserve">.</w:t>
      </w:r>
      <w:r>
        <w:rPr>
          <w:b/>
        </w:rPr>
        <w:t xml:space="preserve"> </w:t>
      </w:r>
      <w:r>
        <w:t xml:space="preserve">Darea de seamă privind anulare</w:t>
      </w:r>
      <w:r>
        <w:t xml:space="preserve">a procedurii de achiziţie publică este întocmită de către autoritatea contractantă şi este publicată în Buletinul achizițiilor publice nu mai târziu de data emiterii deciziei de anulare a procedurii de achiziţie publică.</w:t>
      </w:r>
      <w:r/>
    </w:p>
    <w:p>
      <w:pPr>
        <w:pStyle w:val="891"/>
        <w:pBdr/>
        <w:tabs>
          <w:tab w:val="left" w:leader="none" w:pos="-284"/>
          <w:tab w:val="left" w:leader="none" w:pos="360"/>
          <w:tab w:val="left" w:leader="none" w:pos="462"/>
          <w:tab w:val="left" w:leader="none" w:pos="960"/>
        </w:tabs>
        <w:spacing w:after="120"/>
        <w:ind w:firstLine="284" w:left="-284"/>
        <w:jc w:val="both"/>
        <w:rPr>
          <w:bCs/>
          <w:color w:val="000000"/>
          <w:lang w:val="ro-RO" w:eastAsia="it-IT"/>
        </w:rPr>
      </w:pPr>
      <w:r>
        <w:rPr>
          <w:b/>
        </w:rPr>
        <w:t xml:space="preserve">9</w:t>
      </w:r>
      <w:r>
        <w:rPr>
          <w:b/>
        </w:rPr>
        <w:t xml:space="preserve">1</w:t>
      </w:r>
      <w:r>
        <w:rPr>
          <w:b/>
        </w:rPr>
        <w:t xml:space="preserve">.</w:t>
      </w:r>
      <w:r>
        <w:rPr>
          <w:b/>
        </w:rPr>
        <w:t xml:space="preserve"> </w:t>
      </w:r>
      <w:r>
        <w:t xml:space="preserve">La momentul înch</w:t>
      </w:r>
      <w:r>
        <w:t xml:space="preserve">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rPr>
        <w:t xml:space="preserve">stipulate în</w:t>
      </w:r>
      <w:r>
        <w:t xml:space="preserve"> art.</w:t>
      </w:r>
      <w:r>
        <w:t xml:space="preserve"> </w:t>
      </w:r>
      <w:r>
        <w:t xml:space="preserve">68 al Legii </w:t>
      </w:r>
      <w:r>
        <w:t xml:space="preserve">nr.</w:t>
      </w:r>
      <w:r>
        <w:t xml:space="preserve"> </w:t>
      </w:r>
      <w:r>
        <w:t xml:space="preserve">131/2015 privind achizițiile publice.</w:t>
      </w:r>
      <w:r>
        <w:rPr>
          <w:bCs/>
          <w:color w:val="000000"/>
          <w:lang w:val="ro-RO" w:eastAsia="it-IT"/>
        </w:rPr>
      </w:r>
      <w:r>
        <w:rPr>
          <w:bCs/>
          <w:color w:val="000000"/>
          <w:lang w:val="ro-RO" w:eastAsia="it-IT"/>
        </w:rPr>
      </w:r>
    </w:p>
    <w:p>
      <w:pPr>
        <w:pStyle w:val="928"/>
        <w:pBdr/>
        <w:shd w:val="clear" w:color="auto" w:fill="ffffff"/>
        <w:tabs>
          <w:tab w:val="left" w:leader="none" w:pos="-284"/>
        </w:tabs>
        <w:spacing/>
        <w:ind w:firstLine="284" w:left="-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r>
        <w:rPr>
          <w:lang w:val="it-IT" w:eastAsia="it-IT"/>
        </w:rPr>
      </w:r>
    </w:p>
    <w:p>
      <w:pPr>
        <w:pStyle w:val="891"/>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w:t>
      </w:r>
      <w:r>
        <w:rPr>
          <w:lang w:val="it-IT" w:eastAsia="it-IT"/>
        </w:rPr>
        <w:t xml:space="preserve">mic, pus la dispoziția autorității contractante, la o bancă licențiată, agreată de ambele părți;</w:t>
      </w:r>
      <w:r>
        <w:rPr>
          <w:lang w:val="it-IT" w:eastAsia="it-IT"/>
        </w:rPr>
      </w:r>
      <w:r>
        <w:rPr>
          <w:lang w:val="it-IT" w:eastAsia="it-IT"/>
        </w:rPr>
      </w:r>
    </w:p>
    <w:p>
      <w:pPr>
        <w:pStyle w:val="891"/>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r>
        <w:rPr>
          <w:lang w:val="it-IT" w:eastAsia="it-IT"/>
        </w:rPr>
      </w:r>
    </w:p>
    <w:p>
      <w:pPr>
        <w:pStyle w:val="891"/>
        <w:pBdr/>
        <w:shd w:val="clear" w:color="auto" w:fill="ffffff"/>
        <w:tabs>
          <w:tab w:val="left" w:leader="none" w:pos="-284"/>
        </w:tabs>
        <w:spacing/>
        <w:ind w:firstLine="426" w:left="-284"/>
        <w:jc w:val="both"/>
        <w:rPr>
          <w:lang w:val="it-IT" w:eastAsia="it-IT"/>
        </w:rPr>
      </w:pPr>
      <w:r>
        <w:rPr>
          <w:lang w:val="it-IT" w:eastAsia="it-IT"/>
        </w:rPr>
        <w:t xml:space="preserve">3) transfer pe contul</w:t>
      </w:r>
      <w:r>
        <w:rPr>
          <w:lang w:val="it-IT" w:eastAsia="it-IT"/>
        </w:rPr>
        <w:t xml:space="preserve"> </w:t>
      </w:r>
      <w:r>
        <w:rPr>
          <w:lang w:val="it-IT" w:eastAsia="it-IT"/>
        </w:rPr>
        <w:t xml:space="preserve">autorității</w:t>
      </w:r>
      <w:r>
        <w:rPr>
          <w:lang w:val="it-IT" w:eastAsia="it-IT"/>
        </w:rPr>
        <w:t xml:space="preserve"> </w:t>
      </w:r>
      <w:r>
        <w:rPr>
          <w:lang w:val="it-IT" w:eastAsia="it-IT"/>
        </w:rPr>
        <w:t xml:space="preserve">contracta</w:t>
      </w:r>
      <w:r>
        <w:rPr>
          <w:lang w:val="it-IT" w:eastAsia="it-IT"/>
        </w:rPr>
        <w:t xml:space="preserve">n</w:t>
      </w:r>
      <w:r>
        <w:rPr>
          <w:lang w:val="it-IT" w:eastAsia="it-IT"/>
        </w:rPr>
        <w:t xml:space="preserve">te</w:t>
      </w:r>
      <w:r>
        <w:rPr>
          <w:lang w:val="it-IT" w:eastAsia="it-IT"/>
        </w:rPr>
        <w:t xml:space="preserve">;</w:t>
      </w:r>
      <w:r>
        <w:rPr>
          <w:lang w:val="it-IT" w:eastAsia="it-IT"/>
        </w:rPr>
      </w:r>
      <w:r>
        <w:rPr>
          <w:lang w:val="it-IT" w:eastAsia="it-IT"/>
        </w:rPr>
      </w:r>
    </w:p>
    <w:p>
      <w:pPr>
        <w:pStyle w:val="891"/>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w:t>
      </w:r>
      <w:r>
        <w:rPr>
          <w:lang w:val="it-IT" w:eastAsia="it-IT"/>
        </w:rPr>
        <w:t xml:space="preserve">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r>
        <w:rPr>
          <w:lang w:val="it-IT" w:eastAsia="it-IT"/>
        </w:rPr>
      </w:r>
    </w:p>
    <w:p>
      <w:pPr>
        <w:pStyle w:val="891"/>
        <w:pBdr/>
        <w:shd w:val="clear" w:color="auto" w:fill="ffffff"/>
        <w:tabs>
          <w:tab w:val="left" w:leader="none" w:pos="-284"/>
        </w:tabs>
        <w:spacing/>
        <w:ind w:firstLine="426" w:left="-284"/>
        <w:jc w:val="both"/>
        <w:rPr>
          <w:lang w:val="it-IT" w:eastAsia="it-IT"/>
        </w:rPr>
      </w:pPr>
      <w:r>
        <w:rPr>
          <w:lang w:val="it-IT" w:eastAsia="it-IT"/>
        </w:rPr>
      </w:r>
      <w:r>
        <w:rPr>
          <w:lang w:val="it-IT" w:eastAsia="it-IT"/>
        </w:rPr>
      </w:r>
      <w:r>
        <w:rPr>
          <w:lang w:val="it-IT" w:eastAsia="it-IT"/>
        </w:rP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w:t>
      </w:r>
      <w:r>
        <w:t xml:space="preserve">z, autoritatea contractantă poate </w:t>
      </w:r>
      <w:r>
        <w:t xml:space="preserve">atribui</w:t>
      </w:r>
      <w:r>
        <w:t xml:space="preserve"> contractul următorului ofertant cu oferta cea mai bine clasată, a cărui ofertă este conformă cerinţelor şi care este apreciată de către autoritatea contractantă a fi calificată în executarea contractului.</w:t>
      </w:r>
      <w:r>
        <w:t xml:space="preserve"> </w:t>
      </w:r>
      <w:r>
        <w:t xml:space="preserve">Totodată, autorita</w:t>
      </w:r>
      <w:r>
        <w:t xml:space="preserve">tea contractantă este în drept să respingă toate celelalte oferte.</w:t>
      </w:r>
      <w:r/>
    </w:p>
    <w:p>
      <w:pPr>
        <w:pStyle w:val="891"/>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w:t>
      </w:r>
      <w:r>
        <w:rPr>
          <w:b/>
          <w:lang w:eastAsia="en-GB"/>
        </w:rPr>
        <w:t xml:space="preserve">4</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bookmarkStart w:id="65" w:name="_Hlk74040125"/>
      <w:r>
        <w:rPr>
          <w:lang w:eastAsia="en-GB"/>
        </w:rPr>
        <w:t xml:space="preserve">monitorizării conformităţii desfăşurării procedurilor de achiziţii publice</w:t>
      </w:r>
      <w:r>
        <w:rPr>
          <w:lang w:eastAsia="en-GB"/>
        </w:rPr>
        <w:t xml:space="preserve"> </w:t>
      </w:r>
      <w:bookmarkEnd w:id="65"/>
      <w:r>
        <w:rPr>
          <w:lang w:eastAsia="en-GB"/>
        </w:rPr>
        <w:t xml:space="preserve">de căt</w:t>
      </w:r>
      <w:r>
        <w:rPr>
          <w:lang w:eastAsia="en-GB"/>
        </w:rPr>
        <w:t xml:space="preserve">re Agenția Achiziții Publice,</w:t>
      </w:r>
      <w:r>
        <w:rPr>
          <w:lang w:eastAsia="en-GB"/>
        </w:rPr>
        <w:t xml:space="preserve"> </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Style w:val="891"/>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w:t>
      </w:r>
      <w:r>
        <w:rPr>
          <w:b/>
          <w:lang w:eastAsia="en-GB"/>
        </w:rPr>
        <w:t xml:space="preserve">5</w:t>
      </w:r>
      <w:r>
        <w:rPr>
          <w:b/>
          <w:lang w:eastAsia="en-GB"/>
        </w:rPr>
        <w:t xml:space="preserve">.</w:t>
      </w:r>
      <w:r>
        <w:rPr>
          <w:b/>
          <w:lang w:eastAsia="en-GB"/>
        </w:rPr>
        <w:t xml:space="preserve"> </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Style w:val="891"/>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w:t>
      </w:r>
      <w:r>
        <w:rPr>
          <w:b/>
          <w:lang w:eastAsia="en-GB"/>
        </w:rPr>
        <w:t xml:space="preserve">6</w:t>
      </w:r>
      <w:r>
        <w:rPr>
          <w:b/>
          <w:lang w:eastAsia="en-GB"/>
        </w:rPr>
        <w:t xml:space="preserve">.</w:t>
      </w:r>
      <w:r>
        <w:rPr>
          <w:b/>
          <w:lang w:eastAsia="en-GB"/>
        </w:rPr>
        <w:t xml:space="preserve"> </w:t>
      </w:r>
      <w:r>
        <w:rPr>
          <w:lang w:eastAsia="en-GB"/>
        </w:rPr>
        <w:t xml:space="preserve">Contractul pentru care sursele financiare se alo</w:t>
      </w:r>
      <w:r>
        <w:rPr>
          <w:lang w:eastAsia="en-GB"/>
        </w:rPr>
        <w:t xml:space="preserve">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7</w:t>
      </w:r>
      <w:r>
        <w:rPr>
          <w:b/>
        </w:rPr>
        <w:t xml:space="preserve">.</w:t>
      </w:r>
      <w:r>
        <w:rPr>
          <w:b/>
        </w:rPr>
        <w:t xml:space="preserve"> </w:t>
      </w:r>
      <w:r>
        <w:t xml:space="preserve">Autoritatea contractantă </w:t>
      </w:r>
      <w:r>
        <w:t xml:space="preserve">utilizează </w:t>
      </w:r>
      <w:r>
        <w:t xml:space="preserve">contractul</w:t>
      </w:r>
      <w:r>
        <w:t xml:space="preserve"> </w:t>
      </w:r>
      <w:r>
        <w:t xml:space="preserve">-</w:t>
      </w:r>
      <w:r>
        <w:t xml:space="preserve"> model</w:t>
      </w:r>
      <w:r>
        <w:t xml:space="preserve"> </w:t>
      </w:r>
      <w:r>
        <w:t xml:space="preserve">(</w:t>
      </w:r>
      <w:r>
        <w:t xml:space="preserve">a</w:t>
      </w:r>
      <w:r>
        <w:t xml:space="preserve">nexa nr.</w:t>
      </w:r>
      <w:r>
        <w:t xml:space="preserve"> </w:t>
      </w:r>
      <w:r>
        <w:t xml:space="preserve">24</w:t>
      </w:r>
      <w:r>
        <w:t xml:space="preserve">)</w:t>
      </w:r>
      <w:r>
        <w:t xml:space="preserve"> </w:t>
      </w:r>
      <w:r>
        <w:t xml:space="preserve">din prezenta d</w:t>
      </w:r>
      <w:r>
        <w:t xml:space="preserve">ocumentație-</w:t>
      </w:r>
      <w:r>
        <w:t xml:space="preserve">standard</w:t>
      </w:r>
      <w:r>
        <w:t xml:space="preserve">, incl</w:t>
      </w:r>
      <w:r>
        <w:t xml:space="preserve">usiv pentru contracte subsecvente încheiate conform acordului-cadru</w:t>
      </w:r>
      <w:r>
        <w:t xml:space="preserve"> </w:t>
      </w:r>
      <w:r>
        <w:t xml:space="preserve">(</w:t>
      </w:r>
      <w:r>
        <w:t xml:space="preserve">a</w:t>
      </w:r>
      <w:r>
        <w:t xml:space="preserve">nexa nr.</w:t>
      </w:r>
      <w:r>
        <w:t xml:space="preserve"> </w:t>
      </w:r>
      <w:r>
        <w:t xml:space="preserve">2</w:t>
      </w:r>
      <w:r>
        <w:t xml:space="preserve">6)</w:t>
      </w:r>
      <w:r>
        <w:t xml:space="preserve">, pentru contra</w:t>
      </w:r>
      <w:r>
        <w:t xml:space="preserve">cte de valoare mică, pentru contractele în urma desfășurării procedurii prin cererea ofertelor de preț</w:t>
      </w:r>
      <w:r>
        <w:t xml:space="preserve">uri</w:t>
      </w:r>
      <w:r>
        <w:t xml:space="preserve">, la fel și pentru contractele în urma desfășurării procedurilor negociate</w:t>
      </w:r>
      <w:r>
        <w:t xml:space="preserve">.</w:t>
      </w:r>
      <w:r>
        <w:t xml:space="preserve"> </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8</w:t>
      </w:r>
      <w:r>
        <w:rPr>
          <w:b/>
        </w:rPr>
        <w:t xml:space="preserve">.</w:t>
      </w:r>
      <w:r>
        <w:rPr>
          <w:b/>
        </w:rPr>
        <w:t xml:space="preserve"> </w:t>
      </w:r>
      <w:r>
        <w:t xml:space="preserve">Contractul este compus din două părți</w:t>
      </w:r>
      <w:r>
        <w:t xml:space="preserve">:</w:t>
      </w:r>
      <w:r>
        <w:t xml:space="preserve"> </w:t>
      </w:r>
      <w:r>
        <w:t xml:space="preserve">Partea I </w:t>
      </w:r>
      <w:r>
        <w:t xml:space="preserve">cea</w:t>
      </w:r>
      <w:r>
        <w:t xml:space="preserve"> generală care este obligatorie</w:t>
      </w:r>
      <w:r>
        <w:t xml:space="preserve">, și care nu se modifică, doar cu excepția </w:t>
      </w:r>
      <w:r>
        <w:t xml:space="preserve">con</w:t>
      </w:r>
      <w:r>
        <w:t xml:space="preserve">tractelor de achiz</w:t>
      </w:r>
      <w:r>
        <w:t xml:space="preserve">iţii publice ce nu cad sub incidența </w:t>
      </w:r>
      <w:r>
        <w:t xml:space="preserve">Leg</w:t>
      </w:r>
      <w:r>
        <w:t xml:space="preserve">ii</w:t>
      </w:r>
      <w:r>
        <w:t xml:space="preserve"> nr.</w:t>
      </w:r>
      <w:r>
        <w:t xml:space="preserve"> </w:t>
      </w:r>
      <w:r>
        <w:t xml:space="preserve">131/2015 privind achiziţiile publice</w:t>
      </w:r>
      <w:r>
        <w:t xml:space="preserve"> </w:t>
      </w:r>
      <w:r>
        <w:t xml:space="preserve">și </w:t>
      </w:r>
      <w:r>
        <w:t xml:space="preserve">Partea II ceea </w:t>
      </w:r>
      <w:bookmarkStart w:id="66" w:name="_Hlk65835752"/>
      <w:r>
        <w:t xml:space="preserve">ce ține de condițiile speciale al contractului </w:t>
      </w:r>
      <w:bookmarkEnd w:id="66"/>
      <w:r>
        <w:t xml:space="preserve">care 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w:t>
      </w:r>
      <w:r>
        <w:t xml:space="preserve">tronice</w:t>
      </w:r>
      <w:r>
        <w:t xml:space="preserve">, etc.)</w:t>
      </w:r>
      <w:r>
        <w:t xml:space="preserve">, </w:t>
      </w:r>
      <w:r>
        <w:t xml:space="preserve">atât și de a stabili condițiile achitării în avans.</w:t>
      </w:r>
      <w:r>
        <w:t xml:space="preserve"> </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 </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 </w:t>
      </w:r>
      <w:r>
        <w:t xml:space="preserve">ce ține de condițiile speciale al cont</w:t>
      </w:r>
      <w:r>
        <w:t xml:space="preserve">ractului</w:t>
      </w:r>
      <w:r>
        <w:t xml:space="preserve">.</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w:t>
      </w:r>
      <w:r>
        <w:t xml:space="preserve"> </w:t>
      </w:r>
      <w:r>
        <w:t xml:space="preserve">66 din Legea nr.</w:t>
      </w:r>
      <w:r>
        <w:t xml:space="preserve"> </w:t>
      </w:r>
      <w:r>
        <w:t xml:space="preserve">181/2015 finanțelor publice și responsabilității bugetar-fi</w:t>
      </w:r>
      <w:r>
        <w:t xml:space="preserve">scale.</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0</w:t>
      </w:r>
      <w:r>
        <w:rPr>
          <w:b/>
        </w:rPr>
        <w:t xml:space="preserve">.</w:t>
      </w:r>
      <w:r>
        <w:rPr>
          <w:b/>
        </w:rPr>
        <w:t xml:space="preserve"> </w:t>
      </w:r>
      <w:r>
        <w:t xml:space="preserve">În cazul serviciilor de audit</w:t>
      </w:r>
      <w:r>
        <w:t xml:space="preserve">,</w:t>
      </w:r>
      <w:r>
        <w:t xml:space="preserve"> </w:t>
      </w:r>
      <w:r>
        <w:t xml:space="preserve">a</w:t>
      </w:r>
      <w:r>
        <w:t xml:space="preserve">utoritatea contractantă</w:t>
      </w:r>
      <w:r>
        <w:t xml:space="preserve"> indic</w:t>
      </w:r>
      <w:r>
        <w:t xml:space="preserve">ă </w:t>
      </w:r>
      <w:r>
        <w:t xml:space="preserve">în partea II ce ține de condițiile speciale al contractului</w:t>
      </w:r>
      <w:r>
        <w:t xml:space="preserve"> </w:t>
      </w:r>
      <w:r>
        <w:t xml:space="preserve">drepturile/</w:t>
      </w:r>
      <w:bookmarkStart w:id="67" w:name="_Hlk65836894"/>
      <w:r>
        <w:t xml:space="preserve">obligați</w:t>
      </w:r>
      <w:r>
        <w:t xml:space="preserve">i</w:t>
      </w:r>
      <w:r>
        <w:t xml:space="preserve">le</w:t>
      </w:r>
      <w:bookmarkEnd w:id="67"/>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w:t>
      </w:r>
      <w:r>
        <w:t xml:space="preserve"> </w:t>
      </w:r>
      <w:r>
        <w:t xml:space="preserve">de contract în sectorul public.</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8" w:name="_Hlk71287993"/>
      <w:r>
        <w:t xml:space="preserve">a</w:t>
      </w:r>
      <w:r>
        <w:t xml:space="preserve">nexa nr.</w:t>
      </w:r>
      <w:r>
        <w:t xml:space="preserve"> </w:t>
      </w:r>
      <w:r>
        <w:t xml:space="preserve">2</w:t>
      </w:r>
      <w:r>
        <w:t xml:space="preserve">4</w:t>
      </w:r>
      <w:r>
        <w:t xml:space="preserve">,</w:t>
      </w:r>
      <w:r>
        <w:t xml:space="preserve"> </w:t>
      </w:r>
      <w:bookmarkEnd w:id="68"/>
      <w:r>
        <w:t xml:space="preserve">î</w:t>
      </w:r>
      <w:r>
        <w:t xml:space="preserve">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2</w:t>
      </w:r>
      <w:r>
        <w:t xml:space="preserve">. </w:t>
      </w:r>
      <w:r>
        <w:t xml:space="preserve">Orice operator economic care consideră că, în cadrul procedurilor de achiziţie</w:t>
      </w:r>
      <w:r>
        <w:t xml:space="preserve">, autoritatea contractantă, prin decizia emisă sau prin procedura de achiziţie aplicată cu încălcarea legii, a lezat un drept al său recunoscut de lege, în urma cărui fapt el a suportat sau poate suporta prejudicii, a</w:t>
      </w:r>
      <w:r>
        <w:t xml:space="preserve">re dreptul să conteste decizia sau procedura aplicată de autoritatea contractantă, în modul stabilit de Legea nr.</w:t>
      </w:r>
      <w:r>
        <w:t xml:space="preserve"> </w:t>
      </w:r>
      <w:r>
        <w:t xml:space="preserve">131/2015 privind achiziţiile publice.</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3</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Operatorul economic, </w:t>
      </w:r>
      <w:r>
        <w:t xml:space="preserve">conform art.</w:t>
      </w:r>
      <w:r>
        <w:t xml:space="preserve"> </w:t>
      </w:r>
      <w:r>
        <w:t xml:space="preserve">83 al Legii nr.</w:t>
      </w:r>
      <w:r>
        <w:t xml:space="preserve"> </w:t>
      </w:r>
      <w:r>
        <w:t xml:space="preserve">131/2015 privind achizițiile publice,</w:t>
      </w:r>
      <w:r>
        <w:t xml:space="preserve"> </w:t>
      </w:r>
      <w:r>
        <w:t xml:space="preserve">în termen de până la 5 zile, </w:t>
      </w:r>
      <w:r>
        <w:t xml:space="preserve">sau</w:t>
      </w:r>
      <w:r>
        <w:t xml:space="preserve">10 zile d</w:t>
      </w:r>
      <w:r>
        <w:t xml:space="preserve">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Style w:val="891"/>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5</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w:t>
      </w:r>
      <w:r>
        <w:t xml:space="preserve">pct.</w:t>
      </w:r>
      <w:r>
        <w:t xml:space="preserve"> </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Style w:val="891"/>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w:t>
      </w:r>
      <w:r>
        <w:rPr>
          <w:bCs/>
          <w:color w:val="000000"/>
        </w:rPr>
        <w:t xml:space="preserve">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w:t>
      </w:r>
      <w:r>
        <w:rPr>
          <w:bCs/>
          <w:color w:val="000000"/>
        </w:rPr>
        <w:t xml:space="preserve"> </w:t>
      </w:r>
      <w:r>
        <w:rPr>
          <w:bCs/>
          <w:color w:val="000000"/>
        </w:rPr>
        <w:t xml:space="preserve">documentație</w:t>
      </w:r>
      <w:r>
        <w:rPr>
          <w:bCs/>
          <w:color w:val="000000"/>
        </w:rPr>
        <w:t xml:space="preserve">, completate în mod corespunzător şi </w:t>
      </w:r>
      <w:r>
        <w:rPr>
          <w:bCs/>
          <w:color w:val="000000"/>
        </w:rPr>
        <w:t xml:space="preserve">semnate</w:t>
      </w:r>
      <w:r>
        <w:rPr>
          <w:bCs/>
          <w:color w:val="000000"/>
        </w:rPr>
        <w:t xml:space="preserve"> de pers</w:t>
      </w:r>
      <w:r>
        <w:rPr>
          <w:bCs/>
          <w:color w:val="000000"/>
        </w:rPr>
        <w:t xml:space="preserve">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tabs>
          <w:tab w:val="left" w:leader="none" w:pos="-284"/>
          <w:tab w:val="left" w:leader="none" w:pos="284"/>
          <w:tab w:val="left" w:leader="none" w:pos="426"/>
          <w:tab w:val="decimal" w:leader="none" w:pos="8364"/>
        </w:tabs>
        <w:spacing/>
        <w:ind w:right="-144" w:firstLine="284" w:left="-284"/>
        <w:rPr>
          <w:bCs/>
          <w:color w:val="000000"/>
        </w:rPr>
      </w:pPr>
      <w:r>
        <w:rPr>
          <w:bCs/>
          <w:color w:val="000000"/>
        </w:rPr>
      </w:r>
      <w:r>
        <w:rPr>
          <w:bCs/>
          <w:color w:val="000000"/>
        </w:rPr>
      </w:r>
      <w:r>
        <w:rPr>
          <w:bCs/>
          <w:color w:val="000000"/>
        </w:rPr>
      </w:r>
    </w:p>
    <w:p>
      <w:pPr>
        <w:pStyle w:val="891"/>
        <w:pBdr/>
        <w:spacing w:line="276" w:lineRule="auto"/>
        <w:ind/>
        <w:jc w:val="center"/>
        <w:rPr>
          <w:b/>
          <w:bCs/>
          <w:color w:val="000000"/>
        </w:rPr>
      </w:pPr>
      <w:r>
        <w:rPr>
          <w:b/>
          <w:bCs/>
          <w:color w:val="000000"/>
        </w:rPr>
      </w:r>
      <w:r>
        <w:rPr>
          <w:b/>
          <w:bCs/>
          <w:color w:val="000000"/>
        </w:rPr>
      </w:r>
      <w:r>
        <w:rPr>
          <w:b/>
          <w:bCs/>
          <w:color w:val="000000"/>
        </w:rPr>
      </w:r>
    </w:p>
    <w:p>
      <w:pPr>
        <w:pStyle w:val="891"/>
        <w:pBdr/>
        <w:spacing w:line="276" w:lineRule="auto"/>
        <w:ind/>
        <w:jc w:val="center"/>
        <w:rPr>
          <w:b/>
          <w:bCs/>
          <w:color w:val="000000"/>
        </w:rPr>
      </w:pPr>
      <w:r>
        <w:rPr>
          <w:b/>
          <w:bCs/>
          <w:color w:val="000000"/>
        </w:rPr>
      </w:r>
      <w:r>
        <w:rPr>
          <w:b/>
          <w:bCs/>
          <w:color w:val="000000"/>
        </w:rPr>
      </w:r>
      <w:r>
        <w:rPr>
          <w:b/>
          <w:bCs/>
          <w:color w:val="000000"/>
        </w:rPr>
      </w:r>
    </w:p>
    <w:p>
      <w:pPr>
        <w:pStyle w:val="956"/>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r>
        <w:rPr>
          <w:rFonts w:eastAsia="PMingLiU"/>
          <w:b w:val="0"/>
          <w:lang w:val="it-IT" w:eastAsia="zh-CN"/>
        </w:rPr>
      </w:r>
    </w:p>
    <w:p>
      <w:pPr>
        <w:pStyle w:val="891"/>
        <w:pBdr/>
        <w:spacing w:line="276" w:lineRule="auto"/>
        <w:ind/>
        <w:jc w:val="center"/>
        <w:rPr>
          <w:rFonts w:eastAsia="Times New Roman"/>
          <w:b/>
          <w:sz w:val="28"/>
          <w:szCs w:val="28"/>
          <w:lang w:val="ro-RO" w:eastAsia="en-US"/>
        </w:rPr>
      </w:pPr>
      <w:r/>
      <w:bookmarkStart w:id="69" w:name="_Hlk77770908"/>
      <w:r>
        <w:rPr>
          <w:rFonts w:eastAsia="Times New Roman"/>
          <w:b/>
          <w:sz w:val="28"/>
          <w:szCs w:val="28"/>
          <w:lang w:val="ro-RO" w:eastAsia="en-US"/>
        </w:rPr>
        <w:t xml:space="preserve">ANUNȚ DE INTENȚIE</w:t>
      </w:r>
      <w:r>
        <w:rPr>
          <w:rFonts w:eastAsia="Times New Roman"/>
          <w:b/>
          <w:sz w:val="28"/>
          <w:szCs w:val="28"/>
          <w:lang w:val="ro-RO" w:eastAsia="en-US"/>
        </w:rPr>
      </w:r>
      <w:r>
        <w:rPr>
          <w:rFonts w:eastAsia="Times New Roman"/>
          <w:b/>
          <w:sz w:val="28"/>
          <w:szCs w:val="28"/>
          <w:lang w:val="ro-RO" w:eastAsia="en-US"/>
        </w:rPr>
      </w:r>
    </w:p>
    <w:p>
      <w:pPr>
        <w:pStyle w:val="891"/>
        <w:pBdr/>
        <w:spacing w:after="160" w:line="276" w:lineRule="auto"/>
        <w:ind/>
        <w:jc w:val="center"/>
        <w:rPr>
          <w:rFonts w:eastAsia="Times New Roman"/>
          <w:lang w:val="ro-RO" w:eastAsia="en-US"/>
        </w:rPr>
      </w:pPr>
      <w:r/>
      <w:bookmarkEnd w:id="69"/>
      <w:r>
        <w:rPr>
          <w:rFonts w:eastAsia="Times New Roman"/>
          <w:lang w:val="ro-RO" w:eastAsia="en-US"/>
        </w:rPr>
        <w:t xml:space="preserve">Nr. _</w:t>
      </w:r>
      <w:r>
        <w:rPr>
          <w:rFonts w:eastAsia="Times New Roman"/>
          <w:lang w:val="ro-RO" w:eastAsia="en-US"/>
        </w:rPr>
        <w:t xml:space="preserve">01</w:t>
      </w:r>
      <w:r>
        <w:rPr>
          <w:rFonts w:eastAsia="Times New Roman"/>
          <w:lang w:val="ro-RO" w:eastAsia="en-US"/>
        </w:rPr>
        <w:t xml:space="preserve">_____din__</w:t>
      </w:r>
      <w:r>
        <w:rPr>
          <w:rFonts w:eastAsia="Times New Roman"/>
          <w:lang w:val="ro-RO" w:eastAsia="en-US"/>
        </w:rPr>
        <w:t xml:space="preserve">12.12.2023</w:t>
      </w:r>
      <w:r>
        <w:rPr>
          <w:rFonts w:eastAsia="Times New Roman"/>
          <w:lang w:val="ro-RO" w:eastAsia="en-US"/>
        </w:rPr>
        <w:t xml:space="preserve">__________ </w:t>
      </w:r>
      <w:r>
        <w:rPr>
          <w:rFonts w:eastAsia="Times New Roman"/>
          <w:lang w:val="ro-RO" w:eastAsia="en-US"/>
        </w:rPr>
      </w:r>
      <w:r>
        <w:rPr>
          <w:rFonts w:eastAsia="Times New Roman"/>
          <w:lang w:val="ro-RO" w:eastAsia="en-US"/>
        </w:rPr>
      </w:r>
    </w:p>
    <w:p>
      <w:pPr>
        <w:pStyle w:val="891"/>
        <w:numPr>
          <w:ilvl w:val="0"/>
          <w:numId w:val="11"/>
        </w:numPr>
        <w:pBdr/>
        <w:spacing w:after="160" w:before="240" w:line="276" w:lineRule="auto"/>
        <w:ind w:left="1077"/>
        <w:jc w:val="both"/>
        <w:rPr>
          <w:b/>
          <w:lang w:val="ro-RO" w:eastAsia="en-US"/>
        </w:rPr>
      </w:pPr>
      <w:r>
        <w:rPr>
          <w:rFonts w:eastAsia="Times New Roman"/>
          <w:b/>
          <w:lang w:val="ro-RO" w:eastAsia="en-US"/>
        </w:rPr>
        <w:t xml:space="preserve">Informaț</w:t>
      </w:r>
      <w:r>
        <w:rPr>
          <w:b/>
          <w:lang w:val="ro-RO" w:eastAsia="en-US"/>
        </w:rPr>
        <w:t xml:space="preserve">ii generale despre autoritatea contractantă:</w:t>
      </w:r>
      <w:r>
        <w:rPr>
          <w:b/>
          <w:lang w:val="ro-RO" w:eastAsia="en-US"/>
        </w:rPr>
      </w:r>
      <w:r>
        <w:rPr>
          <w:b/>
          <w:lang w:val="ro-RO" w:eastAsia="en-US"/>
        </w:rPr>
      </w:r>
    </w:p>
    <w:tbl>
      <w:tblPr>
        <w:tblW w:w="99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49"/>
        <w:gridCol w:w="3969"/>
      </w:tblGrid>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sz w:val="22"/>
                <w:szCs w:val="22"/>
                <w:lang w:val="ro-RO" w:eastAsia="en-US"/>
              </w:rPr>
              <w:t xml:space="preserve">Denumirea autorită</w:t>
            </w:r>
            <w:r>
              <w:rPr>
                <w:rFonts w:eastAsia="Times New Roman"/>
                <w:sz w:val="22"/>
                <w:szCs w:val="22"/>
                <w:lang w:val="ro-RO" w:eastAsia="en-US"/>
              </w:rPr>
              <w:t xml:space="preserve">ții contractante</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Liceul Teoretic,,Mihai Viteazul,,</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IDNO</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1012620010553</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Adresa</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s.Tomai r.Leova</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sz w:val="22"/>
                <w:szCs w:val="22"/>
                <w:lang w:val="ro-RO" w:eastAsia="en-US"/>
              </w:rPr>
              <w:t xml:space="preserve">Numă</w:t>
            </w:r>
            <w:r>
              <w:rPr>
                <w:rFonts w:eastAsia="Times New Roman"/>
                <w:sz w:val="22"/>
                <w:szCs w:val="22"/>
                <w:lang w:val="ro-RO" w:eastAsia="en-US"/>
              </w:rPr>
              <w:t xml:space="preserve">rul de telefon/fax</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026369468</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sz w:val="22"/>
                <w:szCs w:val="22"/>
                <w:lang w:val="ro-RO" w:eastAsia="en-US"/>
              </w:rPr>
              <w:t xml:space="preserve">Adresa de e-mail a autorită</w:t>
            </w:r>
            <w:r>
              <w:rPr>
                <w:rFonts w:eastAsia="Times New Roman"/>
                <w:sz w:val="22"/>
                <w:szCs w:val="22"/>
                <w:lang w:val="ro-RO" w:eastAsia="en-US"/>
              </w:rPr>
              <w:t xml:space="preserve">ții contractante</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scoala.tomai@gmail.com</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sz w:val="22"/>
                <w:szCs w:val="22"/>
                <w:lang w:val="ro-RO" w:eastAsia="en-US"/>
              </w:rPr>
              <w:t xml:space="preserve">Pagina web oficială a</w:t>
            </w:r>
            <w:r>
              <w:rPr>
                <w:rFonts w:eastAsia="Times New Roman"/>
                <w:sz w:val="22"/>
                <w:szCs w:val="22"/>
                <w:lang w:val="ro-RO" w:eastAsia="en-US"/>
              </w:rPr>
              <w:t xml:space="preserve"> </w:t>
            </w:r>
            <w:r>
              <w:rPr>
                <w:sz w:val="22"/>
                <w:szCs w:val="22"/>
                <w:lang w:val="ro-RO" w:eastAsia="en-US"/>
              </w:rPr>
              <w:t xml:space="preserve">autorită</w:t>
            </w:r>
            <w:r>
              <w:rPr>
                <w:rFonts w:eastAsia="Times New Roman"/>
                <w:sz w:val="22"/>
                <w:szCs w:val="22"/>
                <w:lang w:val="ro-RO" w:eastAsia="en-US"/>
              </w:rPr>
              <w:t xml:space="preserve">ț</w:t>
            </w:r>
            <w:r>
              <w:rPr>
                <w:rFonts w:eastAsia="Times New Roman"/>
                <w:sz w:val="22"/>
                <w:szCs w:val="22"/>
                <w:lang w:val="ro-RO" w:eastAsia="en-US"/>
              </w:rPr>
              <w:t xml:space="preserve">ii contractante</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sz w:val="22"/>
                <w:szCs w:val="22"/>
                <w:lang w:val="ro-RO" w:eastAsia="en-US"/>
              </w:rPr>
            </w:pPr>
            <w:r>
              <w:rPr>
                <w:sz w:val="22"/>
                <w:szCs w:val="22"/>
                <w:lang w:val="ro-RO" w:eastAsia="en-US"/>
              </w:rPr>
              <w:t xml:space="preserve">Persoana de contact, numărul de telefon/e-mail</w:t>
            </w:r>
            <w:r>
              <w:rPr>
                <w:sz w:val="22"/>
                <w:szCs w:val="22"/>
                <w:lang w:val="ro-RO" w:eastAsia="en-US"/>
              </w:rPr>
            </w:r>
            <w:r>
              <w:rPr>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Preadco Eugeniu ,tel.069300674</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Adresa de e-mail sau </w:t>
            </w:r>
            <w:r>
              <w:rPr>
                <w:sz w:val="22"/>
                <w:szCs w:val="22"/>
                <w:lang w:val="ro-RO" w:eastAsia="en-US"/>
              </w:rPr>
              <w:t xml:space="preserve">pagina web oficială </w:t>
            </w:r>
            <w:r>
              <w:rPr>
                <w:rFonts w:eastAsia="Times New Roman"/>
                <w:sz w:val="22"/>
                <w:szCs w:val="22"/>
                <w:lang w:val="ro-RO" w:eastAsia="en-US"/>
              </w:rPr>
              <w:t xml:space="preserve">de la care se va putea obține accesul liber, direct, total și gratuit la documentația de atribuire</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jc w:val="both"/>
              <w:rPr>
                <w:rFonts w:eastAsia="Times New Roman"/>
                <w:sz w:val="20"/>
                <w:szCs w:val="20"/>
                <w:lang w:val="ro-RO" w:eastAsia="en-US"/>
              </w:rPr>
            </w:pPr>
            <w:r>
              <w:rPr>
                <w:i/>
                <w:sz w:val="20"/>
                <w:szCs w:val="20"/>
                <w:lang w:val="ro-RO" w:eastAsia="en-US"/>
              </w:rPr>
              <w:t xml:space="preserve">(În cazul în care, din motivele prevăzute la art. 33 alin. (11) a Legii nr. 131/2015 privind achizi</w:t>
            </w:r>
            <w:r>
              <w:rPr>
                <w:rFonts w:eastAsia="Times New Roman"/>
                <w:i/>
                <w:sz w:val="20"/>
                <w:szCs w:val="20"/>
                <w:lang w:val="ro-RO" w:eastAsia="en-US"/>
              </w:rPr>
              <w:t xml:space="preserve">ț</w:t>
            </w:r>
            <w:r>
              <w:rPr>
                <w:i/>
                <w:sz w:val="20"/>
                <w:szCs w:val="20"/>
                <w:lang w:val="ro-RO" w:eastAsia="en-US"/>
              </w:rPr>
              <w:t xml:space="preserve">iile publice, nu se asigură accesul liber, direct, total </w:t>
            </w:r>
            <w:r>
              <w:rPr>
                <w:rFonts w:eastAsia="Times New Roman"/>
                <w:i/>
                <w:sz w:val="20"/>
                <w:szCs w:val="20"/>
                <w:lang w:val="ro-RO" w:eastAsia="en-US"/>
              </w:rPr>
              <w:t xml:space="preserve">și gratuit, o mențiune pri</w:t>
            </w:r>
            <w:r>
              <w:rPr>
                <w:i/>
                <w:sz w:val="20"/>
                <w:szCs w:val="20"/>
                <w:lang w:val="ro-RO" w:eastAsia="en-US"/>
              </w:rPr>
              <w:t xml:space="preserve">vind modul în care poate fi accesată documenta</w:t>
            </w:r>
            <w:r>
              <w:rPr>
                <w:rFonts w:eastAsia="Times New Roman"/>
                <w:i/>
                <w:sz w:val="20"/>
                <w:szCs w:val="20"/>
                <w:lang w:val="ro-RO" w:eastAsia="en-US"/>
              </w:rPr>
              <w:t xml:space="preserve">ția de atribuire)</w:t>
            </w:r>
            <w:r>
              <w:rPr>
                <w:rFonts w:eastAsia="Times New Roman"/>
                <w:sz w:val="20"/>
                <w:szCs w:val="20"/>
                <w:lang w:val="ro-RO" w:eastAsia="en-US"/>
              </w:rPr>
            </w:r>
            <w:r>
              <w:rPr>
                <w:rFonts w:eastAsia="Times New Roman"/>
                <w:sz w:val="20"/>
                <w:szCs w:val="20"/>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scoala.tomai@gmail.com</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49" w:type="dxa"/>
            <w:vAlign w:val="top"/>
            <w:textDirection w:val="lrTb"/>
            <w:noWrap w:val="false"/>
          </w:tcPr>
          <w:p>
            <w:pPr>
              <w:pStyle w:val="891"/>
              <w:pBdr/>
              <w:spacing w:line="276" w:lineRule="auto"/>
              <w:ind/>
              <w:jc w:val="both"/>
              <w:rPr>
                <w:rFonts w:eastAsia="Times New Roman"/>
                <w:sz w:val="22"/>
                <w:szCs w:val="22"/>
                <w:lang w:val="ro-RO" w:eastAsia="en-US"/>
              </w:rPr>
            </w:pPr>
            <w:r>
              <w:rPr>
                <w:sz w:val="22"/>
                <w:szCs w:val="22"/>
                <w:lang w:val="ro-RO" w:eastAsia="en-US"/>
              </w:rPr>
              <w:t xml:space="preserve">Tipu</w:t>
            </w:r>
            <w:r>
              <w:rPr>
                <w:sz w:val="22"/>
                <w:szCs w:val="22"/>
                <w:lang w:val="ro-RO" w:eastAsia="en-US"/>
              </w:rPr>
              <w:t xml:space="preserve">l autorită</w:t>
            </w:r>
            <w:r>
              <w:rPr>
                <w:rFonts w:eastAsia="Times New Roman"/>
                <w:sz w:val="22"/>
                <w:szCs w:val="22"/>
                <w:lang w:val="ro-RO" w:eastAsia="en-US"/>
              </w:rPr>
              <w:t xml:space="preserve">ții contractante și obiectul principal de activitate</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jc w:val="both"/>
              <w:rPr>
                <w:rFonts w:eastAsia="Times New Roman"/>
                <w:sz w:val="20"/>
                <w:szCs w:val="20"/>
                <w:lang w:val="ro-RO" w:eastAsia="en-US"/>
              </w:rPr>
            </w:pPr>
            <w:r>
              <w:rPr>
                <w:i/>
                <w:sz w:val="20"/>
                <w:szCs w:val="20"/>
                <w:lang w:val="ro-RO" w:eastAsia="en-US"/>
              </w:rPr>
              <w:t xml:space="preserve">(Dacă este cazul, men</w:t>
            </w:r>
            <w:r>
              <w:rPr>
                <w:rFonts w:eastAsia="Times New Roman"/>
                <w:i/>
                <w:sz w:val="20"/>
                <w:szCs w:val="20"/>
                <w:lang w:val="ro-RO" w:eastAsia="en-US"/>
              </w:rPr>
              <w:t xml:space="preserve">ț</w:t>
            </w:r>
            <w:r>
              <w:rPr>
                <w:i/>
                <w:sz w:val="20"/>
                <w:szCs w:val="20"/>
                <w:lang w:val="ro-RO" w:eastAsia="en-US"/>
              </w:rPr>
              <w:t xml:space="preserve">iunea că autoritatea contractantă este o autoritate centrală de achizi</w:t>
            </w:r>
            <w:r>
              <w:rPr>
                <w:rFonts w:eastAsia="Times New Roman"/>
                <w:i/>
                <w:sz w:val="20"/>
                <w:szCs w:val="20"/>
                <w:lang w:val="ro-RO" w:eastAsia="en-US"/>
              </w:rPr>
              <w:t xml:space="preserve">ț</w:t>
            </w:r>
            <w:r>
              <w:rPr>
                <w:i/>
                <w:sz w:val="20"/>
                <w:szCs w:val="20"/>
                <w:lang w:val="ro-RO" w:eastAsia="en-US"/>
              </w:rPr>
              <w:t xml:space="preserve">ie sau că achizi</w:t>
            </w:r>
            <w:r>
              <w:rPr>
                <w:rFonts w:eastAsia="Times New Roman"/>
                <w:i/>
                <w:sz w:val="20"/>
                <w:szCs w:val="20"/>
                <w:lang w:val="ro-RO" w:eastAsia="en-US"/>
              </w:rPr>
              <w:t xml:space="preserve">ț</w:t>
            </w:r>
            <w:r>
              <w:rPr>
                <w:i/>
                <w:sz w:val="20"/>
                <w:szCs w:val="20"/>
                <w:lang w:val="ro-RO" w:eastAsia="en-US"/>
              </w:rPr>
              <w:t xml:space="preserve">ia implică ori ar putea implica o altă formă de achizi</w:t>
            </w:r>
            <w:r>
              <w:rPr>
                <w:rFonts w:eastAsia="Times New Roman"/>
                <w:i/>
                <w:sz w:val="20"/>
                <w:szCs w:val="20"/>
                <w:lang w:val="ro-RO" w:eastAsia="en-US"/>
              </w:rPr>
              <w:t xml:space="preserve">ț</w:t>
            </w:r>
            <w:r>
              <w:rPr>
                <w:i/>
                <w:sz w:val="20"/>
                <w:szCs w:val="20"/>
                <w:lang w:val="ro-RO" w:eastAsia="en-US"/>
              </w:rPr>
              <w:t xml:space="preserve">ie comună)</w:t>
            </w:r>
            <w:r>
              <w:rPr>
                <w:rFonts w:eastAsia="Times New Roman"/>
                <w:sz w:val="20"/>
                <w:szCs w:val="20"/>
                <w:lang w:val="ro-RO" w:eastAsia="en-US"/>
              </w:rPr>
            </w:r>
            <w:r>
              <w:rPr>
                <w:rFonts w:eastAsia="Times New Roman"/>
                <w:sz w:val="20"/>
                <w:szCs w:val="20"/>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Institutie publică</w:t>
            </w:r>
            <w:r>
              <w:rPr>
                <w:rFonts w:eastAsia="Times New Roman"/>
                <w:sz w:val="22"/>
                <w:szCs w:val="22"/>
                <w:lang w:val="ro-RO" w:eastAsia="en-US"/>
              </w:rPr>
            </w:r>
            <w:r>
              <w:rPr>
                <w:rFonts w:eastAsia="Times New Roman"/>
                <w:sz w:val="22"/>
                <w:szCs w:val="22"/>
                <w:lang w:val="ro-RO" w:eastAsia="en-US"/>
              </w:rPr>
            </w:r>
          </w:p>
        </w:tc>
      </w:tr>
    </w:tbl>
    <w:p>
      <w:pPr>
        <w:pStyle w:val="891"/>
        <w:numPr>
          <w:ilvl w:val="0"/>
          <w:numId w:val="11"/>
        </w:numPr>
        <w:pBdr/>
        <w:spacing w:after="160" w:before="240" w:line="276" w:lineRule="auto"/>
        <w:ind/>
        <w:contextualSpacing w:val="true"/>
        <w:jc w:val="both"/>
        <w:rPr>
          <w:rFonts w:eastAsia="Times New Roman"/>
          <w:lang w:val="ro-RO" w:eastAsia="en-US"/>
        </w:rPr>
      </w:pPr>
      <w:r>
        <w:rPr>
          <w:rFonts w:eastAsia="Times New Roman"/>
          <w:b/>
          <w:lang w:val="ro-RO" w:eastAsia="en-US"/>
        </w:rPr>
        <w:t xml:space="preserve">Informații despre obiectul achiziției</w:t>
      </w:r>
      <w:r>
        <w:rPr>
          <w:rFonts w:eastAsia="Times New Roman"/>
          <w:lang w:val="ro-RO" w:eastAsia="en-US"/>
        </w:rPr>
        <w:t xml:space="preserve">:</w:t>
      </w:r>
      <w:r>
        <w:rPr>
          <w:rFonts w:eastAsia="Times New Roman"/>
          <w:lang w:val="ro-RO" w:eastAsia="en-US"/>
        </w:rPr>
      </w:r>
      <w:r>
        <w:rPr>
          <w:rFonts w:eastAsia="Times New Roman"/>
          <w:lang w:val="ro-RO" w:eastAsia="en-US"/>
        </w:rPr>
      </w:r>
    </w:p>
    <w:tbl>
      <w:tblPr>
        <w:tblW w:w="9923" w:type="dxa"/>
        <w:tblInd w:w="103" w:type="dxa"/>
        <w:tblBorders/>
        <w:tblLayout w:type="fixed"/>
        <w:tblCellMar>
          <w:left w:w="108" w:type="dxa"/>
          <w:top w:w="0" w:type="dxa"/>
          <w:right w:w="108" w:type="dxa"/>
          <w:bottom w:w="0" w:type="dxa"/>
        </w:tblCellMar>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891"/>
              <w:pBdr/>
              <w:spacing w:line="276" w:lineRule="auto"/>
              <w:ind/>
              <w:jc w:val="center"/>
              <w:rPr>
                <w:rFonts w:eastAsia="Times New Roman"/>
                <w:lang w:val="ro-RO" w:eastAsia="en-US"/>
              </w:rPr>
            </w:pPr>
            <w:r>
              <w:rPr>
                <w:rFonts w:eastAsia="Times New Roman"/>
                <w:lang w:val="ro-RO" w:eastAsia="en-US"/>
              </w:rPr>
              <w:t xml:space="preserve">Nr. d/o</w:t>
            </w:r>
            <w:r>
              <w:rPr>
                <w:rFonts w:eastAsia="Times New Roman"/>
                <w:lang w:val="ro-RO" w:eastAsia="en-US"/>
              </w:rPr>
            </w:r>
            <w:r>
              <w:rPr>
                <w:rFonts w:eastAsia="Times New Roman"/>
                <w:lang w:val="ro-RO" w:eastAsia="en-US"/>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91"/>
              <w:pBdr/>
              <w:spacing w:line="276" w:lineRule="auto"/>
              <w:ind/>
              <w:jc w:val="center"/>
              <w:rPr>
                <w:rFonts w:eastAsia="Times New Roman"/>
                <w:lang w:val="ro-RO" w:eastAsia="en-US"/>
              </w:rPr>
            </w:pPr>
            <w:r>
              <w:rPr>
                <w:rFonts w:eastAsia="Times New Roman"/>
                <w:lang w:val="ro-RO" w:eastAsia="en-US"/>
              </w:rPr>
              <w:t xml:space="preserve">Cod CPV</w:t>
            </w:r>
            <w:r>
              <w:rPr>
                <w:rFonts w:eastAsia="Times New Roman"/>
                <w:lang w:val="ro-RO" w:eastAsia="en-US"/>
              </w:rPr>
            </w:r>
            <w:r>
              <w:rPr>
                <w:rFonts w:eastAsia="Times New Roman"/>
                <w:lang w:val="ro-RO" w:eastAsia="en-US"/>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891"/>
              <w:pBdr/>
              <w:spacing w:line="276" w:lineRule="auto"/>
              <w:ind/>
              <w:jc w:val="center"/>
              <w:rPr>
                <w:rFonts w:eastAsia="Times New Roman"/>
                <w:lang w:val="ro-RO" w:eastAsia="en-US"/>
              </w:rPr>
            </w:pPr>
            <w:r>
              <w:rPr>
                <w:rFonts w:eastAsia="Times New Roman"/>
                <w:lang w:val="ro-RO" w:eastAsia="en-US"/>
              </w:rPr>
              <w:t xml:space="preserve">Denumirea </w:t>
            </w:r>
            <w:r>
              <w:rPr>
                <w:rFonts w:eastAsia="Times New Roman"/>
                <w:lang w:val="ro-RO" w:eastAsia="en-US"/>
              </w:rPr>
              <w:t xml:space="preserve">bunuri</w:t>
            </w:r>
            <w:r>
              <w:rPr>
                <w:rFonts w:eastAsia="Times New Roman"/>
                <w:lang w:val="ro-RO" w:eastAsia="en-US"/>
              </w:rPr>
              <w:t xml:space="preserve">lor</w:t>
            </w:r>
            <w:r>
              <w:rPr>
                <w:rFonts w:eastAsia="Times New Roman"/>
                <w:lang w:val="ro-RO" w:eastAsia="en-US"/>
              </w:rPr>
              <w:t xml:space="preserve">/</w:t>
            </w:r>
            <w:r>
              <w:rPr>
                <w:rFonts w:eastAsia="Times New Roman"/>
                <w:lang w:val="ro-RO" w:eastAsia="en-US"/>
              </w:rPr>
              <w:t xml:space="preserve"> servicii</w:t>
            </w:r>
            <w:r>
              <w:rPr>
                <w:rFonts w:eastAsia="Times New Roman"/>
                <w:lang w:val="ro-RO" w:eastAsia="en-US"/>
              </w:rPr>
              <w:t xml:space="preserve">lor</w:t>
            </w:r>
            <w:r>
              <w:rPr>
                <w:rFonts w:eastAsia="Times New Roman"/>
                <w:lang w:val="ro-RO" w:eastAsia="en-US"/>
              </w:rPr>
            </w:r>
            <w:r>
              <w:rPr>
                <w:rFonts w:eastAsia="Times New Roman"/>
                <w:lang w:val="ro-RO" w:eastAsia="en-US"/>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91"/>
              <w:pBdr/>
              <w:spacing w:line="276" w:lineRule="auto"/>
              <w:ind/>
              <w:jc w:val="center"/>
              <w:rPr>
                <w:lang w:val="ro-RO" w:eastAsia="en-US"/>
              </w:rPr>
            </w:pPr>
            <w:r>
              <w:rPr>
                <w:lang w:val="ro-RO" w:eastAsia="en-US"/>
              </w:rPr>
              <w:t xml:space="preserve">Cantitate/ Unitate de măsură</w:t>
            </w:r>
            <w:r>
              <w:rPr>
                <w:lang w:val="ro-RO" w:eastAsia="en-US"/>
              </w:rPr>
            </w:r>
            <w:r>
              <w:rPr>
                <w:lang w:val="ro-RO" w:eastAsia="en-US"/>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Style w:val="891"/>
              <w:pBdr/>
              <w:spacing w:line="276" w:lineRule="auto"/>
              <w:ind/>
              <w:jc w:val="center"/>
              <w:rPr>
                <w:rFonts w:eastAsia="Times New Roman"/>
                <w:lang w:val="ro-RO" w:eastAsia="en-US"/>
              </w:rPr>
            </w:pPr>
            <w:r>
              <w:rPr>
                <w:rFonts w:eastAsia="Times New Roman"/>
                <w:lang w:val="ro-RO" w:eastAsia="en-US"/>
              </w:rPr>
              <w:t xml:space="preserve">Descrierea achiziției</w:t>
            </w:r>
            <w:r>
              <w:rPr>
                <w:rFonts w:eastAsia="Times New Roman"/>
                <w:lang w:val="ro-RO" w:eastAsia="en-US"/>
              </w:rPr>
            </w:r>
            <w:r>
              <w:rPr>
                <w:rFonts w:eastAsia="Times New Roman"/>
                <w:lang w:val="ro-RO" w:eastAsia="en-US"/>
              </w:rPr>
            </w:r>
          </w:p>
        </w:tc>
        <w:tc>
          <w:tcPr>
            <w:shd w:val="clear" w:color="auto" w:fill="f2f2f2"/>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pStyle w:val="891"/>
              <w:pBdr/>
              <w:spacing w:line="276" w:lineRule="auto"/>
              <w:ind/>
              <w:jc w:val="center"/>
              <w:rPr>
                <w:rFonts w:eastAsia="Times New Roman"/>
                <w:lang w:val="ro-RO" w:eastAsia="en-US"/>
              </w:rPr>
            </w:pPr>
            <w:r>
              <w:rPr>
                <w:lang w:val="ro-RO" w:eastAsia="en-US"/>
              </w:rPr>
              <w:t xml:space="preserve">Valoarea estimată,</w:t>
              <w:br w:type="textWrapping" w:clear="all"/>
              <w:t xml:space="preserve">fără TVA</w:t>
            </w:r>
            <w:r>
              <w:rPr>
                <w:i/>
                <w:sz w:val="20"/>
                <w:szCs w:val="20"/>
                <w:lang w:val="ro-RO" w:eastAsia="en-US"/>
              </w:rPr>
              <w:t xml:space="preserve">(pentru fiecare lot în parte)</w:t>
            </w:r>
            <w:r>
              <w:rPr>
                <w:rFonts w:eastAsia="Times New Roman"/>
                <w:lang w:val="ro-RO" w:eastAsia="en-US"/>
              </w:rPr>
            </w:r>
            <w:r>
              <w:rPr>
                <w:rFonts w:eastAsia="Times New Roman"/>
                <w:lang w:val="ro-RO" w:eastAsia="en-US"/>
              </w:rPr>
            </w:r>
          </w:p>
        </w:tc>
      </w:tr>
      <w:tr>
        <w:trPr>
          <w:trHeight w:val="381"/>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891"/>
              <w:pBdr/>
              <w:spacing w:line="276" w:lineRule="auto"/>
              <w:ind/>
              <w:jc w:val="center"/>
              <w:rPr>
                <w:rFonts w:eastAsia="Times New Roman"/>
                <w:sz w:val="20"/>
                <w:szCs w:val="20"/>
                <w:lang w:val="ro-RO" w:eastAsia="en-US"/>
              </w:rPr>
            </w:pPr>
            <w:r>
              <w:rPr>
                <w:rFonts w:eastAsia="Times New Roman"/>
                <w:sz w:val="20"/>
                <w:szCs w:val="20"/>
                <w:lang w:val="ro-RO" w:eastAsia="en-US"/>
              </w:rPr>
              <w:t xml:space="preserve">1</w:t>
            </w:r>
            <w:r>
              <w:rPr>
                <w:rFonts w:eastAsia="Times New Roman"/>
                <w:sz w:val="20"/>
                <w:szCs w:val="20"/>
                <w:lang w:val="ro-RO" w:eastAsia="en-US"/>
              </w:rPr>
            </w:r>
            <w:r>
              <w:rPr>
                <w:rFonts w:eastAsia="Times New Roman"/>
                <w:sz w:val="20"/>
                <w:szCs w:val="20"/>
                <w:lang w:val="ro-RO" w:eastAsia="en-US"/>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91"/>
              <w:pBdr/>
              <w:spacing w:line="276" w:lineRule="auto"/>
              <w:ind/>
              <w:rPr>
                <w:rFonts w:eastAsia="Times New Roman"/>
                <w:sz w:val="20"/>
                <w:szCs w:val="20"/>
                <w:lang w:val="ro-RO" w:eastAsia="en-US"/>
              </w:rPr>
            </w:pPr>
            <w:r>
              <w:rPr>
                <w:rFonts w:eastAsia="Times New Roman"/>
                <w:sz w:val="20"/>
                <w:szCs w:val="20"/>
                <w:lang w:val="ro-RO" w:eastAsia="en-US"/>
              </w:rPr>
              <w:t xml:space="preserve">55510000-8</w:t>
            </w:r>
            <w:r>
              <w:rPr>
                <w:rFonts w:eastAsia="Times New Roman"/>
                <w:sz w:val="20"/>
                <w:szCs w:val="20"/>
                <w:lang w:val="ro-RO" w:eastAsia="en-US"/>
              </w:rPr>
            </w:r>
            <w:r>
              <w:rPr>
                <w:rFonts w:eastAsia="Times New Roman"/>
                <w:sz w:val="20"/>
                <w:szCs w:val="20"/>
                <w:lang w:val="ro-RO" w:eastAsia="en-US"/>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891"/>
              <w:pBdr/>
              <w:spacing w:line="276" w:lineRule="auto"/>
              <w:ind/>
              <w:jc w:val="center"/>
              <w:rPr>
                <w:rFonts w:eastAsia="Times New Roman"/>
                <w:sz w:val="20"/>
                <w:szCs w:val="20"/>
                <w:lang w:val="ro-RO" w:eastAsia="en-US"/>
              </w:rPr>
            </w:pPr>
            <w:r>
              <w:rPr>
                <w:rFonts w:eastAsia="Times New Roman"/>
                <w:sz w:val="20"/>
                <w:szCs w:val="20"/>
                <w:lang w:val="ro-RO" w:eastAsia="en-US"/>
              </w:rPr>
              <w:t xml:space="preserve">Servicii de alimentare</w:t>
            </w:r>
            <w:r>
              <w:rPr>
                <w:rFonts w:eastAsia="Times New Roman"/>
                <w:sz w:val="20"/>
                <w:szCs w:val="20"/>
                <w:lang w:val="ro-RO" w:eastAsia="en-US"/>
              </w:rPr>
            </w:r>
            <w:r>
              <w:rPr>
                <w:rFonts w:eastAsia="Times New Roman"/>
                <w:sz w:val="20"/>
                <w:szCs w:val="20"/>
                <w:lang w:val="ro-RO" w:eastAsia="en-US"/>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91"/>
              <w:pBdr/>
              <w:spacing w:line="276" w:lineRule="auto"/>
              <w:ind/>
              <w:jc w:val="center"/>
              <w:rPr>
                <w:rFonts w:eastAsia="Times New Roman"/>
                <w:sz w:val="20"/>
                <w:szCs w:val="20"/>
                <w:lang w:val="ro-RO" w:eastAsia="en-US"/>
              </w:rPr>
            </w:pPr>
            <w:r>
              <w:rPr>
                <w:rFonts w:eastAsia="Times New Roman"/>
                <w:sz w:val="20"/>
                <w:szCs w:val="20"/>
                <w:lang w:val="ro-RO" w:eastAsia="en-US"/>
              </w:rPr>
              <w:t xml:space="preserve">1</w:t>
            </w:r>
            <w:r>
              <w:rPr>
                <w:rFonts w:eastAsia="Times New Roman"/>
                <w:sz w:val="20"/>
                <w:szCs w:val="20"/>
                <w:lang w:val="ro-RO" w:eastAsia="en-US"/>
              </w:rPr>
            </w:r>
            <w:r>
              <w:rPr>
                <w:rFonts w:eastAsia="Times New Roman"/>
                <w:sz w:val="20"/>
                <w:szCs w:val="20"/>
                <w:lang w:val="ro-RO" w:eastAsia="en-US"/>
              </w:rP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Style w:val="891"/>
              <w:pBdr/>
              <w:spacing w:line="276" w:lineRule="auto"/>
              <w:ind/>
              <w:jc w:val="both"/>
              <w:rPr>
                <w:rFonts w:eastAsia="Times New Roman"/>
                <w:sz w:val="20"/>
                <w:szCs w:val="20"/>
                <w:lang w:val="ro-RO" w:eastAsia="en-US"/>
              </w:rPr>
            </w:pPr>
            <w:r>
              <w:rPr>
                <w:rFonts w:eastAsia="Times New Roman"/>
                <w:sz w:val="20"/>
                <w:szCs w:val="20"/>
                <w:lang w:val="ro-RO" w:eastAsia="en-US"/>
              </w:rPr>
              <w:t xml:space="preserve">Servicii de alimen</w:t>
            </w:r>
            <w:r>
              <w:rPr>
                <w:rFonts w:eastAsia="Times New Roman"/>
                <w:sz w:val="20"/>
                <w:szCs w:val="20"/>
                <w:lang w:val="ro-RO" w:eastAsia="en-US"/>
              </w:rPr>
              <w:t xml:space="preserve">tare</w:t>
            </w:r>
            <w:r>
              <w:rPr>
                <w:rFonts w:eastAsia="Times New Roman"/>
                <w:sz w:val="20"/>
                <w:szCs w:val="20"/>
                <w:lang w:val="ro-RO" w:eastAsia="en-US"/>
              </w:rPr>
            </w:r>
            <w:r>
              <w:rPr>
                <w:rFonts w:eastAsia="Times New Roman"/>
                <w:sz w:val="20"/>
                <w:szCs w:val="20"/>
                <w:lang w:val="ro-RO" w:eastAsia="en-US"/>
              </w:rPr>
            </w:r>
          </w:p>
        </w:tc>
        <w:tc>
          <w:tcPr>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pStyle w:val="891"/>
              <w:pBdr/>
              <w:spacing w:line="276" w:lineRule="auto"/>
              <w:ind/>
              <w:jc w:val="center"/>
              <w:rPr>
                <w:rFonts w:eastAsia="Times New Roman"/>
                <w:sz w:val="20"/>
                <w:szCs w:val="20"/>
                <w:lang w:val="ro-RO" w:eastAsia="en-US"/>
              </w:rPr>
            </w:pPr>
            <w:r>
              <w:rPr>
                <w:rFonts w:eastAsia="Times New Roman"/>
                <w:sz w:val="20"/>
                <w:szCs w:val="20"/>
                <w:lang w:val="ro-RO" w:eastAsia="en-US"/>
              </w:rPr>
            </w:r>
            <w:r>
              <w:rPr>
                <w:rFonts w:eastAsia="Times New Roman"/>
                <w:sz w:val="20"/>
                <w:szCs w:val="20"/>
                <w:lang w:val="ro-RO" w:eastAsia="en-US"/>
              </w:rPr>
            </w:r>
            <w:r>
              <w:rPr>
                <w:rFonts w:eastAsia="Times New Roman"/>
                <w:sz w:val="20"/>
                <w:szCs w:val="20"/>
                <w:lang w:val="ro-RO" w:eastAsia="en-US"/>
              </w:rPr>
            </w:r>
          </w:p>
          <w:p>
            <w:pPr>
              <w:pStyle w:val="891"/>
              <w:pBdr/>
              <w:spacing/>
              <w:ind/>
              <w:jc w:val="center"/>
              <w:rPr>
                <w:rFonts w:eastAsia="Times New Roman"/>
                <w:sz w:val="20"/>
                <w:szCs w:val="20"/>
              </w:rPr>
            </w:pPr>
            <w:r>
              <w:rPr>
                <w:rFonts w:eastAsia="Times New Roman"/>
                <w:sz w:val="20"/>
                <w:szCs w:val="20"/>
              </w:rPr>
              <w:t xml:space="preserve">124080,00</w:t>
            </w:r>
            <w:r>
              <w:rPr>
                <w:rFonts w:eastAsia="Times New Roman"/>
                <w:sz w:val="20"/>
                <w:szCs w:val="20"/>
              </w:rPr>
            </w:r>
            <w:r>
              <w:rPr>
                <w:rFonts w:eastAsia="Times New Roman"/>
                <w:sz w:val="20"/>
                <w:szCs w:val="20"/>
              </w:rPr>
            </w:r>
          </w:p>
        </w:tc>
      </w:tr>
      <w:tr>
        <w:trPr>
          <w:trHeight w:val="397"/>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891"/>
              <w:pBdr/>
              <w:spacing w:line="276" w:lineRule="auto"/>
              <w:ind/>
              <w:jc w:val="center"/>
              <w:rPr>
                <w:rFonts w:eastAsia="Times New Roman"/>
                <w:lang w:val="ro-RO" w:eastAsia="en-US"/>
              </w:rPr>
            </w:pPr>
            <w:r>
              <w:rPr>
                <w:rFonts w:eastAsia="Times New Roman"/>
                <w:lang w:val="ro-RO" w:eastAsia="en-US"/>
              </w:rPr>
              <w:t xml:space="preserve">n</w:t>
            </w:r>
            <w:r>
              <w:rPr>
                <w:rFonts w:eastAsia="Times New Roman"/>
                <w:lang w:val="ro-RO" w:eastAsia="en-US"/>
              </w:rPr>
            </w:r>
            <w:r>
              <w:rPr>
                <w:rFonts w:eastAsia="Times New Roman"/>
                <w:lang w:val="ro-RO" w:eastAsia="en-US"/>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91"/>
              <w:pBdr/>
              <w:spacing w:line="276" w:lineRule="auto"/>
              <w:ind/>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Style w:val="891"/>
              <w:pBdr/>
              <w:spacing w:line="276" w:lineRule="auto"/>
              <w:ind/>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891"/>
              <w:pBdr/>
              <w:spacing w:line="276" w:lineRule="auto"/>
              <w:ind/>
              <w:jc w:val="center"/>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Style w:val="891"/>
              <w:pBdr/>
              <w:spacing w:line="276" w:lineRule="auto"/>
              <w:ind/>
              <w:jc w:val="both"/>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tc>
        <w:tc>
          <w:tcPr>
            <w:tcBorders>
              <w:top w:val="single" w:color="auto" w:sz="4" w:space="0"/>
              <w:left w:val="single" w:color="auto" w:sz="4" w:space="0"/>
              <w:bottom w:val="single" w:color="auto" w:sz="4" w:space="0"/>
              <w:right w:val="single" w:color="auto" w:sz="4" w:space="0"/>
            </w:tcBorders>
            <w:tcW w:w="1418" w:type="dxa"/>
            <w:vAlign w:val="top"/>
            <w:textDirection w:val="lrTb"/>
            <w:noWrap w:val="false"/>
          </w:tcPr>
          <w:p>
            <w:pPr>
              <w:pStyle w:val="891"/>
              <w:pBdr/>
              <w:spacing w:line="276" w:lineRule="auto"/>
              <w:ind/>
              <w:jc w:val="center"/>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tc>
      </w:tr>
    </w:tbl>
    <w:p>
      <w:pPr>
        <w:pStyle w:val="891"/>
        <w:numPr>
          <w:ilvl w:val="0"/>
          <w:numId w:val="11"/>
        </w:numPr>
        <w:pBdr/>
        <w:spacing w:after="160" w:before="240" w:line="276" w:lineRule="auto"/>
        <w:ind/>
        <w:jc w:val="both"/>
        <w:rPr>
          <w:rFonts w:eastAsia="Times New Roman"/>
          <w:b/>
          <w:lang w:val="ro-RO" w:eastAsia="en-US"/>
        </w:rPr>
      </w:pPr>
      <w:r>
        <w:rPr>
          <w:rFonts w:eastAsia="Times New Roman"/>
          <w:b/>
          <w:lang w:val="ro-RO" w:eastAsia="en-US"/>
        </w:rPr>
        <w:t xml:space="preserve">Condiții de participare </w:t>
      </w:r>
      <w:r>
        <w:rPr>
          <w:i/>
          <w:lang w:val="ro-RO" w:eastAsia="en-US"/>
        </w:rPr>
        <w:t xml:space="preserve">(în măsura în care sunt deja cunoscute)</w:t>
      </w:r>
      <w:r>
        <w:rPr>
          <w:rFonts w:eastAsia="Times New Roman"/>
          <w:b/>
          <w:lang w:val="ro-RO" w:eastAsia="en-US"/>
        </w:rPr>
        <w:t xml:space="preserve">:</w:t>
      </w:r>
      <w:r>
        <w:rPr>
          <w:rFonts w:eastAsia="Times New Roman"/>
          <w:b/>
          <w:lang w:val="ro-RO" w:eastAsia="en-US"/>
        </w:rPr>
      </w:r>
      <w:r>
        <w:rPr>
          <w:rFonts w:eastAsia="Times New Roman"/>
          <w:b/>
          <w:lang w:val="ro-RO" w:eastAsia="en-US"/>
        </w:rPr>
      </w:r>
    </w:p>
    <w:tbl>
      <w:tblPr>
        <w:tblW w:w="9923"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54"/>
        <w:gridCol w:w="3969"/>
      </w:tblGrid>
      <w:tr>
        <w:trPr/>
        <w:tc>
          <w:tcPr>
            <w:shd w:val="clear" w:color="auto" w:fill="f2f2f2"/>
            <w:tcBorders/>
            <w:tcW w:w="5954" w:type="dxa"/>
            <w:vAlign w:val="top"/>
            <w:textDirection w:val="lrTb"/>
            <w:noWrap w:val="false"/>
          </w:tcPr>
          <w:p>
            <w:pPr>
              <w:pStyle w:val="891"/>
              <w:pBdr/>
              <w:spacing w:line="276" w:lineRule="auto"/>
              <w:ind/>
              <w:contextualSpacing w:val="true"/>
              <w:jc w:val="both"/>
              <w:rPr>
                <w:sz w:val="22"/>
                <w:szCs w:val="22"/>
                <w:lang w:val="ro-RO" w:eastAsia="en-US"/>
              </w:rPr>
            </w:pPr>
            <w:r>
              <w:rPr>
                <w:rFonts w:eastAsia="Times New Roman"/>
                <w:sz w:val="22"/>
                <w:szCs w:val="22"/>
                <w:lang w:val="ro-RO" w:eastAsia="en-US"/>
              </w:rPr>
              <w:t xml:space="preserve">Contractul de achiziț</w:t>
            </w:r>
            <w:r>
              <w:rPr>
                <w:sz w:val="22"/>
                <w:szCs w:val="22"/>
                <w:lang w:val="ro-RO" w:eastAsia="en-US"/>
              </w:rPr>
              <w:t xml:space="preserve">ie publică este rezervat unor ateliere protejate sau acesta poate fi executat numai în cadrul unor programe de angajare protejată</w:t>
            </w:r>
            <w:r>
              <w:rPr>
                <w:sz w:val="22"/>
                <w:szCs w:val="22"/>
                <w:lang w:val="ro-RO" w:eastAsia="en-US"/>
              </w:rPr>
            </w:r>
            <w:r>
              <w:rPr>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Nu </w:t>
            </w:r>
            <w:r>
              <w:rPr>
                <w:rFonts w:eastAsia="Times New Roman"/>
                <w:sz w:val="22"/>
                <w:szCs w:val="22"/>
                <w:lang w:val="ro-RO" w:eastAsia="en-US"/>
              </w:rPr>
              <w:t xml:space="preserve"> </w:t>
            </w:r>
            <w:r>
              <w:rPr>
                <w:rFonts w:eastAsia="Times New Roman"/>
                <w:sz w:val="22"/>
                <w:szCs w:val="22"/>
                <w:lang w:val="ro-RO" w:eastAsia="en-US"/>
              </w:rPr>
              <w:t xml:space="preserve">ν</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Da □</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54" w:type="dxa"/>
            <w:vAlign w:val="top"/>
            <w:textDirection w:val="lrTb"/>
            <w:noWrap w:val="false"/>
          </w:tcPr>
          <w:p>
            <w:pPr>
              <w:pStyle w:val="891"/>
              <w:pBdr/>
              <w:spacing w:line="276" w:lineRule="auto"/>
              <w:ind/>
              <w:contextualSpacing w:val="true"/>
              <w:jc w:val="both"/>
              <w:rPr>
                <w:rFonts w:eastAsia="Times New Roman"/>
                <w:sz w:val="22"/>
                <w:szCs w:val="22"/>
                <w:lang w:val="ro-RO" w:eastAsia="en-US"/>
              </w:rPr>
            </w:pPr>
            <w:r>
              <w:rPr>
                <w:sz w:val="22"/>
                <w:szCs w:val="22"/>
                <w:lang w:val="ro-RO" w:eastAsia="en-US"/>
              </w:rPr>
              <w:t xml:space="preserve">Prestarea serviciului este rezervată unei anumite profesii în temeiul unor legi</w:t>
            </w:r>
            <w:r>
              <w:rPr>
                <w:rFonts w:eastAsia="Times New Roman"/>
                <w:sz w:val="22"/>
                <w:szCs w:val="22"/>
                <w:lang w:val="ro-RO" w:eastAsia="en-US"/>
              </w:rPr>
              <w:t xml:space="preserve"> </w:t>
            </w:r>
            <w:r>
              <w:rPr>
                <w:rFonts w:eastAsia="Times New Roman"/>
                <w:sz w:val="22"/>
                <w:szCs w:val="22"/>
                <w:lang w:val="ro-RO" w:eastAsia="en-US"/>
              </w:rPr>
              <w:t xml:space="preserve">sau al unor acte administrative</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Nu □</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Da □</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954" w:type="dxa"/>
            <w:vAlign w:val="top"/>
            <w:textDirection w:val="lrTb"/>
            <w:noWrap w:val="false"/>
          </w:tcPr>
          <w:p>
            <w:pPr>
              <w:pStyle w:val="891"/>
              <w:pBdr/>
              <w:spacing w:line="276" w:lineRule="auto"/>
              <w:ind/>
              <w:contextualSpacing w:val="true"/>
              <w:jc w:val="both"/>
              <w:rPr>
                <w:rFonts w:eastAsia="Times New Roman"/>
                <w:sz w:val="22"/>
                <w:szCs w:val="22"/>
                <w:lang w:val="ro-RO" w:eastAsia="en-US"/>
              </w:rPr>
            </w:pPr>
            <w:r>
              <w:rPr>
                <w:sz w:val="22"/>
                <w:szCs w:val="22"/>
                <w:lang w:val="ro-RO" w:eastAsia="en-US"/>
              </w:rPr>
              <w:t xml:space="preserve">Scurtă descriere a criteriilor de selec</w:t>
            </w:r>
            <w:r>
              <w:rPr>
                <w:rFonts w:eastAsia="Times New Roman"/>
                <w:sz w:val="22"/>
                <w:szCs w:val="22"/>
                <w:lang w:val="ro-RO" w:eastAsia="en-US"/>
              </w:rPr>
              <w:t xml:space="preserve">ție</w:t>
            </w:r>
            <w:r>
              <w:rPr>
                <w:rFonts w:eastAsia="Times New Roman"/>
                <w:sz w:val="22"/>
                <w:szCs w:val="22"/>
                <w:lang w:val="ro-RO" w:eastAsia="en-US"/>
              </w:rPr>
            </w:r>
            <w:r>
              <w:rPr>
                <w:rFonts w:eastAsia="Times New Roman"/>
                <w:sz w:val="22"/>
                <w:szCs w:val="22"/>
                <w:lang w:val="ro-RO" w:eastAsia="en-US"/>
              </w:rPr>
            </w:r>
          </w:p>
        </w:tc>
        <w:tc>
          <w:tcPr>
            <w:tcBorders/>
            <w:tcW w:w="3969" w:type="dxa"/>
            <w:vAlign w:val="top"/>
            <w:textDirection w:val="lrTb"/>
            <w:noWrap w:val="false"/>
          </w:tcPr>
          <w:p>
            <w:pPr>
              <w:pStyle w:val="891"/>
              <w:pBdr/>
              <w:spacing w:line="276" w:lineRule="auto"/>
              <w:ind/>
              <w:contextualSpacing w:val="true"/>
              <w:jc w:val="both"/>
              <w:rPr>
                <w:rFonts w:eastAsia="Times New Roman"/>
                <w:sz w:val="20"/>
                <w:szCs w:val="20"/>
                <w:lang w:val="ro-RO" w:eastAsia="en-US"/>
              </w:rPr>
            </w:pPr>
            <w:r>
              <w:rPr>
                <w:rFonts w:eastAsia="Times New Roman"/>
                <w:sz w:val="20"/>
                <w:szCs w:val="20"/>
                <w:lang w:val="ro-RO" w:eastAsia="en-US"/>
              </w:rPr>
            </w:r>
            <w:r>
              <w:rPr>
                <w:rFonts w:eastAsia="Times New Roman"/>
                <w:sz w:val="20"/>
                <w:szCs w:val="20"/>
                <w:lang w:val="ro-RO" w:eastAsia="en-US"/>
              </w:rPr>
            </w:r>
            <w:r>
              <w:rPr>
                <w:rFonts w:eastAsia="Times New Roman"/>
                <w:sz w:val="20"/>
                <w:szCs w:val="20"/>
                <w:lang w:val="ro-RO" w:eastAsia="en-US"/>
              </w:rPr>
            </w:r>
          </w:p>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bl>
    <w:p>
      <w:pPr>
        <w:pStyle w:val="891"/>
        <w:numPr>
          <w:ilvl w:val="0"/>
          <w:numId w:val="11"/>
        </w:numPr>
        <w:pBdr/>
        <w:spacing w:after="160" w:before="240" w:line="276" w:lineRule="auto"/>
        <w:ind/>
        <w:jc w:val="both"/>
        <w:rPr>
          <w:rFonts w:eastAsia="Times New Roman"/>
          <w:b/>
          <w:lang w:val="ro-RO" w:eastAsia="en-US"/>
        </w:rPr>
      </w:pPr>
      <w:r>
        <w:rPr>
          <w:rFonts w:eastAsia="Times New Roman"/>
          <w:b/>
          <w:lang w:val="ro-RO" w:eastAsia="en-US"/>
        </w:rPr>
        <w:t xml:space="preserve">Alte informații:</w:t>
      </w:r>
      <w:r>
        <w:rPr>
          <w:rFonts w:eastAsia="Times New Roman"/>
          <w:b/>
          <w:lang w:val="ro-RO" w:eastAsia="en-US"/>
        </w:rPr>
      </w:r>
      <w:r>
        <w:rPr>
          <w:rFonts w:eastAsia="Times New Roman"/>
          <w:b/>
          <w:lang w:val="ro-RO" w:eastAsia="en-US"/>
        </w:rPr>
      </w:r>
    </w:p>
    <w:tbl>
      <w:tblPr>
        <w:tblW w:w="9923"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12"/>
        <w:gridCol w:w="4111"/>
      </w:tblGrid>
      <w:tr>
        <w:trPr/>
        <w:tc>
          <w:tcPr>
            <w:shd w:val="clear" w:color="auto" w:fill="f2f2f2"/>
            <w:tcBorders/>
            <w:tcW w:w="5812" w:type="dxa"/>
            <w:vAlign w:val="top"/>
            <w:textDirection w:val="lrTb"/>
            <w:noWrap w:val="false"/>
          </w:tcPr>
          <w:p>
            <w:pPr>
              <w:pStyle w:val="891"/>
              <w:pBdr/>
              <w:spacing w:line="276" w:lineRule="auto"/>
              <w:ind/>
              <w:contextualSpacing w:val="true"/>
              <w:jc w:val="both"/>
              <w:rPr>
                <w:rFonts w:eastAsia="Times New Roman"/>
                <w:sz w:val="22"/>
                <w:szCs w:val="22"/>
                <w:lang w:val="ro-RO" w:eastAsia="en-US"/>
              </w:rPr>
            </w:pPr>
            <w:r>
              <w:rPr>
                <w:sz w:val="22"/>
                <w:szCs w:val="22"/>
                <w:lang w:val="ro-RO" w:eastAsia="en-US"/>
              </w:rPr>
              <w:t xml:space="preserve">Data estimată pentru publicarea anun</w:t>
            </w:r>
            <w:r>
              <w:rPr>
                <w:rFonts w:eastAsia="Times New Roman"/>
                <w:sz w:val="22"/>
                <w:szCs w:val="22"/>
                <w:lang w:val="ro-RO" w:eastAsia="en-US"/>
              </w:rPr>
              <w:t xml:space="preserve">ț</w:t>
            </w:r>
            <w:r>
              <w:rPr>
                <w:sz w:val="22"/>
                <w:szCs w:val="22"/>
                <w:lang w:val="ro-RO" w:eastAsia="en-US"/>
              </w:rPr>
              <w:t xml:space="preserve">ului de participare pentru contract</w:t>
            </w:r>
            <w:r>
              <w:rPr>
                <w:sz w:val="22"/>
                <w:szCs w:val="22"/>
                <w:lang w:val="ro-RO" w:eastAsia="en-US"/>
              </w:rPr>
              <w:t xml:space="preserve">ul/contractele la care se referă anun</w:t>
            </w:r>
            <w:r>
              <w:rPr>
                <w:rFonts w:eastAsia="Times New Roman"/>
                <w:sz w:val="22"/>
                <w:szCs w:val="22"/>
                <w:lang w:val="ro-RO" w:eastAsia="en-US"/>
              </w:rPr>
              <w:t xml:space="preserve">țul de intenție</w:t>
            </w:r>
            <w:r>
              <w:rPr>
                <w:rFonts w:eastAsia="Times New Roman"/>
                <w:sz w:val="22"/>
                <w:szCs w:val="22"/>
                <w:lang w:val="ro-RO" w:eastAsia="en-US"/>
              </w:rPr>
            </w:r>
            <w:r>
              <w:rPr>
                <w:rFonts w:eastAsia="Times New Roman"/>
                <w:sz w:val="22"/>
                <w:szCs w:val="22"/>
                <w:lang w:val="ro-RO" w:eastAsia="en-US"/>
              </w:rPr>
            </w:r>
          </w:p>
        </w:tc>
        <w:tc>
          <w:tcPr>
            <w:tcBorders/>
            <w:tcW w:w="4111" w:type="dxa"/>
            <w:vAlign w:val="top"/>
            <w:textDirection w:val="lrTb"/>
            <w:noWrap w:val="false"/>
          </w:tcPr>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812" w:type="dxa"/>
            <w:vAlign w:val="top"/>
            <w:textDirection w:val="lrTb"/>
            <w:noWrap w:val="false"/>
          </w:tcPr>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Tehnici și instrumente specifice de atribuire utilizate</w:t>
            </w:r>
            <w:r>
              <w:rPr>
                <w:rFonts w:eastAsia="Times New Roman"/>
                <w:sz w:val="22"/>
                <w:szCs w:val="22"/>
                <w:lang w:val="ro-RO" w:eastAsia="en-US"/>
              </w:rPr>
            </w:r>
            <w:r>
              <w:rPr>
                <w:rFonts w:eastAsia="Times New Roman"/>
                <w:sz w:val="22"/>
                <w:szCs w:val="22"/>
                <w:lang w:val="ro-RO" w:eastAsia="en-US"/>
              </w:rPr>
            </w:r>
          </w:p>
        </w:tc>
        <w:tc>
          <w:tcPr>
            <w:tcBorders/>
            <w:tcW w:w="4111" w:type="dxa"/>
            <w:vAlign w:val="top"/>
            <w:textDirection w:val="lrTb"/>
            <w:noWrap w:val="false"/>
          </w:tcPr>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Acord-cadru □</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Sistem dinamic de achiziție □</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812" w:type="dxa"/>
            <w:vAlign w:val="top"/>
            <w:textDirection w:val="lrTb"/>
            <w:noWrap w:val="false"/>
          </w:tcPr>
          <w:p>
            <w:pPr>
              <w:pStyle w:val="891"/>
              <w:pBdr/>
              <w:spacing w:line="276" w:lineRule="auto"/>
              <w:ind/>
              <w:contextualSpacing w:val="true"/>
              <w:jc w:val="both"/>
              <w:rPr>
                <w:sz w:val="22"/>
                <w:szCs w:val="22"/>
                <w:lang w:val="ro-RO" w:eastAsia="zh-CN"/>
              </w:rPr>
            </w:pPr>
            <w:r>
              <w:rPr>
                <w:sz w:val="22"/>
                <w:szCs w:val="22"/>
                <w:lang w:val="ro-RO" w:eastAsia="zh-CN"/>
              </w:rPr>
              <w:t xml:space="preserve">Contractul intră sub incidența Acordului privind achizițiile guvernamentale al Organizației Mondiale a Comerțului</w:t>
            </w:r>
            <w:r>
              <w:rPr>
                <w:sz w:val="22"/>
                <w:szCs w:val="22"/>
                <w:lang w:val="ro-RO" w:eastAsia="zh-CN"/>
              </w:rPr>
            </w:r>
            <w:r>
              <w:rPr>
                <w:sz w:val="22"/>
                <w:szCs w:val="22"/>
                <w:lang w:val="ro-RO" w:eastAsia="zh-CN"/>
              </w:rPr>
            </w:r>
          </w:p>
          <w:p>
            <w:pPr>
              <w:pStyle w:val="891"/>
              <w:pBdr/>
              <w:spacing w:line="276" w:lineRule="auto"/>
              <w:ind/>
              <w:contextualSpacing w:val="true"/>
              <w:jc w:val="both"/>
              <w:rPr>
                <w:rFonts w:eastAsia="Times New Roman"/>
                <w:sz w:val="22"/>
                <w:szCs w:val="22"/>
                <w:lang w:val="ro-RO" w:eastAsia="en-US"/>
              </w:rPr>
            </w:pPr>
            <w:r>
              <w:rPr>
                <w:i/>
                <w:sz w:val="22"/>
                <w:szCs w:val="22"/>
                <w:lang w:val="ro-RO" w:eastAsia="zh-CN"/>
              </w:rPr>
              <w:t xml:space="preserve">(Numai în cazul anunțurilor transmise spre publicare în </w:t>
            </w:r>
            <w:r>
              <w:rPr>
                <w:i/>
                <w:sz w:val="22"/>
                <w:szCs w:val="22"/>
                <w:lang w:val="ro-RO" w:eastAsia="zh-CN"/>
              </w:rPr>
              <w:t xml:space="preserve">Jurnalul Oficial al Uniunii Europene,  în continuare </w:t>
            </w:r>
            <w:r>
              <w:rPr>
                <w:i/>
                <w:sz w:val="22"/>
                <w:szCs w:val="22"/>
                <w:lang w:val="ro-RO" w:eastAsia="zh-CN"/>
              </w:rPr>
              <w:t xml:space="preserve">JOUE)</w:t>
            </w:r>
            <w:r>
              <w:rPr>
                <w:rFonts w:eastAsia="Times New Roman"/>
                <w:sz w:val="22"/>
                <w:szCs w:val="22"/>
                <w:lang w:val="ro-RO" w:eastAsia="en-US"/>
              </w:rPr>
            </w:r>
            <w:r>
              <w:rPr>
                <w:rFonts w:eastAsia="Times New Roman"/>
                <w:sz w:val="22"/>
                <w:szCs w:val="22"/>
                <w:lang w:val="ro-RO" w:eastAsia="en-US"/>
              </w:rPr>
            </w:r>
          </w:p>
        </w:tc>
        <w:tc>
          <w:tcPr>
            <w:tcBorders/>
            <w:tcW w:w="4111"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Nu □</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contextualSpacing w:val="true"/>
              <w:jc w:val="both"/>
              <w:rPr>
                <w:rFonts w:eastAsia="Times New Roman"/>
                <w:sz w:val="22"/>
                <w:szCs w:val="22"/>
                <w:lang w:val="ro-RO" w:eastAsia="en-US"/>
              </w:rPr>
            </w:pPr>
            <w:r>
              <w:rPr>
                <w:rFonts w:eastAsia="Times New Roman"/>
                <w:sz w:val="22"/>
                <w:szCs w:val="22"/>
                <w:lang w:val="ro-RO" w:eastAsia="en-US"/>
              </w:rPr>
              <w:t xml:space="preserve">Da □</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812"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Agenția Naț</w:t>
            </w:r>
            <w:r>
              <w:rPr>
                <w:sz w:val="22"/>
                <w:szCs w:val="22"/>
                <w:lang w:val="ro-RO" w:eastAsia="en-US"/>
              </w:rPr>
              <w:t xml:space="preserve">ională pentru Solu</w:t>
            </w:r>
            <w:r>
              <w:rPr>
                <w:rFonts w:eastAsia="Times New Roman"/>
                <w:sz w:val="22"/>
                <w:szCs w:val="22"/>
                <w:lang w:val="ro-RO" w:eastAsia="en-US"/>
              </w:rPr>
              <w:t xml:space="preserve">ționarea Contestațiilor</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contextualSpacing w:val="true"/>
              <w:jc w:val="both"/>
              <w:rPr>
                <w:sz w:val="22"/>
                <w:szCs w:val="22"/>
                <w:lang w:val="ro-RO" w:eastAsia="zh-CN"/>
              </w:rPr>
            </w:pPr>
            <w:r>
              <w:rPr>
                <w:sz w:val="22"/>
                <w:szCs w:val="22"/>
                <w:lang w:val="ro-RO" w:eastAsia="zh-CN"/>
              </w:rPr>
            </w:r>
            <w:r>
              <w:rPr>
                <w:sz w:val="22"/>
                <w:szCs w:val="22"/>
                <w:lang w:val="ro-RO" w:eastAsia="zh-CN"/>
              </w:rPr>
            </w:r>
            <w:r>
              <w:rPr>
                <w:sz w:val="22"/>
                <w:szCs w:val="22"/>
                <w:lang w:val="ro-RO" w:eastAsia="zh-CN"/>
              </w:rPr>
            </w:r>
          </w:p>
        </w:tc>
        <w:tc>
          <w:tcPr>
            <w:tcBorders/>
            <w:tcW w:w="4111" w:type="dxa"/>
            <w:vAlign w:val="top"/>
            <w:textDirection w:val="lrTb"/>
            <w:noWrap w:val="false"/>
          </w:tcPr>
          <w:p>
            <w:pPr>
              <w:pStyle w:val="891"/>
              <w:pBdr/>
              <w:spacing w:line="276" w:lineRule="auto"/>
              <w:ind/>
              <w:jc w:val="both"/>
              <w:rPr>
                <w:sz w:val="22"/>
                <w:szCs w:val="22"/>
                <w:lang w:val="ro-RO" w:eastAsia="en-US"/>
              </w:rPr>
            </w:pPr>
            <w:r>
              <w:rPr>
                <w:rFonts w:eastAsia="Times New Roman"/>
                <w:sz w:val="22"/>
                <w:szCs w:val="22"/>
                <w:lang w:val="ro-RO" w:eastAsia="en-US"/>
              </w:rPr>
              <w:t xml:space="preserve">mun. Chiș</w:t>
            </w:r>
            <w:r>
              <w:rPr>
                <w:sz w:val="22"/>
                <w:szCs w:val="22"/>
                <w:lang w:val="ro-RO" w:eastAsia="en-US"/>
              </w:rPr>
              <w:t xml:space="preserve">inău, bd. </w:t>
            </w:r>
            <w:r>
              <w:rPr>
                <w:rFonts w:eastAsia="Times New Roman"/>
                <w:sz w:val="22"/>
                <w:szCs w:val="22"/>
                <w:lang w:val="ro-RO" w:eastAsia="en-US"/>
              </w:rPr>
              <w:t xml:space="preserve">Ștefan cel Mare ș</w:t>
            </w:r>
            <w:r>
              <w:rPr>
                <w:sz w:val="22"/>
                <w:szCs w:val="22"/>
                <w:lang w:val="ro-RO" w:eastAsia="en-US"/>
              </w:rPr>
              <w:t xml:space="preserve">i Sfânt, 124, MD-2001;</w:t>
            </w:r>
            <w:r>
              <w:rPr>
                <w:sz w:val="22"/>
                <w:szCs w:val="22"/>
                <w:lang w:val="ro-RO" w:eastAsia="en-US"/>
              </w:rPr>
            </w:r>
            <w:r>
              <w:rPr>
                <w:sz w:val="22"/>
                <w:szCs w:val="22"/>
                <w:lang w:val="ro-RO" w:eastAsia="en-US"/>
              </w:rPr>
            </w:r>
          </w:p>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tel</w:t>
            </w:r>
            <w:r>
              <w:rPr>
                <w:rFonts w:eastAsia="Times New Roman"/>
                <w:sz w:val="22"/>
                <w:szCs w:val="22"/>
                <w:lang w:val="ro-RO" w:eastAsia="en-US"/>
              </w:rPr>
              <w:t xml:space="preserve">/fax: (022) 820 652, 820-651 </w:t>
            </w:r>
            <w:r>
              <w:rPr>
                <w:rFonts w:eastAsia="Times New Roman"/>
                <w:sz w:val="22"/>
                <w:szCs w:val="22"/>
                <w:lang w:val="ro-RO" w:eastAsia="en-US"/>
              </w:rPr>
            </w:r>
            <w:r>
              <w:rPr>
                <w:rFonts w:eastAsia="Times New Roman"/>
                <w:sz w:val="22"/>
                <w:szCs w:val="22"/>
                <w:lang w:val="ro-RO" w:eastAsia="en-US"/>
              </w:rPr>
            </w:r>
          </w:p>
          <w:p>
            <w:pPr>
              <w:pStyle w:val="891"/>
              <w:pBdr/>
              <w:spacing w:line="276" w:lineRule="auto"/>
              <w:ind/>
              <w:jc w:val="both"/>
              <w:rPr>
                <w:rFonts w:eastAsia="Times New Roman"/>
                <w:color w:val="0563c1"/>
                <w:sz w:val="22"/>
                <w:szCs w:val="22"/>
                <w:u w:val="single"/>
                <w:lang w:val="ro-RO" w:eastAsia="en-US"/>
              </w:rPr>
            </w:pPr>
            <w:r>
              <w:rPr>
                <w:rFonts w:eastAsia="Times New Roman"/>
                <w:sz w:val="22"/>
                <w:szCs w:val="22"/>
                <w:lang w:val="ro-RO" w:eastAsia="en-US"/>
              </w:rPr>
              <w:t xml:space="preserve">e-mail: </w:t>
            </w:r>
            <w:r>
              <w:rPr>
                <w:sz w:val="22"/>
                <w:szCs w:val="22"/>
              </w:rPr>
              <w:fldChar w:fldCharType="begin"/>
            </w:r>
            <w:r>
              <w:rPr>
                <w:sz w:val="22"/>
                <w:szCs w:val="22"/>
              </w:rPr>
              <w:instrText xml:space="preserve"> HYPERLINK "mailto:contestatii@ansc.md" </w:instrText>
            </w:r>
            <w:r>
              <w:rPr>
                <w:sz w:val="22"/>
                <w:szCs w:val="22"/>
              </w:rPr>
              <w:fldChar w:fldCharType="separate"/>
            </w:r>
            <w:r>
              <w:rPr>
                <w:rFonts w:eastAsia="Times New Roman"/>
                <w:color w:val="0563c1"/>
                <w:sz w:val="22"/>
                <w:szCs w:val="22"/>
                <w:u w:val="single"/>
                <w:lang w:val="ro-RO" w:eastAsia="en-US"/>
              </w:rPr>
              <w:t xml:space="preserve">contestatii@ansc.md</w:t>
            </w:r>
            <w:r>
              <w:rPr>
                <w:sz w:val="22"/>
                <w:szCs w:val="22"/>
              </w:rPr>
              <w:fldChar w:fldCharType="end"/>
            </w:r>
            <w:r>
              <w:rPr>
                <w:rFonts w:eastAsia="Times New Roman"/>
                <w:color w:val="0563c1"/>
                <w:sz w:val="22"/>
                <w:szCs w:val="22"/>
                <w:u w:val="single"/>
                <w:lang w:val="ro-RO" w:eastAsia="en-US"/>
              </w:rPr>
            </w:r>
            <w:r>
              <w:rPr>
                <w:rFonts w:eastAsia="Times New Roman"/>
                <w:color w:val="0563c1"/>
                <w:sz w:val="22"/>
                <w:szCs w:val="22"/>
                <w:u w:val="single"/>
                <w:lang w:val="ro-RO" w:eastAsia="en-US"/>
              </w:rPr>
            </w:r>
          </w:p>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t xml:space="preserve">pagina web: </w:t>
            </w:r>
            <w:r>
              <w:rPr>
                <w:rFonts w:eastAsia="Times New Roman"/>
                <w:color w:val="0563c1"/>
                <w:sz w:val="22"/>
                <w:szCs w:val="22"/>
                <w:u w:val="single"/>
                <w:lang w:val="ro-RO" w:eastAsia="en-US"/>
              </w:rPr>
              <w:t xml:space="preserve">www.ansc.md</w:t>
            </w:r>
            <w:r>
              <w:rPr>
                <w:rFonts w:eastAsia="Times New Roman"/>
                <w:sz w:val="22"/>
                <w:szCs w:val="22"/>
                <w:lang w:val="ro-RO" w:eastAsia="en-US"/>
              </w:rPr>
            </w:r>
            <w:r>
              <w:rPr>
                <w:rFonts w:eastAsia="Times New Roman"/>
                <w:sz w:val="22"/>
                <w:szCs w:val="22"/>
                <w:lang w:val="ro-RO" w:eastAsia="en-US"/>
              </w:rPr>
            </w:r>
          </w:p>
        </w:tc>
      </w:tr>
      <w:tr>
        <w:trPr/>
        <w:tc>
          <w:tcPr>
            <w:shd w:val="clear" w:color="auto" w:fill="f2f2f2"/>
            <w:tcBorders/>
            <w:tcW w:w="5812" w:type="dxa"/>
            <w:vAlign w:val="top"/>
            <w:textDirection w:val="lrTb"/>
            <w:noWrap w:val="false"/>
          </w:tcPr>
          <w:p>
            <w:pPr>
              <w:pStyle w:val="891"/>
              <w:pBdr/>
              <w:spacing w:line="276" w:lineRule="auto"/>
              <w:ind/>
              <w:contextualSpacing w:val="true"/>
              <w:jc w:val="both"/>
              <w:rPr>
                <w:sz w:val="22"/>
                <w:szCs w:val="22"/>
                <w:lang w:val="ro-RO" w:eastAsia="zh-CN"/>
              </w:rPr>
            </w:pPr>
            <w:r>
              <w:rPr>
                <w:sz w:val="22"/>
                <w:szCs w:val="22"/>
                <w:lang w:val="ro-RO" w:eastAsia="zh-CN"/>
              </w:rPr>
              <w:t xml:space="preserve">Alte informații relevante</w:t>
            </w:r>
            <w:r>
              <w:rPr>
                <w:sz w:val="22"/>
                <w:szCs w:val="22"/>
                <w:lang w:val="ro-RO" w:eastAsia="zh-CN"/>
              </w:rPr>
            </w:r>
            <w:r>
              <w:rPr>
                <w:sz w:val="22"/>
                <w:szCs w:val="22"/>
                <w:lang w:val="ro-RO" w:eastAsia="zh-CN"/>
              </w:rPr>
            </w:r>
          </w:p>
        </w:tc>
        <w:tc>
          <w:tcPr>
            <w:tcBorders/>
            <w:tcW w:w="4111" w:type="dxa"/>
            <w:vAlign w:val="top"/>
            <w:textDirection w:val="lrTb"/>
            <w:noWrap w:val="false"/>
          </w:tcPr>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p>
            <w:pPr>
              <w:pStyle w:val="891"/>
              <w:pBdr/>
              <w:spacing w:line="276" w:lineRule="auto"/>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bl>
    <w:p>
      <w:pPr>
        <w:pStyle w:val="891"/>
        <w:pBdr/>
        <w:spacing w:after="160" w:line="276" w:lineRule="auto"/>
        <w:ind/>
        <w:jc w:val="both"/>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p>
      <w:pPr>
        <w:pStyle w:val="891"/>
        <w:pBdr/>
        <w:spacing w:after="120" w:before="120" w:line="276" w:lineRule="auto"/>
        <w:ind w:firstLine="567"/>
        <w:rPr>
          <w:rFonts w:eastAsia="Times New Roman"/>
          <w:b/>
          <w:lang w:val="ro-RO" w:eastAsia="en-US"/>
        </w:rPr>
      </w:pPr>
      <w:r>
        <w:rPr>
          <w:b/>
          <w:lang w:val="ro-RO" w:eastAsia="en-US"/>
        </w:rPr>
        <w:t xml:space="preserve">Conducă</w:t>
      </w:r>
      <w:r>
        <w:rPr>
          <w:rFonts w:eastAsia="Times New Roman"/>
          <w:b/>
          <w:lang w:val="ro-RO" w:eastAsia="en-US"/>
        </w:rPr>
        <w:t xml:space="preserve">torul grupului de lucru:  ___________________________                L.Ș.</w:t>
      </w:r>
      <w:r>
        <w:rPr>
          <w:rFonts w:eastAsia="Times New Roman"/>
          <w:b/>
          <w:lang w:val="ro-RO" w:eastAsia="en-US"/>
        </w:rPr>
      </w:r>
      <w:r>
        <w:rPr>
          <w:rFonts w:eastAsia="Times New Roman"/>
          <w:b/>
          <w:lang w:val="ro-RO" w:eastAsia="en-US"/>
        </w:rPr>
      </w:r>
    </w:p>
    <w:p>
      <w:pPr>
        <w:pStyle w:val="891"/>
        <w:pBdr/>
        <w:spacing w:after="160" w:line="276" w:lineRule="auto"/>
        <w:ind/>
        <w:jc w:val="both"/>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p>
      <w:pPr>
        <w:pStyle w:val="891"/>
        <w:pBdr/>
        <w:spacing w:after="160" w:line="276" w:lineRule="auto"/>
        <w:ind/>
        <w:jc w:val="both"/>
        <w:rPr>
          <w:rFonts w:eastAsia="Times New Roman"/>
          <w:lang w:val="ro-RO" w:eastAsia="en-US"/>
        </w:rPr>
      </w:pPr>
      <w:r>
        <w:rPr>
          <w:rFonts w:eastAsia="Times New Roman"/>
          <w:lang w:val="ro-RO" w:eastAsia="en-US"/>
        </w:rPr>
      </w:r>
      <w:r>
        <w:rPr>
          <w:rFonts w:eastAsia="Times New Roman"/>
          <w:lang w:val="ro-RO" w:eastAsia="en-US"/>
        </w:rPr>
      </w:r>
      <w:r>
        <w:rPr>
          <w:rFonts w:eastAsia="Times New Roman"/>
          <w:lang w:val="ro-RO" w:eastAsia="en-US"/>
        </w:rPr>
      </w:r>
    </w:p>
    <w:p>
      <w:pPr>
        <w:pStyle w:val="891"/>
        <w:pBdr/>
        <w:spacing w:after="160" w:line="276" w:lineRule="auto"/>
        <w:ind/>
        <w:jc w:val="both"/>
        <w:rPr>
          <w:rFonts w:eastAsia="Times New Roman"/>
          <w:i/>
          <w:lang w:val="ro-RO" w:eastAsia="en-US"/>
        </w:rPr>
      </w:pPr>
      <w:r>
        <w:rPr>
          <w:b/>
          <w:i/>
          <w:color w:val="ff0000"/>
          <w:lang w:val="ro-RO" w:eastAsia="en-US"/>
        </w:rPr>
        <w:t xml:space="preserve">Notă:</w:t>
      </w:r>
      <w:r>
        <w:rPr>
          <w:rFonts w:eastAsia="Times New Roman"/>
          <w:b/>
          <w:i/>
          <w:color w:val="ff0000"/>
          <w:lang w:val="ro-RO" w:eastAsia="en-US"/>
        </w:rPr>
        <w:t xml:space="preserve"> </w:t>
      </w:r>
      <w:r>
        <w:rPr>
          <w:rFonts w:eastAsia="Times New Roman"/>
          <w:i/>
          <w:lang w:val="ro-RO" w:eastAsia="en-US"/>
        </w:rPr>
        <w:t xml:space="preserve">A</w:t>
      </w:r>
      <w:r>
        <w:rPr>
          <w:rFonts w:eastAsia="Times New Roman"/>
          <w:i/>
          <w:color w:val="000000"/>
          <w:shd w:val="clear" w:color="auto" w:fill="ffffff"/>
          <w:lang w:val="ro-RO" w:eastAsia="en-US"/>
        </w:rPr>
        <w:t xml:space="preserve">nunțurile de inten</w:t>
      </w:r>
      <w:r>
        <w:rPr>
          <w:rFonts w:eastAsia="Times New Roman"/>
          <w:i/>
          <w:color w:val="000000"/>
          <w:shd w:val="clear" w:color="auto" w:fill="ffffff"/>
          <w:lang w:val="ro-RO" w:eastAsia="en-US"/>
        </w:rPr>
        <w:t xml:space="preserve">ț</w:t>
      </w:r>
      <w:r>
        <w:rPr>
          <w:i/>
          <w:color w:val="000000"/>
          <w:shd w:val="clear" w:color="auto" w:fill="ffffff"/>
          <w:lang w:val="ro-RO" w:eastAsia="en-US"/>
        </w:rPr>
        <w:t xml:space="preserve">ie privind achiziţiile publice preconizate se publică în Buletinul achiziţiilor publice în cel mult 30 de zile de la data aprobării bugetului propriu al autorităţii contractante, în mod separat pentru fiecare procedură de achizi</w:t>
      </w:r>
      <w:r>
        <w:rPr>
          <w:rFonts w:eastAsia="Times New Roman"/>
          <w:i/>
          <w:color w:val="000000"/>
          <w:shd w:val="clear" w:color="auto" w:fill="ffffff"/>
          <w:lang w:val="ro-RO" w:eastAsia="en-US"/>
        </w:rPr>
        <w:t xml:space="preserve">ție (art.28 al Leg</w:t>
      </w:r>
      <w:r>
        <w:rPr>
          <w:rFonts w:eastAsia="Times New Roman"/>
          <w:i/>
          <w:color w:val="000000"/>
          <w:shd w:val="clear" w:color="auto" w:fill="ffffff"/>
          <w:lang w:val="ro-RO" w:eastAsia="en-US"/>
        </w:rPr>
        <w:t xml:space="preserve">ii nr.131</w:t>
      </w:r>
      <w:r>
        <w:rPr>
          <w:rFonts w:eastAsia="Times New Roman"/>
          <w:i/>
          <w:color w:val="000000"/>
          <w:shd w:val="clear" w:color="auto" w:fill="ffffff"/>
          <w:lang w:val="ro-RO" w:eastAsia="en-US"/>
        </w:rPr>
        <w:t xml:space="preserve">/</w:t>
      </w:r>
      <w:r>
        <w:rPr>
          <w:rFonts w:eastAsia="Times New Roman"/>
          <w:i/>
          <w:color w:val="000000"/>
          <w:shd w:val="clear" w:color="auto" w:fill="ffffff"/>
          <w:lang w:val="ro-RO" w:eastAsia="en-US"/>
        </w:rPr>
        <w:t xml:space="preserve">2015 privind achizițiile publice).</w:t>
      </w:r>
      <w:r>
        <w:rPr>
          <w:rFonts w:eastAsia="Times New Roman"/>
          <w:i/>
          <w:lang w:val="ro-RO" w:eastAsia="en-US"/>
        </w:rPr>
      </w:r>
      <w:r>
        <w:rPr>
          <w:rFonts w:eastAsia="Times New Roman"/>
          <w:i/>
          <w:lang w:val="ro-RO"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before="120"/>
        <w:ind/>
        <w:rPr>
          <w:sz w:val="20"/>
          <w:szCs w:val="20"/>
          <w:lang w:val="ro-RO" w:eastAsia="ru-RU"/>
        </w:rPr>
      </w:pPr>
      <w:r>
        <w:rPr>
          <w:sz w:val="20"/>
          <w:szCs w:val="20"/>
          <w:lang w:val="ro-RO" w:eastAsia="ru-RU"/>
        </w:rPr>
      </w:r>
      <w:r>
        <w:rPr>
          <w:sz w:val="20"/>
          <w:szCs w:val="20"/>
          <w:lang w:val="ro-RO" w:eastAsia="ru-RU"/>
        </w:rPr>
      </w:r>
      <w:r>
        <w:rPr>
          <w:sz w:val="20"/>
          <w:szCs w:val="20"/>
          <w:lang w:val="ro-RO" w:eastAsia="ru-RU"/>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891"/>
        <w:pBdr/>
        <w:spacing w:before="120"/>
        <w:ind/>
        <w:jc w:val="center"/>
        <w:outlineLvl w:val="0"/>
        <w:rPr>
          <w:b/>
          <w:sz w:val="28"/>
          <w:szCs w:val="28"/>
          <w:lang w:val="ro-RO" w:eastAsia="ru-RU"/>
        </w:rPr>
      </w:pPr>
      <w:r/>
      <w:bookmarkStart w:id="70" w:name="_Hlk77770922"/>
      <w:r>
        <w:rPr>
          <w:b/>
          <w:sz w:val="28"/>
          <w:szCs w:val="28"/>
          <w:lang w:val="ro-RO" w:eastAsia="ru-RU"/>
        </w:rPr>
        <w:t xml:space="preserve">ANUNȚ DE PARTICIPARE</w:t>
      </w:r>
      <w:r>
        <w:rPr>
          <w:b/>
          <w:sz w:val="28"/>
          <w:szCs w:val="28"/>
          <w:lang w:val="ro-RO" w:eastAsia="ru-RU"/>
        </w:rPr>
        <w:t xml:space="preserve"> INCLUSIV PENTRU PROCEDURILE </w:t>
      </w:r>
      <w:r>
        <w:rPr>
          <w:b/>
          <w:sz w:val="28"/>
          <w:szCs w:val="28"/>
          <w:lang w:val="ro-RO" w:eastAsia="ru-RU"/>
        </w:rPr>
        <w:t xml:space="preserve">DE PRESELECȚIE</w:t>
      </w:r>
      <w:r>
        <w:rPr>
          <w:b/>
          <w:sz w:val="28"/>
          <w:szCs w:val="28"/>
          <w:lang w:val="ro-RO" w:eastAsia="ru-RU"/>
        </w:rPr>
        <w:t xml:space="preserve">/PROCEDURILE NEGOCIATE</w:t>
      </w:r>
      <w:bookmarkEnd w:id="70"/>
      <w:r>
        <w:rPr>
          <w:b/>
          <w:sz w:val="28"/>
          <w:szCs w:val="28"/>
          <w:lang w:val="ro-RO" w:eastAsia="ru-RU"/>
        </w:rPr>
      </w:r>
      <w:r>
        <w:rPr>
          <w:b/>
          <w:sz w:val="28"/>
          <w:szCs w:val="28"/>
          <w:lang w:val="ro-RO" w:eastAsia="ru-RU"/>
        </w:rPr>
      </w:r>
    </w:p>
    <w:p>
      <w:pPr>
        <w:pStyle w:val="891"/>
        <w:pBdr/>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891"/>
        <w:pBdr/>
        <w:shd w:val="clear" w:color="auto" w:fill="ffffff"/>
        <w:spacing w:before="120"/>
        <w:ind/>
        <w:rPr>
          <w:b/>
          <w:lang w:val="it-IT" w:eastAsia="ru-RU"/>
        </w:rPr>
      </w:pPr>
      <w:r>
        <w:rPr>
          <w:b/>
          <w:lang w:val="it-IT" w:eastAsia="ru-RU"/>
        </w:rPr>
        <w:t xml:space="preserve">privind achiziționarea </w:t>
      </w:r>
      <w:r>
        <w:rPr>
          <w:b/>
          <w:shd w:val="clear" w:color="auto" w:fill="ffffff"/>
          <w:lang w:val="it-IT" w:eastAsia="ru-RU"/>
        </w:rPr>
        <w:t xml:space="preserve">___</w:t>
      </w:r>
      <w:r>
        <w:rPr>
          <w:b/>
          <w:shd w:val="clear" w:color="auto" w:fill="ffffff"/>
          <w:lang w:val="it-IT" w:eastAsia="ru-RU"/>
        </w:rPr>
        <w:t xml:space="preserve">________________________________________________________</w:t>
      </w:r>
      <w:r>
        <w:rPr>
          <w:b/>
          <w:shd w:val="clear" w:color="auto" w:fill="ffffff"/>
          <w:lang w:val="it-IT" w:eastAsia="ru-RU"/>
        </w:rPr>
        <w:t xml:space="preserve">______________    </w:t>
      </w:r>
      <w:r>
        <w:rPr>
          <w:b/>
          <w:shd w:val="clear" w:color="auto" w:fill="ffffff"/>
          <w:lang w:val="it-IT" w:eastAsia="ru-RU"/>
        </w:rPr>
        <w:br w:type="textWrapping" w:clear="all"/>
      </w:r>
      <w:r>
        <w:rPr>
          <w:sz w:val="20"/>
          <w:lang w:val="it-IT" w:eastAsia="ru-RU"/>
        </w:rPr>
        <w:t xml:space="preserve">                                                                                </w:t>
      </w:r>
      <w:r>
        <w:rPr>
          <w:sz w:val="20"/>
          <w:lang w:val="it-IT" w:eastAsia="ru-RU"/>
        </w:rPr>
        <w:t xml:space="preserve">(se indică obiectul achiziției)</w:t>
      </w:r>
      <w:r>
        <w:rPr>
          <w:b/>
          <w:lang w:val="it-IT" w:eastAsia="ru-RU"/>
        </w:rPr>
        <w:br w:type="textWrapping" w:clear="all"/>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w:t>
      </w:r>
      <w:r>
        <w:rPr>
          <w:b/>
          <w:lang w:val="it-IT" w:eastAsia="ru-RU"/>
        </w:rPr>
        <w:t xml:space="preserve">_______</w:t>
      </w:r>
      <w:r>
        <w:rPr>
          <w:b/>
          <w:lang w:val="it-IT" w:eastAsia="ru-RU"/>
        </w:rPr>
        <w:br w:type="textWrapping" w:clear="all"/>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Style w:val="891"/>
        <w:pBdr/>
        <w:shd w:val="clear" w:color="auto" w:fill="ffffff"/>
        <w:spacing w:before="120"/>
        <w:ind/>
        <w:outlineLvl w:val="0"/>
        <w:rPr>
          <w:b/>
          <w:sz w:val="32"/>
          <w:szCs w:val="32"/>
          <w:lang w:val="ro-RO" w:eastAsia="ru-RU"/>
        </w:rPr>
      </w:pPr>
      <w:r>
        <w:rPr>
          <w:b/>
          <w:sz w:val="32"/>
          <w:szCs w:val="32"/>
          <w:lang w:val="ro-RO" w:eastAsia="ru-RU"/>
        </w:rPr>
      </w:r>
      <w:r>
        <w:rPr>
          <w:b/>
          <w:sz w:val="32"/>
          <w:szCs w:val="32"/>
          <w:lang w:val="ro-RO" w:eastAsia="ru-RU"/>
        </w:rPr>
      </w:r>
      <w:r>
        <w:rPr>
          <w:b/>
          <w:sz w:val="32"/>
          <w:szCs w:val="32"/>
          <w:lang w:val="ro-RO" w:eastAsia="ru-RU"/>
        </w:rPr>
      </w:r>
    </w:p>
    <w:p>
      <w:pPr>
        <w:pStyle w:val="891"/>
        <w:pBdr/>
        <w:shd w:val="clear" w:color="auto" w:fill="ffffff"/>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891"/>
        <w:numPr>
          <w:ilvl w:val="0"/>
          <w:numId w:val="12"/>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Denumirea</w:t>
      </w:r>
      <w:r>
        <w:rPr>
          <w:b/>
          <w:lang w:val="ro-RO" w:eastAsia="ru-RU"/>
        </w:rPr>
        <w:t xml:space="preserve"> </w:t>
      </w:r>
      <w:r>
        <w:rPr>
          <w:b/>
          <w:lang w:val="ru-RU" w:eastAsia="ru-RU"/>
        </w:rPr>
        <w:t xml:space="preserve">autorității</w:t>
      </w:r>
      <w:r>
        <w:rPr>
          <w:b/>
          <w:lang w:val="ro-RO" w:eastAsia="ru-RU"/>
        </w:rPr>
        <w:t xml:space="preserve"> </w:t>
      </w:r>
      <w:r>
        <w:rPr>
          <w:b/>
          <w:lang w:val="ru-RU" w:eastAsia="ru-RU"/>
        </w:rPr>
        <w:t xml:space="preserve">contractante: ________</w:t>
      </w:r>
      <w:r>
        <w:rPr>
          <w:b/>
          <w:lang w:val="ru-RU" w:eastAsia="ru-RU"/>
        </w:rPr>
        <w:t xml:space="preserve">_______________________________</w:t>
      </w:r>
      <w:r>
        <w:rPr>
          <w:b/>
          <w:lang w:val="ru-RU" w:eastAsia="ru-RU"/>
        </w:rPr>
      </w:r>
      <w:r>
        <w:rPr>
          <w:b/>
          <w:lang w:val="ru-RU" w:eastAsia="ru-RU"/>
        </w:rPr>
      </w:r>
    </w:p>
    <w:p>
      <w:pPr>
        <w:pStyle w:val="891"/>
        <w:numPr>
          <w:ilvl w:val="0"/>
          <w:numId w:val="12"/>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IDNO:</w:t>
      </w:r>
      <w:r>
        <w:rPr>
          <w:b/>
          <w:shd w:val="clear" w:color="auto" w:fill="ffffff"/>
          <w:lang w:val="ru-RU" w:eastAsia="ru-RU"/>
        </w:rPr>
        <w:t xml:space="preserve">_____________________________________________________</w:t>
      </w:r>
      <w:r>
        <w:rPr>
          <w:b/>
          <w:shd w:val="clear" w:color="auto" w:fill="ffffff"/>
          <w:lang w:val="ru-RU" w:eastAsia="ru-RU"/>
        </w:rPr>
        <w:t xml:space="preserve">___________</w:t>
      </w:r>
      <w:r>
        <w:rPr>
          <w:b/>
          <w:lang w:val="ru-RU" w:eastAsia="ru-RU"/>
        </w:rPr>
      </w:r>
      <w:r>
        <w:rPr>
          <w:b/>
          <w:lang w:val="ru-RU" w:eastAsia="ru-RU"/>
        </w:rPr>
      </w:r>
    </w:p>
    <w:p>
      <w:pPr>
        <w:pStyle w:val="891"/>
        <w:numPr>
          <w:ilvl w:val="0"/>
          <w:numId w:val="12"/>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lang w:val="ru-RU" w:eastAsia="ru-RU"/>
        </w:rPr>
        <w:t xml:space="preserve">________________________________________________________________</w:t>
      </w:r>
      <w:r>
        <w:rPr>
          <w:b/>
          <w:lang w:val="ru-RU" w:eastAsia="ru-RU"/>
        </w:rPr>
      </w:r>
      <w:r>
        <w:rPr>
          <w:b/>
          <w:lang w:val="ru-RU" w:eastAsia="ru-RU"/>
        </w:rPr>
      </w:r>
    </w:p>
    <w:p>
      <w:pPr>
        <w:pStyle w:val="891"/>
        <w:numPr>
          <w:ilvl w:val="0"/>
          <w:numId w:val="12"/>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Numărul</w:t>
      </w:r>
      <w:r>
        <w:rPr>
          <w:b/>
          <w:lang w:val="ro-RO" w:eastAsia="ru-RU"/>
        </w:rPr>
        <w:t xml:space="preserve"> </w:t>
      </w:r>
      <w:r>
        <w:rPr>
          <w:b/>
          <w:lang w:val="ru-RU" w:eastAsia="ru-RU"/>
        </w:rPr>
        <w:t xml:space="preserve">de</w:t>
      </w:r>
      <w:r>
        <w:rPr>
          <w:b/>
          <w:lang w:val="ro-RO" w:eastAsia="ru-RU"/>
        </w:rPr>
        <w:t xml:space="preserve"> </w:t>
      </w:r>
      <w:r>
        <w:rPr>
          <w:b/>
          <w:lang w:val="ru-RU" w:eastAsia="ru-RU"/>
        </w:rPr>
        <w:t xml:space="preserve">telefon/fax: </w:t>
      </w:r>
      <w:r>
        <w:rPr>
          <w:b/>
          <w:shd w:val="clear" w:color="auto" w:fill="ffffff"/>
          <w:lang w:val="ru-RU" w:eastAsia="ru-RU"/>
        </w:rPr>
        <w:t xml:space="preserve">_________________________________________________</w:t>
      </w:r>
      <w:r>
        <w:rPr>
          <w:b/>
          <w:lang w:val="ru-RU" w:eastAsia="ru-RU"/>
        </w:rPr>
      </w:r>
      <w:r>
        <w:rPr>
          <w:b/>
          <w:lang w:val="ru-RU" w:eastAsia="ru-RU"/>
        </w:rPr>
      </w:r>
    </w:p>
    <w:p>
      <w:pPr>
        <w:pStyle w:val="891"/>
        <w:numPr>
          <w:ilvl w:val="0"/>
          <w:numId w:val="12"/>
        </w:numPr>
        <w:pBdr/>
        <w:shd w:val="clear" w:color="auto" w:fill="ffffff"/>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w:t>
      </w:r>
      <w:r>
        <w:rPr>
          <w:b/>
          <w:lang w:val="it-IT" w:eastAsia="ru-RU"/>
        </w:rPr>
        <w:t xml:space="preserve">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lang w:val="it-IT" w:eastAsia="ru-RU"/>
        </w:rPr>
        <w:t xml:space="preserve">___________</w:t>
      </w:r>
      <w:r>
        <w:rPr>
          <w:b/>
          <w:shd w:val="clear" w:color="auto" w:fill="ffffff"/>
          <w:lang w:val="it-IT" w:eastAsia="ru-RU"/>
        </w:rPr>
        <w:t xml:space="preserve">_</w:t>
      </w:r>
      <w:r>
        <w:rPr>
          <w:b/>
          <w:lang w:val="it-IT" w:eastAsia="ru-RU"/>
        </w:rPr>
      </w:r>
      <w:r>
        <w:rPr>
          <w:b/>
          <w:lang w:val="it-IT" w:eastAsia="ru-RU"/>
        </w:rPr>
      </w:r>
    </w:p>
    <w:p>
      <w:pPr>
        <w:pStyle w:val="891"/>
        <w:numPr>
          <w:ilvl w:val="0"/>
          <w:numId w:val="12"/>
        </w:numPr>
        <w:pBdr/>
        <w:shd w:val="clear" w:color="auto" w:fill="ffffff"/>
        <w:tabs>
          <w:tab w:val="left" w:leader="none" w:pos="284"/>
          <w:tab w:val="right" w:leader="none" w:pos="9531"/>
        </w:tabs>
        <w:spacing w:before="120"/>
        <w:ind w:hanging="288" w:left="288"/>
        <w:jc w:val="both"/>
        <w:rPr>
          <w:b/>
          <w:lang w:val="it-IT" w:eastAsia="ru-RU"/>
        </w:rPr>
      </w:pPr>
      <w:r>
        <w:rPr>
          <w:b/>
          <w:lang w:val="it-IT" w:eastAsia="ru-RU"/>
        </w:rPr>
        <w:t xml:space="preserve">Adresa de e-ma</w:t>
      </w:r>
      <w:r>
        <w:rPr>
          <w:b/>
          <w:lang w:val="it-IT" w:eastAsia="ru-RU"/>
        </w:rPr>
        <w:t xml:space="preserve">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lang w:val="it-IT" w:eastAsia="ru-RU"/>
        </w:rPr>
      </w:r>
      <w:r>
        <w:rPr>
          <w:b/>
          <w:lang w:val="it-IT" w:eastAsia="ru-RU"/>
        </w:rPr>
      </w:r>
    </w:p>
    <w:p>
      <w:pPr>
        <w:pStyle w:val="891"/>
        <w:numPr>
          <w:ilvl w:val="0"/>
          <w:numId w:val="12"/>
        </w:numPr>
        <w:pBdr/>
        <w:shd w:val="clear" w:color="auto" w:fill="ffffff"/>
        <w:tabs>
          <w:tab w:val="left" w:leader="none" w:pos="284"/>
          <w:tab w:val="right" w:leader="none" w:pos="9531"/>
        </w:tabs>
        <w:spacing w:before="120"/>
        <w:ind w:hanging="288" w:left="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w:t>
      </w:r>
      <w:r>
        <w:rPr>
          <w:b/>
          <w:lang w:val="it-IT" w:eastAsia="ru-RU"/>
        </w:rPr>
        <w:t xml:space="preserve">a implică o altă formă de achiziție comună): __________________________________________________________________________________________________________________________</w:t>
      </w:r>
      <w:r>
        <w:rPr>
          <w:b/>
          <w:lang w:val="it-IT" w:eastAsia="ru-RU"/>
        </w:rPr>
        <w:t xml:space="preserve">__________________</w:t>
      </w:r>
      <w:r>
        <w:rPr>
          <w:b/>
          <w:lang w:val="it-IT" w:eastAsia="ru-RU"/>
        </w:rPr>
      </w:r>
      <w:r>
        <w:rPr>
          <w:b/>
          <w:lang w:val="it-IT" w:eastAsia="ru-RU"/>
        </w:rPr>
      </w:r>
    </w:p>
    <w:p>
      <w:pPr>
        <w:pStyle w:val="891"/>
        <w:numPr>
          <w:ilvl w:val="0"/>
          <w:numId w:val="12"/>
        </w:numPr>
        <w:pBdr/>
        <w:shd w:val="clear" w:color="auto" w:fill="ffffff"/>
        <w:tabs>
          <w:tab w:val="left" w:leader="none" w:pos="284"/>
          <w:tab w:val="right" w:leader="none" w:pos="426"/>
        </w:tabs>
        <w:spacing w:before="120"/>
        <w:ind w:hanging="284" w:left="284"/>
        <w:jc w:val="both"/>
        <w:rPr>
          <w:b/>
          <w:lang w:val="it-IT" w:eastAsia="ru-RU"/>
        </w:rPr>
      </w:pPr>
      <w:r>
        <w:rPr>
          <w:b/>
          <w:lang w:val="it-IT" w:eastAsia="ru-RU"/>
        </w:rPr>
        <w:t xml:space="preserve">Cumpărătorul invită operatorii economici interesați, care îi pot satisface necesitățile, să participe la procedur</w:t>
      </w:r>
      <w:r>
        <w:rPr>
          <w:b/>
          <w:lang w:val="it-IT" w:eastAsia="ru-RU"/>
        </w:rPr>
        <w:t xml:space="preserve">a de achiziție privind </w:t>
      </w:r>
      <w:r>
        <w:rPr>
          <w:b/>
          <w:lang w:val="it-IT" w:eastAsia="ru-RU"/>
        </w:rPr>
        <w:t xml:space="preserve">livrarea/</w:t>
      </w:r>
      <w:r>
        <w:rPr>
          <w:b/>
          <w:lang w:val="it-IT" w:eastAsia="ru-RU"/>
        </w:rPr>
        <w:t xml:space="preserve">prestarea următoarelor </w:t>
      </w:r>
      <w:r>
        <w:rPr>
          <w:b/>
          <w:lang w:val="it-IT" w:eastAsia="ru-RU"/>
        </w:rPr>
        <w:t xml:space="preserve">bunuri/servicii</w:t>
      </w:r>
      <w:r>
        <w:rPr>
          <w:b/>
          <w:lang w:val="it-IT" w:eastAsia="ru-RU"/>
        </w:rPr>
        <w:t xml:space="preserve">:</w:t>
      </w:r>
      <w:r>
        <w:rPr>
          <w:b/>
          <w:lang w:val="it-IT" w:eastAsia="ru-RU"/>
        </w:rPr>
      </w:r>
      <w:r>
        <w:rPr>
          <w:b/>
          <w:lang w:val="it-IT" w:eastAsia="ru-RU"/>
        </w:rPr>
      </w:r>
    </w:p>
    <w:tbl>
      <w:tblPr>
        <w:tblW w:w="10075" w:type="dxa"/>
        <w:tblInd w:w="-347" w:type="dxa"/>
        <w:tblBorders/>
        <w:tblLayout w:type="fixed"/>
        <w:tblCellMar>
          <w:left w:w="108" w:type="dxa"/>
          <w:top w:w="0" w:type="dxa"/>
          <w:right w:w="108" w:type="dxa"/>
          <w:bottom w:w="0" w:type="dxa"/>
        </w:tblCellMar>
        <w:tblLook w:val="04A0" w:firstRow="1" w:lastRow="0" w:firstColumn="1" w:lastColumn="0" w:noHBand="0" w:noVBand="1"/>
      </w:tblPr>
      <w:tblGrid>
        <w:gridCol w:w="537"/>
        <w:gridCol w:w="1025"/>
        <w:gridCol w:w="2393"/>
        <w:gridCol w:w="990"/>
        <w:gridCol w:w="1170"/>
        <w:gridCol w:w="1980"/>
        <w:gridCol w:w="1980"/>
      </w:tblGrid>
      <w:tr>
        <w:trPr>
          <w:trHeight w:val="567"/>
        </w:trPr>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Style w:val="891"/>
              <w:pBdr/>
              <w:shd w:val="clear" w:color="auto" w:fill="ffffff"/>
              <w:spacing w:before="120"/>
              <w:ind/>
              <w:jc w:val="center"/>
              <w:rPr>
                <w:b/>
                <w:sz w:val="20"/>
                <w:szCs w:val="20"/>
                <w:lang w:val="ru-RU" w:eastAsia="ru-RU"/>
              </w:rPr>
            </w:pPr>
            <w:r>
              <w:rPr>
                <w:b/>
                <w:sz w:val="20"/>
                <w:szCs w:val="20"/>
                <w:lang w:val="ru-RU" w:eastAsia="ru-RU"/>
              </w:rPr>
              <w:t xml:space="preserve">Nr. d/o</w:t>
            </w:r>
            <w:r>
              <w:rPr>
                <w:b/>
                <w:sz w:val="20"/>
                <w:szCs w:val="20"/>
                <w:lang w:val="ru-RU" w:eastAsia="ru-RU"/>
              </w:rPr>
            </w:r>
            <w:r>
              <w:rPr>
                <w:b/>
                <w:sz w:val="20"/>
                <w:szCs w:val="20"/>
                <w:lang w:val="ru-RU" w:eastAsia="ru-RU"/>
              </w:rP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891"/>
              <w:pBdr/>
              <w:shd w:val="clear" w:color="auto" w:fill="ffffff"/>
              <w:spacing w:before="120"/>
              <w:ind/>
              <w:jc w:val="center"/>
              <w:rPr>
                <w:b/>
                <w:sz w:val="20"/>
                <w:szCs w:val="20"/>
                <w:lang w:val="ru-RU" w:eastAsia="ru-RU"/>
              </w:rPr>
            </w:pPr>
            <w:r>
              <w:rPr>
                <w:b/>
                <w:sz w:val="20"/>
                <w:szCs w:val="20"/>
                <w:lang w:val="ru-RU" w:eastAsia="ru-RU"/>
              </w:rPr>
              <w:t xml:space="preserve">Cod CPV</w:t>
            </w:r>
            <w:r>
              <w:rPr>
                <w:b/>
                <w:sz w:val="20"/>
                <w:szCs w:val="20"/>
                <w:lang w:val="ru-RU" w:eastAsia="ru-RU"/>
              </w:rPr>
            </w:r>
            <w:r>
              <w:rPr>
                <w:b/>
                <w:sz w:val="20"/>
                <w:szCs w:val="20"/>
                <w:lang w:val="ru-RU" w:eastAsia="ru-RU"/>
              </w:rP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891"/>
              <w:pBdr/>
              <w:shd w:val="clear" w:color="auto" w:fill="ffffff"/>
              <w:spacing w:before="120"/>
              <w:ind/>
              <w:jc w:val="center"/>
              <w:rPr>
                <w:b/>
                <w:sz w:val="20"/>
                <w:szCs w:val="20"/>
                <w:lang w:val="it-IT" w:eastAsia="ru-RU"/>
              </w:rPr>
            </w:pPr>
            <w:r>
              <w:rPr>
                <w:b/>
                <w:sz w:val="20"/>
                <w:szCs w:val="20"/>
                <w:lang w:val="it-IT" w:eastAsia="ru-RU"/>
              </w:rPr>
              <w:t xml:space="preserve">Denumirea </w:t>
            </w:r>
            <w:r>
              <w:rPr>
                <w:b/>
                <w:sz w:val="20"/>
                <w:szCs w:val="20"/>
                <w:lang w:val="it-IT" w:eastAsia="ru-RU"/>
              </w:rPr>
              <w:t xml:space="preserve">bunuri</w:t>
            </w:r>
            <w:r>
              <w:rPr>
                <w:b/>
                <w:sz w:val="20"/>
                <w:szCs w:val="20"/>
                <w:lang w:val="it-IT" w:eastAsia="ru-RU"/>
              </w:rPr>
              <w:t xml:space="preserve">lor</w:t>
            </w:r>
            <w:r>
              <w:rPr>
                <w:b/>
                <w:sz w:val="20"/>
                <w:szCs w:val="20"/>
                <w:lang w:val="it-IT" w:eastAsia="ru-RU"/>
              </w:rPr>
              <w:t xml:space="preserve">/</w:t>
            </w:r>
            <w:r>
              <w:rPr>
                <w:b/>
                <w:sz w:val="20"/>
                <w:szCs w:val="20"/>
                <w:lang w:val="it-IT" w:eastAsia="ru-RU"/>
              </w:rPr>
              <w:t xml:space="preserve"> servicii</w:t>
            </w:r>
            <w:r>
              <w:rPr>
                <w:b/>
                <w:sz w:val="20"/>
                <w:szCs w:val="20"/>
                <w:lang w:val="it-IT" w:eastAsia="ru-RU"/>
              </w:rPr>
              <w:t xml:space="preserve">lor</w:t>
            </w:r>
            <w:r>
              <w:rPr>
                <w:b/>
                <w:sz w:val="20"/>
                <w:szCs w:val="20"/>
                <w:lang w:val="it-IT" w:eastAsia="ru-RU"/>
              </w:rPr>
            </w:r>
            <w:r>
              <w:rPr>
                <w:b/>
                <w:sz w:val="20"/>
                <w:szCs w:val="20"/>
                <w:lang w:val="it-IT" w:eastAsia="ru-RU"/>
              </w:rP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Style w:val="891"/>
              <w:pBdr/>
              <w:shd w:val="clear" w:color="auto" w:fill="ffffff"/>
              <w:spacing w:before="120"/>
              <w:ind/>
              <w:jc w:val="center"/>
              <w:rPr>
                <w:b/>
                <w:sz w:val="20"/>
                <w:szCs w:val="20"/>
                <w:lang w:val="ru-RU" w:eastAsia="ru-RU"/>
              </w:rPr>
            </w:pPr>
            <w:r>
              <w:rPr>
                <w:b/>
                <w:sz w:val="20"/>
                <w:szCs w:val="20"/>
                <w:lang w:val="ru-RU" w:eastAsia="ru-RU"/>
              </w:rPr>
              <w:t xml:space="preserve">Uni</w:t>
            </w:r>
            <w:r>
              <w:rPr>
                <w:b/>
                <w:sz w:val="20"/>
                <w:szCs w:val="20"/>
                <w:lang w:val="ru-RU" w:eastAsia="ru-RU"/>
              </w:rPr>
              <w:t xml:space="preserve">tateade</w:t>
            </w:r>
            <w:r>
              <w:rPr>
                <w:b/>
                <w:sz w:val="20"/>
                <w:szCs w:val="20"/>
                <w:lang w:val="ro-RO" w:eastAsia="ru-RU"/>
              </w:rPr>
              <w:t xml:space="preserve"> </w:t>
            </w:r>
            <w:r>
              <w:rPr>
                <w:b/>
                <w:sz w:val="20"/>
                <w:szCs w:val="20"/>
                <w:lang w:val="ru-RU" w:eastAsia="ru-RU"/>
              </w:rPr>
              <w:t xml:space="preserve">măsură</w:t>
            </w:r>
            <w:r>
              <w:rPr>
                <w:b/>
                <w:sz w:val="20"/>
                <w:szCs w:val="20"/>
                <w:lang w:val="ru-RU" w:eastAsia="ru-RU"/>
              </w:rPr>
            </w:r>
            <w:r>
              <w:rPr>
                <w:b/>
                <w:sz w:val="20"/>
                <w:szCs w:val="20"/>
                <w:lang w:val="ru-RU" w:eastAsia="ru-RU"/>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Style w:val="891"/>
              <w:pBdr/>
              <w:shd w:val="clear" w:color="auto" w:fill="ffffff"/>
              <w:spacing w:before="120"/>
              <w:ind/>
              <w:jc w:val="center"/>
              <w:rPr>
                <w:b/>
                <w:sz w:val="20"/>
                <w:szCs w:val="20"/>
                <w:lang w:val="ru-RU" w:eastAsia="ru-RU"/>
              </w:rPr>
            </w:pPr>
            <w:r>
              <w:rPr>
                <w:b/>
                <w:sz w:val="20"/>
                <w:szCs w:val="20"/>
                <w:lang w:val="ru-RU" w:eastAsia="ru-RU"/>
              </w:rPr>
              <w:t xml:space="preserve">Cantitatea</w:t>
            </w:r>
            <w:r>
              <w:rPr>
                <w:b/>
                <w:sz w:val="20"/>
                <w:szCs w:val="20"/>
                <w:lang w:val="ru-RU" w:eastAsia="ru-RU"/>
              </w:rPr>
            </w:r>
            <w:r>
              <w:rPr>
                <w:b/>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891"/>
              <w:pBdr/>
              <w:shd w:val="clear" w:color="auto" w:fill="ffffff"/>
              <w:spacing w:before="120"/>
              <w:ind/>
              <w:jc w:val="center"/>
              <w:rPr>
                <w:b/>
                <w:sz w:val="20"/>
                <w:szCs w:val="20"/>
                <w:lang w:val="it-IT" w:eastAsia="ru-RU"/>
              </w:rPr>
            </w:pPr>
            <w:r>
              <w:rPr>
                <w:b/>
                <w:sz w:val="20"/>
                <w:szCs w:val="20"/>
                <w:lang w:val="it-IT" w:eastAsia="ru-RU"/>
              </w:rPr>
              <w:t xml:space="preserve">Specificarea tehnică deplină solicitată, Standarde de referință</w:t>
            </w:r>
            <w:r>
              <w:rPr>
                <w:b/>
                <w:sz w:val="20"/>
                <w:szCs w:val="20"/>
                <w:lang w:val="it-IT" w:eastAsia="ru-RU"/>
              </w:rPr>
            </w:r>
            <w:r>
              <w:rPr>
                <w:b/>
                <w:sz w:val="20"/>
                <w:szCs w:val="20"/>
                <w:lang w:val="it-IT"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891"/>
              <w:pBdr/>
              <w:shd w:val="clear" w:color="auto" w:fill="ffffff"/>
              <w:spacing w:before="120"/>
              <w:ind/>
              <w:jc w:val="center"/>
              <w:rPr>
                <w:b/>
                <w:sz w:val="20"/>
                <w:szCs w:val="20"/>
                <w:lang w:val="it-IT" w:eastAsia="ru-RU"/>
              </w:rPr>
            </w:pPr>
            <w:r>
              <w:rPr>
                <w:b/>
                <w:sz w:val="20"/>
                <w:szCs w:val="20"/>
                <w:lang w:val="it-IT" w:eastAsia="ru-RU"/>
              </w:rPr>
              <w:t xml:space="preserve">Valoarea estimată</w:t>
              <w:br w:type="textWrapping" w:clear="all"/>
              <w:t xml:space="preserve">(se va indica pentru fiecare lot în parte)</w:t>
            </w:r>
            <w:r>
              <w:rPr>
                <w:b/>
                <w:sz w:val="20"/>
                <w:szCs w:val="20"/>
                <w:lang w:val="it-IT" w:eastAsia="ru-RU"/>
              </w:rPr>
            </w:r>
            <w:r>
              <w:rPr>
                <w:b/>
                <w:sz w:val="20"/>
                <w:szCs w:val="20"/>
                <w:lang w:val="it-IT" w:eastAsia="ru-RU"/>
              </w:rPr>
            </w:r>
          </w:p>
        </w:tc>
      </w:tr>
      <w:tr>
        <w:trPr>
          <w:trHeight w:val="397"/>
        </w:trPr>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Style w:val="891"/>
              <w:pBdr/>
              <w:shd w:val="clear" w:color="auto" w:fill="ffffff"/>
              <w:spacing w:before="120"/>
              <w:ind/>
              <w:jc w:val="center"/>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891"/>
              <w:pBdr/>
              <w:shd w:val="clear" w:color="auto" w:fill="ffffff"/>
              <w:spacing w:before="120"/>
              <w:ind/>
              <w:jc w:val="center"/>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891"/>
              <w:pBdr/>
              <w:shd w:val="clear" w:color="auto" w:fill="ffffff"/>
              <w:spacing w:before="120"/>
              <w:ind/>
              <w:jc w:val="center"/>
              <w:rPr>
                <w:sz w:val="20"/>
                <w:szCs w:val="20"/>
                <w:lang w:val="ru-RU" w:eastAsia="ru-RU"/>
              </w:rPr>
            </w:pPr>
            <w:r>
              <w:rPr>
                <w:b/>
                <w:sz w:val="20"/>
                <w:szCs w:val="20"/>
                <w:lang w:val="ru-RU" w:eastAsia="ru-RU"/>
              </w:rPr>
              <w:t xml:space="preserve">Lotul 1</w:t>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891"/>
              <w:pBdr/>
              <w:shd w:val="clear" w:color="auto" w:fill="ffffff"/>
              <w:spacing w:before="120"/>
              <w:ind/>
              <w:jc w:val="center"/>
              <w:rPr>
                <w:i/>
                <w:sz w:val="20"/>
                <w:szCs w:val="20"/>
                <w:lang w:val="ru-RU" w:eastAsia="ru-RU"/>
              </w:rPr>
            </w:pPr>
            <w:r>
              <w:rPr>
                <w:i/>
                <w:sz w:val="20"/>
                <w:szCs w:val="20"/>
                <w:lang w:val="ru-RU" w:eastAsia="ru-RU"/>
              </w:rPr>
              <w:t xml:space="preserve">[Lista</w:t>
            </w:r>
            <w:r>
              <w:rPr>
                <w:i/>
                <w:sz w:val="20"/>
                <w:szCs w:val="20"/>
                <w:lang w:val="en-GB" w:eastAsia="ru-RU"/>
              </w:rPr>
              <w:t xml:space="preserve"> </w:t>
            </w:r>
            <w:r>
              <w:rPr>
                <w:i/>
                <w:sz w:val="20"/>
                <w:szCs w:val="20"/>
                <w:lang w:val="ru-RU" w:eastAsia="ru-RU"/>
              </w:rPr>
              <w:t xml:space="preserve">pozițiilor</w:t>
            </w:r>
            <w:r>
              <w:rPr>
                <w:i/>
                <w:sz w:val="20"/>
                <w:szCs w:val="20"/>
                <w:lang w:val="en-GB" w:eastAsia="ru-RU"/>
              </w:rPr>
              <w:t xml:space="preserve"> </w:t>
            </w:r>
            <w:r>
              <w:rPr>
                <w:i/>
                <w:sz w:val="20"/>
                <w:szCs w:val="20"/>
                <w:lang w:val="ru-RU" w:eastAsia="ru-RU"/>
              </w:rPr>
              <w:t xml:space="preserve">din</w:t>
            </w:r>
            <w:r>
              <w:rPr>
                <w:i/>
                <w:sz w:val="20"/>
                <w:szCs w:val="20"/>
                <w:lang w:val="en-GB" w:eastAsia="ru-RU"/>
              </w:rPr>
              <w:t xml:space="preserve"> </w:t>
            </w:r>
            <w:r>
              <w:rPr>
                <w:i/>
                <w:sz w:val="20"/>
                <w:szCs w:val="20"/>
                <w:lang w:val="ru-RU" w:eastAsia="ru-RU"/>
              </w:rPr>
              <w:t xml:space="preserve">Lot]</w:t>
            </w:r>
            <w:r>
              <w:rPr>
                <w:i/>
                <w:sz w:val="20"/>
                <w:szCs w:val="20"/>
                <w:lang w:val="ru-RU" w:eastAsia="ru-RU"/>
              </w:rPr>
            </w:r>
            <w:r>
              <w:rPr>
                <w:i/>
                <w:sz w:val="20"/>
                <w:szCs w:val="20"/>
                <w:lang w:val="ru-RU" w:eastAsia="ru-RU"/>
              </w:rP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891"/>
              <w:pBdr/>
              <w:shd w:val="clear" w:color="auto" w:fill="ffffff"/>
              <w:spacing w:before="120"/>
              <w:ind/>
              <w:jc w:val="center"/>
              <w:rPr>
                <w:sz w:val="20"/>
                <w:szCs w:val="20"/>
                <w:lang w:val="ru-RU" w:eastAsia="ru-RU"/>
              </w:rPr>
            </w:pPr>
            <w:r>
              <w:rPr>
                <w:b/>
                <w:sz w:val="20"/>
                <w:szCs w:val="20"/>
                <w:lang w:val="ru-RU" w:eastAsia="ru-RU"/>
              </w:rPr>
              <w:t xml:space="preserve">Lotul 2</w:t>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Style w:val="891"/>
              <w:pBdr/>
              <w:shd w:val="clear" w:color="auto" w:fill="ffffff"/>
              <w:spacing w:before="120"/>
              <w:ind/>
              <w:jc w:val="center"/>
              <w:rPr>
                <w:i/>
                <w:sz w:val="20"/>
                <w:szCs w:val="20"/>
                <w:lang w:val="ru-RU" w:eastAsia="ru-RU"/>
              </w:rPr>
            </w:pPr>
            <w:r>
              <w:rPr>
                <w:i/>
                <w:sz w:val="20"/>
                <w:szCs w:val="20"/>
                <w:lang w:val="ru-RU" w:eastAsia="ru-RU"/>
              </w:rPr>
              <w:t xml:space="preserve">[Lista</w:t>
            </w:r>
            <w:r>
              <w:rPr>
                <w:i/>
                <w:sz w:val="20"/>
                <w:szCs w:val="20"/>
                <w:lang w:val="en-GB" w:eastAsia="ru-RU"/>
              </w:rPr>
              <w:t xml:space="preserve"> </w:t>
            </w:r>
            <w:r>
              <w:rPr>
                <w:i/>
                <w:sz w:val="20"/>
                <w:szCs w:val="20"/>
                <w:lang w:val="ru-RU" w:eastAsia="ru-RU"/>
              </w:rPr>
              <w:t xml:space="preserve">pozițiilor</w:t>
            </w:r>
            <w:r>
              <w:rPr>
                <w:i/>
                <w:sz w:val="20"/>
                <w:szCs w:val="20"/>
                <w:lang w:val="en-GB" w:eastAsia="ru-RU"/>
              </w:rPr>
              <w:t xml:space="preserve"> </w:t>
            </w:r>
            <w:r>
              <w:rPr>
                <w:i/>
                <w:sz w:val="20"/>
                <w:szCs w:val="20"/>
                <w:lang w:val="ru-RU" w:eastAsia="ru-RU"/>
              </w:rPr>
              <w:t xml:space="preserve">din</w:t>
            </w:r>
            <w:r>
              <w:rPr>
                <w:i/>
                <w:sz w:val="20"/>
                <w:szCs w:val="20"/>
                <w:lang w:val="en-GB" w:eastAsia="ru-RU"/>
              </w:rPr>
              <w:t xml:space="preserve"> </w:t>
            </w:r>
            <w:r>
              <w:rPr>
                <w:i/>
                <w:sz w:val="20"/>
                <w:szCs w:val="20"/>
                <w:lang w:val="ru-RU" w:eastAsia="ru-RU"/>
              </w:rPr>
              <w:t xml:space="preserve">Lot]</w:t>
            </w:r>
            <w:r>
              <w:rPr>
                <w:i/>
                <w:sz w:val="20"/>
                <w:szCs w:val="20"/>
                <w:lang w:val="ru-RU" w:eastAsia="ru-RU"/>
              </w:rPr>
            </w:r>
            <w:r>
              <w:rPr>
                <w:i/>
                <w:sz w:val="20"/>
                <w:szCs w:val="20"/>
                <w:lang w:val="ru-RU" w:eastAsia="ru-RU"/>
              </w:rPr>
            </w:r>
          </w:p>
        </w:tc>
        <w:tc>
          <w:tcPr>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gridSpan w:val="6"/>
            <w:tcBorders>
              <w:top w:val="single" w:color="auto" w:sz="4" w:space="0"/>
              <w:left w:val="single" w:color="auto" w:sz="4" w:space="0"/>
              <w:bottom w:val="single" w:color="auto" w:sz="4" w:space="0"/>
              <w:right w:val="single" w:color="auto" w:sz="4" w:space="0"/>
            </w:tcBorders>
            <w:tcW w:w="8095" w:type="dxa"/>
            <w:vAlign w:val="center"/>
            <w:textDirection w:val="lrTb"/>
            <w:noWrap w:val="false"/>
          </w:tcPr>
          <w:p>
            <w:pPr>
              <w:pStyle w:val="891"/>
              <w:pBdr/>
              <w:shd w:val="clear" w:color="auto" w:fill="ffffff"/>
              <w:spacing w:before="120"/>
              <w:ind/>
              <w:jc w:val="center"/>
              <w:rPr>
                <w:sz w:val="20"/>
                <w:szCs w:val="20"/>
                <w:lang w:val="ru-RU" w:eastAsia="ru-RU"/>
              </w:rPr>
            </w:pPr>
            <w:r>
              <w:rPr>
                <w:b/>
                <w:sz w:val="20"/>
                <w:szCs w:val="20"/>
                <w:lang w:val="ru-RU" w:eastAsia="ru-RU"/>
              </w:rPr>
              <w:t xml:space="preserve">Valoar</w:t>
            </w:r>
            <w:r>
              <w:rPr>
                <w:b/>
                <w:sz w:val="20"/>
                <w:szCs w:val="20"/>
                <w:lang w:val="ru-RU" w:eastAsia="ru-RU"/>
              </w:rPr>
              <w:t xml:space="preserve">ea</w:t>
            </w:r>
            <w:r>
              <w:rPr>
                <w:b/>
                <w:sz w:val="20"/>
                <w:szCs w:val="20"/>
                <w:lang w:val="ro-RO" w:eastAsia="ru-RU"/>
              </w:rPr>
              <w:t xml:space="preserve"> </w:t>
            </w:r>
            <w:r>
              <w:rPr>
                <w:b/>
                <w:sz w:val="20"/>
                <w:szCs w:val="20"/>
                <w:lang w:val="ru-RU" w:eastAsia="ru-RU"/>
              </w:rPr>
              <w:t xml:space="preserve">estimativă</w:t>
            </w:r>
            <w:r>
              <w:rPr>
                <w:b/>
                <w:sz w:val="20"/>
                <w:szCs w:val="20"/>
                <w:lang w:val="ro-RO" w:eastAsia="ru-RU"/>
              </w:rPr>
              <w:t xml:space="preserve"> </w:t>
            </w:r>
            <w:r>
              <w:rPr>
                <w:b/>
                <w:sz w:val="20"/>
                <w:szCs w:val="20"/>
                <w:lang w:val="ru-RU" w:eastAsia="ru-RU"/>
              </w:rPr>
              <w:t xml:space="preserve">totală</w:t>
            </w:r>
            <w:r>
              <w:rPr>
                <w:sz w:val="20"/>
                <w:szCs w:val="20"/>
                <w:lang w:val="ru-RU" w:eastAsia="ru-RU"/>
              </w:rPr>
            </w:r>
            <w:r>
              <w:rPr>
                <w:sz w:val="20"/>
                <w:szCs w:val="20"/>
                <w:lang w:val="ru-RU" w:eastAsia="ru-RU"/>
              </w:rP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pStyle w:val="891"/>
              <w:pBdr/>
              <w:shd w:val="clear" w:color="auto" w:fill="ffffff"/>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bl>
    <w:p>
      <w:pPr>
        <w:pStyle w:val="891"/>
        <w:numPr>
          <w:ilvl w:val="0"/>
          <w:numId w:val="12"/>
        </w:numPr>
        <w:pBdr/>
        <w:shd w:val="clear" w:color="auto" w:fill="ffffff"/>
        <w:tabs>
          <w:tab w:val="right" w:leader="none" w:pos="426"/>
        </w:tabs>
        <w:spacing w:before="120"/>
        <w:ind w:left="360"/>
        <w:rPr>
          <w:b/>
          <w:lang w:val="ro-RO" w:eastAsia="ru-RU"/>
        </w:rPr>
      </w:pPr>
      <w:r>
        <w:rPr>
          <w:b/>
          <w:lang w:val="ro-RO" w:eastAsia="ru-RU"/>
        </w:rPr>
        <w:t xml:space="preserve">În cazul procedurilor </w:t>
      </w:r>
      <w:r>
        <w:rPr>
          <w:b/>
          <w:lang w:val="ro-RO" w:eastAsia="ru-RU"/>
        </w:rPr>
        <w:t xml:space="preserve">de</w:t>
      </w:r>
      <w:r>
        <w:rPr>
          <w:b/>
          <w:lang w:val="ro-RO" w:eastAsia="ru-RU"/>
        </w:rPr>
        <w:t xml:space="preserve"> preselecție se indică n</w:t>
      </w:r>
      <w:r>
        <w:rPr>
          <w:b/>
          <w:lang w:val="ro-RO" w:eastAsia="ru-RU"/>
        </w:rPr>
        <w:t xml:space="preserve">umărul minim al candidaţilor</w:t>
      </w:r>
      <w:r>
        <w:rPr>
          <w:b/>
          <w:lang w:val="ro-RO" w:eastAsia="ru-RU"/>
        </w:rPr>
        <w:t xml:space="preserve"> </w:t>
      </w:r>
      <w:r>
        <w:rPr>
          <w:b/>
          <w:lang w:val="ro-RO" w:eastAsia="ru-RU"/>
        </w:rPr>
        <w:t xml:space="preserve">şi, dacă este cazul, numărul maxim al acestora.</w:t>
      </w:r>
      <w:r>
        <w:rPr>
          <w:b/>
          <w:lang w:val="ro-RO" w:eastAsia="ru-RU"/>
        </w:rPr>
        <w:t xml:space="preserve">_______</w:t>
      </w:r>
      <w:r>
        <w:rPr>
          <w:b/>
          <w:lang w:val="ro-RO" w:eastAsia="ru-RU"/>
        </w:rPr>
        <w:t xml:space="preserve">________________________</w:t>
      </w:r>
      <w:r>
        <w:rPr>
          <w:b/>
          <w:lang w:val="ro-RO" w:eastAsia="ru-RU"/>
        </w:rPr>
        <w:t xml:space="preserve">_</w:t>
      </w:r>
      <w:r>
        <w:rPr>
          <w:b/>
          <w:lang w:val="ro-RO" w:eastAsia="ru-RU"/>
        </w:rPr>
      </w:r>
      <w:r>
        <w:rPr>
          <w:b/>
          <w:lang w:val="ro-RO" w:eastAsia="ru-RU"/>
        </w:rPr>
      </w:r>
    </w:p>
    <w:p>
      <w:pPr>
        <w:pStyle w:val="891"/>
        <w:numPr>
          <w:ilvl w:val="0"/>
          <w:numId w:val="12"/>
        </w:numPr>
        <w:pBdr/>
        <w:shd w:val="clear" w:color="auto" w:fill="ffffff"/>
        <w:tabs>
          <w:tab w:val="right" w:leader="none" w:pos="426"/>
        </w:tabs>
        <w:spacing/>
        <w:ind w:left="357"/>
        <w:rPr>
          <w:b/>
          <w:lang w:val="it-IT" w:eastAsia="ru-RU"/>
        </w:rPr>
      </w:pPr>
      <w:r>
        <w:rPr>
          <w:b/>
          <w:lang w:val="it-IT" w:eastAsia="ru-RU"/>
        </w:rPr>
        <w:t xml:space="preserve">În cazul în care contractul este împărțit pe loturi un operator economic poate depune oferta (se va selecta):</w:t>
      </w:r>
      <w:r>
        <w:rPr>
          <w:b/>
          <w:lang w:val="it-IT" w:eastAsia="ru-RU"/>
        </w:rPr>
      </w:r>
      <w:r>
        <w:rPr>
          <w:b/>
          <w:lang w:val="it-IT" w:eastAsia="ru-RU"/>
        </w:rPr>
      </w:r>
    </w:p>
    <w:p>
      <w:pPr>
        <w:pStyle w:val="891"/>
        <w:numPr>
          <w:ilvl w:val="0"/>
          <w:numId w:val="13"/>
        </w:numPr>
        <w:pBdr/>
        <w:shd w:val="clear" w:color="auto" w:fill="ffffff"/>
        <w:tabs>
          <w:tab w:val="right" w:leader="none" w:pos="426"/>
        </w:tabs>
        <w:spacing/>
        <w:ind/>
        <w:rPr>
          <w:lang w:val="ru-RU" w:eastAsia="ru-RU"/>
        </w:rPr>
      </w:pPr>
      <w:r>
        <w:rPr>
          <w:lang w:val="it-IT" w:eastAsia="ru-RU"/>
        </w:rPr>
        <w:t xml:space="preserve">Pentru un singur </w:t>
      </w:r>
      <w:r>
        <w:rPr>
          <w:lang w:val="ru-RU" w:eastAsia="ru-RU"/>
        </w:rPr>
        <w:t xml:space="preserve">lot;</w:t>
      </w:r>
      <w:r>
        <w:rPr>
          <w:lang w:val="ru-RU" w:eastAsia="ru-RU"/>
        </w:rPr>
      </w:r>
      <w:r>
        <w:rPr>
          <w:lang w:val="ru-RU" w:eastAsia="ru-RU"/>
        </w:rPr>
      </w:r>
    </w:p>
    <w:p>
      <w:pPr>
        <w:pStyle w:val="891"/>
        <w:numPr>
          <w:ilvl w:val="0"/>
          <w:numId w:val="13"/>
        </w:numPr>
        <w:pBdr/>
        <w:shd w:val="clear" w:color="auto" w:fill="ffffff"/>
        <w:tabs>
          <w:tab w:val="right" w:leader="none" w:pos="426"/>
        </w:tabs>
        <w:spacing/>
        <w:ind/>
        <w:rPr>
          <w:lang w:val="ru-RU" w:eastAsia="ru-RU"/>
        </w:rPr>
      </w:pPr>
      <w:r>
        <w:rPr>
          <w:lang w:val="ru-RU" w:eastAsia="ru-RU"/>
        </w:rPr>
        <w:t xml:space="preserve">Pentru</w:t>
      </w:r>
      <w:r>
        <w:rPr>
          <w:lang w:val="ro-RO" w:eastAsia="ru-RU"/>
        </w:rPr>
        <w:t xml:space="preserve"> </w:t>
      </w:r>
      <w:r>
        <w:rPr>
          <w:lang w:val="ru-RU" w:eastAsia="ru-RU"/>
        </w:rPr>
        <w:t xml:space="preserve">mai</w:t>
      </w:r>
      <w:r>
        <w:rPr>
          <w:lang w:val="ro-RO" w:eastAsia="ru-RU"/>
        </w:rPr>
        <w:t xml:space="preserve"> </w:t>
      </w:r>
      <w:r>
        <w:rPr>
          <w:lang w:val="ru-RU" w:eastAsia="ru-RU"/>
        </w:rPr>
        <w:t xml:space="preserve">multe</w:t>
      </w:r>
      <w:r>
        <w:rPr>
          <w:lang w:val="ro-RO" w:eastAsia="ru-RU"/>
        </w:rPr>
        <w:t xml:space="preserve"> </w:t>
      </w:r>
      <w:r>
        <w:rPr>
          <w:lang w:val="ru-RU" w:eastAsia="ru-RU"/>
        </w:rPr>
        <w:t xml:space="preserve">loturi;</w:t>
      </w:r>
      <w:r>
        <w:rPr>
          <w:lang w:val="ru-RU" w:eastAsia="ru-RU"/>
        </w:rPr>
      </w:r>
      <w:r>
        <w:rPr>
          <w:lang w:val="ru-RU" w:eastAsia="ru-RU"/>
        </w:rPr>
      </w:r>
    </w:p>
    <w:p>
      <w:pPr>
        <w:pStyle w:val="891"/>
        <w:numPr>
          <w:ilvl w:val="0"/>
          <w:numId w:val="13"/>
        </w:numPr>
        <w:pBdr/>
        <w:shd w:val="clear" w:color="auto" w:fill="ffffff"/>
        <w:tabs>
          <w:tab w:val="right" w:leader="none" w:pos="426"/>
        </w:tabs>
        <w:spacing/>
        <w:ind/>
        <w:rPr>
          <w:lang w:val="ru-RU" w:eastAsia="ru-RU"/>
        </w:rPr>
      </w:pPr>
      <w:r>
        <w:rPr>
          <w:lang w:val="ru-RU" w:eastAsia="ru-RU"/>
        </w:rPr>
        <w:t xml:space="preserve">Pentru</w:t>
      </w:r>
      <w:r>
        <w:rPr>
          <w:lang w:val="ro-RO" w:eastAsia="ru-RU"/>
        </w:rPr>
        <w:t xml:space="preserve"> </w:t>
      </w:r>
      <w:r>
        <w:rPr>
          <w:lang w:val="ru-RU" w:eastAsia="ru-RU"/>
        </w:rPr>
        <w:t xml:space="preserve">toate</w:t>
      </w:r>
      <w:r>
        <w:rPr>
          <w:lang w:val="ro-RO" w:eastAsia="ru-RU"/>
        </w:rPr>
        <w:t xml:space="preserve"> </w:t>
      </w:r>
      <w:r>
        <w:rPr>
          <w:lang w:val="ru-RU" w:eastAsia="ru-RU"/>
        </w:rPr>
        <w:t xml:space="preserve">loturile;</w:t>
      </w:r>
      <w:r>
        <w:rPr>
          <w:lang w:val="ru-RU" w:eastAsia="ru-RU"/>
        </w:rPr>
      </w:r>
      <w:r>
        <w:rPr>
          <w:lang w:val="ru-RU" w:eastAsia="ru-RU"/>
        </w:rPr>
      </w:r>
    </w:p>
    <w:p>
      <w:pPr>
        <w:pStyle w:val="891"/>
        <w:numPr>
          <w:ilvl w:val="0"/>
          <w:numId w:val="13"/>
        </w:numPr>
        <w:pBdr/>
        <w:shd w:val="clear" w:color="auto" w:fill="ffffff"/>
        <w:tabs>
          <w:tab w:val="right" w:leader="none" w:pos="426"/>
        </w:tabs>
        <w:spacing/>
        <w:ind/>
        <w:rPr>
          <w:lang w:val="it-IT" w:eastAsia="ru-RU"/>
        </w:rPr>
      </w:pPr>
      <w:r>
        <w:rPr>
          <w:lang w:val="it-IT" w:eastAsia="ru-RU"/>
        </w:rPr>
        <w:t xml:space="preserve">Alte limitări privind numărul de loturi care pot fi atribuite aceluiași ofertant___</w:t>
      </w:r>
      <w:r>
        <w:rPr>
          <w:lang w:val="it-IT" w:eastAsia="ru-RU"/>
        </w:rPr>
        <w:t xml:space="preserve">__</w:t>
      </w:r>
      <w:r>
        <w:rPr>
          <w:lang w:val="it-IT" w:eastAsia="ru-RU"/>
        </w:rPr>
      </w:r>
      <w:r>
        <w:rPr>
          <w:lang w:val="it-IT" w:eastAsia="ru-RU"/>
        </w:rPr>
      </w:r>
    </w:p>
    <w:p>
      <w:pPr>
        <w:pStyle w:val="891"/>
        <w:pBdr/>
        <w:shd w:val="clear" w:color="auto" w:fill="ffffff"/>
        <w:tabs>
          <w:tab w:val="right" w:leader="none" w:pos="426"/>
        </w:tabs>
        <w:spacing/>
        <w:ind/>
        <w:rPr>
          <w:lang w:val="it-IT" w:eastAsia="ru-RU"/>
        </w:rPr>
      </w:pPr>
      <w:r>
        <w:rPr>
          <w:lang w:val="it-IT" w:eastAsia="ru-RU"/>
        </w:rPr>
      </w:r>
      <w:r>
        <w:rPr>
          <w:lang w:val="it-IT" w:eastAsia="ru-RU"/>
        </w:rPr>
      </w:r>
      <w:r>
        <w:rPr>
          <w:lang w:val="it-IT" w:eastAsia="ru-RU"/>
        </w:rPr>
      </w:r>
    </w:p>
    <w:p>
      <w:pPr>
        <w:pStyle w:val="891"/>
        <w:numPr>
          <w:ilvl w:val="0"/>
          <w:numId w:val="12"/>
        </w:numPr>
        <w:pBdr/>
        <w:shd w:val="clear" w:color="auto" w:fill="ffffff"/>
        <w:tabs>
          <w:tab w:val="right" w:leader="none" w:pos="426"/>
        </w:tabs>
        <w:spacing w:before="120"/>
        <w:ind w:firstLine="0" w:left="0"/>
        <w:rPr>
          <w:b/>
          <w:lang w:val="en-US" w:eastAsia="ru-RU"/>
        </w:rPr>
      </w:pPr>
      <w:r>
        <w:rPr>
          <w:b/>
          <w:lang w:val="en-US" w:eastAsia="ru-RU"/>
        </w:rPr>
        <w:t xml:space="preserve">Admiterea</w:t>
      </w:r>
      <w:r>
        <w:rPr>
          <w:b/>
          <w:lang w:val="en-US" w:eastAsia="ru-RU"/>
        </w:rPr>
        <w:t xml:space="preserve"> </w:t>
      </w:r>
      <w:r>
        <w:rPr>
          <w:b/>
          <w:lang w:val="en-US" w:eastAsia="ru-RU"/>
        </w:rPr>
        <w:t xml:space="preserve">sau</w:t>
      </w:r>
      <w:r>
        <w:rPr>
          <w:b/>
          <w:lang w:val="en-US" w:eastAsia="ru-RU"/>
        </w:rPr>
        <w:t xml:space="preserve"> </w:t>
      </w:r>
      <w:r>
        <w:rPr>
          <w:b/>
          <w:lang w:val="en-US" w:eastAsia="ru-RU"/>
        </w:rPr>
        <w:t xml:space="preserve">interzicerea</w:t>
      </w:r>
      <w:r>
        <w:rPr>
          <w:b/>
          <w:lang w:val="en-US" w:eastAsia="ru-RU"/>
        </w:rPr>
        <w:t xml:space="preserve"> </w:t>
      </w:r>
      <w:r>
        <w:rPr>
          <w:b/>
          <w:lang w:val="en-US" w:eastAsia="ru-RU"/>
        </w:rPr>
        <w:t xml:space="preserve">ofertelor alternative: _______________</w:t>
      </w:r>
      <w:r>
        <w:rPr>
          <w:b/>
          <w:lang w:val="en-US" w:eastAsia="ru-RU"/>
        </w:rPr>
        <w:t xml:space="preserve">_________</w:t>
      </w:r>
      <w:r>
        <w:rPr>
          <w:b/>
          <w:lang w:val="ro-RO" w:eastAsia="ru-RU"/>
        </w:rPr>
        <w:t xml:space="preserve">___</w:t>
      </w:r>
      <w:r>
        <w:rPr>
          <w:b/>
          <w:lang w:val="en-US" w:eastAsia="ru-RU"/>
        </w:rPr>
      </w:r>
      <w:r>
        <w:rPr>
          <w:b/>
          <w:lang w:val="en-US" w:eastAsia="ru-RU"/>
        </w:rPr>
      </w:r>
    </w:p>
    <w:p>
      <w:pPr>
        <w:pStyle w:val="891"/>
        <w:pBdr/>
        <w:shd w:val="clear" w:color="auto" w:fill="ffffff"/>
        <w:tabs>
          <w:tab w:val="right" w:leader="none" w:pos="426"/>
        </w:tabs>
        <w:spacing/>
        <w:ind/>
        <w:rPr>
          <w:sz w:val="20"/>
          <w:lang w:val="en-US" w:eastAsia="ru-RU"/>
        </w:rPr>
      </w:pPr>
      <w:r>
        <w:rPr>
          <w:sz w:val="20"/>
          <w:lang w:val="en-US" w:eastAsia="ru-RU"/>
        </w:rPr>
        <w:t xml:space="preserve">                                                                                                               </w:t>
      </w:r>
      <w:r>
        <w:rPr>
          <w:sz w:val="20"/>
          <w:lang w:val="en-US" w:eastAsia="ru-RU"/>
        </w:rPr>
        <w:t xml:space="preserve">(indicați se admite</w:t>
      </w:r>
      <w:r>
        <w:rPr>
          <w:sz w:val="20"/>
          <w:lang w:val="en-US" w:eastAsia="ru-RU"/>
        </w:rPr>
        <w:t xml:space="preserve"> </w:t>
      </w:r>
      <w:r>
        <w:rPr>
          <w:sz w:val="20"/>
          <w:lang w:val="en-US" w:eastAsia="ru-RU"/>
        </w:rPr>
        <w:t xml:space="preserve">sau nu se admite)</w:t>
      </w:r>
      <w:r>
        <w:rPr>
          <w:sz w:val="20"/>
          <w:lang w:val="en-US" w:eastAsia="ru-RU"/>
        </w:rPr>
      </w:r>
      <w:r>
        <w:rPr>
          <w:sz w:val="20"/>
          <w:lang w:val="en-US" w:eastAsia="ru-RU"/>
        </w:rPr>
      </w:r>
    </w:p>
    <w:p>
      <w:pPr>
        <w:pStyle w:val="891"/>
        <w:numPr>
          <w:ilvl w:val="0"/>
          <w:numId w:val="12"/>
        </w:numPr>
        <w:pBdr/>
        <w:shd w:val="clear" w:color="auto" w:fill="ffffff"/>
        <w:tabs>
          <w:tab w:val="left" w:leader="none" w:pos="0"/>
          <w:tab w:val="left" w:leader="none" w:pos="284"/>
          <w:tab w:val="left" w:leader="none" w:pos="426"/>
        </w:tabs>
        <w:spacing w:before="120"/>
        <w:ind w:hanging="284" w:left="284"/>
        <w:rPr>
          <w:b/>
          <w:lang w:val="it-IT" w:eastAsia="ru-RU"/>
        </w:rPr>
      </w:pPr>
      <w:r>
        <w:rPr>
          <w:b/>
          <w:lang w:val="it-IT" w:eastAsia="ru-RU"/>
        </w:rPr>
        <w:t xml:space="preserve">T</w:t>
      </w:r>
      <w:r>
        <w:rPr>
          <w:b/>
          <w:lang w:val="it-IT" w:eastAsia="ru-RU"/>
        </w:rPr>
        <w:t xml:space="preserve">ermenii și condițiile de </w:t>
      </w:r>
      <w:r>
        <w:rPr>
          <w:b/>
          <w:lang w:val="it-IT" w:eastAsia="ru-RU"/>
        </w:rPr>
        <w:t xml:space="preserve">livrare</w:t>
      </w:r>
      <w:r>
        <w:rPr>
          <w:b/>
          <w:lang w:val="it-IT" w:eastAsia="ru-RU"/>
        </w:rPr>
        <w:t xml:space="preserve">/</w:t>
      </w:r>
      <w:r>
        <w:rPr>
          <w:b/>
          <w:lang w:val="it-IT" w:eastAsia="ru-RU"/>
        </w:rPr>
        <w:t xml:space="preserve">prestare</w:t>
      </w:r>
      <w:r>
        <w:rPr>
          <w:b/>
          <w:lang w:val="it-IT" w:eastAsia="ru-RU"/>
        </w:rPr>
        <w:t xml:space="preserve"> solicitați: _________________________</w:t>
      </w:r>
      <w:r>
        <w:rPr>
          <w:b/>
          <w:lang w:val="it-IT" w:eastAsia="ru-RU"/>
        </w:rPr>
      </w:r>
      <w:r>
        <w:rPr>
          <w:b/>
          <w:lang w:val="it-IT" w:eastAsia="ru-RU"/>
        </w:rPr>
      </w:r>
    </w:p>
    <w:p>
      <w:pPr>
        <w:pStyle w:val="891"/>
        <w:numPr>
          <w:ilvl w:val="0"/>
          <w:numId w:val="12"/>
        </w:numPr>
        <w:pBdr/>
        <w:shd w:val="clear" w:color="auto" w:fill="ffffff"/>
        <w:tabs>
          <w:tab w:val="left" w:leader="none" w:pos="0"/>
          <w:tab w:val="left" w:leader="none" w:pos="284"/>
          <w:tab w:val="left" w:leader="none" w:pos="426"/>
        </w:tabs>
        <w:spacing w:before="120"/>
        <w:ind w:hanging="284" w:left="284"/>
        <w:rPr>
          <w:b/>
          <w:lang w:val="it-IT" w:eastAsia="ru-RU"/>
        </w:rPr>
      </w:pPr>
      <w:r>
        <w:rPr>
          <w:b/>
          <w:lang w:val="it-IT" w:eastAsia="ru-RU"/>
        </w:rPr>
        <w:t xml:space="preserve">Termenul de v</w:t>
      </w:r>
      <w:r>
        <w:rPr>
          <w:b/>
          <w:lang w:val="it-IT" w:eastAsia="ru-RU"/>
        </w:rPr>
        <w:t xml:space="preserve">alabilitate a contractului</w:t>
      </w:r>
      <w:r>
        <w:rPr>
          <w:b/>
          <w:lang w:val="it-IT" w:eastAsia="ru-RU"/>
        </w:rPr>
        <w:t xml:space="preserve">:___</w:t>
      </w:r>
      <w:r>
        <w:rPr>
          <w:b/>
          <w:lang w:val="it-IT" w:eastAsia="ru-RU"/>
        </w:rPr>
        <w:t xml:space="preserve">__</w:t>
      </w:r>
      <w:r>
        <w:rPr>
          <w:b/>
          <w:lang w:val="it-IT" w:eastAsia="ru-RU"/>
        </w:rPr>
        <w:t xml:space="preserve">_________________________</w:t>
      </w:r>
      <w:r>
        <w:rPr>
          <w:b/>
          <w:lang w:val="it-IT" w:eastAsia="ru-RU"/>
        </w:rPr>
        <w:t xml:space="preserve">_____</w:t>
      </w:r>
      <w:r>
        <w:rPr>
          <w:b/>
          <w:lang w:val="it-IT" w:eastAsia="ru-RU"/>
        </w:rPr>
      </w:r>
      <w:r>
        <w:rPr>
          <w:b/>
          <w:lang w:val="it-IT" w:eastAsia="ru-RU"/>
        </w:rPr>
      </w:r>
    </w:p>
    <w:p>
      <w:pPr>
        <w:pStyle w:val="891"/>
        <w:numPr>
          <w:ilvl w:val="0"/>
          <w:numId w:val="12"/>
        </w:numPr>
        <w:pBdr/>
        <w:tabs>
          <w:tab w:val="right" w:leader="none"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 _____</w:t>
      </w:r>
      <w:r>
        <w:rPr>
          <w:b/>
          <w:lang w:val="it-IT" w:eastAsia="ru-RU"/>
        </w:rPr>
        <w:t xml:space="preserve">_____</w:t>
      </w:r>
      <w:r>
        <w:rPr>
          <w:b/>
          <w:lang w:val="it-IT" w:eastAsia="ru-RU"/>
        </w:rPr>
        <w:t xml:space="preserve">___</w:t>
      </w:r>
      <w:r>
        <w:rPr>
          <w:b/>
          <w:lang w:val="it-IT" w:eastAsia="ru-RU"/>
        </w:rPr>
      </w:r>
      <w:r>
        <w:rPr>
          <w:b/>
          <w:lang w:val="it-IT" w:eastAsia="ru-RU"/>
        </w:rPr>
      </w:r>
    </w:p>
    <w:p>
      <w:pPr>
        <w:pStyle w:val="891"/>
        <w:pBdr/>
        <w:shd w:val="clear" w:color="auto" w:fill="ffffff"/>
        <w:tabs>
          <w:tab w:val="right" w:leader="none" w:pos="426"/>
        </w:tabs>
        <w:spacing/>
        <w:ind w:hanging="630" w:left="7560"/>
        <w:contextualSpacing w:val="true"/>
        <w:rPr>
          <w:sz w:val="20"/>
          <w:lang w:val="ru-RU" w:eastAsia="ru-RU"/>
        </w:rPr>
      </w:pPr>
      <w:r>
        <w:rPr>
          <w:sz w:val="20"/>
          <w:lang w:val="ro-RO" w:eastAsia="ru-RU"/>
        </w:rPr>
        <w:t xml:space="preserve">     </w:t>
      </w:r>
      <w:r>
        <w:rPr>
          <w:sz w:val="20"/>
          <w:lang w:val="ru-RU" w:eastAsia="ru-RU"/>
        </w:rPr>
        <w:t xml:space="preserve">(indicați</w:t>
      </w:r>
      <w:r>
        <w:rPr>
          <w:sz w:val="20"/>
          <w:lang w:val="ro-RO" w:eastAsia="ru-RU"/>
        </w:rPr>
        <w:t xml:space="preserve"> </w:t>
      </w:r>
      <w:r>
        <w:rPr>
          <w:sz w:val="20"/>
          <w:lang w:val="ru-RU" w:eastAsia="ru-RU"/>
        </w:rPr>
        <w:t xml:space="preserve">da</w:t>
      </w:r>
      <w:r>
        <w:rPr>
          <w:sz w:val="20"/>
          <w:lang w:val="ro-RO" w:eastAsia="ru-RU"/>
        </w:rPr>
        <w:t xml:space="preserve"> </w:t>
      </w:r>
      <w:r>
        <w:rPr>
          <w:sz w:val="20"/>
          <w:lang w:val="ru-RU" w:eastAsia="ru-RU"/>
        </w:rPr>
        <w:t xml:space="preserve">sau</w:t>
      </w:r>
      <w:r>
        <w:rPr>
          <w:sz w:val="20"/>
          <w:lang w:val="ro-RO" w:eastAsia="ru-RU"/>
        </w:rPr>
        <w:t xml:space="preserve"> </w:t>
      </w:r>
      <w:r>
        <w:rPr>
          <w:sz w:val="20"/>
          <w:lang w:val="ru-RU" w:eastAsia="ru-RU"/>
        </w:rPr>
        <w:t xml:space="preserve">nu)</w:t>
      </w:r>
      <w:r>
        <w:rPr>
          <w:sz w:val="20"/>
          <w:lang w:val="ru-RU" w:eastAsia="ru-RU"/>
        </w:rPr>
      </w:r>
      <w:r>
        <w:rPr>
          <w:sz w:val="20"/>
          <w:lang w:val="ru-RU" w:eastAsia="ru-RU"/>
        </w:rPr>
      </w:r>
    </w:p>
    <w:p>
      <w:pPr>
        <w:pStyle w:val="891"/>
        <w:numPr>
          <w:ilvl w:val="0"/>
          <w:numId w:val="12"/>
        </w:numPr>
        <w:pBdr/>
        <w:shd w:val="clear" w:color="auto" w:fill="ffffff"/>
        <w:tabs>
          <w:tab w:val="right" w:leader="none" w:pos="426"/>
        </w:tabs>
        <w:spacing w:before="120"/>
        <w:ind w:left="360"/>
        <w:rPr>
          <w:b/>
          <w:lang w:val="it-IT" w:eastAsia="ru-RU"/>
        </w:rPr>
      </w:pPr>
      <w:r>
        <w:rPr>
          <w:b/>
          <w:lang w:val="it-IT" w:eastAsia="ru-RU"/>
        </w:rPr>
        <w:tab/>
        <w:t xml:space="preserve">Prestarea serviciului este rezervată unei anumite profesii în temeiul unor legi</w:t>
      </w:r>
      <w:r>
        <w:rPr>
          <w:b/>
          <w:lang w:val="it-IT" w:eastAsia="ru-RU"/>
        </w:rPr>
        <w:t xml:space="preserve"> </w:t>
      </w:r>
      <w:r>
        <w:rPr>
          <w:b/>
          <w:lang w:val="it-IT" w:eastAsia="ru-RU"/>
        </w:rPr>
        <w:t xml:space="preserve">sau al unor acte administrative (după caz): </w:t>
      </w:r>
      <w:r>
        <w:rPr>
          <w:b/>
          <w:lang w:val="it-IT" w:eastAsia="ru-RU"/>
        </w:rPr>
        <w:t xml:space="preserve"> __</w:t>
      </w:r>
      <w:r>
        <w:rPr>
          <w:b/>
          <w:lang w:val="it-IT" w:eastAsia="ru-RU"/>
        </w:rPr>
        <w:t xml:space="preserve">_____________________________</w:t>
      </w:r>
      <w:r>
        <w:rPr>
          <w:b/>
          <w:lang w:val="it-IT" w:eastAsia="ru-RU"/>
        </w:rPr>
        <w:t xml:space="preserve">____________________________________</w:t>
      </w:r>
      <w:r>
        <w:rPr>
          <w:b/>
          <w:lang w:val="it-IT" w:eastAsia="ru-RU"/>
        </w:rPr>
        <w:t xml:space="preserve">__</w:t>
      </w:r>
      <w:r>
        <w:rPr>
          <w:b/>
          <w:lang w:val="it-IT" w:eastAsia="ru-RU"/>
        </w:rPr>
      </w:r>
      <w:r>
        <w:rPr>
          <w:b/>
          <w:lang w:val="it-IT" w:eastAsia="ru-RU"/>
        </w:rPr>
      </w:r>
    </w:p>
    <w:p>
      <w:pPr>
        <w:pStyle w:val="891"/>
        <w:pBdr/>
        <w:shd w:val="clear" w:color="auto" w:fill="ffffff"/>
        <w:tabs>
          <w:tab w:val="right" w:leader="none" w:pos="426"/>
        </w:tabs>
        <w:spacing/>
        <w:ind/>
        <w:contextualSpacing w:val="true"/>
        <w:jc w:val="center"/>
        <w:rPr>
          <w:sz w:val="20"/>
          <w:lang w:val="en-US" w:eastAsia="ru-RU"/>
        </w:rPr>
      </w:pPr>
      <w:r>
        <w:rPr>
          <w:sz w:val="20"/>
          <w:lang w:val="en-US" w:eastAsia="ru-RU"/>
        </w:rPr>
        <w:t xml:space="preserve">(se menționează</w:t>
      </w:r>
      <w:r>
        <w:rPr>
          <w:sz w:val="20"/>
          <w:lang w:val="en-US" w:eastAsia="ru-RU"/>
        </w:rPr>
        <w:t xml:space="preserve"> </w:t>
      </w:r>
      <w:r>
        <w:rPr>
          <w:sz w:val="20"/>
          <w:lang w:val="en-US" w:eastAsia="ru-RU"/>
        </w:rPr>
        <w:t xml:space="preserve">respectivele</w:t>
      </w:r>
      <w:r>
        <w:rPr>
          <w:sz w:val="20"/>
          <w:lang w:val="en-US" w:eastAsia="ru-RU"/>
        </w:rPr>
        <w:t xml:space="preserve"> </w:t>
      </w:r>
      <w:r>
        <w:rPr>
          <w:sz w:val="20"/>
          <w:lang w:val="en-US" w:eastAsia="ru-RU"/>
        </w:rPr>
        <w:t xml:space="preserve">acte cu putere de lege</w:t>
      </w:r>
      <w:r>
        <w:rPr>
          <w:sz w:val="20"/>
          <w:lang w:val="en-US" w:eastAsia="ru-RU"/>
        </w:rPr>
        <w:t xml:space="preserve"> </w:t>
      </w:r>
      <w:r>
        <w:rPr>
          <w:sz w:val="20"/>
          <w:lang w:val="en-US" w:eastAsia="ru-RU"/>
        </w:rPr>
        <w:t xml:space="preserve">și</w:t>
      </w:r>
      <w:r>
        <w:rPr>
          <w:sz w:val="20"/>
          <w:lang w:val="en-US" w:eastAsia="ru-RU"/>
        </w:rPr>
        <w:t xml:space="preserve"> </w:t>
      </w:r>
      <w:r>
        <w:rPr>
          <w:sz w:val="20"/>
          <w:lang w:val="en-US" w:eastAsia="ru-RU"/>
        </w:rPr>
        <w:t xml:space="preserve">acte admi</w:t>
      </w:r>
      <w:r>
        <w:rPr>
          <w:sz w:val="20"/>
          <w:lang w:val="en-US" w:eastAsia="ru-RU"/>
        </w:rPr>
        <w:t xml:space="preserve">nistrative)</w:t>
      </w:r>
      <w:r>
        <w:rPr>
          <w:sz w:val="20"/>
          <w:lang w:val="en-US" w:eastAsia="ru-RU"/>
        </w:rPr>
      </w:r>
      <w:r>
        <w:rPr>
          <w:sz w:val="20"/>
          <w:lang w:val="en-US" w:eastAsia="ru-RU"/>
        </w:rPr>
      </w:r>
    </w:p>
    <w:p>
      <w:pPr>
        <w:pStyle w:val="891"/>
        <w:numPr>
          <w:ilvl w:val="0"/>
          <w:numId w:val="12"/>
        </w:numPr>
        <w:pBdr/>
        <w:shd w:val="clear" w:color="auto" w:fill="ffffff"/>
        <w:tabs>
          <w:tab w:val="right" w:leader="none"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w:t>
      </w:r>
      <w:r>
        <w:rPr>
          <w:b/>
          <w:lang w:val="it-IT" w:eastAsia="ru-RU"/>
        </w:rPr>
        <w:t xml:space="preserve">/</w:t>
      </w:r>
      <w:r>
        <w:rPr>
          <w:b/>
          <w:lang w:val="it-IT" w:eastAsia="ru-RU"/>
        </w:rPr>
        <w:t xml:space="preserve">de </w:t>
      </w:r>
      <w:r>
        <w:rPr>
          <w:b/>
          <w:lang w:val="it-IT" w:eastAsia="ru-RU"/>
        </w:rPr>
        <w:t xml:space="preserve">preselecție</w:t>
      </w:r>
      <w:r>
        <w:rPr>
          <w:b/>
          <w:lang w:val="it-IT" w:eastAsia="ru-RU"/>
        </w:rPr>
        <w:t xml:space="preserve">; nivelul minim (nivelurile minime) al (ale) cerințelor eventual impuse; se menționează</w:t>
      </w:r>
      <w:r>
        <w:rPr>
          <w:b/>
          <w:lang w:val="it-IT" w:eastAsia="ru-RU"/>
        </w:rPr>
        <w:t xml:space="preserve"> </w:t>
      </w:r>
      <w:r>
        <w:rPr>
          <w:b/>
          <w:lang w:val="it-IT" w:eastAsia="ru-RU"/>
        </w:rPr>
        <w:t xml:space="preserve">informațiile solicitate (DUAE, documentație): </w:t>
      </w:r>
      <w:r>
        <w:rPr>
          <w:b/>
          <w:lang w:val="it-IT" w:eastAsia="ru-RU"/>
        </w:rPr>
      </w:r>
      <w:r>
        <w:rPr>
          <w:b/>
          <w:lang w:val="it-IT" w:eastAsia="ru-RU"/>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0"/>
        <w:gridCol w:w="3391"/>
        <w:gridCol w:w="3209"/>
        <w:gridCol w:w="1595"/>
      </w:tblGrid>
      <w:tr>
        <w:trPr/>
        <w:tc>
          <w:tcPr>
            <w:tcBorders/>
            <w:tcW w:w="560" w:type="dxa"/>
            <w:vAlign w:val="top"/>
            <w:textDirection w:val="lrTb"/>
            <w:noWrap w:val="false"/>
          </w:tcPr>
          <w:p>
            <w:pPr>
              <w:pStyle w:val="891"/>
              <w:pBdr/>
              <w:shd w:val="clear" w:color="auto" w:fill="ffffff"/>
              <w:tabs>
                <w:tab w:val="left" w:leader="none" w:pos="612"/>
              </w:tabs>
              <w:spacing w:after="120" w:before="120"/>
              <w:ind/>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tcBorders/>
            <w:tcW w:w="3391"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ro-RO" w:eastAsia="ru-RU"/>
              </w:rPr>
            </w:pPr>
            <w:r>
              <w:rPr>
                <w:b/>
                <w:iCs/>
                <w:sz w:val="20"/>
                <w:szCs w:val="20"/>
                <w:lang w:val="ro-RO" w:eastAsia="ru-RU"/>
              </w:rPr>
              <w:t xml:space="preserve">Criteriile de calificare și de selecție</w:t>
            </w:r>
            <w:r>
              <w:rPr>
                <w:b/>
                <w:iCs/>
                <w:sz w:val="20"/>
                <w:szCs w:val="20"/>
                <w:lang w:val="ro-RO" w:eastAsia="ru-RU"/>
              </w:rPr>
            </w:r>
            <w:r>
              <w:rPr>
                <w:b/>
                <w:iCs/>
                <w:sz w:val="20"/>
                <w:szCs w:val="20"/>
                <w:lang w:val="ro-RO" w:eastAsia="ru-RU"/>
              </w:rPr>
            </w:r>
          </w:p>
          <w:p>
            <w:pPr>
              <w:pStyle w:val="891"/>
              <w:pBdr/>
              <w:shd w:val="clear" w:color="auto" w:fill="ffffff"/>
              <w:tabs>
                <w:tab w:val="left" w:leader="none" w:pos="612"/>
              </w:tabs>
              <w:spacing w:after="120" w:before="120"/>
              <w:ind/>
              <w:jc w:val="center"/>
              <w:rPr>
                <w:b/>
                <w:iCs/>
                <w:sz w:val="20"/>
                <w:szCs w:val="20"/>
                <w:lang w:val="en-GB" w:eastAsia="ru-RU"/>
              </w:rPr>
            </w:pPr>
            <w:r>
              <w:rPr>
                <w:b/>
                <w:iCs/>
                <w:sz w:val="20"/>
                <w:szCs w:val="20"/>
                <w:lang w:val="en-GB" w:eastAsia="ru-RU"/>
              </w:rPr>
              <w:t xml:space="preserve">(</w:t>
            </w:r>
            <w:r>
              <w:rPr>
                <w:b/>
                <w:iCs/>
                <w:sz w:val="20"/>
                <w:szCs w:val="20"/>
                <w:lang w:val="en-GB" w:eastAsia="ru-RU"/>
              </w:rPr>
              <w:t xml:space="preserve">Descrierea</w:t>
            </w:r>
            <w:r>
              <w:rPr>
                <w:b/>
                <w:iCs/>
                <w:sz w:val="20"/>
                <w:szCs w:val="20"/>
                <w:lang w:val="ro-RO" w:eastAsia="ru-RU"/>
              </w:rPr>
              <w:t xml:space="preserve"> </w:t>
            </w:r>
            <w:r>
              <w:rPr>
                <w:b/>
                <w:iCs/>
                <w:sz w:val="20"/>
                <w:szCs w:val="20"/>
                <w:lang w:val="en-GB" w:eastAsia="ru-RU"/>
              </w:rPr>
              <w:t xml:space="preserve">criteriului/cerinței</w:t>
            </w:r>
            <w:r>
              <w:rPr>
                <w:b/>
                <w:iCs/>
                <w:sz w:val="20"/>
                <w:szCs w:val="20"/>
                <w:lang w:val="en-GB" w:eastAsia="ru-RU"/>
              </w:rPr>
              <w:t xml:space="preserve">)</w:t>
            </w:r>
            <w:r>
              <w:rPr>
                <w:b/>
                <w:iCs/>
                <w:sz w:val="20"/>
                <w:szCs w:val="20"/>
                <w:lang w:val="en-GB" w:eastAsia="ru-RU"/>
              </w:rPr>
            </w:r>
            <w:r>
              <w:rPr>
                <w:b/>
                <w:iCs/>
                <w:sz w:val="20"/>
                <w:szCs w:val="20"/>
                <w:lang w:val="en-GB" w:eastAsia="ru-RU"/>
              </w:rPr>
            </w:r>
          </w:p>
        </w:tc>
        <w:tc>
          <w:tcPr>
            <w:tcBorders/>
            <w:tcW w:w="3209"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it-IT" w:eastAsia="ru-RU"/>
              </w:rPr>
            </w:pPr>
            <w:r>
              <w:rPr>
                <w:b/>
                <w:iCs/>
                <w:sz w:val="20"/>
                <w:szCs w:val="20"/>
                <w:lang w:val="it-IT" w:eastAsia="ru-RU"/>
              </w:rPr>
              <w:t xml:space="preserve">Mod de demonstrare a îndeplinirii criteriului/cerinței:</w:t>
            </w:r>
            <w:r>
              <w:rPr>
                <w:b/>
                <w:iCs/>
                <w:sz w:val="20"/>
                <w:szCs w:val="20"/>
                <w:lang w:val="it-IT" w:eastAsia="ru-RU"/>
              </w:rPr>
            </w:r>
            <w:r>
              <w:rPr>
                <w:b/>
                <w:iCs/>
                <w:sz w:val="20"/>
                <w:szCs w:val="20"/>
                <w:lang w:val="it-IT" w:eastAsia="ru-RU"/>
              </w:rPr>
            </w:r>
          </w:p>
        </w:tc>
        <w:tc>
          <w:tcPr>
            <w:tcBorders/>
            <w:tcW w:w="1595"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ru-RU" w:eastAsia="ru-RU"/>
              </w:rPr>
            </w:pPr>
            <w:r>
              <w:rPr>
                <w:b/>
                <w:iCs/>
                <w:sz w:val="20"/>
                <w:szCs w:val="20"/>
                <w:lang w:val="ru-RU" w:eastAsia="ru-RU"/>
              </w:rPr>
              <w:t xml:space="preserve">Nivelul</w:t>
            </w:r>
            <w:r>
              <w:rPr>
                <w:b/>
                <w:iCs/>
                <w:sz w:val="20"/>
                <w:szCs w:val="20"/>
                <w:lang w:val="ro-RO" w:eastAsia="ru-RU"/>
              </w:rPr>
              <w:t xml:space="preserve"> </w:t>
            </w:r>
            <w:r>
              <w:rPr>
                <w:b/>
                <w:iCs/>
                <w:sz w:val="20"/>
                <w:szCs w:val="20"/>
                <w:lang w:val="ru-RU" w:eastAsia="ru-RU"/>
              </w:rPr>
              <w:t xml:space="preserve">minim/</w:t>
              <w:br w:type="textWrapping" w:clear="all"/>
              <w:t xml:space="preserve">Obligativitatea</w:t>
            </w:r>
            <w:r>
              <w:rPr>
                <w:b/>
                <w:iCs/>
                <w:sz w:val="20"/>
                <w:szCs w:val="20"/>
                <w:lang w:val="ru-RU" w:eastAsia="ru-RU"/>
              </w:rPr>
            </w:r>
            <w:r>
              <w:rPr>
                <w:b/>
                <w:iCs/>
                <w:sz w:val="20"/>
                <w:szCs w:val="20"/>
                <w:lang w:val="ru-RU" w:eastAsia="ru-RU"/>
              </w:rPr>
            </w:r>
          </w:p>
        </w:tc>
      </w:tr>
      <w:tr>
        <w:trPr/>
        <w:tc>
          <w:tcPr>
            <w:tcBorders/>
            <w:tcW w:w="560"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3391"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3209"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1595"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r>
      <w:tr>
        <w:trPr/>
        <w:tc>
          <w:tcPr>
            <w:tcBorders/>
            <w:tcW w:w="560"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3391"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3209"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1595"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r>
    </w:tbl>
    <w:p>
      <w:pPr>
        <w:pStyle w:val="891"/>
        <w:numPr>
          <w:ilvl w:val="0"/>
          <w:numId w:val="12"/>
        </w:numPr>
        <w:pBdr/>
        <w:shd w:val="clear" w:color="auto" w:fill="ffffff"/>
        <w:tabs>
          <w:tab w:val="right" w:leader="none" w:pos="426"/>
        </w:tabs>
        <w:spacing w:before="120"/>
        <w:ind w:left="360"/>
        <w:jc w:val="both"/>
        <w:rPr>
          <w:b/>
          <w:lang w:val="it-IT" w:eastAsia="ru-RU"/>
        </w:rPr>
      </w:pPr>
      <w:r>
        <w:rPr>
          <w:b/>
          <w:lang w:val="it-IT" w:eastAsia="ru-RU"/>
        </w:rPr>
        <w:t xml:space="preserve">Garanția pentru ofertă</w:t>
      </w:r>
      <w:r>
        <w:rPr>
          <w:b/>
          <w:lang w:val="it-IT" w:eastAsia="ru-RU"/>
        </w:rPr>
        <w:t xml:space="preserve">, </w:t>
      </w:r>
      <w:r>
        <w:rPr>
          <w:b/>
          <w:lang w:val="it-IT" w:eastAsia="ru-RU"/>
        </w:rPr>
        <w:t xml:space="preserve">du</w:t>
      </w:r>
      <w:r>
        <w:rPr>
          <w:b/>
          <w:lang w:val="it-IT" w:eastAsia="ru-RU"/>
        </w:rPr>
        <w:t xml:space="preserve">pă caz</w:t>
      </w:r>
      <w:r>
        <w:rPr>
          <w:b/>
          <w:lang w:val="it-IT" w:eastAsia="ru-RU"/>
        </w:rPr>
        <w:t xml:space="preserve">______________</w:t>
      </w:r>
      <w:r>
        <w:t xml:space="preserve">,</w:t>
      </w:r>
      <w:r>
        <w:t xml:space="preserve"> </w:t>
      </w:r>
      <w:r>
        <w:rPr>
          <w:b/>
          <w:lang w:val="it-IT" w:eastAsia="ru-RU"/>
        </w:rPr>
        <w:t xml:space="preserve">cuantumul</w:t>
      </w:r>
      <w:r>
        <w:rPr>
          <w:b/>
          <w:lang w:val="it-IT" w:eastAsia="ru-RU"/>
        </w:rPr>
        <w:t xml:space="preserve">_________________.</w:t>
      </w:r>
      <w:r>
        <w:rPr>
          <w:b/>
          <w:lang w:val="it-IT" w:eastAsia="ru-RU"/>
        </w:rPr>
      </w:r>
      <w:r>
        <w:rPr>
          <w:b/>
          <w:lang w:val="it-IT" w:eastAsia="ru-RU"/>
        </w:rPr>
      </w:r>
    </w:p>
    <w:p>
      <w:pPr>
        <w:pStyle w:val="912"/>
        <w:numPr>
          <w:ilvl w:val="0"/>
          <w:numId w:val="12"/>
        </w:numPr>
        <w:pBdr/>
        <w:spacing/>
        <w:ind w:hanging="426" w:left="426"/>
        <w:rPr>
          <w:b/>
          <w:lang w:val="it-IT" w:eastAsia="ru-RU"/>
        </w:rPr>
      </w:pPr>
      <w:r>
        <w:rPr>
          <w:b/>
          <w:lang w:val="it-IT" w:eastAsia="ru-RU"/>
        </w:rPr>
        <w:t xml:space="preserve">Garanția de bună execuție a contractului, după caz______________, cuantumul_.</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left="360"/>
        <w:rPr>
          <w:b/>
          <w:lang w:val="it-IT" w:eastAsia="ru-RU"/>
        </w:rPr>
      </w:pPr>
      <w:r>
        <w:rPr>
          <w:b/>
          <w:lang w:val="it-IT" w:eastAsia="ru-RU"/>
        </w:rPr>
        <w:t xml:space="preserve">Motivul recurgerii la procedura accelerată (în c</w:t>
      </w:r>
      <w:r>
        <w:rPr>
          <w:b/>
          <w:lang w:val="it-IT" w:eastAsia="ru-RU"/>
        </w:rPr>
        <w:t xml:space="preserve">azul licitației deschise, restrâ</w:t>
      </w:r>
      <w:r>
        <w:rPr>
          <w:b/>
          <w:lang w:val="it-IT" w:eastAsia="ru-RU"/>
        </w:rPr>
        <w:t xml:space="preserve">nse</w:t>
      </w:r>
      <w:r>
        <w:rPr>
          <w:b/>
          <w:lang w:val="it-IT" w:eastAsia="ru-RU"/>
        </w:rPr>
        <w:t xml:space="preserve"> </w:t>
      </w:r>
      <w:r>
        <w:rPr>
          <w:b/>
          <w:lang w:val="it-IT" w:eastAsia="ru-RU"/>
        </w:rPr>
        <w:t xml:space="preserve">și a procedurii</w:t>
      </w:r>
      <w:r>
        <w:rPr>
          <w:b/>
          <w:lang w:val="it-IT" w:eastAsia="ru-RU"/>
        </w:rPr>
        <w:t xml:space="preserve"> negociate), după caz________</w:t>
      </w:r>
      <w:r>
        <w:rPr>
          <w:b/>
          <w:lang w:val="it-IT" w:eastAsia="ru-RU"/>
        </w:rPr>
        <w:t xml:space="preserve">_______________________________</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left="360"/>
        <w:rPr>
          <w:b/>
          <w:lang w:val="it-IT" w:eastAsia="ru-RU"/>
        </w:rPr>
      </w:pPr>
      <w:r>
        <w:rPr>
          <w:b/>
          <w:lang w:val="it-IT" w:eastAsia="ru-RU"/>
        </w:rPr>
        <w:t xml:space="preserve">Tehnici și instrumente specifice de atribuire (dacă este cazul specificați dacă se va utiliza acordul-cadru, sistemul dinamic de achiziție </w:t>
      </w:r>
      <w:r>
        <w:rPr>
          <w:b/>
          <w:lang w:val="it-IT" w:eastAsia="ru-RU"/>
        </w:rPr>
        <w:t xml:space="preserve">sau licitația electronică):__</w:t>
      </w:r>
      <w:r>
        <w:rPr>
          <w:b/>
          <w:lang w:val="it-IT" w:eastAsia="ru-RU"/>
        </w:rPr>
        <w:t xml:space="preserve">__</w:t>
      </w:r>
      <w:r>
        <w:rPr>
          <w:b/>
          <w:lang w:val="it-IT" w:eastAsia="ru-RU"/>
        </w:rPr>
      </w:r>
      <w:r>
        <w:rPr>
          <w:b/>
          <w:lang w:val="it-IT" w:eastAsia="ru-RU"/>
        </w:rPr>
      </w:r>
    </w:p>
    <w:p>
      <w:pPr>
        <w:pStyle w:val="891"/>
        <w:numPr>
          <w:ilvl w:val="0"/>
          <w:numId w:val="12"/>
        </w:numPr>
        <w:pBdr/>
        <w:tabs>
          <w:tab w:val="right" w:leader="none" w:pos="426"/>
        </w:tabs>
        <w:spacing w:before="120"/>
        <w:ind w:firstLine="0" w:left="0"/>
        <w:rPr>
          <w:b/>
          <w:lang w:val="it-IT" w:eastAsia="ru-RU"/>
        </w:rPr>
      </w:pPr>
      <w:r>
        <w:rPr>
          <w:b/>
          <w:lang w:val="it-IT" w:eastAsia="ru-RU"/>
        </w:rPr>
        <w:t xml:space="preserve">Condiții speciale de care depinde îndeplinirea contractului (</w:t>
      </w:r>
      <w:r>
        <w:rPr>
          <w:lang w:val="it-IT" w:eastAsia="ru-RU"/>
        </w:rPr>
        <w:t xml:space="preserve">indicați după caz</w:t>
      </w:r>
      <w:r>
        <w:rPr>
          <w:b/>
          <w:lang w:val="it-IT" w:eastAsia="ru-RU"/>
        </w:rPr>
        <w:t xml:space="preserve">): ________________</w:t>
      </w:r>
      <w:r>
        <w:rPr>
          <w:b/>
          <w:lang w:val="it-IT" w:eastAsia="ru-RU"/>
        </w:rPr>
        <w:t xml:space="preserve">____________________________</w:t>
      </w:r>
      <w:r>
        <w:rPr>
          <w:b/>
          <w:lang w:val="it-IT" w:eastAsia="ru-RU"/>
        </w:rPr>
        <w:t xml:space="preserve">________________________</w:t>
      </w:r>
      <w:r>
        <w:rPr>
          <w:b/>
          <w:lang w:val="it-IT" w:eastAsia="ru-RU"/>
        </w:rPr>
        <w:t xml:space="preserve">_</w:t>
      </w:r>
      <w:r>
        <w:rPr>
          <w:b/>
          <w:lang w:val="it-IT" w:eastAsia="ru-RU"/>
        </w:rPr>
        <w:t xml:space="preserve">____</w:t>
      </w:r>
      <w:r>
        <w:rPr>
          <w:b/>
          <w:lang w:val="it-IT" w:eastAsia="ru-RU"/>
        </w:rPr>
      </w:r>
      <w:r>
        <w:rPr>
          <w:b/>
          <w:lang w:val="it-IT" w:eastAsia="ru-RU"/>
        </w:rPr>
      </w:r>
    </w:p>
    <w:p>
      <w:pPr>
        <w:pStyle w:val="891"/>
        <w:numPr>
          <w:ilvl w:val="0"/>
          <w:numId w:val="12"/>
        </w:numPr>
        <w:pBdr/>
        <w:tabs>
          <w:tab w:val="right" w:leader="none" w:pos="426"/>
        </w:tabs>
        <w:spacing w:before="120"/>
        <w:ind w:firstLine="0" w:left="0"/>
        <w:rPr>
          <w:b/>
          <w:lang w:val="it-IT" w:eastAsia="ru-RU"/>
        </w:rPr>
      </w:pPr>
      <w:r/>
      <w:bookmarkStart w:id="71" w:name="_Hlk71621175"/>
      <w:r>
        <w:rPr>
          <w:b/>
          <w:lang w:val="it-IT" w:eastAsia="ru-RU"/>
        </w:rPr>
        <w:t xml:space="preserve">Ofertele se prezintă în valuta________________</w:t>
      </w:r>
      <w:bookmarkEnd w:id="71"/>
      <w:r>
        <w:rPr>
          <w:b/>
          <w:lang w:val="it-IT" w:eastAsia="ru-RU"/>
        </w:rPr>
        <w:t xml:space="preserve">____________________________</w:t>
      </w:r>
      <w:r>
        <w:rPr>
          <w:b/>
          <w:lang w:val="it-IT" w:eastAsia="ru-RU"/>
        </w:rPr>
      </w:r>
      <w:r>
        <w:rPr>
          <w:b/>
          <w:lang w:val="it-IT" w:eastAsia="ru-RU"/>
        </w:rPr>
      </w:r>
    </w:p>
    <w:p>
      <w:pPr>
        <w:pStyle w:val="891"/>
        <w:numPr>
          <w:ilvl w:val="0"/>
          <w:numId w:val="12"/>
        </w:numPr>
        <w:pBdr/>
        <w:tabs>
          <w:tab w:val="right" w:leader="none" w:pos="426"/>
        </w:tabs>
        <w:spacing w:before="120"/>
        <w:ind w:firstLine="0" w:left="0"/>
        <w:rPr>
          <w:b/>
          <w:lang w:val="it-IT" w:eastAsia="ru-RU"/>
        </w:rPr>
      </w:pPr>
      <w:r>
        <w:rPr>
          <w:b/>
          <w:lang w:val="it-IT" w:eastAsia="ru-RU"/>
        </w:rPr>
        <w:t xml:space="preserve">Criteriul de evaluare</w:t>
      </w:r>
      <w:r>
        <w:rPr>
          <w:b/>
          <w:lang w:val="it-IT" w:eastAsia="ru-RU"/>
        </w:rPr>
        <w:t xml:space="preserve"> </w:t>
      </w:r>
      <w:r>
        <w:rPr>
          <w:b/>
          <w:lang w:val="it-IT" w:eastAsia="ru-RU"/>
        </w:rPr>
        <w:t xml:space="preserve">aplicat</w:t>
      </w:r>
      <w:r>
        <w:rPr>
          <w:b/>
          <w:lang w:val="it-IT" w:eastAsia="ru-RU"/>
        </w:rPr>
        <w:t xml:space="preserve"> </w:t>
      </w:r>
      <w:r>
        <w:rPr>
          <w:b/>
          <w:lang w:val="it-IT" w:eastAsia="ru-RU"/>
        </w:rPr>
        <w:t xml:space="preserve">pentru</w:t>
      </w:r>
      <w:r>
        <w:rPr>
          <w:b/>
          <w:lang w:val="it-IT" w:eastAsia="ru-RU"/>
        </w:rPr>
        <w:t xml:space="preserve"> </w:t>
      </w:r>
      <w:r>
        <w:rPr>
          <w:b/>
          <w:lang w:val="it-IT" w:eastAsia="ru-RU"/>
        </w:rPr>
        <w:t xml:space="preserve">a</w:t>
      </w:r>
      <w:r>
        <w:rPr>
          <w:b/>
          <w:lang w:val="it-IT" w:eastAsia="ru-RU"/>
        </w:rPr>
        <w:t xml:space="preserve">tribuirea</w:t>
      </w:r>
      <w:r>
        <w:rPr>
          <w:b/>
          <w:lang w:val="it-IT" w:eastAsia="ru-RU"/>
        </w:rPr>
        <w:t xml:space="preserve"> </w:t>
      </w:r>
      <w:r>
        <w:rPr>
          <w:b/>
          <w:lang w:val="it-IT" w:eastAsia="ru-RU"/>
        </w:rPr>
        <w:t xml:space="preserve">contractului: ____________</w:t>
      </w:r>
      <w:r>
        <w:rPr>
          <w:b/>
          <w:lang w:val="ro-RO" w:eastAsia="ru-RU"/>
        </w:rPr>
        <w:t xml:space="preserve">_____</w:t>
      </w:r>
      <w:r>
        <w:rPr>
          <w:b/>
          <w:lang w:val="it-IT" w:eastAsia="ru-RU"/>
        </w:rPr>
      </w:r>
      <w:r>
        <w:rPr>
          <w:b/>
          <w:lang w:val="it-IT" w:eastAsia="ru-RU"/>
        </w:rPr>
      </w:r>
    </w:p>
    <w:p>
      <w:pPr>
        <w:pStyle w:val="891"/>
        <w:numPr>
          <w:ilvl w:val="0"/>
          <w:numId w:val="12"/>
        </w:numPr>
        <w:pBdr/>
        <w:tabs>
          <w:tab w:val="right" w:leader="none" w:pos="426"/>
        </w:tabs>
        <w:spacing w:before="120"/>
        <w:ind w:firstLine="0" w:left="0"/>
        <w:jc w:val="both"/>
        <w:rPr>
          <w:b/>
          <w:lang w:val="it-IT" w:eastAsia="ru-RU"/>
        </w:rPr>
      </w:pPr>
      <w:r>
        <w:rPr>
          <w:b/>
          <w:lang w:val="it-IT" w:eastAsia="ru-RU"/>
        </w:rPr>
        <w:t xml:space="preserve">Factorii de evaluare a ofertei celei mai avantajoase din punct de vedere economic, precum și ponderile lor:</w:t>
      </w:r>
      <w:r>
        <w:rPr>
          <w:b/>
          <w:lang w:val="it-IT" w:eastAsia="ru-RU"/>
        </w:rPr>
      </w:r>
      <w:r>
        <w:rPr>
          <w:b/>
          <w:lang w:val="it-IT" w:eastAsia="ru-RU"/>
        </w:rPr>
      </w:r>
    </w:p>
    <w:p>
      <w:pPr>
        <w:pStyle w:val="891"/>
        <w:pBdr/>
        <w:tabs>
          <w:tab w:val="right" w:leader="none" w:pos="426"/>
        </w:tabs>
        <w:spacing w:before="120"/>
        <w:ind w:left="360"/>
        <w:rPr>
          <w:b/>
          <w:lang w:val="it-IT" w:eastAsia="ru-RU"/>
        </w:rPr>
      </w:pPr>
      <w:r>
        <w:rPr>
          <w:b/>
          <w:lang w:val="it-IT" w:eastAsia="ru-RU"/>
        </w:rPr>
      </w:r>
      <w:r>
        <w:rPr>
          <w:b/>
          <w:lang w:val="it-IT" w:eastAsia="ru-RU"/>
        </w:rPr>
      </w:r>
      <w:r>
        <w:rPr>
          <w:b/>
          <w:lang w:val="it-IT" w:eastAsia="ru-RU"/>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7072"/>
        <w:gridCol w:w="1783"/>
      </w:tblGrid>
      <w:tr>
        <w:trPr/>
        <w:tc>
          <w:tcPr>
            <w:tcBorders/>
            <w:tcW w:w="577" w:type="dxa"/>
            <w:vAlign w:val="top"/>
            <w:textDirection w:val="lrTb"/>
            <w:noWrap w:val="false"/>
          </w:tcPr>
          <w:p>
            <w:pPr>
              <w:pStyle w:val="891"/>
              <w:pBdr/>
              <w:shd w:val="clear" w:color="auto" w:fill="ffffff"/>
              <w:tabs>
                <w:tab w:val="left" w:leader="none" w:pos="612"/>
              </w:tabs>
              <w:spacing w:after="120" w:before="120"/>
              <w:ind/>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tcBorders/>
            <w:tcW w:w="7248"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ru-RU" w:eastAsia="ru-RU"/>
              </w:rPr>
            </w:pPr>
            <w:r>
              <w:rPr>
                <w:b/>
                <w:iCs/>
                <w:sz w:val="20"/>
                <w:szCs w:val="20"/>
                <w:lang w:val="ru-RU" w:eastAsia="ru-RU"/>
              </w:rPr>
              <w:t xml:space="preserve">Denumirea</w:t>
            </w:r>
            <w:r>
              <w:rPr>
                <w:b/>
                <w:iCs/>
                <w:sz w:val="20"/>
                <w:szCs w:val="20"/>
                <w:lang w:val="ro-RO" w:eastAsia="ru-RU"/>
              </w:rPr>
              <w:t xml:space="preserve"> </w:t>
            </w:r>
            <w:r>
              <w:rPr>
                <w:b/>
                <w:iCs/>
                <w:sz w:val="20"/>
                <w:szCs w:val="20"/>
                <w:lang w:val="ru-RU" w:eastAsia="ru-RU"/>
              </w:rPr>
              <w:t xml:space="preserve">factorului</w:t>
            </w:r>
            <w:r>
              <w:rPr>
                <w:b/>
                <w:iCs/>
                <w:sz w:val="20"/>
                <w:szCs w:val="20"/>
                <w:lang w:val="ro-RO" w:eastAsia="ru-RU"/>
              </w:rPr>
              <w:t xml:space="preserve"> </w:t>
            </w:r>
            <w:r>
              <w:rPr>
                <w:b/>
                <w:iCs/>
                <w:sz w:val="20"/>
                <w:szCs w:val="20"/>
                <w:lang w:val="ru-RU" w:eastAsia="ru-RU"/>
              </w:rPr>
              <w:t xml:space="preserve">de</w:t>
            </w:r>
            <w:r>
              <w:rPr>
                <w:b/>
                <w:iCs/>
                <w:sz w:val="20"/>
                <w:szCs w:val="20"/>
                <w:lang w:val="ro-RO" w:eastAsia="ru-RU"/>
              </w:rPr>
              <w:t xml:space="preserve"> </w:t>
            </w:r>
            <w:r>
              <w:rPr>
                <w:b/>
                <w:iCs/>
                <w:sz w:val="20"/>
                <w:szCs w:val="20"/>
                <w:lang w:val="ru-RU" w:eastAsia="ru-RU"/>
              </w:rPr>
              <w:t xml:space="preserve">evaluare</w:t>
            </w:r>
            <w:r>
              <w:rPr>
                <w:b/>
                <w:iCs/>
                <w:sz w:val="20"/>
                <w:szCs w:val="20"/>
                <w:lang w:val="ru-RU" w:eastAsia="ru-RU"/>
              </w:rPr>
            </w:r>
            <w:r>
              <w:rPr>
                <w:b/>
                <w:iCs/>
                <w:sz w:val="20"/>
                <w:szCs w:val="20"/>
                <w:lang w:val="ru-RU" w:eastAsia="ru-RU"/>
              </w:rPr>
            </w:r>
          </w:p>
        </w:tc>
        <w:tc>
          <w:tcPr>
            <w:tcBorders/>
            <w:tcW w:w="1800"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ru-RU" w:eastAsia="ru-RU"/>
              </w:rPr>
            </w:pPr>
            <w:r>
              <w:rPr>
                <w:b/>
                <w:iCs/>
                <w:sz w:val="20"/>
                <w:szCs w:val="20"/>
                <w:lang w:val="ru-RU" w:eastAsia="ru-RU"/>
              </w:rPr>
              <w:t xml:space="preserve">Ponderea%</w:t>
            </w:r>
            <w:r>
              <w:rPr>
                <w:b/>
                <w:iCs/>
                <w:sz w:val="20"/>
                <w:szCs w:val="20"/>
                <w:lang w:val="ru-RU" w:eastAsia="ru-RU"/>
              </w:rPr>
            </w:r>
            <w:r>
              <w:rPr>
                <w:b/>
                <w:iCs/>
                <w:sz w:val="20"/>
                <w:szCs w:val="20"/>
                <w:lang w:val="ru-RU" w:eastAsia="ru-RU"/>
              </w:rPr>
            </w:r>
          </w:p>
        </w:tc>
      </w:tr>
      <w:tr>
        <w:trPr/>
        <w:tc>
          <w:tcPr>
            <w:tcBorders/>
            <w:tcW w:w="577"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7248"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1800"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r>
      <w:tr>
        <w:trPr/>
        <w:tc>
          <w:tcPr>
            <w:tcBorders/>
            <w:tcW w:w="577"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7248"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c>
          <w:tcPr>
            <w:tcBorders/>
            <w:tcW w:w="1800" w:type="dxa"/>
            <w:vAlign w:val="top"/>
            <w:textDirection w:val="lrTb"/>
            <w:noWrap w:val="false"/>
          </w:tcPr>
          <w:p>
            <w:pPr>
              <w:pStyle w:val="891"/>
              <w:pBdr/>
              <w:shd w:val="clear" w:color="auto" w:fill="ffffff"/>
              <w:tabs>
                <w:tab w:val="left" w:leader="none" w:pos="612"/>
              </w:tabs>
              <w:spacing w:after="120" w:before="120"/>
              <w:ind/>
              <w:rPr>
                <w:iCs/>
                <w:sz w:val="22"/>
                <w:szCs w:val="22"/>
                <w:lang w:val="ru-RU" w:eastAsia="ru-RU"/>
              </w:rPr>
            </w:pPr>
            <w:r>
              <w:rPr>
                <w:iCs/>
                <w:sz w:val="22"/>
                <w:szCs w:val="22"/>
                <w:lang w:val="ru-RU" w:eastAsia="ru-RU"/>
              </w:rPr>
            </w:r>
            <w:r>
              <w:rPr>
                <w:iCs/>
                <w:sz w:val="22"/>
                <w:szCs w:val="22"/>
                <w:lang w:val="ru-RU" w:eastAsia="ru-RU"/>
              </w:rPr>
            </w:r>
            <w:r>
              <w:rPr>
                <w:iCs/>
                <w:sz w:val="22"/>
                <w:szCs w:val="22"/>
                <w:lang w:val="ru-RU" w:eastAsia="ru-RU"/>
              </w:rPr>
            </w:r>
          </w:p>
        </w:tc>
      </w:tr>
    </w:tbl>
    <w:p>
      <w:pPr>
        <w:pStyle w:val="891"/>
        <w:numPr>
          <w:ilvl w:val="0"/>
          <w:numId w:val="12"/>
        </w:numPr>
        <w:pBdr/>
        <w:shd w:val="clear" w:color="auto" w:fill="ffffff"/>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pStyle w:val="891"/>
        <w:numPr>
          <w:ilvl w:val="0"/>
          <w:numId w:val="14"/>
        </w:numPr>
        <w:pBdr/>
        <w:shd w:val="clear" w:color="auto" w:fill="ffffff"/>
        <w:tabs>
          <w:tab w:val="right" w:leader="none" w:pos="426"/>
        </w:tabs>
        <w:spacing w:before="120"/>
        <w:ind/>
        <w:rPr>
          <w:b/>
          <w:lang w:val="en-US" w:eastAsia="ru-RU"/>
        </w:rPr>
      </w:pPr>
      <w:r>
        <w:rPr>
          <w:b/>
          <w:lang w:val="ro-RO" w:eastAsia="ru-RU"/>
        </w:rPr>
        <w:t xml:space="preserve">conform SIA RSAP </w:t>
      </w:r>
      <w:r>
        <w:rPr>
          <w:b/>
          <w:lang w:val="ro-RO" w:eastAsia="ru-RU"/>
        </w:rPr>
        <w:t xml:space="preserve">/</w:t>
      </w:r>
      <w:r>
        <w:rPr>
          <w:b/>
          <w:lang w:val="ro-RO" w:eastAsia="ru-RU"/>
        </w:rPr>
        <w:t xml:space="preserve">p</w:t>
      </w:r>
      <w:r>
        <w:rPr>
          <w:b/>
          <w:lang w:val="en-US" w:eastAsia="ru-RU"/>
        </w:rPr>
        <w:t xml:space="preserve">ână</w:t>
      </w:r>
      <w:r>
        <w:rPr>
          <w:b/>
          <w:lang w:val="ro-RO" w:eastAsia="ru-RU"/>
        </w:rPr>
        <w:t xml:space="preserve"> </w:t>
      </w:r>
      <w:r>
        <w:rPr>
          <w:b/>
          <w:lang w:val="en-US" w:eastAsia="ru-RU"/>
        </w:rPr>
        <w:t xml:space="preserve">la: </w:t>
      </w:r>
      <w:r>
        <w:rPr>
          <w:b/>
          <w:i/>
          <w:lang w:val="en-US" w:eastAsia="ru-RU"/>
        </w:rPr>
        <w:t xml:space="preserve">[ora</w:t>
      </w:r>
      <w:r>
        <w:rPr>
          <w:b/>
          <w:i/>
          <w:lang w:val="ro-RO" w:eastAsia="ru-RU"/>
        </w:rPr>
        <w:t xml:space="preserve"> </w:t>
      </w:r>
      <w:r>
        <w:rPr>
          <w:b/>
          <w:i/>
          <w:lang w:val="en-US" w:eastAsia="ru-RU"/>
        </w:rPr>
        <w:t xml:space="preserve">exactă]</w:t>
      </w:r>
      <w:r>
        <w:rPr>
          <w:b/>
          <w:lang w:val="en-US" w:eastAsia="ru-RU"/>
        </w:rPr>
        <w:t xml:space="preserve">____</w:t>
      </w:r>
      <w:r>
        <w:rPr>
          <w:b/>
          <w:lang w:val="en-US" w:eastAsia="ru-RU"/>
        </w:rPr>
        <w:t xml:space="preserve">______________________</w:t>
      </w:r>
      <w:r>
        <w:rPr>
          <w:b/>
          <w:lang w:val="en-US" w:eastAsia="ru-RU"/>
        </w:rPr>
        <w:t xml:space="preserve">_____</w:t>
      </w:r>
      <w:r>
        <w:rPr>
          <w:b/>
          <w:lang w:val="en-US" w:eastAsia="ru-RU"/>
        </w:rPr>
      </w:r>
      <w:r>
        <w:rPr>
          <w:b/>
          <w:lang w:val="en-US" w:eastAsia="ru-RU"/>
        </w:rPr>
      </w:r>
    </w:p>
    <w:p>
      <w:pPr>
        <w:pStyle w:val="891"/>
        <w:numPr>
          <w:ilvl w:val="0"/>
          <w:numId w:val="14"/>
        </w:numPr>
        <w:pBdr/>
        <w:shd w:val="clear" w:color="auto" w:fill="ffffff"/>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_______________________________</w:t>
      </w:r>
      <w:r>
        <w:rPr>
          <w:b/>
          <w:lang w:val="ru-RU" w:eastAsia="ru-RU"/>
        </w:rPr>
        <w:t xml:space="preserve">___________________________</w:t>
      </w:r>
      <w:r>
        <w:rPr>
          <w:b/>
          <w:lang w:val="ru-RU" w:eastAsia="ru-RU"/>
        </w:rPr>
      </w:r>
      <w:r>
        <w:rPr>
          <w:b/>
          <w:lang w:val="ru-RU" w:eastAsia="ru-RU"/>
        </w:rPr>
      </w:r>
    </w:p>
    <w:p>
      <w:pPr>
        <w:pStyle w:val="891"/>
        <w:numPr>
          <w:ilvl w:val="0"/>
          <w:numId w:val="12"/>
        </w:numPr>
        <w:pBdr/>
        <w:shd w:val="clear" w:color="auto" w:fill="ffffff"/>
        <w:tabs>
          <w:tab w:val="right" w:leader="none" w:pos="426"/>
        </w:tabs>
        <w:spacing w:before="120"/>
        <w:ind w:firstLine="0" w:left="0"/>
        <w:rPr>
          <w:b/>
          <w:lang w:val="it-IT" w:eastAsia="ru-RU"/>
        </w:rPr>
      </w:pPr>
      <w:r>
        <w:rPr>
          <w:b/>
          <w:lang w:val="it-IT" w:eastAsia="ru-RU"/>
        </w:rPr>
        <w:t xml:space="preserve">Adresa la care trebuie transmise ofertele sau cererile de participare: </w:t>
      </w:r>
      <w:r>
        <w:rPr>
          <w:b/>
          <w:lang w:val="it-IT" w:eastAsia="ru-RU"/>
        </w:rPr>
      </w:r>
      <w:r>
        <w:rPr>
          <w:b/>
          <w:lang w:val="it-IT" w:eastAsia="ru-RU"/>
        </w:rPr>
      </w:r>
    </w:p>
    <w:p>
      <w:pPr>
        <w:pStyle w:val="891"/>
        <w:pBdr/>
        <w:shd w:val="clear" w:color="auto" w:fill="ffffff"/>
        <w:tabs>
          <w:tab w:val="right" w:leader="none" w:pos="426"/>
        </w:tabs>
        <w:spacing w:before="120"/>
        <w:ind w:left="450"/>
        <w:jc w:val="both"/>
        <w:rPr>
          <w:b/>
          <w:lang w:val="it-IT" w:eastAsia="ru-RU"/>
        </w:rPr>
      </w:pPr>
      <w:r>
        <w:rPr>
          <w:b/>
          <w:i/>
          <w:lang w:val="it-IT" w:eastAsia="ru-RU"/>
        </w:rPr>
        <w:t xml:space="preserve">Ofertele sau cererile de participare vor fi depuse electronic prin intermediul</w:t>
      </w:r>
      <w:r>
        <w:rPr>
          <w:b/>
          <w:i/>
          <w:lang w:val="it-IT" w:eastAsia="ru-RU"/>
        </w:rPr>
        <w:t xml:space="preserve"> SIA RSAP</w:t>
      </w:r>
      <w:r>
        <w:rPr>
          <w:b/>
          <w:lang w:val="it-IT" w:eastAsia="ru-RU"/>
        </w:rPr>
      </w:r>
      <w:r>
        <w:rPr>
          <w:b/>
          <w:lang w:val="it-IT" w:eastAsia="ru-RU"/>
        </w:rPr>
      </w:r>
    </w:p>
    <w:p>
      <w:pPr>
        <w:pStyle w:val="891"/>
        <w:numPr>
          <w:ilvl w:val="0"/>
          <w:numId w:val="12"/>
        </w:numPr>
        <w:pBdr/>
        <w:tabs>
          <w:tab w:val="right" w:leader="none" w:pos="426"/>
        </w:tabs>
        <w:spacing w:before="120"/>
        <w:ind w:firstLine="0" w:left="0"/>
        <w:rPr>
          <w:b/>
          <w:lang w:val="it-IT" w:eastAsia="ru-RU"/>
        </w:rPr>
      </w:pPr>
      <w:r>
        <w:rPr>
          <w:b/>
          <w:lang w:val="it-IT" w:eastAsia="ru-RU"/>
        </w:rPr>
        <w:t xml:space="preserve">Termenul de valabilitate a of</w:t>
      </w:r>
      <w:r>
        <w:rPr>
          <w:b/>
          <w:lang w:val="it-IT" w:eastAsia="ru-RU"/>
        </w:rPr>
        <w:t xml:space="preserve">ertelor: ____________________</w:t>
      </w:r>
      <w:r>
        <w:rPr>
          <w:b/>
          <w:lang w:val="it-IT" w:eastAsia="ru-RU"/>
        </w:rPr>
        <w:t xml:space="preserve">_________________</w:t>
      </w:r>
      <w:r>
        <w:rPr>
          <w:b/>
          <w:lang w:val="it-IT" w:eastAsia="ru-RU"/>
        </w:rPr>
      </w:r>
      <w:r>
        <w:rPr>
          <w:b/>
          <w:lang w:val="it-IT" w:eastAsia="ru-RU"/>
        </w:rPr>
      </w:r>
    </w:p>
    <w:p>
      <w:pPr>
        <w:pStyle w:val="891"/>
        <w:numPr>
          <w:ilvl w:val="0"/>
          <w:numId w:val="12"/>
        </w:numPr>
        <w:pBdr/>
        <w:tabs>
          <w:tab w:val="right" w:leader="none" w:pos="426"/>
        </w:tabs>
        <w:spacing w:before="120"/>
        <w:ind w:firstLine="0" w:left="0"/>
        <w:rPr>
          <w:b/>
          <w:lang w:val="ru-RU" w:eastAsia="ru-RU"/>
        </w:rPr>
      </w:pPr>
      <w:r>
        <w:rPr>
          <w:b/>
          <w:lang w:val="ru-RU" w:eastAsia="ru-RU"/>
        </w:rPr>
        <w:t xml:space="preserve">Locul</w:t>
      </w:r>
      <w:r>
        <w:rPr>
          <w:b/>
          <w:lang w:val="ro-RO" w:eastAsia="ru-RU"/>
        </w:rPr>
        <w:t xml:space="preserve"> </w:t>
      </w:r>
      <w:r>
        <w:rPr>
          <w:b/>
          <w:lang w:val="ru-RU" w:eastAsia="ru-RU"/>
        </w:rPr>
        <w:t xml:space="preserve">deschiderii</w:t>
      </w:r>
      <w:r>
        <w:rPr>
          <w:b/>
          <w:lang w:val="ro-RO" w:eastAsia="ru-RU"/>
        </w:rPr>
        <w:t xml:space="preserve"> </w:t>
      </w:r>
      <w:r>
        <w:rPr>
          <w:b/>
          <w:lang w:val="ru-RU" w:eastAsia="ru-RU"/>
        </w:rPr>
        <w:t xml:space="preserve">ofertelor: </w:t>
      </w:r>
      <w:r>
        <w:rPr>
          <w:b/>
          <w:lang w:val="ru-RU" w:eastAsia="ru-RU"/>
        </w:rPr>
        <w:t xml:space="preserve">________</w:t>
      </w:r>
      <w:r>
        <w:rPr>
          <w:b/>
          <w:lang w:val="ru-RU" w:eastAsia="ru-RU"/>
        </w:rPr>
        <w:t xml:space="preserve">________________</w:t>
      </w:r>
      <w:r>
        <w:rPr>
          <w:b/>
          <w:lang w:val="ru-RU" w:eastAsia="ru-RU"/>
        </w:rPr>
        <w:t xml:space="preserve">____________________</w:t>
      </w:r>
      <w:r>
        <w:rPr>
          <w:b/>
          <w:lang w:val="ru-RU" w:eastAsia="ru-RU"/>
        </w:rPr>
      </w:r>
      <w:r>
        <w:rPr>
          <w:b/>
          <w:lang w:val="ru-RU" w:eastAsia="ru-RU"/>
        </w:rPr>
      </w:r>
    </w:p>
    <w:p>
      <w:pPr>
        <w:pStyle w:val="891"/>
        <w:pBdr/>
        <w:shd w:val="clear" w:color="auto" w:fill="ffffff"/>
        <w:tabs>
          <w:tab w:val="right" w:leader="none" w:pos="426"/>
        </w:tabs>
        <w:spacing/>
        <w:ind/>
        <w:contextualSpacing w:val="true"/>
        <w:rPr>
          <w:sz w:val="20"/>
          <w:lang w:val="it-IT" w:eastAsia="ru-RU"/>
        </w:rPr>
      </w:pPr>
      <w:r>
        <w:rPr>
          <w:sz w:val="20"/>
          <w:lang w:val="it-IT" w:eastAsia="ru-RU"/>
        </w:rPr>
        <w:t xml:space="preserve">                                                                                              </w:t>
      </w:r>
      <w:r>
        <w:rPr>
          <w:sz w:val="20"/>
          <w:lang w:val="it-IT" w:eastAsia="ru-RU"/>
        </w:rPr>
        <w:t xml:space="preserve">(SIA RSAP sau adresa deschiderii)</w:t>
      </w:r>
      <w:r>
        <w:rPr>
          <w:sz w:val="20"/>
          <w:lang w:val="it-IT" w:eastAsia="ru-RU"/>
        </w:rPr>
      </w:r>
      <w:r>
        <w:rPr>
          <w:sz w:val="20"/>
          <w:lang w:val="it-IT" w:eastAsia="ru-RU"/>
        </w:rPr>
      </w:r>
    </w:p>
    <w:p>
      <w:pPr>
        <w:pStyle w:val="891"/>
        <w:pBdr/>
        <w:shd w:val="clear" w:color="auto" w:fill="ffffff"/>
        <w:tabs>
          <w:tab w:val="left" w:leader="none" w:pos="360"/>
          <w:tab w:val="left" w:leader="none" w:pos="1800"/>
          <w:tab w:val="left" w:leader="none" w:pos="3240"/>
        </w:tabs>
        <w:spacing w:after="120"/>
        <w:ind w:left="360"/>
        <w:rPr>
          <w:b/>
          <w:lang w:val="it-IT" w:eastAsia="ru-RU"/>
        </w:rPr>
      </w:pPr>
      <w:r>
        <w:rPr>
          <w:b/>
          <w:i/>
          <w:lang w:val="it-IT" w:eastAsia="ru-RU"/>
        </w:rPr>
        <w:t xml:space="preserve">Ofertele întâ</w:t>
      </w:r>
      <w:r>
        <w:rPr>
          <w:b/>
          <w:i/>
          <w:lang w:val="it-IT" w:eastAsia="ru-RU"/>
        </w:rPr>
        <w:t xml:space="preserve">rziate vor fi respinse. </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hanging="450" w:left="450"/>
        <w:jc w:val="both"/>
        <w:rPr>
          <w:b/>
          <w:lang w:val="it-IT" w:eastAsia="ru-RU"/>
        </w:rPr>
      </w:pPr>
      <w:r>
        <w:rPr>
          <w:b/>
          <w:lang w:val="it-IT" w:eastAsia="ru-RU"/>
        </w:rPr>
        <w:t xml:space="preserve">Persoanele autorizate să asiste la deschiderea ofertelor: </w:t>
        <w:br w:type="textWrapping" w:clear="all"/>
      </w:r>
      <w:r>
        <w:rPr>
          <w:b/>
          <w:i/>
          <w:lang w:val="it-IT" w:eastAsia="ru-RU"/>
        </w:rPr>
        <w:t xml:space="preserve">Ofertanții sau reprezentanții acestora au dreptul să participe la deschiderea ofertelor, cu excepția cazului cînd ofertele au fost depuse prin SIA RSA</w:t>
      </w:r>
      <w:r>
        <w:rPr>
          <w:b/>
          <w:i/>
          <w:lang w:val="it-IT" w:eastAsia="ru-RU"/>
        </w:rPr>
        <w:t xml:space="preserve">P</w:t>
      </w:r>
      <w:r>
        <w:rPr>
          <w:b/>
          <w:lang w:val="it-IT" w:eastAsia="ru-RU"/>
        </w:rPr>
        <w:t xml:space="preserve">.</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hanging="450" w:left="450"/>
        <w:rPr>
          <w:b/>
          <w:lang w:val="it-IT" w:eastAsia="ru-RU"/>
        </w:rPr>
      </w:pPr>
      <w:r>
        <w:rPr>
          <w:b/>
          <w:lang w:val="it-IT" w:eastAsia="ru-RU"/>
        </w:rPr>
        <w:t xml:space="preserve">Limba sau limbile în care trebuie redactate </w:t>
      </w:r>
      <w:r>
        <w:rPr>
          <w:b/>
          <w:lang w:val="it-IT" w:eastAsia="ru-RU"/>
        </w:rPr>
        <w:t xml:space="preserve">ofertele sau cererile de participare: ___________________________________________</w:t>
      </w:r>
      <w:r>
        <w:rPr>
          <w:b/>
          <w:lang w:val="it-IT" w:eastAsia="ru-RU"/>
        </w:rPr>
        <w:t xml:space="preserve">__________________________</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w:t>
      </w:r>
      <w:r>
        <w:rPr>
          <w:b/>
          <w:lang w:val="it-IT" w:eastAsia="ru-RU"/>
        </w:rPr>
        <w:t xml:space="preserve">_______________</w:t>
      </w:r>
      <w:r>
        <w:rPr>
          <w:b/>
          <w:lang w:val="it-IT" w:eastAsia="ru-RU"/>
        </w:rPr>
        <w:t xml:space="preserve">__________</w:t>
      </w:r>
      <w:r>
        <w:rPr>
          <w:b/>
          <w:lang w:val="it-IT" w:eastAsia="ru-RU"/>
        </w:rPr>
      </w:r>
      <w:r>
        <w:rPr>
          <w:b/>
          <w:lang w:val="it-IT" w:eastAsia="ru-RU"/>
        </w:rPr>
      </w:r>
    </w:p>
    <w:p>
      <w:pPr>
        <w:pStyle w:val="891"/>
        <w:pBdr/>
        <w:shd w:val="clear" w:color="auto" w:fill="ffffff"/>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pStyle w:val="891"/>
        <w:numPr>
          <w:ilvl w:val="0"/>
          <w:numId w:val="12"/>
        </w:numPr>
        <w:pBdr/>
        <w:shd w:val="clear" w:color="auto" w:fill="ffffff"/>
        <w:tabs>
          <w:tab w:val="right" w:leader="none" w:pos="426"/>
        </w:tabs>
        <w:spacing w:before="120"/>
        <w:ind w:firstLine="0" w:left="0"/>
        <w:rPr>
          <w:b/>
          <w:lang w:val="it-IT" w:eastAsia="ru-RU"/>
        </w:rPr>
      </w:pPr>
      <w:r>
        <w:rPr>
          <w:b/>
          <w:lang w:val="it-IT" w:eastAsia="ru-RU"/>
        </w:rPr>
        <w:t xml:space="preserve">Denumirea și adresa organismului competent de soluționare a contestațiilor: </w:t>
      </w:r>
      <w:r>
        <w:rPr>
          <w:b/>
          <w:lang w:val="it-IT" w:eastAsia="ru-RU"/>
        </w:rPr>
      </w:r>
      <w:r>
        <w:rPr>
          <w:b/>
          <w:lang w:val="it-IT" w:eastAsia="ru-RU"/>
        </w:rPr>
      </w:r>
    </w:p>
    <w:p>
      <w:pPr>
        <w:pStyle w:val="891"/>
        <w:pBdr/>
        <w:shd w:val="clear" w:color="auto" w:fill="ffffff"/>
        <w:tabs>
          <w:tab w:val="right" w:leader="none" w:pos="426"/>
        </w:tabs>
        <w:spacing/>
        <w:ind w:left="450"/>
        <w:rPr>
          <w:b/>
          <w:i/>
          <w:lang w:val="it-IT" w:eastAsia="ru-RU"/>
        </w:rPr>
      </w:pPr>
      <w:r>
        <w:rPr>
          <w:b/>
          <w:i/>
          <w:lang w:val="it-IT" w:eastAsia="ru-RU"/>
        </w:rPr>
        <w:t xml:space="preserve">Agenția Națională pentru Soluționarea Contestațiilor</w:t>
      </w:r>
      <w:r>
        <w:rPr>
          <w:b/>
          <w:i/>
          <w:lang w:val="it-IT" w:eastAsia="ru-RU"/>
        </w:rPr>
      </w:r>
      <w:r>
        <w:rPr>
          <w:b/>
          <w:i/>
          <w:lang w:val="it-IT" w:eastAsia="ru-RU"/>
        </w:rPr>
      </w:r>
    </w:p>
    <w:p>
      <w:pPr>
        <w:pStyle w:val="891"/>
        <w:pBdr/>
        <w:shd w:val="clear" w:color="auto" w:fill="ffffff"/>
        <w:tabs>
          <w:tab w:val="right" w:leader="none" w:pos="426"/>
        </w:tabs>
        <w:spacing/>
        <w:ind w:left="450"/>
        <w:rPr>
          <w:b/>
          <w:i/>
          <w:lang w:val="it-IT" w:eastAsia="ru-RU"/>
        </w:rPr>
      </w:pPr>
      <w:r>
        <w:rPr>
          <w:b/>
          <w:i/>
          <w:lang w:val="it-IT" w:eastAsia="ru-RU"/>
        </w:rPr>
        <w:t xml:space="preserve">Adresa: mun. Chișinău, bd. Ștefan cel Mare ș</w:t>
      </w:r>
      <w:r>
        <w:rPr>
          <w:b/>
          <w:i/>
          <w:lang w:val="it-IT" w:eastAsia="ru-RU"/>
        </w:rPr>
        <w:t xml:space="preserve">i Sfânt nr.124 (et.4), MD 2001;</w:t>
      </w:r>
      <w:r>
        <w:rPr>
          <w:b/>
          <w:i/>
          <w:lang w:val="it-IT" w:eastAsia="ru-RU"/>
        </w:rPr>
      </w:r>
      <w:r>
        <w:rPr>
          <w:b/>
          <w:i/>
          <w:lang w:val="it-IT" w:eastAsia="ru-RU"/>
        </w:rPr>
      </w:r>
    </w:p>
    <w:p>
      <w:pPr>
        <w:pStyle w:val="891"/>
        <w:pBdr/>
        <w:shd w:val="clear" w:color="auto" w:fill="ffffff"/>
        <w:tabs>
          <w:tab w:val="right" w:leader="none" w:pos="426"/>
        </w:tabs>
        <w:spacing/>
        <w:ind w:left="450"/>
        <w:rPr>
          <w:b/>
          <w:i/>
          <w:lang w:val="en-US" w:eastAsia="ru-RU"/>
        </w:rPr>
      </w:pPr>
      <w:r>
        <w:rPr>
          <w:b/>
          <w:i/>
          <w:lang w:val="en-US" w:eastAsia="ru-RU"/>
        </w:rPr>
        <w:t xml:space="preserve">Tel/Fax/email:022-820 652, 022 820-651, contestatii@ansc.md</w:t>
      </w:r>
      <w:r>
        <w:rPr>
          <w:b/>
          <w:i/>
          <w:lang w:val="en-US" w:eastAsia="ru-RU"/>
        </w:rPr>
      </w:r>
      <w:r>
        <w:rPr>
          <w:b/>
          <w:i/>
          <w:lang w:val="en-US" w:eastAsia="ru-RU"/>
        </w:rPr>
      </w:r>
    </w:p>
    <w:p>
      <w:pPr>
        <w:pStyle w:val="891"/>
        <w:numPr>
          <w:ilvl w:val="0"/>
          <w:numId w:val="12"/>
        </w:numPr>
        <w:pBdr/>
        <w:shd w:val="clear" w:color="auto" w:fill="ffffff"/>
        <w:tabs>
          <w:tab w:val="right" w:leader="none" w:pos="426"/>
        </w:tabs>
        <w:spacing w:before="120"/>
        <w:ind w:left="360"/>
        <w:rPr>
          <w:b/>
          <w:lang w:val="it-IT" w:eastAsia="ru-RU"/>
        </w:rPr>
      </w:pPr>
      <w:r>
        <w:rPr>
          <w:b/>
          <w:lang w:val="it-IT" w:eastAsia="ru-RU"/>
        </w:rPr>
        <w:t xml:space="preserve">Data (datele) și</w:t>
      </w:r>
      <w:r>
        <w:rPr>
          <w:b/>
          <w:lang w:val="it-IT" w:eastAsia="ru-RU"/>
        </w:rPr>
        <w:t xml:space="preserve"> </w:t>
      </w:r>
      <w:r>
        <w:rPr>
          <w:b/>
          <w:lang w:val="it-IT" w:eastAsia="ru-RU"/>
        </w:rPr>
        <w:t xml:space="preserve">referința (referințele) publicărilor</w:t>
      </w:r>
      <w:r>
        <w:rPr>
          <w:b/>
          <w:lang w:val="it-IT" w:eastAsia="ru-RU"/>
        </w:rPr>
        <w:t xml:space="preserve"> </w:t>
      </w:r>
      <w:r>
        <w:rPr>
          <w:b/>
          <w:lang w:val="it-IT" w:eastAsia="ru-RU"/>
        </w:rPr>
        <w:t xml:space="preserve">anterioare</w:t>
      </w:r>
      <w:r>
        <w:rPr>
          <w:b/>
          <w:lang w:val="it-IT" w:eastAsia="ru-RU"/>
        </w:rPr>
        <w:t xml:space="preserve"> </w:t>
      </w:r>
      <w:r>
        <w:rPr>
          <w:b/>
          <w:lang w:val="it-IT" w:eastAsia="ru-RU"/>
        </w:rPr>
        <w:t xml:space="preserve">în</w:t>
      </w:r>
      <w:r>
        <w:rPr>
          <w:b/>
          <w:lang w:val="it-IT" w:eastAsia="ru-RU"/>
        </w:rPr>
        <w:t xml:space="preserve"> </w:t>
      </w:r>
      <w:r>
        <w:rPr>
          <w:b/>
          <w:lang w:val="it-IT" w:eastAsia="ru-RU"/>
        </w:rPr>
        <w:t xml:space="preserve">Jurnalul</w:t>
      </w:r>
      <w:r>
        <w:rPr>
          <w:b/>
          <w:lang w:val="it-IT" w:eastAsia="ru-RU"/>
        </w:rPr>
        <w:t xml:space="preserve"> </w:t>
      </w:r>
      <w:r>
        <w:rPr>
          <w:b/>
          <w:lang w:val="it-IT" w:eastAsia="ru-RU"/>
        </w:rPr>
        <w:t xml:space="preserve">Oficial al</w:t>
      </w:r>
      <w:r>
        <w:rPr>
          <w:b/>
          <w:lang w:val="it-IT" w:eastAsia="ru-RU"/>
        </w:rPr>
        <w:t xml:space="preserve"> </w:t>
      </w:r>
      <w:r>
        <w:rPr>
          <w:b/>
          <w:lang w:val="it-IT" w:eastAsia="ru-RU"/>
        </w:rPr>
        <w:t xml:space="preserve">Uniunii</w:t>
      </w:r>
      <w:r>
        <w:rPr>
          <w:b/>
          <w:lang w:val="it-IT" w:eastAsia="ru-RU"/>
        </w:rPr>
        <w:t xml:space="preserve"> </w:t>
      </w:r>
      <w:r>
        <w:rPr>
          <w:b/>
          <w:lang w:val="it-IT" w:eastAsia="ru-RU"/>
        </w:rPr>
        <w:t xml:space="preserve">Europene</w:t>
      </w:r>
      <w:r>
        <w:rPr>
          <w:b/>
          <w:lang w:val="it-IT" w:eastAsia="ru-RU"/>
        </w:rPr>
        <w:t xml:space="preserve"> </w:t>
      </w:r>
      <w:r>
        <w:rPr>
          <w:b/>
          <w:lang w:val="it-IT" w:eastAsia="ru-RU"/>
        </w:rPr>
        <w:t xml:space="preserve">privind</w:t>
      </w:r>
      <w:r>
        <w:rPr>
          <w:b/>
          <w:lang w:val="it-IT" w:eastAsia="ru-RU"/>
        </w:rPr>
        <w:t xml:space="preserve"> </w:t>
      </w:r>
      <w:r>
        <w:rPr>
          <w:b/>
          <w:lang w:val="it-IT" w:eastAsia="ru-RU"/>
        </w:rPr>
        <w:t xml:space="preserve">contractul (contractele) la care se referă</w:t>
      </w:r>
      <w:r>
        <w:rPr>
          <w:b/>
          <w:lang w:val="it-IT" w:eastAsia="ru-RU"/>
        </w:rPr>
        <w:t xml:space="preserve"> </w:t>
      </w:r>
      <w:r>
        <w:rPr>
          <w:b/>
          <w:lang w:val="it-IT" w:eastAsia="ru-RU"/>
        </w:rPr>
        <w:t xml:space="preserve">anunțul respecti</w:t>
      </w:r>
      <w:r>
        <w:rPr>
          <w:b/>
          <w:lang w:val="it-IT" w:eastAsia="ru-RU"/>
        </w:rPr>
        <w:t xml:space="preserve">v (dacă</w:t>
      </w:r>
      <w:r>
        <w:rPr>
          <w:b/>
          <w:lang w:val="it-IT" w:eastAsia="ru-RU"/>
        </w:rPr>
        <w:t xml:space="preserve"> </w:t>
      </w:r>
      <w:r>
        <w:rPr>
          <w:b/>
          <w:lang w:val="it-IT" w:eastAsia="ru-RU"/>
        </w:rPr>
        <w:t xml:space="preserve">este</w:t>
      </w:r>
      <w:r>
        <w:rPr>
          <w:b/>
          <w:lang w:val="it-IT" w:eastAsia="ru-RU"/>
        </w:rPr>
        <w:t xml:space="preserve"> </w:t>
      </w:r>
      <w:r>
        <w:rPr>
          <w:b/>
          <w:lang w:val="it-IT" w:eastAsia="ru-RU"/>
        </w:rPr>
        <w:t xml:space="preserve">cazul):__</w:t>
      </w:r>
      <w:r>
        <w:rPr>
          <w:b/>
          <w:lang w:val="it-IT" w:eastAsia="ru-RU"/>
        </w:rPr>
        <w:t xml:space="preserve">_________________</w:t>
      </w:r>
      <w:r>
        <w:rPr>
          <w:b/>
          <w:lang w:val="it-IT" w:eastAsia="ru-RU"/>
        </w:rPr>
        <w:t xml:space="preserve">__________________________</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left="360"/>
        <w:jc w:val="both"/>
        <w:rPr>
          <w:b/>
          <w:lang w:val="it-IT" w:eastAsia="ru-RU"/>
        </w:rPr>
      </w:pPr>
      <w:r>
        <w:rPr>
          <w:b/>
          <w:lang w:val="it-IT" w:eastAsia="ru-RU"/>
        </w:rPr>
        <w:t xml:space="preserve">În</w:t>
      </w:r>
      <w:r>
        <w:rPr>
          <w:b/>
          <w:lang w:val="it-IT" w:eastAsia="ru-RU"/>
        </w:rPr>
        <w:t xml:space="preserve"> </w:t>
      </w:r>
      <w:r>
        <w:rPr>
          <w:b/>
          <w:lang w:val="it-IT" w:eastAsia="ru-RU"/>
        </w:rPr>
        <w:t xml:space="preserve">cazul</w:t>
      </w:r>
      <w:r>
        <w:rPr>
          <w:b/>
          <w:lang w:val="it-IT" w:eastAsia="ru-RU"/>
        </w:rPr>
        <w:t xml:space="preserve"> </w:t>
      </w:r>
      <w:r>
        <w:rPr>
          <w:b/>
          <w:lang w:val="it-IT" w:eastAsia="ru-RU"/>
        </w:rPr>
        <w:t xml:space="preserve">achizițiilor</w:t>
      </w:r>
      <w:r>
        <w:rPr>
          <w:b/>
          <w:lang w:val="it-IT" w:eastAsia="ru-RU"/>
        </w:rPr>
        <w:t xml:space="preserve"> </w:t>
      </w:r>
      <w:r>
        <w:rPr>
          <w:b/>
          <w:lang w:val="it-IT" w:eastAsia="ru-RU"/>
        </w:rPr>
        <w:t xml:space="preserve">periodice, calendarul</w:t>
      </w:r>
      <w:r>
        <w:rPr>
          <w:b/>
          <w:lang w:val="it-IT" w:eastAsia="ru-RU"/>
        </w:rPr>
        <w:t xml:space="preserve"> estimat </w:t>
      </w:r>
      <w:r>
        <w:rPr>
          <w:b/>
          <w:lang w:val="it-IT" w:eastAsia="ru-RU"/>
        </w:rPr>
        <w:t xml:space="preserve">pentru</w:t>
      </w:r>
      <w:r>
        <w:rPr>
          <w:b/>
          <w:lang w:val="it-IT" w:eastAsia="ru-RU"/>
        </w:rPr>
        <w:t xml:space="preserve"> </w:t>
      </w:r>
      <w:r>
        <w:rPr>
          <w:b/>
          <w:lang w:val="it-IT" w:eastAsia="ru-RU"/>
        </w:rPr>
        <w:t xml:space="preserve">publicarea</w:t>
      </w:r>
      <w:r>
        <w:rPr>
          <w:b/>
          <w:lang w:val="it-IT" w:eastAsia="ru-RU"/>
        </w:rPr>
        <w:t xml:space="preserve"> </w:t>
      </w:r>
      <w:r>
        <w:rPr>
          <w:b/>
          <w:lang w:val="it-IT" w:eastAsia="ru-RU"/>
        </w:rPr>
        <w:t xml:space="preserve">anunțurilor viitoare</w:t>
      </w:r>
      <w:r>
        <w:rPr>
          <w:b/>
          <w:shd w:val="clear" w:color="auto" w:fill="ffffff"/>
          <w:lang w:val="it-IT" w:eastAsia="ru-RU"/>
        </w:rPr>
        <w:t xml:space="preserve">:______________________________________________________________</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left="360"/>
        <w:jc w:val="both"/>
        <w:rPr>
          <w:b/>
          <w:lang w:val="it-IT" w:eastAsia="ru-RU"/>
        </w:rPr>
      </w:pPr>
      <w:r>
        <w:rPr>
          <w:b/>
          <w:lang w:val="it-IT" w:eastAsia="ru-RU"/>
        </w:rPr>
        <w:t xml:space="preserve">Data publicării anunțului de</w:t>
      </w:r>
      <w:r>
        <w:rPr>
          <w:b/>
          <w:lang w:val="it-IT" w:eastAsia="ru-RU"/>
        </w:rPr>
        <w:t xml:space="preserve"> intenție sau, după caz, precizarea că nu a fost publicat un astfel de</w:t>
      </w:r>
      <w:r>
        <w:rPr>
          <w:b/>
          <w:lang w:val="it-IT" w:eastAsia="ru-RU"/>
        </w:rPr>
        <w:t xml:space="preserve"> </w:t>
      </w:r>
      <w:r>
        <w:rPr>
          <w:b/>
          <w:shd w:val="clear" w:color="auto" w:fill="ffffff"/>
          <w:lang w:val="it-IT" w:eastAsia="ru-RU"/>
        </w:rPr>
        <w:t xml:space="preserve">a</w:t>
      </w:r>
      <w:r>
        <w:rPr>
          <w:b/>
          <w:shd w:val="clear" w:color="auto" w:fill="ffffff"/>
          <w:lang w:val="it-IT" w:eastAsia="ru-RU"/>
        </w:rPr>
        <w:t xml:space="preserve">nunţ:_</w:t>
      </w:r>
      <w:r>
        <w:rPr>
          <w:b/>
          <w:shd w:val="clear" w:color="auto" w:fill="ffffff"/>
          <w:lang w:val="it-IT" w:eastAsia="ru-RU"/>
        </w:rPr>
        <w:t xml:space="preserve">_____________________________________________</w:t>
      </w:r>
      <w:r>
        <w:rPr>
          <w:b/>
          <w:shd w:val="clear" w:color="auto" w:fill="ffffff"/>
          <w:lang w:val="it-IT" w:eastAsia="ru-RU"/>
        </w:rPr>
        <w:t xml:space="preserve">________</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firstLine="0" w:left="0"/>
        <w:rPr>
          <w:b/>
          <w:lang w:val="it-IT" w:eastAsia="ru-RU"/>
        </w:rPr>
      </w:pPr>
      <w:r>
        <w:rPr>
          <w:b/>
          <w:lang w:val="it-IT" w:eastAsia="ru-RU"/>
        </w:rPr>
        <w:t xml:space="preserve">Data transmiterii spre publicare a anunțului de participar</w:t>
      </w:r>
      <w:r>
        <w:rPr>
          <w:b/>
          <w:shd w:val="clear" w:color="auto" w:fill="ffffff"/>
          <w:lang w:val="it-IT" w:eastAsia="ru-RU"/>
        </w:rPr>
        <w:t xml:space="preserve">e</w:t>
      </w:r>
      <w:r>
        <w:rPr>
          <w:b/>
          <w:shd w:val="clear" w:color="auto" w:fill="ffffff"/>
          <w:lang w:val="it-IT" w:eastAsia="ru-RU"/>
        </w:rPr>
        <w:t xml:space="preserve">:________</w:t>
      </w:r>
      <w:r>
        <w:rPr>
          <w:b/>
          <w:shd w:val="clear" w:color="auto" w:fill="ffffff"/>
          <w:lang w:val="it-IT" w:eastAsia="ru-RU"/>
        </w:rPr>
        <w:t xml:space="preserve">______</w:t>
      </w:r>
      <w:r>
        <w:rPr>
          <w:b/>
          <w:shd w:val="clear" w:color="auto" w:fill="ffffff"/>
          <w:lang w:val="it-IT" w:eastAsia="ru-RU"/>
        </w:rPr>
        <w:t xml:space="preserve">__</w:t>
      </w:r>
      <w:r>
        <w:rPr>
          <w:b/>
          <w:shd w:val="clear" w:color="auto" w:fill="ffffff"/>
          <w:lang w:val="it-IT" w:eastAsia="ru-RU"/>
        </w:rPr>
        <w:t xml:space="preserve">_</w:t>
      </w:r>
      <w:r>
        <w:rPr>
          <w:b/>
          <w:shd w:val="clear" w:color="auto" w:fill="ffffff"/>
          <w:lang w:val="it-IT" w:eastAsia="ru-RU"/>
        </w:rPr>
        <w:t xml:space="preserve">_</w:t>
      </w:r>
      <w:r>
        <w:rPr>
          <w:b/>
          <w:lang w:val="it-IT" w:eastAsia="ru-RU"/>
        </w:rPr>
      </w:r>
      <w:r>
        <w:rPr>
          <w:b/>
          <w:lang w:val="it-IT" w:eastAsia="ru-RU"/>
        </w:rPr>
      </w:r>
    </w:p>
    <w:p>
      <w:pPr>
        <w:pStyle w:val="891"/>
        <w:numPr>
          <w:ilvl w:val="0"/>
          <w:numId w:val="12"/>
        </w:numPr>
        <w:pBdr/>
        <w:shd w:val="clear" w:color="auto" w:fill="ffffff"/>
        <w:tabs>
          <w:tab w:val="right" w:leader="none" w:pos="426"/>
        </w:tabs>
        <w:spacing w:before="120"/>
        <w:ind w:firstLine="0" w:left="0"/>
        <w:rPr>
          <w:b/>
          <w:lang w:val="it-IT" w:eastAsia="ru-RU"/>
        </w:rPr>
      </w:pPr>
      <w:r>
        <w:rPr>
          <w:b/>
          <w:lang w:val="it-IT" w:eastAsia="ru-RU"/>
        </w:rPr>
        <w:t xml:space="preserve">În cadrul procedurii de achiziție publică se </w:t>
      </w:r>
      <w:r>
        <w:rPr>
          <w:b/>
          <w:lang w:val="it-IT" w:eastAsia="ru-RU"/>
        </w:rPr>
        <w:t xml:space="preserve">va utiliza/accepta:</w:t>
      </w:r>
      <w:r>
        <w:rPr>
          <w:b/>
          <w:lang w:val="it-IT" w:eastAsia="ru-RU"/>
        </w:rPr>
      </w:r>
      <w:r>
        <w:rPr>
          <w:b/>
          <w:lang w:val="it-IT" w:eastAsia="ru-RU"/>
        </w:rPr>
      </w:r>
    </w:p>
    <w:tbl>
      <w:tblPr>
        <w:tblW w:w="0" w:type="auto"/>
        <w:tblInd w:w="5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39"/>
        <w:gridCol w:w="3746"/>
      </w:tblGrid>
      <w:tr>
        <w:trPr/>
        <w:tc>
          <w:tcPr>
            <w:shd w:val="clear" w:color="auto" w:fill="ffffff"/>
            <w:tcBorders/>
            <w:tcW w:w="5305" w:type="dxa"/>
            <w:vAlign w:val="top"/>
            <w:textDirection w:val="lrTb"/>
            <w:noWrap w:val="false"/>
          </w:tcPr>
          <w:p>
            <w:pPr>
              <w:pStyle w:val="891"/>
              <w:pBdr/>
              <w:shd w:val="clear" w:color="auto" w:fill="ffffff"/>
              <w:tabs>
                <w:tab w:val="right" w:leader="none" w:pos="426"/>
              </w:tabs>
              <w:spacing/>
              <w:ind/>
              <w:rPr>
                <w:b/>
                <w:sz w:val="22"/>
                <w:szCs w:val="22"/>
                <w:lang w:val="ru-RU" w:eastAsia="ru-RU"/>
              </w:rPr>
            </w:pPr>
            <w:r>
              <w:rPr>
                <w:b/>
                <w:sz w:val="22"/>
                <w:szCs w:val="22"/>
                <w:lang w:val="ru-RU" w:eastAsia="ru-RU"/>
              </w:rPr>
              <w:t xml:space="preserve">Denumirea</w:t>
            </w:r>
            <w:r>
              <w:rPr>
                <w:b/>
                <w:sz w:val="22"/>
                <w:szCs w:val="22"/>
                <w:lang w:val="ro-RO" w:eastAsia="ru-RU"/>
              </w:rPr>
              <w:t xml:space="preserve"> </w:t>
            </w:r>
            <w:r>
              <w:rPr>
                <w:b/>
                <w:sz w:val="22"/>
                <w:szCs w:val="22"/>
                <w:lang w:val="ru-RU" w:eastAsia="ru-RU"/>
              </w:rPr>
              <w:t xml:space="preserve">instrumentului</w:t>
            </w:r>
            <w:r>
              <w:rPr>
                <w:b/>
                <w:sz w:val="22"/>
                <w:szCs w:val="22"/>
                <w:lang w:val="ro-RO" w:eastAsia="ru-RU"/>
              </w:rPr>
              <w:t xml:space="preserve"> </w:t>
            </w:r>
            <w:r>
              <w:rPr>
                <w:b/>
                <w:sz w:val="22"/>
                <w:szCs w:val="22"/>
                <w:lang w:val="ru-RU" w:eastAsia="ru-RU"/>
              </w:rPr>
              <w:t xml:space="preserve">electronic</w:t>
            </w:r>
            <w:r>
              <w:rPr>
                <w:b/>
                <w:sz w:val="22"/>
                <w:szCs w:val="22"/>
                <w:lang w:val="ru-RU" w:eastAsia="ru-RU"/>
              </w:rPr>
            </w:r>
            <w:r>
              <w:rPr>
                <w:b/>
                <w:sz w:val="22"/>
                <w:szCs w:val="22"/>
                <w:lang w:val="ru-RU" w:eastAsia="ru-RU"/>
              </w:rPr>
            </w:r>
          </w:p>
        </w:tc>
        <w:tc>
          <w:tcPr>
            <w:shd w:val="clear" w:color="auto" w:fill="ffffff"/>
            <w:tcBorders/>
            <w:tcW w:w="3785" w:type="dxa"/>
            <w:vAlign w:val="top"/>
            <w:textDirection w:val="lrTb"/>
            <w:noWrap w:val="false"/>
          </w:tcPr>
          <w:p>
            <w:pPr>
              <w:pStyle w:val="891"/>
              <w:pBdr/>
              <w:shd w:val="clear" w:color="auto" w:fill="ffffff"/>
              <w:tabs>
                <w:tab w:val="right" w:leader="none" w:pos="426"/>
              </w:tabs>
              <w:spacing/>
              <w:ind/>
              <w:rPr>
                <w:b/>
                <w:sz w:val="22"/>
                <w:szCs w:val="22"/>
                <w:lang w:val="it-IT" w:eastAsia="ru-RU"/>
              </w:rPr>
            </w:pPr>
            <w:r>
              <w:rPr>
                <w:b/>
                <w:sz w:val="22"/>
                <w:szCs w:val="22"/>
                <w:lang w:val="it-IT" w:eastAsia="ru-RU"/>
              </w:rPr>
              <w:t xml:space="preserve">Se va utiliza/accepta sau nu</w:t>
            </w:r>
            <w:r>
              <w:rPr>
                <w:b/>
                <w:sz w:val="22"/>
                <w:szCs w:val="22"/>
                <w:lang w:val="it-IT" w:eastAsia="ru-RU"/>
              </w:rPr>
            </w:r>
            <w:r>
              <w:rPr>
                <w:b/>
                <w:sz w:val="22"/>
                <w:szCs w:val="22"/>
                <w:lang w:val="it-IT" w:eastAsia="ru-RU"/>
              </w:rPr>
            </w:r>
          </w:p>
        </w:tc>
      </w:tr>
      <w:tr>
        <w:trPr/>
        <w:tc>
          <w:tcPr>
            <w:shd w:val="clear" w:color="auto" w:fill="ffffff"/>
            <w:tcBorders/>
            <w:tcW w:w="5305" w:type="dxa"/>
            <w:vAlign w:val="top"/>
            <w:textDirection w:val="lrTb"/>
            <w:noWrap w:val="false"/>
          </w:tcPr>
          <w:p>
            <w:pPr>
              <w:pStyle w:val="891"/>
              <w:pBdr/>
              <w:shd w:val="clear" w:color="auto" w:fill="ffffff"/>
              <w:tabs>
                <w:tab w:val="right" w:leader="none" w:pos="426"/>
              </w:tabs>
              <w:spacing/>
              <w:ind/>
              <w:rPr>
                <w:sz w:val="22"/>
                <w:szCs w:val="22"/>
                <w:lang w:val="en-US" w:eastAsia="ru-RU"/>
              </w:rPr>
            </w:pPr>
            <w:r>
              <w:rPr>
                <w:sz w:val="22"/>
                <w:szCs w:val="22"/>
                <w:lang w:val="en-US" w:eastAsia="ru-RU"/>
              </w:rPr>
              <w:t xml:space="preserve">D</w:t>
            </w:r>
            <w:r>
              <w:rPr>
                <w:sz w:val="22"/>
                <w:szCs w:val="22"/>
                <w:lang w:val="en-US" w:eastAsia="ru-RU"/>
              </w:rPr>
              <w:t xml:space="preserve">epunerea</w:t>
            </w:r>
            <w:r>
              <w:rPr>
                <w:sz w:val="22"/>
                <w:szCs w:val="22"/>
                <w:lang w:val="en-US" w:eastAsia="ru-RU"/>
              </w:rPr>
              <w:t xml:space="preserve"> </w:t>
            </w:r>
            <w:r>
              <w:rPr>
                <w:sz w:val="22"/>
                <w:szCs w:val="22"/>
                <w:lang w:val="en-US" w:eastAsia="ru-RU"/>
              </w:rPr>
              <w:t xml:space="preserve">electronică a ofertelor</w:t>
            </w:r>
            <w:r>
              <w:rPr>
                <w:sz w:val="22"/>
                <w:szCs w:val="22"/>
                <w:lang w:val="en-US" w:eastAsia="ru-RU"/>
              </w:rPr>
              <w:t xml:space="preserve"> </w:t>
            </w:r>
            <w:r>
              <w:rPr>
                <w:sz w:val="22"/>
                <w:szCs w:val="22"/>
                <w:lang w:val="en-US" w:eastAsia="ru-RU"/>
              </w:rPr>
              <w:t xml:space="preserve">sau a cererilor de participare</w:t>
            </w:r>
            <w:r>
              <w:rPr>
                <w:sz w:val="22"/>
                <w:szCs w:val="22"/>
                <w:lang w:val="en-US" w:eastAsia="ru-RU"/>
              </w:rPr>
            </w:r>
            <w:r>
              <w:rPr>
                <w:sz w:val="22"/>
                <w:szCs w:val="22"/>
                <w:lang w:val="en-US" w:eastAsia="ru-RU"/>
              </w:rPr>
            </w:r>
          </w:p>
        </w:tc>
        <w:tc>
          <w:tcPr>
            <w:shd w:val="clear" w:color="auto" w:fill="ffffff"/>
            <w:tcBorders/>
            <w:tcW w:w="3785" w:type="dxa"/>
            <w:vAlign w:val="top"/>
            <w:textDirection w:val="lrTb"/>
            <w:noWrap w:val="false"/>
          </w:tcPr>
          <w:p>
            <w:pPr>
              <w:pStyle w:val="891"/>
              <w:pBdr/>
              <w:shd w:val="clear" w:color="auto" w:fill="ffffff"/>
              <w:tabs>
                <w:tab w:val="right" w:leader="none" w:pos="426"/>
              </w:tabs>
              <w:spacing/>
              <w:ind/>
              <w:rPr>
                <w:sz w:val="22"/>
                <w:szCs w:val="22"/>
                <w:lang w:val="en-US" w:eastAsia="ru-RU"/>
              </w:rPr>
            </w:pPr>
            <w:r>
              <w:rPr>
                <w:sz w:val="22"/>
                <w:szCs w:val="22"/>
                <w:lang w:val="en-US" w:eastAsia="ru-RU"/>
              </w:rPr>
            </w:r>
            <w:r>
              <w:rPr>
                <w:sz w:val="22"/>
                <w:szCs w:val="22"/>
                <w:lang w:val="en-US" w:eastAsia="ru-RU"/>
              </w:rPr>
            </w:r>
            <w:r>
              <w:rPr>
                <w:sz w:val="22"/>
                <w:szCs w:val="22"/>
                <w:lang w:val="en-US" w:eastAsia="ru-RU"/>
              </w:rPr>
            </w:r>
          </w:p>
        </w:tc>
      </w:tr>
      <w:tr>
        <w:trPr/>
        <w:tc>
          <w:tcPr>
            <w:shd w:val="clear" w:color="auto" w:fill="ffffff"/>
            <w:tcBorders/>
            <w:tcW w:w="5305" w:type="dxa"/>
            <w:vAlign w:val="top"/>
            <w:textDirection w:val="lrTb"/>
            <w:noWrap w:val="false"/>
          </w:tcPr>
          <w:p>
            <w:pPr>
              <w:pStyle w:val="891"/>
              <w:pBdr/>
              <w:shd w:val="clear" w:color="auto" w:fill="ffffff"/>
              <w:tabs>
                <w:tab w:val="right" w:leader="none" w:pos="426"/>
              </w:tabs>
              <w:spacing/>
              <w:ind/>
              <w:rPr>
                <w:sz w:val="22"/>
                <w:szCs w:val="22"/>
                <w:lang w:val="ru-RU" w:eastAsia="ru-RU"/>
              </w:rPr>
            </w:pPr>
            <w:r>
              <w:rPr>
                <w:sz w:val="22"/>
                <w:szCs w:val="22"/>
                <w:lang w:val="ru-RU" w:eastAsia="ru-RU"/>
              </w:rPr>
              <w:t xml:space="preserve">S</w:t>
            </w:r>
            <w:r>
              <w:rPr>
                <w:sz w:val="22"/>
                <w:szCs w:val="22"/>
                <w:lang w:val="ru-RU" w:eastAsia="ru-RU"/>
              </w:rPr>
              <w:t xml:space="preserve">istemul</w:t>
            </w:r>
            <w:r>
              <w:rPr>
                <w:sz w:val="22"/>
                <w:szCs w:val="22"/>
                <w:lang w:val="ro-RO" w:eastAsia="ru-RU"/>
              </w:rPr>
              <w:t xml:space="preserve"> </w:t>
            </w:r>
            <w:r>
              <w:rPr>
                <w:sz w:val="22"/>
                <w:szCs w:val="22"/>
                <w:lang w:val="ru-RU" w:eastAsia="ru-RU"/>
              </w:rPr>
              <w:t xml:space="preserve">de</w:t>
            </w:r>
            <w:r>
              <w:rPr>
                <w:sz w:val="22"/>
                <w:szCs w:val="22"/>
                <w:lang w:val="ro-RO" w:eastAsia="ru-RU"/>
              </w:rPr>
              <w:t xml:space="preserve"> </w:t>
            </w:r>
            <w:r>
              <w:rPr>
                <w:sz w:val="22"/>
                <w:szCs w:val="22"/>
                <w:lang w:val="ru-RU" w:eastAsia="ru-RU"/>
              </w:rPr>
              <w:t xml:space="preserve">comenzi</w:t>
            </w:r>
            <w:r>
              <w:rPr>
                <w:sz w:val="22"/>
                <w:szCs w:val="22"/>
                <w:lang w:val="ro-RO" w:eastAsia="ru-RU"/>
              </w:rPr>
              <w:t xml:space="preserve"> </w:t>
            </w:r>
            <w:r>
              <w:rPr>
                <w:sz w:val="22"/>
                <w:szCs w:val="22"/>
                <w:lang w:val="ru-RU" w:eastAsia="ru-RU"/>
              </w:rPr>
              <w:t xml:space="preserve">electronice</w:t>
            </w:r>
            <w:r>
              <w:rPr>
                <w:sz w:val="22"/>
                <w:szCs w:val="22"/>
                <w:lang w:val="ru-RU" w:eastAsia="ru-RU"/>
              </w:rPr>
            </w:r>
            <w:r>
              <w:rPr>
                <w:sz w:val="22"/>
                <w:szCs w:val="22"/>
                <w:lang w:val="ru-RU" w:eastAsia="ru-RU"/>
              </w:rPr>
            </w:r>
          </w:p>
        </w:tc>
        <w:tc>
          <w:tcPr>
            <w:shd w:val="clear" w:color="auto" w:fill="ffffff"/>
            <w:tcBorders/>
            <w:tcW w:w="3785" w:type="dxa"/>
            <w:vAlign w:val="top"/>
            <w:textDirection w:val="lrTb"/>
            <w:noWrap w:val="false"/>
          </w:tcPr>
          <w:p>
            <w:pPr>
              <w:pStyle w:val="891"/>
              <w:pBdr/>
              <w:shd w:val="clear" w:color="auto" w:fill="ffffff"/>
              <w:tabs>
                <w:tab w:val="right" w:leader="none" w:pos="426"/>
              </w:tabs>
              <w:spacing/>
              <w:ind/>
              <w:rPr>
                <w:sz w:val="22"/>
                <w:szCs w:val="22"/>
                <w:lang w:val="ru-RU" w:eastAsia="ru-RU"/>
              </w:rPr>
            </w:pPr>
            <w:r>
              <w:rPr>
                <w:sz w:val="22"/>
                <w:szCs w:val="22"/>
                <w:lang w:val="ru-RU" w:eastAsia="ru-RU"/>
              </w:rPr>
            </w:r>
            <w:r>
              <w:rPr>
                <w:sz w:val="22"/>
                <w:szCs w:val="22"/>
                <w:lang w:val="ru-RU" w:eastAsia="ru-RU"/>
              </w:rPr>
            </w:r>
            <w:r>
              <w:rPr>
                <w:sz w:val="22"/>
                <w:szCs w:val="22"/>
                <w:lang w:val="ru-RU" w:eastAsia="ru-RU"/>
              </w:rPr>
            </w:r>
          </w:p>
        </w:tc>
      </w:tr>
      <w:tr>
        <w:trPr/>
        <w:tc>
          <w:tcPr>
            <w:shd w:val="clear" w:color="auto" w:fill="ffffff"/>
            <w:tcBorders/>
            <w:tcW w:w="5305" w:type="dxa"/>
            <w:vAlign w:val="top"/>
            <w:textDirection w:val="lrTb"/>
            <w:noWrap w:val="false"/>
          </w:tcPr>
          <w:p>
            <w:pPr>
              <w:pStyle w:val="891"/>
              <w:pBdr/>
              <w:shd w:val="clear" w:color="auto" w:fill="ffffff"/>
              <w:tabs>
                <w:tab w:val="right" w:leader="none" w:pos="426"/>
              </w:tabs>
              <w:spacing/>
              <w:ind/>
              <w:rPr>
                <w:sz w:val="22"/>
                <w:szCs w:val="22"/>
                <w:lang w:val="ru-RU" w:eastAsia="ru-RU"/>
              </w:rPr>
            </w:pPr>
            <w:r>
              <w:rPr>
                <w:sz w:val="22"/>
                <w:szCs w:val="22"/>
                <w:lang w:val="ru-RU" w:eastAsia="ru-RU"/>
              </w:rPr>
              <w:t xml:space="preserve">F</w:t>
            </w:r>
            <w:r>
              <w:rPr>
                <w:sz w:val="22"/>
                <w:szCs w:val="22"/>
                <w:lang w:val="ru-RU" w:eastAsia="ru-RU"/>
              </w:rPr>
              <w:t xml:space="preserve">acturarea</w:t>
            </w:r>
            <w:r>
              <w:rPr>
                <w:sz w:val="22"/>
                <w:szCs w:val="22"/>
                <w:lang w:val="ro-RO" w:eastAsia="ru-RU"/>
              </w:rPr>
              <w:t xml:space="preserve"> </w:t>
            </w:r>
            <w:r>
              <w:rPr>
                <w:sz w:val="22"/>
                <w:szCs w:val="22"/>
                <w:lang w:val="ru-RU" w:eastAsia="ru-RU"/>
              </w:rPr>
              <w:t xml:space="preserve">electronică</w:t>
            </w:r>
            <w:r>
              <w:rPr>
                <w:sz w:val="22"/>
                <w:szCs w:val="22"/>
                <w:lang w:val="ru-RU" w:eastAsia="ru-RU"/>
              </w:rPr>
            </w:r>
            <w:r>
              <w:rPr>
                <w:sz w:val="22"/>
                <w:szCs w:val="22"/>
                <w:lang w:val="ru-RU" w:eastAsia="ru-RU"/>
              </w:rPr>
            </w:r>
          </w:p>
        </w:tc>
        <w:tc>
          <w:tcPr>
            <w:shd w:val="clear" w:color="auto" w:fill="ffffff"/>
            <w:tcBorders/>
            <w:tcW w:w="3785" w:type="dxa"/>
            <w:vAlign w:val="top"/>
            <w:textDirection w:val="lrTb"/>
            <w:noWrap w:val="false"/>
          </w:tcPr>
          <w:p>
            <w:pPr>
              <w:pStyle w:val="891"/>
              <w:pBdr/>
              <w:shd w:val="clear" w:color="auto" w:fill="ffffff"/>
              <w:tabs>
                <w:tab w:val="right" w:leader="none" w:pos="426"/>
              </w:tabs>
              <w:spacing/>
              <w:ind/>
              <w:rPr>
                <w:sz w:val="22"/>
                <w:szCs w:val="22"/>
                <w:lang w:val="ru-RU" w:eastAsia="ru-RU"/>
              </w:rPr>
            </w:pPr>
            <w:r>
              <w:rPr>
                <w:sz w:val="22"/>
                <w:szCs w:val="22"/>
                <w:lang w:val="ru-RU" w:eastAsia="ru-RU"/>
              </w:rPr>
            </w:r>
            <w:r>
              <w:rPr>
                <w:sz w:val="22"/>
                <w:szCs w:val="22"/>
                <w:lang w:val="ru-RU" w:eastAsia="ru-RU"/>
              </w:rPr>
            </w:r>
            <w:r>
              <w:rPr>
                <w:sz w:val="22"/>
                <w:szCs w:val="22"/>
                <w:lang w:val="ru-RU" w:eastAsia="ru-RU"/>
              </w:rPr>
            </w:r>
          </w:p>
        </w:tc>
      </w:tr>
      <w:tr>
        <w:trPr>
          <w:trHeight w:val="77"/>
        </w:trPr>
        <w:tc>
          <w:tcPr>
            <w:shd w:val="clear" w:color="auto" w:fill="ffffff"/>
            <w:tcBorders/>
            <w:tcW w:w="5305" w:type="dxa"/>
            <w:vAlign w:val="top"/>
            <w:textDirection w:val="lrTb"/>
            <w:noWrap w:val="false"/>
          </w:tcPr>
          <w:p>
            <w:pPr>
              <w:pStyle w:val="891"/>
              <w:pBdr/>
              <w:shd w:val="clear" w:color="auto" w:fill="ffffff"/>
              <w:tabs>
                <w:tab w:val="right" w:leader="none" w:pos="426"/>
              </w:tabs>
              <w:spacing/>
              <w:ind/>
              <w:rPr>
                <w:sz w:val="22"/>
                <w:szCs w:val="22"/>
                <w:lang w:val="ru-RU" w:eastAsia="ru-RU"/>
              </w:rPr>
            </w:pPr>
            <w:r>
              <w:rPr>
                <w:sz w:val="22"/>
                <w:szCs w:val="22"/>
                <w:lang w:val="ru-RU" w:eastAsia="ru-RU"/>
              </w:rPr>
              <w:t xml:space="preserve">P</w:t>
            </w:r>
            <w:r>
              <w:rPr>
                <w:sz w:val="22"/>
                <w:szCs w:val="22"/>
                <w:lang w:val="ru-RU" w:eastAsia="ru-RU"/>
              </w:rPr>
              <w:t xml:space="preserve">lățile</w:t>
            </w:r>
            <w:r>
              <w:rPr>
                <w:sz w:val="22"/>
                <w:szCs w:val="22"/>
                <w:lang w:val="ro-RO" w:eastAsia="ru-RU"/>
              </w:rPr>
              <w:t xml:space="preserve"> </w:t>
            </w:r>
            <w:r>
              <w:rPr>
                <w:sz w:val="22"/>
                <w:szCs w:val="22"/>
                <w:lang w:val="ru-RU" w:eastAsia="ru-RU"/>
              </w:rPr>
              <w:t xml:space="preserve">electronice</w:t>
            </w:r>
            <w:r>
              <w:rPr>
                <w:sz w:val="22"/>
                <w:szCs w:val="22"/>
                <w:lang w:val="ru-RU" w:eastAsia="ru-RU"/>
              </w:rPr>
            </w:r>
            <w:r>
              <w:rPr>
                <w:sz w:val="22"/>
                <w:szCs w:val="22"/>
                <w:lang w:val="ru-RU" w:eastAsia="ru-RU"/>
              </w:rPr>
            </w:r>
          </w:p>
        </w:tc>
        <w:tc>
          <w:tcPr>
            <w:shd w:val="clear" w:color="auto" w:fill="ffffff"/>
            <w:tcBorders/>
            <w:tcW w:w="3785" w:type="dxa"/>
            <w:vAlign w:val="top"/>
            <w:textDirection w:val="lrTb"/>
            <w:noWrap w:val="false"/>
          </w:tcPr>
          <w:p>
            <w:pPr>
              <w:pStyle w:val="891"/>
              <w:pBdr/>
              <w:shd w:val="clear" w:color="auto" w:fill="ffffff"/>
              <w:tabs>
                <w:tab w:val="right" w:leader="none" w:pos="426"/>
              </w:tabs>
              <w:spacing/>
              <w:ind/>
              <w:rPr>
                <w:sz w:val="22"/>
                <w:szCs w:val="22"/>
                <w:lang w:val="ru-RU" w:eastAsia="ru-RU"/>
              </w:rPr>
            </w:pPr>
            <w:r>
              <w:rPr>
                <w:sz w:val="22"/>
                <w:szCs w:val="22"/>
                <w:lang w:val="ru-RU" w:eastAsia="ru-RU"/>
              </w:rPr>
            </w:r>
            <w:r>
              <w:rPr>
                <w:sz w:val="22"/>
                <w:szCs w:val="22"/>
                <w:lang w:val="ru-RU" w:eastAsia="ru-RU"/>
              </w:rPr>
            </w:r>
            <w:r>
              <w:rPr>
                <w:sz w:val="22"/>
                <w:szCs w:val="22"/>
                <w:lang w:val="ru-RU" w:eastAsia="ru-RU"/>
              </w:rPr>
            </w:r>
          </w:p>
        </w:tc>
      </w:tr>
    </w:tbl>
    <w:p>
      <w:pPr>
        <w:pStyle w:val="891"/>
        <w:numPr>
          <w:ilvl w:val="0"/>
          <w:numId w:val="12"/>
        </w:numPr>
        <w:pBdr/>
        <w:shd w:val="clear" w:color="auto" w:fill="ffffff"/>
        <w:tabs>
          <w:tab w:val="right" w:leader="none" w:pos="426"/>
        </w:tabs>
        <w:spacing w:before="120"/>
        <w:ind w:left="360"/>
        <w:rPr>
          <w:b/>
          <w:lang w:val="ro-RO" w:eastAsia="ru-RU"/>
        </w:rPr>
      </w:pPr>
      <w:r>
        <w:rPr>
          <w:b/>
          <w:lang w:val="ro-RO" w:eastAsia="ru-RU"/>
        </w:rPr>
        <w:t xml:space="preserve">Contractul intră sub incidența Acordului pri</w:t>
      </w:r>
      <w:r>
        <w:rPr>
          <w:b/>
          <w:lang w:val="ro-RO" w:eastAsia="ru-RU"/>
        </w:rPr>
        <w:t xml:space="preserve">vind achizițiile guvernamentale al Organizației Mondiale a Comerțului (numai în cazul anunțurilor transmise spre publicare în Jurnalul Oficial al Uniunii Europene): </w:t>
      </w:r>
      <w:r>
        <w:rPr>
          <w:b/>
          <w:shd w:val="clear" w:color="auto" w:fill="ffffff"/>
          <w:lang w:val="ro-RO" w:eastAsia="ru-RU"/>
        </w:rPr>
        <w:t xml:space="preserve">________________________________________</w:t>
      </w:r>
      <w:r>
        <w:rPr>
          <w:b/>
          <w:shd w:val="clear" w:color="auto" w:fill="ffffff"/>
          <w:lang w:val="ro-RO" w:eastAsia="ru-RU"/>
        </w:rPr>
        <w:t xml:space="preserve">_____________________________</w:t>
      </w:r>
      <w:r>
        <w:rPr>
          <w:b/>
          <w:shd w:val="clear" w:color="auto" w:fill="ffffff"/>
          <w:lang w:val="ro-RO" w:eastAsia="ru-RU"/>
        </w:rPr>
        <w:t xml:space="preserve">_</w:t>
      </w:r>
      <w:r>
        <w:rPr>
          <w:b/>
          <w:lang w:val="ro-RO" w:eastAsia="ru-RU"/>
        </w:rPr>
      </w:r>
      <w:r>
        <w:rPr>
          <w:b/>
          <w:lang w:val="ro-RO" w:eastAsia="ru-RU"/>
        </w:rPr>
      </w:r>
    </w:p>
    <w:p>
      <w:pPr>
        <w:pStyle w:val="891"/>
        <w:pBdr/>
        <w:shd w:val="clear" w:color="auto" w:fill="ffffff"/>
        <w:tabs>
          <w:tab w:val="right" w:leader="none" w:pos="426"/>
        </w:tabs>
        <w:spacing/>
        <w:ind w:left="3960"/>
        <w:contextualSpacing w:val="true"/>
        <w:jc w:val="center"/>
        <w:rPr>
          <w:sz w:val="20"/>
          <w:lang w:val="it-IT" w:eastAsia="ru-RU"/>
        </w:rPr>
      </w:pPr>
      <w:r>
        <w:rPr>
          <w:sz w:val="20"/>
          <w:lang w:val="it-IT" w:eastAsia="ru-RU"/>
        </w:rPr>
        <w:t xml:space="preserve">(se specifică da sau nu)</w:t>
      </w:r>
      <w:r>
        <w:rPr>
          <w:sz w:val="20"/>
          <w:lang w:val="it-IT" w:eastAsia="ru-RU"/>
        </w:rPr>
      </w:r>
      <w:r>
        <w:rPr>
          <w:sz w:val="20"/>
          <w:lang w:val="it-IT" w:eastAsia="ru-RU"/>
        </w:rPr>
      </w:r>
    </w:p>
    <w:p>
      <w:pPr>
        <w:pStyle w:val="891"/>
        <w:numPr>
          <w:ilvl w:val="0"/>
          <w:numId w:val="12"/>
        </w:numPr>
        <w:pBdr/>
        <w:shd w:val="clear" w:color="auto" w:fill="ffffff"/>
        <w:tabs>
          <w:tab w:val="right" w:leader="none" w:pos="426"/>
        </w:tabs>
        <w:spacing w:before="120"/>
        <w:ind w:firstLine="0" w:left="0"/>
        <w:rPr>
          <w:b/>
          <w:lang w:val="ru-RU" w:eastAsia="ru-RU"/>
        </w:rPr>
      </w:pPr>
      <w:r>
        <w:rPr>
          <w:b/>
          <w:lang w:val="ru-RU" w:eastAsia="ru-RU"/>
        </w:rPr>
        <w:t xml:space="preserve">Alte</w:t>
      </w:r>
      <w:r>
        <w:rPr>
          <w:b/>
          <w:lang w:val="ro-RO" w:eastAsia="ru-RU"/>
        </w:rPr>
        <w:t xml:space="preserve"> </w:t>
      </w:r>
      <w:r>
        <w:rPr>
          <w:b/>
          <w:lang w:val="ru-RU" w:eastAsia="ru-RU"/>
        </w:rPr>
        <w:t xml:space="preserve">informații</w:t>
      </w:r>
      <w:r>
        <w:rPr>
          <w:b/>
          <w:lang w:val="ro-RO" w:eastAsia="ru-RU"/>
        </w:rPr>
        <w:t xml:space="preserve"> </w:t>
      </w:r>
      <w:r>
        <w:rPr>
          <w:b/>
          <w:lang w:val="ru-RU" w:eastAsia="ru-RU"/>
        </w:rPr>
        <w:t xml:space="preserve">relevante: </w:t>
      </w:r>
      <w:r>
        <w:rPr>
          <w:b/>
          <w:shd w:val="clear" w:color="auto" w:fill="ffffff"/>
          <w:lang w:val="ru-RU" w:eastAsia="ru-RU"/>
        </w:rPr>
        <w:t xml:space="preserve">__________</w:t>
      </w:r>
      <w:r>
        <w:rPr>
          <w:b/>
          <w:shd w:val="clear" w:color="auto" w:fill="ffffff"/>
          <w:lang w:val="ru-RU" w:eastAsia="ru-RU"/>
        </w:rPr>
        <w:t xml:space="preserve">_______________________________</w:t>
      </w:r>
      <w:r>
        <w:rPr>
          <w:b/>
          <w:shd w:val="clear" w:color="auto" w:fill="ffffff"/>
          <w:lang w:val="ru-RU" w:eastAsia="ru-RU"/>
        </w:rPr>
        <w:t xml:space="preserve">______</w:t>
      </w:r>
      <w:r>
        <w:rPr>
          <w:b/>
          <w:lang w:val="ru-RU" w:eastAsia="ru-RU"/>
        </w:rPr>
      </w:r>
      <w:r>
        <w:rPr>
          <w:b/>
          <w:lang w:val="ru-RU" w:eastAsia="ru-RU"/>
        </w:rPr>
      </w:r>
    </w:p>
    <w:p>
      <w:pPr>
        <w:pStyle w:val="891"/>
        <w:pBdr/>
        <w:shd w:val="clear" w:color="auto" w:fill="ffffff"/>
        <w:spacing w:after="120" w:before="120"/>
        <w:ind/>
        <w:rPr>
          <w:b/>
          <w:lang w:val="ru-RU" w:eastAsia="ru-RU"/>
        </w:rPr>
      </w:pPr>
      <w:r>
        <w:rPr>
          <w:b/>
          <w:lang w:val="ru-RU" w:eastAsia="ru-RU"/>
        </w:rPr>
      </w:r>
      <w:r>
        <w:rPr>
          <w:b/>
          <w:lang w:val="ru-RU" w:eastAsia="ru-RU"/>
        </w:rPr>
      </w:r>
      <w:r>
        <w:rPr>
          <w:b/>
          <w:lang w:val="ru-RU" w:eastAsia="ru-RU"/>
        </w:rPr>
      </w:r>
    </w:p>
    <w:p>
      <w:pPr>
        <w:pStyle w:val="891"/>
        <w:pBdr/>
        <w:shd w:val="clear" w:color="auto" w:fill="ffffff"/>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lang w:val="it-IT" w:eastAsia="ru-RU"/>
        </w:rPr>
        <w:t xml:space="preserve">______________________________  </w:t>
      </w:r>
      <w:r>
        <w:rPr>
          <w:b/>
        </w:rPr>
        <w:t xml:space="preserve">.</w:t>
      </w:r>
      <w:r>
        <w:rPr>
          <w:b/>
          <w:bCs/>
          <w:color w:val="000000"/>
        </w:rPr>
      </w:r>
      <w:r>
        <w:rPr>
          <w:b/>
          <w:bCs/>
          <w:color w:val="000000"/>
        </w:rPr>
      </w:r>
    </w:p>
    <w:p>
      <w:pPr>
        <w:pStyle w:val="891"/>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891"/>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3</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891"/>
        <w:pBdr/>
        <w:spacing w:after="160" w:before="240"/>
        <w:ind/>
        <w:jc w:val="center"/>
        <w:rPr>
          <w:rFonts w:eastAsia="Times New Roman"/>
          <w:b/>
          <w:sz w:val="28"/>
          <w:szCs w:val="28"/>
          <w:lang w:val="ro-RO" w:eastAsia="en-US"/>
        </w:rPr>
      </w:pPr>
      <w:r/>
      <w:bookmarkStart w:id="72" w:name="_Hlk77770940"/>
      <w:r>
        <w:rPr>
          <w:rFonts w:eastAsia="Times New Roman"/>
          <w:b/>
          <w:sz w:val="28"/>
          <w:szCs w:val="28"/>
          <w:lang w:val="ro-RO" w:eastAsia="en-US"/>
        </w:rPr>
        <w:t xml:space="preserve">I</w:t>
      </w:r>
      <w:r>
        <w:rPr>
          <w:rFonts w:eastAsia="Times New Roman"/>
          <w:b/>
          <w:sz w:val="28"/>
          <w:szCs w:val="28"/>
          <w:lang w:val="ro-RO" w:eastAsia="en-US"/>
        </w:rPr>
        <w:t xml:space="preserve">N</w:t>
      </w:r>
      <w:r>
        <w:rPr>
          <w:rFonts w:eastAsia="Times New Roman"/>
          <w:b/>
          <w:sz w:val="28"/>
          <w:szCs w:val="28"/>
          <w:lang w:val="ro-RO" w:eastAsia="en-US"/>
        </w:rPr>
        <w:t xml:space="preserve">VITA</w:t>
      </w:r>
      <w:r>
        <w:rPr>
          <w:rFonts w:eastAsia="Times New Roman"/>
          <w:b/>
          <w:sz w:val="28"/>
          <w:szCs w:val="28"/>
          <w:lang w:val="ro-RO" w:eastAsia="en-US"/>
        </w:rPr>
        <w:t xml:space="preserve">Ț</w:t>
      </w:r>
      <w:r>
        <w:rPr>
          <w:rFonts w:eastAsia="Times New Roman"/>
          <w:b/>
          <w:sz w:val="28"/>
          <w:szCs w:val="28"/>
          <w:lang w:val="ro-RO" w:eastAsia="en-US"/>
        </w:rPr>
        <w:t xml:space="preserve">IE</w:t>
      </w:r>
      <w:r>
        <w:rPr>
          <w:rFonts w:eastAsia="Times New Roman"/>
          <w:b/>
          <w:sz w:val="28"/>
          <w:szCs w:val="28"/>
          <w:lang w:val="ro-RO" w:eastAsia="en-US"/>
        </w:rPr>
        <w:t xml:space="preserve"> DE </w:t>
      </w:r>
      <w:r>
        <w:rPr>
          <w:rFonts w:eastAsia="Times New Roman"/>
          <w:b/>
          <w:sz w:val="28"/>
          <w:szCs w:val="28"/>
          <w:lang w:val="ro-RO" w:eastAsia="en-US"/>
        </w:rPr>
        <w:t xml:space="preserve">PARTICIPARE LA </w:t>
      </w:r>
      <w:r>
        <w:rPr>
          <w:rFonts w:eastAsia="Times New Roman"/>
          <w:b/>
          <w:sz w:val="28"/>
          <w:szCs w:val="28"/>
          <w:lang w:val="ro-RO" w:eastAsia="en-US"/>
        </w:rPr>
        <w:t xml:space="preserve">ETAPELE</w:t>
      </w:r>
      <w:r>
        <w:rPr>
          <w:rFonts w:eastAsia="Times New Roman"/>
          <w:b/>
          <w:sz w:val="28"/>
          <w:szCs w:val="28"/>
          <w:lang w:val="ro-RO" w:eastAsia="en-US"/>
        </w:rPr>
        <w:t xml:space="preserve"> DE PRESELECȚIE</w:t>
      </w:r>
      <w:r>
        <w:rPr>
          <w:rFonts w:eastAsia="Times New Roman"/>
          <w:b/>
          <w:sz w:val="28"/>
          <w:szCs w:val="28"/>
          <w:lang w:val="ro-RO" w:eastAsia="en-US"/>
        </w:rPr>
        <w:t xml:space="preserve">/LA PROCEDURILE NEGOCIATE</w:t>
      </w:r>
      <w:r>
        <w:rPr>
          <w:rFonts w:eastAsia="Times New Roman"/>
          <w:b/>
          <w:sz w:val="28"/>
          <w:szCs w:val="28"/>
          <w:lang w:val="ro-RO" w:eastAsia="en-US"/>
        </w:rPr>
      </w:r>
      <w:r>
        <w:rPr>
          <w:rFonts w:eastAsia="Times New Roman"/>
          <w:b/>
          <w:sz w:val="28"/>
          <w:szCs w:val="28"/>
          <w:lang w:val="ro-RO" w:eastAsia="en-US"/>
        </w:rPr>
      </w:r>
    </w:p>
    <w:p>
      <w:pPr>
        <w:pStyle w:val="891"/>
        <w:pBdr/>
        <w:shd w:val="clear" w:color="auto" w:fill="ffffff"/>
        <w:spacing w:before="120"/>
        <w:ind/>
        <w:rPr>
          <w:b/>
          <w:lang w:val="it-IT" w:eastAsia="ru-RU"/>
        </w:rPr>
      </w:pPr>
      <w:r/>
      <w:bookmarkEnd w:id="72"/>
      <w:r>
        <w:rPr>
          <w:b/>
          <w:lang w:val="it-IT" w:eastAsia="ru-RU"/>
        </w:rPr>
      </w:r>
      <w:r>
        <w:rPr>
          <w:b/>
          <w:lang w:val="it-IT" w:eastAsia="ru-RU"/>
        </w:rPr>
      </w:r>
    </w:p>
    <w:p>
      <w:pPr>
        <w:pStyle w:val="891"/>
        <w:pBdr/>
        <w:shd w:val="clear" w:color="auto" w:fill="ffffff"/>
        <w:spacing w:before="120"/>
        <w:ind/>
        <w:rPr>
          <w:b/>
          <w:lang w:val="it-IT" w:eastAsia="ru-RU"/>
        </w:rPr>
      </w:pPr>
      <w:r>
        <w:rPr>
          <w:b/>
          <w:lang w:val="it-IT" w:eastAsia="ru-RU"/>
        </w:rPr>
        <w:t xml:space="preserve">privind achiziționarea </w:t>
      </w:r>
      <w:r>
        <w:rPr>
          <w:b/>
          <w:shd w:val="clear" w:color="auto" w:fill="ffffff"/>
          <w:lang w:val="it-IT" w:eastAsia="ru-RU"/>
        </w:rPr>
        <w:t xml:space="preserve">____________________________</w:t>
      </w:r>
      <w:r>
        <w:rPr>
          <w:b/>
          <w:shd w:val="clear" w:color="auto" w:fill="ffffff"/>
          <w:lang w:val="it-IT" w:eastAsia="ru-RU"/>
        </w:rPr>
        <w:t xml:space="preserve">_________________________</w:t>
        <w:br w:type="textWrapping" w:clear="all"/>
      </w:r>
      <w:r>
        <w:rPr>
          <w:sz w:val="20"/>
          <w:lang w:val="it-IT" w:eastAsia="ru-RU"/>
        </w:rPr>
        <w:t xml:space="preserve">                                                                                            </w:t>
      </w:r>
      <w:r>
        <w:rPr>
          <w:sz w:val="20"/>
          <w:lang w:val="it-IT" w:eastAsia="ru-RU"/>
        </w:rPr>
        <w:t xml:space="preserve">(se indică obiectul achiziției)</w:t>
      </w:r>
      <w:r>
        <w:rPr>
          <w:b/>
          <w:lang w:val="it-IT" w:eastAsia="ru-RU"/>
        </w:rPr>
        <w:br w:type="textWrapping" w:clear="all"/>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br w:type="textWrapping" w:clear="all"/>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Style w:val="891"/>
        <w:pBdr/>
        <w:shd w:val="clear" w:color="auto" w:fill="ffffff"/>
        <w:spacing w:before="120"/>
        <w:ind/>
        <w:outlineLvl w:val="0"/>
        <w:rPr>
          <w:b/>
          <w:sz w:val="32"/>
          <w:szCs w:val="32"/>
          <w:lang w:val="ro-RO" w:eastAsia="ru-RU"/>
        </w:rPr>
      </w:pPr>
      <w:r>
        <w:rPr>
          <w:b/>
          <w:sz w:val="32"/>
          <w:szCs w:val="32"/>
          <w:lang w:val="ro-RO" w:eastAsia="ru-RU"/>
        </w:rPr>
      </w:r>
      <w:r>
        <w:rPr>
          <w:b/>
          <w:sz w:val="32"/>
          <w:szCs w:val="32"/>
          <w:lang w:val="ro-RO" w:eastAsia="ru-RU"/>
        </w:rPr>
      </w:r>
      <w:r>
        <w:rPr>
          <w:b/>
          <w:sz w:val="32"/>
          <w:szCs w:val="32"/>
          <w:lang w:val="ro-RO" w:eastAsia="ru-RU"/>
        </w:rPr>
      </w:r>
    </w:p>
    <w:p>
      <w:pPr>
        <w:pStyle w:val="891"/>
        <w:pBdr/>
        <w:shd w:val="clear" w:color="auto" w:fill="ffffff"/>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912"/>
        <w:numPr>
          <w:ilvl w:val="0"/>
          <w:numId w:val="18"/>
        </w:numPr>
        <w:pBdr/>
        <w:shd w:val="clear" w:color="auto" w:fill="ffffff"/>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w:t>
      </w:r>
      <w:r>
        <w:rPr>
          <w:b/>
          <w:lang w:val="ru-RU" w:eastAsia="ru-RU"/>
        </w:rPr>
        <w:t xml:space="preserve">e: _</w:t>
      </w:r>
      <w:r>
        <w:rPr>
          <w:b/>
          <w:lang w:val="ru-RU" w:eastAsia="ru-RU"/>
        </w:rPr>
        <w:t xml:space="preserve">______________________</w:t>
      </w:r>
      <w:r>
        <w:rPr>
          <w:b/>
          <w:lang w:val="ru-RU" w:eastAsia="ru-RU"/>
        </w:rPr>
        <w:t xml:space="preserve">________________</w:t>
      </w:r>
      <w:r>
        <w:rPr>
          <w:b/>
          <w:lang w:val="ru-RU" w:eastAsia="ru-RU"/>
        </w:rPr>
      </w:r>
      <w:r>
        <w:rPr>
          <w:b/>
          <w:lang w:val="ru-RU" w:eastAsia="ru-RU"/>
        </w:rPr>
      </w:r>
    </w:p>
    <w:p>
      <w:pPr>
        <w:pStyle w:val="891"/>
        <w:numPr>
          <w:ilvl w:val="0"/>
          <w:numId w:val="18"/>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lang w:val="ru-RU" w:eastAsia="ru-RU"/>
        </w:rPr>
        <w:t xml:space="preserve">___________________</w:t>
      </w:r>
      <w:r>
        <w:rPr>
          <w:b/>
          <w:shd w:val="clear" w:color="auto" w:fill="ffffff"/>
          <w:lang w:val="ru-RU" w:eastAsia="ru-RU"/>
        </w:rPr>
        <w:t xml:space="preserve">_____________________________________________</w:t>
      </w:r>
      <w:r>
        <w:rPr>
          <w:b/>
          <w:lang w:val="ru-RU" w:eastAsia="ru-RU"/>
        </w:rPr>
      </w:r>
      <w:r>
        <w:rPr>
          <w:b/>
          <w:lang w:val="ru-RU" w:eastAsia="ru-RU"/>
        </w:rPr>
      </w:r>
    </w:p>
    <w:p>
      <w:pPr>
        <w:pStyle w:val="891"/>
        <w:numPr>
          <w:ilvl w:val="0"/>
          <w:numId w:val="18"/>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lang w:val="ru-RU" w:eastAsia="ru-RU"/>
        </w:rPr>
        <w:t xml:space="preserve">________________________________________________________________</w:t>
      </w:r>
      <w:r>
        <w:rPr>
          <w:b/>
          <w:lang w:val="ru-RU" w:eastAsia="ru-RU"/>
        </w:rPr>
      </w:r>
      <w:r>
        <w:rPr>
          <w:b/>
          <w:lang w:val="ru-RU" w:eastAsia="ru-RU"/>
        </w:rPr>
      </w:r>
    </w:p>
    <w:p>
      <w:pPr>
        <w:pStyle w:val="891"/>
        <w:numPr>
          <w:ilvl w:val="0"/>
          <w:numId w:val="18"/>
        </w:numPr>
        <w:pBdr/>
        <w:shd w:val="clear" w:color="auto" w:fill="ffffff"/>
        <w:tabs>
          <w:tab w:val="left" w:leader="none" w:pos="284"/>
          <w:tab w:val="right" w:leader="none" w:pos="9531"/>
        </w:tabs>
        <w:spacing w:before="120"/>
        <w:ind w:hanging="284" w:left="284"/>
        <w:rPr>
          <w:b/>
          <w:lang w:val="ru-RU" w:eastAsia="ru-RU"/>
        </w:rPr>
      </w:pPr>
      <w:r>
        <w:rPr>
          <w:b/>
          <w:lang w:val="ru-RU" w:eastAsia="ru-RU"/>
        </w:rPr>
        <w:t xml:space="preserve">Numărul</w:t>
      </w:r>
      <w:r>
        <w:rPr>
          <w:b/>
          <w:lang w:val="ro-RO" w:eastAsia="ru-RU"/>
        </w:rPr>
        <w:t xml:space="preserve"> </w:t>
      </w:r>
      <w:r>
        <w:rPr>
          <w:b/>
          <w:lang w:val="ru-RU" w:eastAsia="ru-RU"/>
        </w:rPr>
        <w:t xml:space="preserve">de</w:t>
      </w:r>
      <w:r>
        <w:rPr>
          <w:b/>
          <w:lang w:val="ro-RO" w:eastAsia="ru-RU"/>
        </w:rPr>
        <w:t xml:space="preserve"> </w:t>
      </w:r>
      <w:r>
        <w:rPr>
          <w:b/>
          <w:lang w:val="ru-RU" w:eastAsia="ru-RU"/>
        </w:rPr>
        <w:t xml:space="preserve">telefon/fax: </w:t>
      </w:r>
      <w:r>
        <w:rPr>
          <w:b/>
          <w:shd w:val="clear" w:color="auto" w:fill="ffffff"/>
          <w:lang w:val="ru-RU" w:eastAsia="ru-RU"/>
        </w:rPr>
        <w:t xml:space="preserve">_______________________________</w:t>
      </w:r>
      <w:r>
        <w:rPr>
          <w:b/>
          <w:shd w:val="clear" w:color="auto" w:fill="ffffff"/>
          <w:lang w:val="ru-RU" w:eastAsia="ru-RU"/>
        </w:rPr>
        <w:t xml:space="preserve">__________________</w:t>
      </w:r>
      <w:r>
        <w:rPr>
          <w:b/>
          <w:lang w:val="ru-RU" w:eastAsia="ru-RU"/>
        </w:rPr>
      </w:r>
      <w:r>
        <w:rPr>
          <w:b/>
          <w:lang w:val="ru-RU" w:eastAsia="ru-RU"/>
        </w:rPr>
      </w:r>
    </w:p>
    <w:p>
      <w:pPr>
        <w:pStyle w:val="891"/>
        <w:numPr>
          <w:ilvl w:val="0"/>
          <w:numId w:val="18"/>
        </w:numPr>
        <w:pBdr/>
        <w:shd w:val="clear" w:color="auto" w:fill="ffffff"/>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lang w:val="it-IT" w:eastAsia="ru-RU"/>
        </w:rPr>
        <w:t xml:space="preserve">____________</w:t>
      </w:r>
      <w:r>
        <w:rPr>
          <w:b/>
          <w:lang w:val="it-IT" w:eastAsia="ru-RU"/>
        </w:rPr>
      </w:r>
      <w:r>
        <w:rPr>
          <w:b/>
          <w:lang w:val="it-IT" w:eastAsia="ru-RU"/>
        </w:rPr>
      </w:r>
    </w:p>
    <w:p>
      <w:pPr>
        <w:pStyle w:val="891"/>
        <w:numPr>
          <w:ilvl w:val="0"/>
          <w:numId w:val="18"/>
        </w:numPr>
        <w:pBdr/>
        <w:shd w:val="clear" w:color="auto" w:fill="ffffff"/>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w:t>
      </w:r>
      <w:r>
        <w:rPr>
          <w:b/>
          <w:i/>
          <w:lang w:val="it-IT" w:eastAsia="ru-RU"/>
        </w:rPr>
        <w:t xml:space="preserve">A RSAP</w:t>
      </w:r>
      <w:r>
        <w:rPr>
          <w:b/>
          <w:i/>
          <w:lang w:val="it-IT" w:eastAsia="ru-RU"/>
        </w:rPr>
        <w:t xml:space="preserve"> </w:t>
      </w:r>
      <w:r>
        <w:rPr>
          <w:b/>
          <w:i/>
          <w:lang w:val="it-IT" w:eastAsia="ru-RU"/>
        </w:rPr>
        <w:t xml:space="preserve">(după caz)</w:t>
      </w:r>
      <w:r>
        <w:rPr>
          <w:b/>
          <w:lang w:val="it-IT" w:eastAsia="ru-RU"/>
        </w:rPr>
      </w:r>
      <w:r>
        <w:rPr>
          <w:b/>
          <w:lang w:val="it-IT" w:eastAsia="ru-RU"/>
        </w:rPr>
      </w:r>
    </w:p>
    <w:p>
      <w:pPr>
        <w:pStyle w:val="891"/>
        <w:numPr>
          <w:ilvl w:val="0"/>
          <w:numId w:val="18"/>
        </w:numPr>
        <w:pBdr/>
        <w:shd w:val="clear" w:color="auto" w:fill="ffffff"/>
        <w:tabs>
          <w:tab w:val="left" w:leader="none" w:pos="284"/>
          <w:tab w:val="right" w:leader="none" w:pos="9531"/>
        </w:tabs>
        <w:spacing w:before="120"/>
        <w:ind w:hanging="288" w:left="288"/>
        <w:rPr>
          <w:b/>
          <w:lang w:val="it-IT" w:eastAsia="ru-RU"/>
        </w:rPr>
      </w:pPr>
      <w:r>
        <w:rPr>
          <w:b/>
          <w:lang w:val="ro-RO" w:eastAsia="ro-RO"/>
        </w:rPr>
        <w:t xml:space="preserve">Anunțul de participare</w:t>
      </w:r>
      <w:r>
        <w:rPr>
          <w:b/>
          <w:lang w:val="ro-RO" w:eastAsia="ro-RO"/>
        </w:rPr>
        <w:t xml:space="preserve">:</w:t>
      </w:r>
      <w:r>
        <w:rPr>
          <w:b/>
          <w:lang w:val="ro-RO" w:eastAsia="ro-RO"/>
        </w:rPr>
        <w:t xml:space="preserve"> Nr._________</w:t>
      </w:r>
      <w:r>
        <w:rPr>
          <w:b/>
          <w:lang w:val="ro-RO" w:eastAsia="ro-RO"/>
        </w:rPr>
        <w:t xml:space="preserve">, Data publicării____________,</w:t>
      </w:r>
      <w:r>
        <w:rPr>
          <w:b/>
          <w:lang w:val="ro-RO" w:eastAsia="ro-RO"/>
        </w:rPr>
        <w:t xml:space="preserve"> </w:t>
      </w:r>
      <w:r>
        <w:rPr>
          <w:b/>
          <w:lang w:val="ro-RO" w:eastAsia="ro-RO"/>
        </w:rPr>
        <w:t xml:space="preserve">Link______</w:t>
      </w:r>
      <w:r>
        <w:rPr>
          <w:b/>
          <w:lang w:val="it-IT" w:eastAsia="ru-RU"/>
        </w:rPr>
      </w:r>
      <w:r>
        <w:rPr>
          <w:b/>
          <w:lang w:val="it-IT" w:eastAsia="ru-RU"/>
        </w:rPr>
      </w:r>
    </w:p>
    <w:p>
      <w:pPr>
        <w:pStyle w:val="891"/>
        <w:numPr>
          <w:ilvl w:val="0"/>
          <w:numId w:val="18"/>
        </w:numPr>
        <w:pBdr/>
        <w:shd w:val="clear" w:color="auto" w:fill="ffffff"/>
        <w:tabs>
          <w:tab w:val="left" w:leader="none" w:pos="284"/>
          <w:tab w:val="right" w:leader="none" w:pos="426"/>
        </w:tabs>
        <w:spacing w:before="120"/>
        <w:ind w:hanging="284" w:left="284"/>
        <w:jc w:val="both"/>
        <w:rPr>
          <w:b/>
          <w:lang w:val="it-IT" w:eastAsia="ru-RU"/>
        </w:rPr>
      </w:pPr>
      <w:r>
        <w:rPr>
          <w:b/>
          <w:lang w:val="it-IT" w:eastAsia="ru-RU"/>
        </w:rPr>
        <w:t xml:space="preserve">Cumpărătorul invită </w:t>
      </w:r>
      <w:r>
        <w:rPr>
          <w:b/>
          <w:lang w:val="it-IT" w:eastAsia="ru-RU"/>
        </w:rPr>
        <w:t xml:space="preserve">candidații</w:t>
      </w:r>
      <w:r>
        <w:rPr>
          <w:b/>
          <w:lang w:val="it-IT" w:eastAsia="ru-RU"/>
        </w:rPr>
        <w:t xml:space="preserve"> </w:t>
      </w:r>
      <w:r>
        <w:rPr>
          <w:b/>
          <w:lang w:val="it-IT" w:eastAsia="ru-RU"/>
        </w:rPr>
        <w:t xml:space="preserve">select</w:t>
      </w:r>
      <w:r>
        <w:rPr>
          <w:b/>
          <w:lang w:val="it-IT" w:eastAsia="ru-RU"/>
        </w:rPr>
        <w:t xml:space="preserve">ați</w:t>
      </w:r>
      <w:r>
        <w:rPr>
          <w:b/>
          <w:lang w:val="it-IT" w:eastAsia="ru-RU"/>
        </w:rPr>
        <w:t xml:space="preserve"> ________________</w:t>
      </w:r>
      <w:r>
        <w:rPr>
          <w:b/>
          <w:lang w:val="it-IT" w:eastAsia="ru-RU"/>
        </w:rPr>
        <w:t xml:space="preserve">, să participe la procedura de achiziție privind </w:t>
      </w:r>
      <w:r>
        <w:rPr>
          <w:b/>
          <w:lang w:val="it-IT" w:eastAsia="ru-RU"/>
        </w:rPr>
        <w:t xml:space="preserve">livrarea/</w:t>
      </w:r>
      <w:r>
        <w:rPr>
          <w:b/>
          <w:lang w:val="it-IT" w:eastAsia="ru-RU"/>
        </w:rPr>
        <w:t xml:space="preserve">prestarea următoarelor </w:t>
      </w:r>
      <w:r>
        <w:rPr>
          <w:b/>
          <w:lang w:val="it-IT" w:eastAsia="ru-RU"/>
        </w:rPr>
        <w:t xml:space="preserve">bunuri/</w:t>
      </w:r>
      <w:r>
        <w:rPr>
          <w:b/>
          <w:lang w:val="it-IT" w:eastAsia="ru-RU"/>
        </w:rPr>
        <w:t xml:space="preserve">servicii:</w:t>
      </w:r>
      <w:r>
        <w:rPr>
          <w:b/>
          <w:lang w:val="it-IT" w:eastAsia="ru-RU"/>
        </w:rPr>
      </w:r>
      <w:r>
        <w:rPr>
          <w:b/>
          <w:lang w:val="it-IT" w:eastAsia="ru-RU"/>
        </w:rPr>
      </w:r>
    </w:p>
    <w:p>
      <w:pPr>
        <w:pStyle w:val="891"/>
        <w:numPr>
          <w:ilvl w:val="0"/>
          <w:numId w:val="18"/>
        </w:numPr>
        <w:pBdr/>
        <w:shd w:val="clear" w:color="auto" w:fill="ffffff"/>
        <w:tabs>
          <w:tab w:val="left" w:leader="none" w:pos="284"/>
          <w:tab w:val="right" w:leader="none" w:pos="426"/>
        </w:tabs>
        <w:spacing w:before="120"/>
        <w:ind w:hanging="284" w:left="284"/>
        <w:jc w:val="both"/>
        <w:rPr>
          <w:b/>
          <w:lang w:val="it-IT" w:eastAsia="ru-RU"/>
        </w:rPr>
      </w:pPr>
      <w:r>
        <w:rPr>
          <w:b/>
          <w:lang w:val="it-IT" w:eastAsia="ru-RU"/>
        </w:rPr>
        <w:t xml:space="preserve">D</w:t>
      </w:r>
      <w:r>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 xml:space="preserve">financiar</w:t>
      </w:r>
      <w:r>
        <w:rPr>
          <w:b/>
          <w:lang w:val="it-IT" w:eastAsia="ru-RU"/>
        </w:rPr>
        <w:t xml:space="preserve">e:</w:t>
      </w:r>
      <w:r>
        <w:rPr>
          <w:b/>
          <w:lang w:val="it-IT" w:eastAsia="ru-RU"/>
        </w:rPr>
      </w:r>
      <w:r>
        <w:rPr>
          <w:b/>
          <w:lang w:val="it-IT" w:eastAsia="ru-RU"/>
        </w:rPr>
      </w:r>
    </w:p>
    <w:tbl>
      <w:tblPr>
        <w:tblW w:w="0" w:type="auto"/>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3810"/>
        <w:gridCol w:w="3563"/>
      </w:tblGrid>
      <w:tr>
        <w:trPr/>
        <w:tc>
          <w:tcPr>
            <w:tcBorders/>
            <w:tcW w:w="576"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tcBorders/>
            <w:tcW w:w="3810"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ro-RO" w:eastAsia="ru-RU"/>
              </w:rPr>
            </w:pPr>
            <w:r>
              <w:rPr>
                <w:b/>
                <w:iCs/>
                <w:sz w:val="20"/>
                <w:szCs w:val="20"/>
                <w:lang w:val="ro-RO" w:eastAsia="ru-RU"/>
              </w:rPr>
              <w:t xml:space="preserve">Denumirea documentului</w:t>
            </w:r>
            <w:r>
              <w:rPr>
                <w:b/>
                <w:iCs/>
                <w:sz w:val="20"/>
                <w:szCs w:val="20"/>
                <w:lang w:val="ro-RO" w:eastAsia="ru-RU"/>
              </w:rPr>
            </w:r>
            <w:r>
              <w:rPr>
                <w:b/>
                <w:iCs/>
                <w:sz w:val="20"/>
                <w:szCs w:val="20"/>
                <w:lang w:val="ro-RO" w:eastAsia="ru-RU"/>
              </w:rPr>
            </w:r>
          </w:p>
        </w:tc>
        <w:tc>
          <w:tcPr>
            <w:tcBorders/>
            <w:tcW w:w="3563" w:type="dxa"/>
            <w:vAlign w:val="top"/>
            <w:textDirection w:val="lrTb"/>
            <w:noWrap w:val="false"/>
          </w:tcPr>
          <w:p>
            <w:pPr>
              <w:pStyle w:val="891"/>
              <w:pBdr/>
              <w:shd w:val="clear" w:color="auto" w:fill="ffffff"/>
              <w:tabs>
                <w:tab w:val="left" w:leader="none" w:pos="612"/>
              </w:tabs>
              <w:spacing w:after="120" w:before="120"/>
              <w:ind/>
              <w:jc w:val="center"/>
              <w:rPr>
                <w:b/>
                <w:iCs/>
                <w:sz w:val="20"/>
                <w:szCs w:val="20"/>
                <w:lang w:val="it-IT" w:eastAsia="ru-RU"/>
              </w:rPr>
            </w:pPr>
            <w:r>
              <w:rPr>
                <w:b/>
                <w:iCs/>
                <w:sz w:val="20"/>
                <w:szCs w:val="20"/>
                <w:lang w:val="it-IT" w:eastAsia="ru-RU"/>
              </w:rPr>
              <w:t xml:space="preserve">Mod de prezentare a documentului:</w:t>
            </w:r>
            <w:r>
              <w:rPr>
                <w:b/>
                <w:iCs/>
                <w:sz w:val="20"/>
                <w:szCs w:val="20"/>
                <w:lang w:val="it-IT" w:eastAsia="ru-RU"/>
              </w:rPr>
            </w:r>
            <w:r>
              <w:rPr>
                <w:b/>
                <w:iCs/>
                <w:sz w:val="20"/>
                <w:szCs w:val="20"/>
                <w:lang w:val="it-IT" w:eastAsia="ru-RU"/>
              </w:rPr>
            </w:r>
          </w:p>
        </w:tc>
      </w:tr>
      <w:tr>
        <w:trPr/>
        <w:tc>
          <w:tcPr>
            <w:tcBorders/>
            <w:tcW w:w="576" w:type="dxa"/>
            <w:vAlign w:val="top"/>
            <w:textDirection w:val="lrTb"/>
            <w:noWrap w:val="false"/>
          </w:tcPr>
          <w:p>
            <w:pPr>
              <w:pStyle w:val="891"/>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r>
              <w:rPr>
                <w:iCs/>
                <w:sz w:val="22"/>
                <w:szCs w:val="22"/>
                <w:lang w:val="it-IT" w:eastAsia="ru-RU"/>
              </w:rPr>
            </w:r>
          </w:p>
        </w:tc>
        <w:tc>
          <w:tcPr>
            <w:tcBorders/>
            <w:tcW w:w="3810" w:type="dxa"/>
            <w:vAlign w:val="top"/>
            <w:textDirection w:val="lrTb"/>
            <w:noWrap w:val="false"/>
          </w:tcPr>
          <w:p>
            <w:pPr>
              <w:pStyle w:val="891"/>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r>
              <w:rPr>
                <w:iCs/>
                <w:sz w:val="22"/>
                <w:szCs w:val="22"/>
                <w:lang w:val="it-IT" w:eastAsia="ru-RU"/>
              </w:rPr>
            </w:r>
          </w:p>
        </w:tc>
        <w:tc>
          <w:tcPr>
            <w:tcBorders/>
            <w:tcW w:w="3563" w:type="dxa"/>
            <w:vAlign w:val="top"/>
            <w:textDirection w:val="lrTb"/>
            <w:noWrap w:val="false"/>
          </w:tcPr>
          <w:p>
            <w:pPr>
              <w:pStyle w:val="891"/>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r>
              <w:rPr>
                <w:iCs/>
                <w:sz w:val="22"/>
                <w:szCs w:val="22"/>
                <w:lang w:val="it-IT" w:eastAsia="ru-RU"/>
              </w:rPr>
            </w:r>
          </w:p>
        </w:tc>
      </w:tr>
      <w:tr>
        <w:trPr/>
        <w:tc>
          <w:tcPr>
            <w:tcBorders/>
            <w:tcW w:w="576" w:type="dxa"/>
            <w:vAlign w:val="top"/>
            <w:textDirection w:val="lrTb"/>
            <w:noWrap w:val="false"/>
          </w:tcPr>
          <w:p>
            <w:pPr>
              <w:pStyle w:val="891"/>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r>
              <w:rPr>
                <w:iCs/>
                <w:sz w:val="22"/>
                <w:szCs w:val="22"/>
                <w:lang w:val="it-IT" w:eastAsia="ru-RU"/>
              </w:rPr>
            </w:r>
          </w:p>
        </w:tc>
        <w:tc>
          <w:tcPr>
            <w:tcBorders/>
            <w:tcW w:w="3810" w:type="dxa"/>
            <w:vAlign w:val="top"/>
            <w:textDirection w:val="lrTb"/>
            <w:noWrap w:val="false"/>
          </w:tcPr>
          <w:p>
            <w:pPr>
              <w:pStyle w:val="891"/>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r>
              <w:rPr>
                <w:iCs/>
                <w:sz w:val="22"/>
                <w:szCs w:val="22"/>
                <w:lang w:val="it-IT" w:eastAsia="ru-RU"/>
              </w:rPr>
            </w:r>
          </w:p>
        </w:tc>
        <w:tc>
          <w:tcPr>
            <w:tcBorders/>
            <w:tcW w:w="3563" w:type="dxa"/>
            <w:vAlign w:val="top"/>
            <w:textDirection w:val="lrTb"/>
            <w:noWrap w:val="false"/>
          </w:tcPr>
          <w:p>
            <w:pPr>
              <w:pStyle w:val="891"/>
              <w:pBdr/>
              <w:shd w:val="clear" w:color="auto" w:fill="ffffff"/>
              <w:tabs>
                <w:tab w:val="left" w:leader="none" w:pos="612"/>
              </w:tabs>
              <w:spacing w:after="120" w:before="120"/>
              <w:ind/>
              <w:rPr>
                <w:iCs/>
                <w:sz w:val="22"/>
                <w:szCs w:val="22"/>
                <w:lang w:val="it-IT" w:eastAsia="ru-RU"/>
              </w:rPr>
            </w:pPr>
            <w:r>
              <w:rPr>
                <w:iCs/>
                <w:sz w:val="22"/>
                <w:szCs w:val="22"/>
                <w:lang w:val="it-IT" w:eastAsia="ru-RU"/>
              </w:rPr>
            </w:r>
            <w:r>
              <w:rPr>
                <w:iCs/>
                <w:sz w:val="22"/>
                <w:szCs w:val="22"/>
                <w:lang w:val="it-IT" w:eastAsia="ru-RU"/>
              </w:rPr>
            </w:r>
            <w:r>
              <w:rPr>
                <w:iCs/>
                <w:sz w:val="22"/>
                <w:szCs w:val="22"/>
                <w:lang w:val="it-IT" w:eastAsia="ru-RU"/>
              </w:rPr>
            </w:r>
          </w:p>
        </w:tc>
      </w:tr>
    </w:tbl>
    <w:p>
      <w:pPr>
        <w:pStyle w:val="891"/>
        <w:numPr>
          <w:ilvl w:val="0"/>
          <w:numId w:val="18"/>
        </w:numPr>
        <w:pBdr/>
        <w:shd w:val="clear" w:color="auto" w:fill="ffffff"/>
        <w:tabs>
          <w:tab w:val="right" w:leader="none" w:pos="426"/>
        </w:tabs>
        <w:spacing w:before="120"/>
        <w:ind w:hanging="644"/>
        <w:jc w:val="both"/>
        <w:rPr>
          <w:b/>
          <w:lang w:val="it-IT" w:eastAsia="ru-RU"/>
        </w:rPr>
      </w:pPr>
      <w:r>
        <w:rPr>
          <w:b/>
          <w:lang w:val="it-IT" w:eastAsia="ru-RU"/>
        </w:rPr>
        <w:t xml:space="preserve">Garanția pentru ofertă, după caz ________________ ,</w:t>
      </w:r>
      <w:r>
        <w:rPr>
          <w:b/>
          <w:lang w:val="it-IT" w:eastAsia="ru-RU"/>
        </w:rPr>
        <w:t xml:space="preserve"> </w:t>
      </w:r>
      <w:r>
        <w:rPr>
          <w:b/>
          <w:lang w:val="it-IT" w:eastAsia="ru-RU"/>
        </w:rPr>
        <w:t xml:space="preserve">cuantumul___________.</w:t>
      </w:r>
      <w:r>
        <w:rPr>
          <w:b/>
          <w:lang w:val="it-IT" w:eastAsia="ru-RU"/>
        </w:rPr>
      </w:r>
      <w:r>
        <w:rPr>
          <w:b/>
          <w:lang w:val="it-IT" w:eastAsia="ru-RU"/>
        </w:rPr>
      </w:r>
    </w:p>
    <w:p>
      <w:pPr>
        <w:pStyle w:val="891"/>
        <w:numPr>
          <w:ilvl w:val="0"/>
          <w:numId w:val="18"/>
        </w:numPr>
        <w:pBdr/>
        <w:shd w:val="clear" w:color="auto" w:fill="ffffff"/>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r>
        <w:rPr>
          <w:b/>
          <w:lang w:val="it-IT" w:eastAsia="ru-RU"/>
        </w:rPr>
      </w:r>
    </w:p>
    <w:p>
      <w:pPr>
        <w:pStyle w:val="891"/>
        <w:numPr>
          <w:ilvl w:val="0"/>
          <w:numId w:val="18"/>
        </w:numPr>
        <w:pBdr/>
        <w:shd w:val="clear" w:color="auto" w:fill="ffffff"/>
        <w:tabs>
          <w:tab w:val="right" w:leader="none" w:pos="426"/>
        </w:tabs>
        <w:spacing w:before="120"/>
        <w:ind w:hanging="644"/>
        <w:jc w:val="both"/>
        <w:rPr>
          <w:b/>
          <w:lang w:val="it-IT" w:eastAsia="ru-RU"/>
        </w:rPr>
      </w:pPr>
      <w:r>
        <w:rPr>
          <w:b/>
          <w:lang w:val="it-IT" w:eastAsia="ru-RU"/>
        </w:rPr>
        <w:t xml:space="preserve">Ofertele se prezintă în valuta________________</w:t>
      </w:r>
      <w:r>
        <w:rPr>
          <w:b/>
          <w:lang w:val="it-IT" w:eastAsia="ru-RU"/>
        </w:rPr>
        <w:t xml:space="preserve">__________________________</w:t>
      </w:r>
      <w:r>
        <w:rPr>
          <w:b/>
          <w:lang w:val="it-IT" w:eastAsia="ru-RU"/>
        </w:rPr>
        <w:t xml:space="preserve">__</w:t>
      </w:r>
      <w:r>
        <w:rPr>
          <w:b/>
          <w:lang w:val="it-IT" w:eastAsia="ru-RU"/>
        </w:rPr>
      </w:r>
      <w:r>
        <w:rPr>
          <w:b/>
          <w:lang w:val="it-IT" w:eastAsia="ru-RU"/>
        </w:rPr>
      </w:r>
    </w:p>
    <w:p>
      <w:pPr>
        <w:pStyle w:val="891"/>
        <w:numPr>
          <w:ilvl w:val="0"/>
          <w:numId w:val="18"/>
        </w:numPr>
        <w:pBdr/>
        <w:shd w:val="clear" w:color="auto" w:fill="ffffff"/>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pStyle w:val="891"/>
        <w:numPr>
          <w:ilvl w:val="0"/>
          <w:numId w:val="14"/>
        </w:numPr>
        <w:pBdr/>
        <w:shd w:val="clear" w:color="auto" w:fill="ffffff"/>
        <w:tabs>
          <w:tab w:val="right" w:leader="none" w:pos="426"/>
        </w:tabs>
        <w:spacing w:before="120"/>
        <w:ind/>
        <w:rPr>
          <w:b/>
          <w:lang w:val="ru-RU" w:eastAsia="ru-RU"/>
        </w:rPr>
      </w:pPr>
      <w:r>
        <w:rPr>
          <w:b/>
          <w:lang w:val="ro-RO" w:eastAsia="ru-RU"/>
        </w:rPr>
        <w:t xml:space="preserve">p</w:t>
      </w:r>
      <w:r>
        <w:rPr>
          <w:b/>
          <w:lang w:val="ru-RU" w:eastAsia="ru-RU"/>
        </w:rPr>
        <w:t xml:space="preserve">ână</w:t>
      </w:r>
      <w:r>
        <w:rPr>
          <w:b/>
          <w:lang w:val="ro-RO" w:eastAsia="ru-RU"/>
        </w:rPr>
        <w:t xml:space="preserve"> </w:t>
      </w:r>
      <w:r>
        <w:rPr>
          <w:b/>
          <w:lang w:val="ru-RU" w:eastAsia="ru-RU"/>
        </w:rPr>
        <w:t xml:space="preserve">la: </w:t>
      </w:r>
      <w:r>
        <w:rPr>
          <w:b/>
          <w:i/>
          <w:lang w:val="ru-RU" w:eastAsia="ru-RU"/>
        </w:rPr>
        <w:t xml:space="preserve">[ora</w:t>
      </w:r>
      <w:r>
        <w:rPr>
          <w:b/>
          <w:i/>
          <w:lang w:val="ro-RO" w:eastAsia="ru-RU"/>
        </w:rPr>
        <w:t xml:space="preserve"> </w:t>
      </w:r>
      <w:r>
        <w:rPr>
          <w:b/>
          <w:i/>
          <w:lang w:val="ru-RU" w:eastAsia="ru-RU"/>
        </w:rPr>
        <w:t xml:space="preserve">exactă]</w:t>
      </w:r>
      <w:r>
        <w:rPr>
          <w:b/>
          <w:lang w:val="ru-RU" w:eastAsia="ru-RU"/>
        </w:rPr>
        <w:t xml:space="preserve">_______________</w:t>
      </w:r>
      <w:r>
        <w:rPr>
          <w:b/>
          <w:lang w:val="ru-RU" w:eastAsia="ru-RU"/>
        </w:rPr>
        <w:t xml:space="preserve">__________________________________</w:t>
      </w:r>
      <w:r>
        <w:rPr>
          <w:b/>
          <w:lang w:val="ru-RU" w:eastAsia="ru-RU"/>
        </w:rPr>
      </w:r>
      <w:r>
        <w:rPr>
          <w:b/>
          <w:lang w:val="ru-RU" w:eastAsia="ru-RU"/>
        </w:rPr>
      </w:r>
    </w:p>
    <w:p>
      <w:pPr>
        <w:pStyle w:val="891"/>
        <w:numPr>
          <w:ilvl w:val="0"/>
          <w:numId w:val="14"/>
        </w:numPr>
        <w:pBdr/>
        <w:shd w:val="clear" w:color="auto" w:fill="ffffff"/>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w:t>
      </w:r>
      <w:r>
        <w:rPr>
          <w:b/>
          <w:lang w:val="ru-RU" w:eastAsia="ru-RU"/>
        </w:rPr>
        <w:t xml:space="preserve">_____________________________</w:t>
      </w:r>
      <w:r>
        <w:rPr>
          <w:b/>
          <w:lang w:val="ru-RU" w:eastAsia="ru-RU"/>
        </w:rPr>
      </w:r>
      <w:r>
        <w:rPr>
          <w:b/>
          <w:lang w:val="ru-RU" w:eastAsia="ru-RU"/>
        </w:rPr>
      </w:r>
    </w:p>
    <w:p>
      <w:pPr>
        <w:pStyle w:val="891"/>
        <w:numPr>
          <w:ilvl w:val="0"/>
          <w:numId w:val="18"/>
        </w:numPr>
        <w:pBdr/>
        <w:shd w:val="clear" w:color="auto" w:fill="ffffff"/>
        <w:tabs>
          <w:tab w:val="right" w:leader="none" w:pos="426"/>
        </w:tabs>
        <w:spacing w:before="120"/>
        <w:ind w:firstLine="0" w:left="0"/>
        <w:rPr>
          <w:b/>
          <w:lang w:val="it-IT" w:eastAsia="ru-RU"/>
        </w:rPr>
      </w:pPr>
      <w:r>
        <w:rPr>
          <w:b/>
          <w:lang w:val="it-IT" w:eastAsia="ru-RU"/>
        </w:rPr>
        <w:t xml:space="preserve">Adresa la care tr</w:t>
      </w:r>
      <w:r>
        <w:rPr>
          <w:b/>
          <w:lang w:val="it-IT" w:eastAsia="ru-RU"/>
        </w:rPr>
        <w:t xml:space="preserve">ebuie transmise ofertele: </w:t>
      </w:r>
      <w:r>
        <w:rPr>
          <w:b/>
          <w:lang w:val="it-IT" w:eastAsia="ru-RU"/>
        </w:rPr>
      </w:r>
      <w:r>
        <w:rPr>
          <w:b/>
          <w:lang w:val="it-IT" w:eastAsia="ru-RU"/>
        </w:rPr>
      </w:r>
    </w:p>
    <w:p>
      <w:pPr>
        <w:pStyle w:val="891"/>
        <w:pBdr/>
        <w:shd w:val="clear" w:color="auto" w:fill="ffffff"/>
        <w:tabs>
          <w:tab w:val="right" w:leader="none" w:pos="426"/>
        </w:tabs>
        <w:spacing w:before="120"/>
        <w:ind w:left="450"/>
        <w:rPr>
          <w:b/>
          <w:lang w:val="it-IT" w:eastAsia="ru-RU"/>
        </w:rPr>
      </w:pPr>
      <w:r>
        <w:rPr>
          <w:b/>
          <w:i/>
          <w:lang w:val="it-IT" w:eastAsia="ru-RU"/>
        </w:rPr>
        <w:t xml:space="preserve">Ofertele vor fi depuse electronic prin intermediul SIA RSAP</w:t>
      </w:r>
      <w:r>
        <w:rPr>
          <w:b/>
          <w:i/>
          <w:lang w:val="it-IT" w:eastAsia="ru-RU"/>
        </w:rPr>
        <w:t xml:space="preserve"> </w:t>
      </w:r>
      <w:r>
        <w:rPr>
          <w:b/>
          <w:i/>
          <w:lang w:val="it-IT" w:eastAsia="ru-RU"/>
        </w:rPr>
        <w:t xml:space="preserve">(după caz)</w:t>
      </w:r>
      <w:r>
        <w:rPr>
          <w:b/>
          <w:lang w:val="it-IT" w:eastAsia="ru-RU"/>
        </w:rPr>
      </w:r>
      <w:r>
        <w:rPr>
          <w:b/>
          <w:lang w:val="it-IT" w:eastAsia="ru-RU"/>
        </w:rPr>
      </w:r>
    </w:p>
    <w:p>
      <w:pPr>
        <w:pStyle w:val="891"/>
        <w:numPr>
          <w:ilvl w:val="0"/>
          <w:numId w:val="18"/>
        </w:numPr>
        <w:pBdr/>
        <w:tabs>
          <w:tab w:val="right" w:leader="none" w:pos="426"/>
        </w:tabs>
        <w:spacing w:before="120"/>
        <w:ind w:firstLine="0" w:left="0"/>
        <w:rPr>
          <w:b/>
          <w:lang w:val="it-IT" w:eastAsia="ru-RU"/>
        </w:rPr>
      </w:pPr>
      <w:r>
        <w:rPr>
          <w:b/>
          <w:lang w:val="it-IT" w:eastAsia="ru-RU"/>
        </w:rPr>
        <w:t xml:space="preserve">Termenul de valabilitate a ofertelor: _</w:t>
      </w:r>
      <w:r>
        <w:rPr>
          <w:b/>
          <w:lang w:val="it-IT" w:eastAsia="ru-RU"/>
        </w:rPr>
        <w:t xml:space="preserve">______________________________</w:t>
      </w:r>
      <w:r>
        <w:rPr>
          <w:b/>
          <w:lang w:val="it-IT" w:eastAsia="ru-RU"/>
        </w:rPr>
        <w:t xml:space="preserve">______</w:t>
      </w:r>
      <w:r>
        <w:rPr>
          <w:b/>
          <w:lang w:val="it-IT" w:eastAsia="ru-RU"/>
        </w:rPr>
      </w:r>
      <w:r>
        <w:rPr>
          <w:b/>
          <w:lang w:val="it-IT" w:eastAsia="ru-RU"/>
        </w:rPr>
      </w:r>
    </w:p>
    <w:p>
      <w:pPr>
        <w:pStyle w:val="891"/>
        <w:numPr>
          <w:ilvl w:val="0"/>
          <w:numId w:val="18"/>
        </w:numPr>
        <w:pBdr/>
        <w:tabs>
          <w:tab w:val="right" w:leader="none" w:pos="426"/>
        </w:tabs>
        <w:spacing w:before="120"/>
        <w:ind w:firstLine="0" w:left="0"/>
        <w:rPr>
          <w:b/>
          <w:lang w:val="ru-RU" w:eastAsia="ru-RU"/>
        </w:rPr>
      </w:pPr>
      <w:r>
        <w:rPr>
          <w:b/>
          <w:lang w:val="ru-RU" w:eastAsia="ru-RU"/>
        </w:rPr>
        <w:t xml:space="preserve">Locul</w:t>
      </w:r>
      <w:r>
        <w:rPr>
          <w:b/>
          <w:lang w:val="ro-RO" w:eastAsia="ru-RU"/>
        </w:rPr>
        <w:t xml:space="preserve"> </w:t>
      </w:r>
      <w:r>
        <w:rPr>
          <w:b/>
          <w:lang w:val="ru-RU" w:eastAsia="ru-RU"/>
        </w:rPr>
        <w:t xml:space="preserve">deschiderii</w:t>
      </w:r>
      <w:r>
        <w:rPr>
          <w:b/>
          <w:lang w:val="ro-RO" w:eastAsia="ru-RU"/>
        </w:rPr>
        <w:t xml:space="preserve"> </w:t>
      </w:r>
      <w:r>
        <w:rPr>
          <w:b/>
          <w:lang w:val="ru-RU" w:eastAsia="ru-RU"/>
        </w:rPr>
        <w:t xml:space="preserve">ofertelor: </w:t>
      </w:r>
      <w:r>
        <w:rPr>
          <w:b/>
          <w:lang w:val="ru-RU" w:eastAsia="ru-RU"/>
        </w:rPr>
        <w:t xml:space="preserve">________</w:t>
      </w:r>
      <w:r>
        <w:rPr>
          <w:b/>
          <w:lang w:val="ru-RU" w:eastAsia="ru-RU"/>
        </w:rPr>
        <w:t xml:space="preserve">_________</w:t>
      </w:r>
      <w:r>
        <w:rPr>
          <w:b/>
          <w:lang w:val="ru-RU" w:eastAsia="ru-RU"/>
        </w:rPr>
        <w:t xml:space="preserve">______________</w:t>
      </w:r>
      <w:r>
        <w:rPr>
          <w:b/>
          <w:lang w:val="ru-RU" w:eastAsia="ru-RU"/>
        </w:rPr>
        <w:t xml:space="preserve">______________</w:t>
      </w:r>
      <w:r>
        <w:rPr>
          <w:b/>
          <w:lang w:val="ru-RU" w:eastAsia="ru-RU"/>
        </w:rPr>
      </w:r>
      <w:r>
        <w:rPr>
          <w:b/>
          <w:lang w:val="ru-RU" w:eastAsia="ru-RU"/>
        </w:rPr>
      </w:r>
    </w:p>
    <w:p>
      <w:pPr>
        <w:pStyle w:val="891"/>
        <w:pBdr/>
        <w:shd w:val="clear" w:color="auto" w:fill="ffffff"/>
        <w:tabs>
          <w:tab w:val="right" w:leader="none" w:pos="426"/>
        </w:tabs>
        <w:spacing/>
        <w:ind w:left="3240"/>
        <w:contextualSpacing w:val="true"/>
        <w:jc w:val="center"/>
        <w:rPr>
          <w:sz w:val="20"/>
          <w:lang w:val="it-IT" w:eastAsia="ru-RU"/>
        </w:rPr>
      </w:pPr>
      <w:r>
        <w:rPr>
          <w:sz w:val="20"/>
          <w:lang w:val="it-IT" w:eastAsia="ru-RU"/>
        </w:rPr>
        <w:t xml:space="preserve">(SIA RS</w:t>
      </w:r>
      <w:r>
        <w:rPr>
          <w:sz w:val="20"/>
          <w:lang w:val="it-IT" w:eastAsia="ru-RU"/>
        </w:rPr>
        <w:t xml:space="preserve">AP sau adresa deschiderii)</w:t>
      </w:r>
      <w:r>
        <w:rPr>
          <w:sz w:val="20"/>
          <w:lang w:val="it-IT" w:eastAsia="ru-RU"/>
        </w:rPr>
      </w:r>
      <w:r>
        <w:rPr>
          <w:sz w:val="20"/>
          <w:lang w:val="it-IT" w:eastAsia="ru-RU"/>
        </w:rPr>
      </w:r>
    </w:p>
    <w:p>
      <w:pPr>
        <w:pStyle w:val="891"/>
        <w:pBdr/>
        <w:shd w:val="clear" w:color="auto" w:fill="ffffff"/>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r>
        <w:rPr>
          <w:b/>
          <w:i/>
          <w:lang w:val="it-IT" w:eastAsia="ru-RU"/>
        </w:rPr>
      </w:r>
    </w:p>
    <w:p>
      <w:pPr>
        <w:pStyle w:val="891"/>
        <w:numPr>
          <w:ilvl w:val="0"/>
          <w:numId w:val="18"/>
        </w:numPr>
        <w:pBdr/>
        <w:shd w:val="clear" w:color="auto" w:fill="ffffff"/>
        <w:tabs>
          <w:tab w:val="right" w:leader="none" w:pos="426"/>
        </w:tabs>
        <w:spacing w:before="120"/>
        <w:ind w:hanging="450" w:left="450"/>
        <w:rPr>
          <w:b/>
          <w:lang w:val="it-IT" w:eastAsia="ru-RU"/>
        </w:rPr>
      </w:pPr>
      <w:r>
        <w:rPr>
          <w:b/>
          <w:lang w:val="it-IT" w:eastAsia="ru-RU"/>
        </w:rPr>
        <w:t xml:space="preserve">Persoanele autorizate să asiste la deschiderea ofertelor: </w:t>
        <w:br w:type="textWrapping" w:clear="all"/>
      </w:r>
      <w:r>
        <w:rPr>
          <w:b/>
          <w:i/>
          <w:lang w:val="it-IT" w:eastAsia="ru-RU"/>
        </w:rPr>
        <w:t xml:space="preserve">Ofertanții sau reprezentanții acestora au dreptul să participe la deschiderea ofertelor, cu excepția cazului cînd ofertele au fost d</w:t>
      </w:r>
      <w:r>
        <w:rPr>
          <w:b/>
          <w:i/>
          <w:lang w:val="it-IT" w:eastAsia="ru-RU"/>
        </w:rPr>
        <w:t xml:space="preserve">epuse prin SIA RSAP</w:t>
      </w:r>
      <w:r>
        <w:rPr>
          <w:b/>
          <w:lang w:val="it-IT" w:eastAsia="ru-RU"/>
        </w:rPr>
        <w:t xml:space="preserve">.</w:t>
      </w:r>
      <w:r>
        <w:rPr>
          <w:b/>
          <w:lang w:val="it-IT" w:eastAsia="ru-RU"/>
        </w:rPr>
      </w:r>
      <w:r>
        <w:rPr>
          <w:b/>
          <w:lang w:val="it-IT" w:eastAsia="ru-RU"/>
        </w:rPr>
      </w:r>
    </w:p>
    <w:p>
      <w:pPr>
        <w:pStyle w:val="891"/>
        <w:numPr>
          <w:ilvl w:val="0"/>
          <w:numId w:val="18"/>
        </w:numPr>
        <w:pBdr/>
        <w:shd w:val="clear" w:color="auto" w:fill="ffffff"/>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w:t>
      </w:r>
      <w:r>
        <w:rPr>
          <w:b/>
          <w:lang w:val="it-IT" w:eastAsia="ru-RU"/>
        </w:rPr>
        <w:t xml:space="preserve">__________________________</w:t>
      </w:r>
      <w:r>
        <w:rPr>
          <w:b/>
          <w:lang w:val="it-IT" w:eastAsia="ru-RU"/>
        </w:rPr>
      </w:r>
      <w:r>
        <w:rPr>
          <w:b/>
          <w:lang w:val="it-IT" w:eastAsia="ru-RU"/>
        </w:rPr>
      </w:r>
    </w:p>
    <w:p>
      <w:pPr>
        <w:pStyle w:val="891"/>
        <w:numPr>
          <w:ilvl w:val="0"/>
          <w:numId w:val="18"/>
        </w:numPr>
        <w:pBdr/>
        <w:shd w:val="clear" w:color="auto" w:fill="ffffff"/>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w:t>
      </w:r>
      <w:r>
        <w:rPr>
          <w:b/>
          <w:lang w:val="it-IT" w:eastAsia="ru-RU"/>
        </w:rPr>
        <w:t xml:space="preserve">__________</w:t>
      </w:r>
      <w:r>
        <w:rPr>
          <w:b/>
          <w:lang w:val="it-IT" w:eastAsia="ru-RU"/>
        </w:rPr>
      </w:r>
      <w:r>
        <w:rPr>
          <w:b/>
          <w:lang w:val="it-IT" w:eastAsia="ru-RU"/>
        </w:rPr>
      </w:r>
    </w:p>
    <w:p>
      <w:pPr>
        <w:pStyle w:val="891"/>
        <w:pBdr/>
        <w:shd w:val="clear" w:color="auto" w:fill="ffffff"/>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pStyle w:val="891"/>
        <w:numPr>
          <w:ilvl w:val="0"/>
          <w:numId w:val="18"/>
        </w:numPr>
        <w:pBdr/>
        <w:shd w:val="clear" w:color="auto" w:fill="ffffff"/>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w:t>
      </w:r>
      <w:r>
        <w:rPr>
          <w:b/>
          <w:lang w:val="it-IT" w:eastAsia="ru-RU"/>
        </w:rPr>
        <w:t xml:space="preserve"> la care se referă anunțul respectiv (dacă es</w:t>
      </w:r>
      <w:r>
        <w:rPr>
          <w:b/>
          <w:lang w:val="it-IT" w:eastAsia="ru-RU"/>
        </w:rPr>
        <w:t xml:space="preserve">te cazul):____________</w:t>
      </w:r>
      <w:r>
        <w:rPr>
          <w:b/>
          <w:lang w:val="it-IT" w:eastAsia="ru-RU"/>
        </w:rPr>
        <w:t xml:space="preserve">__________________________________</w:t>
      </w:r>
      <w:r>
        <w:rPr>
          <w:b/>
          <w:lang w:val="it-IT" w:eastAsia="ru-RU"/>
        </w:rPr>
        <w:t xml:space="preserve">_</w:t>
      </w:r>
      <w:r>
        <w:rPr>
          <w:b/>
          <w:lang w:val="it-IT" w:eastAsia="ru-RU"/>
        </w:rPr>
      </w:r>
      <w:r>
        <w:rPr>
          <w:b/>
          <w:lang w:val="it-IT" w:eastAsia="ru-RU"/>
        </w:rPr>
      </w:r>
    </w:p>
    <w:p>
      <w:pPr>
        <w:pStyle w:val="891"/>
        <w:numPr>
          <w:ilvl w:val="0"/>
          <w:numId w:val="18"/>
        </w:numPr>
        <w:pBdr/>
        <w:shd w:val="clear" w:color="auto" w:fill="ffffff"/>
        <w:tabs>
          <w:tab w:val="right" w:leader="none" w:pos="426"/>
        </w:tabs>
        <w:spacing w:before="120"/>
        <w:ind w:firstLine="0" w:left="0"/>
        <w:rPr>
          <w:b/>
          <w:lang w:val="ru-RU" w:eastAsia="ru-RU"/>
        </w:rPr>
      </w:pPr>
      <w:r>
        <w:rPr>
          <w:b/>
          <w:lang w:val="ru-RU" w:eastAsia="ru-RU"/>
        </w:rPr>
        <w:t xml:space="preserve">Alte</w:t>
      </w:r>
      <w:r>
        <w:rPr>
          <w:b/>
          <w:lang w:val="ro-RO" w:eastAsia="ru-RU"/>
        </w:rPr>
        <w:t xml:space="preserve"> </w:t>
      </w:r>
      <w:r>
        <w:rPr>
          <w:b/>
          <w:lang w:val="ru-RU" w:eastAsia="ru-RU"/>
        </w:rPr>
        <w:t xml:space="preserve">informații</w:t>
      </w:r>
      <w:r>
        <w:rPr>
          <w:b/>
          <w:lang w:val="ro-RO" w:eastAsia="ru-RU"/>
        </w:rPr>
        <w:t xml:space="preserve"> </w:t>
      </w:r>
      <w:r>
        <w:rPr>
          <w:b/>
          <w:lang w:val="ru-RU" w:eastAsia="ru-RU"/>
        </w:rPr>
        <w:t xml:space="preserve">relevante: </w:t>
      </w:r>
      <w:r>
        <w:rPr>
          <w:b/>
          <w:shd w:val="clear" w:color="auto" w:fill="ffffff"/>
          <w:lang w:val="ru-RU" w:eastAsia="ru-RU"/>
        </w:rPr>
        <w:t xml:space="preserve">_____________________________</w:t>
      </w:r>
      <w:r>
        <w:rPr>
          <w:b/>
          <w:shd w:val="clear" w:color="auto" w:fill="ffffff"/>
          <w:lang w:val="ru-RU" w:eastAsia="ru-RU"/>
        </w:rPr>
        <w:t xml:space="preserve">__________________</w:t>
      </w:r>
      <w:r>
        <w:rPr>
          <w:b/>
          <w:lang w:val="ru-RU" w:eastAsia="ru-RU"/>
        </w:rPr>
      </w:r>
      <w:r>
        <w:rPr>
          <w:b/>
          <w:lang w:val="ru-RU" w:eastAsia="ru-RU"/>
        </w:rPr>
      </w:r>
    </w:p>
    <w:p>
      <w:pPr>
        <w:pStyle w:val="891"/>
        <w:pBdr/>
        <w:shd w:val="clear" w:color="auto" w:fill="ffffff"/>
        <w:spacing w:after="120" w:before="120"/>
        <w:ind/>
        <w:rPr>
          <w:b/>
          <w:lang w:val="ru-RU" w:eastAsia="ru-RU"/>
        </w:rPr>
      </w:pPr>
      <w:r>
        <w:rPr>
          <w:b/>
          <w:lang w:val="ru-RU" w:eastAsia="ru-RU"/>
        </w:rPr>
      </w:r>
      <w:r>
        <w:rPr>
          <w:b/>
          <w:lang w:val="ru-RU" w:eastAsia="ru-RU"/>
        </w:rPr>
      </w:r>
      <w:r>
        <w:rPr>
          <w:b/>
          <w:lang w:val="ru-RU" w:eastAsia="ru-RU"/>
        </w:rPr>
      </w:r>
    </w:p>
    <w:p>
      <w:pPr>
        <w:pStyle w:val="891"/>
        <w:pBdr/>
        <w:shd w:val="clear" w:color="auto" w:fill="ffffff"/>
        <w:spacing w:after="120" w:before="120"/>
        <w:ind/>
        <w:rPr>
          <w:b/>
          <w:lang w:val="ru-RU" w:eastAsia="ru-RU"/>
        </w:rPr>
      </w:pPr>
      <w:r>
        <w:rPr>
          <w:b/>
          <w:lang w:val="ru-RU" w:eastAsia="ru-RU"/>
        </w:rPr>
      </w:r>
      <w:r>
        <w:rPr>
          <w:b/>
          <w:lang w:val="ru-RU" w:eastAsia="ru-RU"/>
        </w:rPr>
      </w:r>
      <w:r>
        <w:rPr>
          <w:b/>
          <w:lang w:val="ru-RU" w:eastAsia="ru-RU"/>
        </w:rPr>
      </w:r>
    </w:p>
    <w:p>
      <w:pPr>
        <w:pStyle w:val="891"/>
        <w:pBdr/>
        <w:shd w:val="clear" w:color="auto" w:fill="ffffff"/>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lang w:val="it-IT" w:eastAsia="ru-RU"/>
        </w:rPr>
        <w:t xml:space="preserve">______________________________  </w:t>
      </w:r>
      <w:r>
        <w:rPr>
          <w:b/>
          <w:bCs/>
          <w:color w:val="000000"/>
        </w:rPr>
      </w:r>
      <w:r>
        <w:rPr>
          <w:b/>
          <w:bCs/>
          <w:color w:val="000000"/>
        </w:rPr>
      </w:r>
    </w:p>
    <w:p>
      <w:pPr>
        <w:pStyle w:val="891"/>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891"/>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4</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956"/>
        <w:pBdr/>
        <w:tabs>
          <w:tab w:val="left" w:leader="none" w:pos="567"/>
        </w:tabs>
        <w:spacing w:after="0" w:before="0" w:beforeAutospacing="0"/>
        <w:ind w:firstLine="0" w:left="0"/>
        <w:jc w:val="center"/>
        <w:rPr>
          <w:rFonts w:eastAsia="PMingLiU"/>
          <w:sz w:val="28"/>
          <w:szCs w:val="28"/>
          <w:lang w:val="it-IT" w:eastAsia="zh-CN"/>
        </w:rPr>
      </w:pPr>
      <w:r/>
      <w:bookmarkStart w:id="73" w:name="_Hlk77770953"/>
      <w:r>
        <w:rPr>
          <w:rFonts w:eastAsia="PMingLiU"/>
          <w:sz w:val="28"/>
          <w:szCs w:val="28"/>
          <w:lang w:val="it-IT" w:eastAsia="zh-CN"/>
        </w:rPr>
        <w:t xml:space="preserve">PROCES-VERBAL CU PRIVIRE LA REZULTATELE</w:t>
      </w:r>
      <w:r>
        <w:rPr>
          <w:rFonts w:eastAsia="PMingLiU"/>
          <w:sz w:val="28"/>
          <w:szCs w:val="28"/>
          <w:lang w:val="it-IT" w:eastAsia="zh-CN"/>
        </w:rPr>
        <w:t xml:space="preserve"> PRESELECȚIEI CANDIDAȚILOR</w:t>
      </w:r>
      <w:r>
        <w:rPr>
          <w:rFonts w:eastAsia="PMingLiU"/>
          <w:sz w:val="28"/>
          <w:szCs w:val="28"/>
          <w:lang w:val="it-IT" w:eastAsia="zh-CN"/>
        </w:rPr>
      </w:r>
      <w:r>
        <w:rPr>
          <w:rFonts w:eastAsia="PMingLiU"/>
          <w:sz w:val="28"/>
          <w:szCs w:val="28"/>
          <w:lang w:val="it-IT" w:eastAsia="zh-CN"/>
        </w:rPr>
      </w:r>
    </w:p>
    <w:p>
      <w:pPr>
        <w:pStyle w:val="956"/>
        <w:pBdr/>
        <w:tabs>
          <w:tab w:val="left" w:leader="none" w:pos="567"/>
        </w:tabs>
        <w:spacing w:after="0" w:before="0" w:beforeAutospacing="0"/>
        <w:ind w:firstLine="0" w:left="0"/>
        <w:jc w:val="center"/>
        <w:rPr>
          <w:rFonts w:eastAsia="PMingLiU"/>
          <w:sz w:val="28"/>
          <w:szCs w:val="28"/>
          <w:lang w:val="it-IT" w:eastAsia="zh-CN"/>
        </w:rPr>
      </w:pPr>
      <w:r/>
      <w:bookmarkEnd w:id="73"/>
      <w:r>
        <w:rPr>
          <w:rFonts w:eastAsia="PMingLiU"/>
          <w:sz w:val="28"/>
          <w:szCs w:val="28"/>
          <w:lang w:val="it-IT" w:eastAsia="zh-CN"/>
        </w:rPr>
      </w:r>
      <w:r>
        <w:rPr>
          <w:rFonts w:eastAsia="PMingLiU"/>
          <w:sz w:val="28"/>
          <w:szCs w:val="28"/>
          <w:lang w:val="it-IT" w:eastAsia="zh-CN"/>
        </w:rPr>
      </w:r>
    </w:p>
    <w:p>
      <w:pPr>
        <w:pStyle w:val="956"/>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w:t>
      </w:r>
      <w:r>
        <w:rPr>
          <w:b w:val="0"/>
          <w:color w:val="000000"/>
          <w:lang w:val="it-IT"/>
        </w:rPr>
        <w:t xml:space="preserve">____________</w:t>
      </w:r>
      <w:r>
        <w:rPr>
          <w:b w:val="0"/>
          <w:color w:val="000000"/>
          <w:lang w:val="it-IT"/>
        </w:rPr>
        <w:t xml:space="preserve"> , aprobat la </w:t>
      </w:r>
      <w:r>
        <w:rPr>
          <w:b w:val="0"/>
          <w:color w:val="000000"/>
          <w:lang w:val="it-IT"/>
        </w:rPr>
        <w:t xml:space="preserve">___________</w:t>
      </w:r>
      <w:r>
        <w:rPr>
          <w:rFonts w:eastAsia="PMingLiU"/>
          <w:b w:val="0"/>
          <w:lang w:val="it-IT" w:eastAsia="zh-CN"/>
        </w:rPr>
      </w:r>
      <w:r>
        <w:rPr>
          <w:rFonts w:eastAsia="PMingLiU"/>
          <w:b w:val="0"/>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tbl>
      <w:tblPr>
        <w:tblW w:w="9533" w:type="dxa"/>
        <w:tblInd w:w="15" w:type="dxa"/>
        <w:tblBorders/>
        <w:tblLayout w:type="autofit"/>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t xml:space="preserve">Autoritatea contractantă:</w:t>
            </w:r>
            <w:r>
              <w:rPr>
                <w:b/>
                <w:bCs/>
              </w:rPr>
              <w:t xml:space="preserve">__________________________</w:t>
            </w:r>
            <w:r>
              <w:rPr>
                <w:b/>
                <w:bCs/>
              </w:rPr>
              <w:t xml:space="preserve">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ight="129"/>
              <w:rPr>
                <w:b/>
                <w:bCs/>
              </w:rPr>
            </w:pPr>
            <w:r>
              <w:rPr>
                <w:b/>
                <w:bCs/>
              </w:rPr>
              <w:t xml:space="preserve">IDNO:</w:t>
            </w:r>
            <w:r>
              <w:rPr>
                <w:b/>
                <w:bCs/>
              </w:rPr>
              <w:t xml:space="preserve">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t xml:space="preserve">Procedura de achiziţie publică:</w:t>
            </w:r>
            <w:r>
              <w:rPr>
                <w:b/>
                <w:bCs/>
              </w:rPr>
              <w:t xml:space="preserve">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t xml:space="preserve">Nr.:</w:t>
            </w:r>
            <w:r>
              <w:rPr>
                <w:b/>
                <w:bCs/>
              </w:rPr>
              <w:t xml:space="preserve">_______________________________________________________</w:t>
            </w:r>
            <w:r>
              <w:rPr>
                <w:b/>
                <w:bCs/>
              </w:rPr>
              <w:t xml:space="preserve">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t xml:space="preserve">publicată în </w:t>
            </w:r>
            <w:r>
              <w:rPr>
                <w:b/>
                <w:bCs/>
              </w:rPr>
              <w:t xml:space="preserve">___________link</w:t>
            </w:r>
            <w:r>
              <w:rPr>
                <w:b/>
                <w:bCs/>
              </w:rPr>
              <w:t xml:space="preserve">:</w:t>
            </w:r>
            <w:r>
              <w:rPr>
                <w:b/>
                <w:bCs/>
              </w:rPr>
              <w:t xml:space="preserve">___________________________________</w:t>
            </w:r>
            <w:r>
              <w:rPr>
                <w:b/>
                <w:bCs/>
              </w:rPr>
              <w:t xml:space="preserve">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t xml:space="preserve">Tipul obiectului de achiziţie:</w:t>
            </w:r>
            <w:r>
              <w:rPr>
                <w:b/>
                <w:bCs/>
              </w:rPr>
              <w:t xml:space="preserv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ight="129"/>
              <w:rPr>
                <w:b/>
                <w:bCs/>
              </w:rPr>
            </w:pPr>
            <w:r>
              <w:rPr>
                <w:b/>
                <w:bCs/>
              </w:rPr>
              <w:t xml:space="preserve">Obiectul achiziţiei:</w:t>
            </w:r>
            <w:r>
              <w:rPr>
                <w:b/>
                <w:bCs/>
              </w:rPr>
              <w:t xml:space="preserve">______________________________________________</w:t>
            </w:r>
            <w:r>
              <w:rPr>
                <w:b/>
                <w:bCs/>
              </w:rPr>
              <w:t xml:space="preserve">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t xml:space="preserve">Cod CPV:</w:t>
            </w:r>
            <w:r>
              <w:rPr>
                <w:b/>
                <w:bCs/>
              </w:rPr>
              <w:t xml:space="preserve">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vAlign w:val="top"/>
            <w:textDirection w:val="lrTb"/>
            <w:noWrap w:val="false"/>
          </w:tcPr>
          <w:p>
            <w:pPr>
              <w:pStyle w:val="891"/>
              <w:pBdr/>
              <w:spacing/>
              <w:ind/>
              <w:rPr>
                <w:b/>
                <w:bCs/>
              </w:rPr>
            </w:pPr>
            <w:r>
              <w:rPr>
                <w:b/>
                <w:bCs/>
              </w:rPr>
            </w:r>
            <w:r>
              <w:rPr>
                <w:b/>
                <w:bCs/>
              </w:rPr>
            </w:r>
            <w:r>
              <w:rPr>
                <w:b/>
                <w:bCs/>
              </w:rPr>
            </w:r>
          </w:p>
        </w:tc>
      </w:tr>
    </w:tbl>
    <w:p>
      <w:pPr>
        <w:pStyle w:val="956"/>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956"/>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w:t>
      </w:r>
      <w:r>
        <w:rPr>
          <w:rFonts w:eastAsia="PMingLiU"/>
          <w:lang w:val="ro-RO" w:eastAsia="zh-CN"/>
        </w:rPr>
        <w:t xml:space="preserve"> </w:t>
      </w:r>
      <w:r>
        <w:rPr>
          <w:rFonts w:eastAsia="PMingLiU"/>
          <w:lang w:val="ro-RO" w:eastAsia="zh-CN"/>
        </w:rPr>
        <w:t xml:space="preserve">(Decizia)</w:t>
      </w:r>
      <w:r>
        <w:rPr>
          <w:rFonts w:eastAsia="PMingLiU"/>
          <w:lang w:val="ro-RO" w:eastAsia="zh-CN"/>
        </w:rPr>
        <w:t xml:space="preserve"> </w:t>
      </w:r>
      <w:r>
        <w:rPr>
          <w:rFonts w:eastAsia="PMingLiU"/>
          <w:b w:val="0"/>
          <w:lang w:val="ro-RO" w:eastAsia="zh-CN"/>
        </w:rPr>
        <w:t xml:space="preserve">nr._____din__________________a ___________________av</w:t>
      </w:r>
      <w:r>
        <w:rPr>
          <w:rFonts w:eastAsia="PMingLiU"/>
          <w:b w:val="0"/>
          <w:lang w:val="ro-RO" w:eastAsia="zh-CN"/>
        </w:rPr>
        <w:t xml:space="preserve">â</w:t>
      </w:r>
      <w:r>
        <w:rPr>
          <w:rFonts w:eastAsia="PMingLiU"/>
          <w:b w:val="0"/>
          <w:lang w:val="ro-RO" w:eastAsia="zh-CN"/>
        </w:rPr>
        <w:t xml:space="preserve">nd următoarea componenţă:</w:t>
      </w:r>
      <w:r>
        <w:rPr>
          <w:rFonts w:eastAsia="PMingLiU"/>
          <w:b w:val="0"/>
          <w:lang w:val="ro-RO" w:eastAsia="zh-CN"/>
        </w:rPr>
      </w:r>
      <w:r>
        <w:rPr>
          <w:rFonts w:eastAsia="PMingLiU"/>
          <w:b w:val="0"/>
          <w:lang w:val="ro-RO" w:eastAsia="zh-CN"/>
        </w:rPr>
      </w:r>
    </w:p>
    <w:p>
      <w:pPr>
        <w:pStyle w:val="956"/>
        <w:pBdr/>
        <w:tabs>
          <w:tab w:val="left" w:leader="none" w:pos="0"/>
          <w:tab w:val="clear" w:leader="none" w:pos="360"/>
        </w:tabs>
        <w:spacing/>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956"/>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preşedin</w:t>
      </w:r>
      <w:r>
        <w:rPr>
          <w:rFonts w:eastAsia="PMingLiU"/>
          <w:b w:val="0"/>
          <w:lang w:val="ro-RO" w:eastAsia="zh-CN"/>
        </w:rPr>
        <w:t xml:space="preserve">te ____________________________</w:t>
      </w:r>
      <w:r>
        <w:rPr>
          <w:rFonts w:eastAsia="PMingLiU"/>
          <w:b w:val="0"/>
          <w:lang w:val="ro-RO" w:eastAsia="zh-CN"/>
        </w:rPr>
      </w:r>
      <w:r>
        <w:rPr>
          <w:rFonts w:eastAsia="PMingLiU"/>
          <w:b w:val="0"/>
          <w:lang w:val="ro-RO" w:eastAsia="zh-CN"/>
        </w:rPr>
      </w:r>
    </w:p>
    <w:p>
      <w:pPr>
        <w:pStyle w:val="956"/>
        <w:pBdr/>
        <w:tabs>
          <w:tab w:val="left" w:leader="none" w:pos="0"/>
          <w:tab w:val="clear" w:leader="none" w:pos="360"/>
        </w:tabs>
        <w:spacing w:after="0" w:before="0" w:beforeAutospacing="0"/>
        <w:ind w:firstLine="0" w:left="0"/>
        <w:rPr>
          <w:rFonts w:eastAsia="PMingLiU"/>
          <w:b w:val="0"/>
          <w:lang w:val="en-GB" w:eastAsia="zh-CN"/>
        </w:rPr>
      </w:pPr>
      <w:r>
        <w:rPr>
          <w:rFonts w:eastAsia="PMingLiU"/>
          <w:b w:val="0"/>
          <w:lang w:val="ro-RO" w:eastAsia="zh-CN"/>
        </w:rPr>
        <w:t xml:space="preserve">2. ___</w:t>
      </w:r>
      <w:r>
        <w:rPr>
          <w:rFonts w:eastAsia="PMingLiU"/>
          <w:b w:val="0"/>
          <w:lang w:val="ro-RO" w:eastAsia="zh-CN"/>
        </w:rPr>
        <w:t xml:space="preserve">______________________membru ________________________</w:t>
      </w:r>
      <w:r>
        <w:rPr>
          <w:rFonts w:eastAsia="PMingLiU"/>
          <w:b w:val="0"/>
          <w:lang w:val="en-GB" w:eastAsia="zh-CN"/>
        </w:rPr>
        <w:t xml:space="preserve">___</w:t>
      </w:r>
      <w:r>
        <w:rPr>
          <w:rFonts w:eastAsia="PMingLiU"/>
          <w:b w:val="0"/>
          <w:lang w:val="en-GB" w:eastAsia="zh-CN"/>
        </w:rPr>
      </w:r>
      <w:r>
        <w:rPr>
          <w:rFonts w:eastAsia="PMingLiU"/>
          <w:b w:val="0"/>
          <w:lang w:val="en-GB" w:eastAsia="zh-CN"/>
        </w:rPr>
      </w:r>
    </w:p>
    <w:p>
      <w:pPr>
        <w:pStyle w:val="956"/>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r>
        <w:rPr>
          <w:rFonts w:eastAsia="PMingLiU"/>
          <w:b w:val="0"/>
          <w:lang w:val="ro-RO" w:eastAsia="zh-CN"/>
        </w:rPr>
      </w:r>
    </w:p>
    <w:p>
      <w:pPr>
        <w:pStyle w:val="956"/>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r>
        <w:rPr>
          <w:rFonts w:eastAsia="PMingLiU"/>
          <w:b w:val="0"/>
          <w:lang w:val="ro-RO" w:eastAsia="zh-CN"/>
        </w:rPr>
      </w:r>
    </w:p>
    <w:p>
      <w:pPr>
        <w:pStyle w:val="956"/>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w:t>
      </w:r>
      <w:r>
        <w:rPr>
          <w:rFonts w:eastAsia="PMingLiU"/>
          <w:b w:val="0"/>
          <w:lang w:val="ro-RO" w:eastAsia="zh-CN"/>
        </w:rPr>
        <w:t xml:space="preserve">_ membru______________________________                   </w:t>
      </w:r>
      <w:r>
        <w:rPr>
          <w:rFonts w:eastAsia="PMingLiU"/>
          <w:b w:val="0"/>
          <w:lang w:val="ro-RO" w:eastAsia="zh-CN"/>
        </w:rPr>
      </w:r>
      <w:r>
        <w:rPr>
          <w:rFonts w:eastAsia="PMingLiU"/>
          <w:b w:val="0"/>
          <w:lang w:val="ro-RO" w:eastAsia="zh-CN"/>
        </w:rPr>
      </w:r>
    </w:p>
    <w:p>
      <w:pPr>
        <w:pStyle w:val="956"/>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w:t>
      </w:r>
      <w:r>
        <w:rPr>
          <w:rFonts w:eastAsia="PMingLiU"/>
          <w:b w:val="0"/>
          <w:lang w:val="ro-RO" w:eastAsia="zh-CN"/>
        </w:rPr>
        <w:t xml:space="preserve">tc.</w:t>
      </w:r>
      <w:r>
        <w:rPr>
          <w:rFonts w:eastAsia="PMingLiU"/>
          <w:b w:val="0"/>
          <w:lang w:val="ro-RO" w:eastAsia="zh-CN"/>
        </w:rPr>
      </w:r>
      <w:r>
        <w:rPr>
          <w:rFonts w:eastAsia="PMingLiU"/>
          <w:b w:val="0"/>
          <w:lang w:val="ro-RO" w:eastAsia="zh-CN"/>
        </w:rPr>
      </w:r>
    </w:p>
    <w:p>
      <w:pPr>
        <w:pStyle w:val="956"/>
        <w:pBdr/>
        <w:tabs>
          <w:tab w:val="left" w:leader="none" w:pos="567"/>
        </w:tabs>
        <w:spacing/>
        <w:ind w:firstLine="0" w:left="0"/>
        <w:rPr>
          <w:rFonts w:eastAsia="PMingLiU"/>
          <w:b w:val="0"/>
          <w:lang w:val="ro-RO" w:eastAsia="zh-CN"/>
        </w:rPr>
      </w:pPr>
      <w:r>
        <w:rPr>
          <w:rFonts w:eastAsia="PMingLiU"/>
          <w:b w:val="0"/>
          <w:lang w:val="ro-RO" w:eastAsia="zh-CN"/>
        </w:rPr>
        <w:t xml:space="preserve">P</w:t>
      </w:r>
      <w:r>
        <w:rPr>
          <w:rFonts w:eastAsia="PMingLiU"/>
          <w:b w:val="0"/>
          <w:lang w:val="ro-RO" w:eastAsia="zh-CN"/>
        </w:rPr>
        <w:t xml:space="preserve">â</w:t>
      </w:r>
      <w:r>
        <w:rPr>
          <w:rFonts w:eastAsia="PMingLiU"/>
          <w:b w:val="0"/>
          <w:lang w:val="ro-RO" w:eastAsia="zh-CN"/>
        </w:rPr>
        <w:t xml:space="preserve">nă la data limită de depunere a ofertelor s-au depus la sediul organizatorului concursului</w:t>
      </w:r>
      <w:r>
        <w:rPr>
          <w:rFonts w:eastAsia="PMingLiU"/>
          <w:b w:val="0"/>
          <w:lang w:val="ro-RO" w:eastAsia="zh-CN"/>
        </w:rPr>
        <w:t xml:space="preserve">/SIA RSAP</w:t>
      </w:r>
      <w:r>
        <w:rPr>
          <w:rFonts w:eastAsia="PMingLiU"/>
          <w:b w:val="0"/>
          <w:lang w:val="ro-RO" w:eastAsia="zh-CN"/>
        </w:rPr>
        <w:t xml:space="preserve"> oferte</w:t>
      </w:r>
      <w:r>
        <w:rPr>
          <w:rFonts w:eastAsia="PMingLiU"/>
          <w:b w:val="0"/>
          <w:lang w:val="ro-RO" w:eastAsia="zh-CN"/>
        </w:rPr>
        <w:t xml:space="preserve">,</w:t>
      </w:r>
      <w:r>
        <w:rPr>
          <w:rFonts w:eastAsia="PMingLiU"/>
          <w:b w:val="0"/>
          <w:lang w:val="ro-RO" w:eastAsia="zh-CN"/>
        </w:rPr>
        <w:t xml:space="preserve"> după cum urmează:</w:t>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w:t>
      </w:r>
      <w:r>
        <w:rPr>
          <w:rFonts w:eastAsia="PMingLiU"/>
          <w:b w:val="0"/>
          <w:lang w:val="ro-RO" w:eastAsia="zh-CN"/>
        </w:rPr>
        <w:t xml:space="preserve">___________</w:t>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w:t>
      </w:r>
      <w:r>
        <w:rPr>
          <w:rFonts w:eastAsia="PMingLiU"/>
          <w:b w:val="0"/>
          <w:lang w:val="ro-RO" w:eastAsia="zh-CN"/>
        </w:rPr>
        <w:t xml:space="preserve">______________________</w:t>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 privind </w:t>
      </w:r>
      <w:r>
        <w:rPr>
          <w:rFonts w:eastAsia="PMingLiU"/>
          <w:lang w:val="ro-RO" w:eastAsia="zh-CN"/>
        </w:rPr>
        <w:t xml:space="preserve">întrunirea condițiilor de calificare și </w:t>
      </w:r>
      <w:r>
        <w:rPr>
          <w:rFonts w:eastAsia="PMingLiU"/>
          <w:lang w:val="ro-RO" w:eastAsia="zh-CN"/>
        </w:rPr>
        <w:t xml:space="preserve">de </w:t>
      </w:r>
      <w:r>
        <w:rPr>
          <w:rFonts w:eastAsia="PMingLiU"/>
          <w:lang w:val="ro-RO" w:eastAsia="zh-CN"/>
        </w:rPr>
        <w:t xml:space="preserve">selecție a </w:t>
      </w:r>
      <w:r>
        <w:rPr>
          <w:rFonts w:eastAsia="PMingLiU"/>
          <w:lang w:val="ro-RO" w:eastAsia="zh-CN"/>
        </w:rPr>
        <w:t xml:space="preserve">candidaților</w:t>
      </w:r>
      <w:r>
        <w:rPr>
          <w:rFonts w:eastAsia="PMingLiU"/>
          <w:lang w:val="ro-RO" w:eastAsia="zh-CN"/>
        </w:rPr>
        <w:t xml:space="preserve">:</w:t>
      </w:r>
      <w:r>
        <w:rPr>
          <w:rFonts w:eastAsia="PMingLiU"/>
          <w:lang w:val="ro-RO" w:eastAsia="zh-CN"/>
        </w:rPr>
      </w:r>
      <w:r>
        <w:rPr>
          <w:rFonts w:eastAsia="PMingLiU"/>
          <w:lang w:val="ro-RO" w:eastAsia="zh-CN"/>
        </w:rPr>
      </w:r>
    </w:p>
    <w:tbl>
      <w:tblPr>
        <w:tblW w:w="9533" w:type="dxa"/>
        <w:tblInd w:w="15" w:type="dxa"/>
        <w:tblBorders/>
        <w:tblLayout w:type="autofit"/>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cBorders>
              <w:top w:val="single" w:color="auto" w:sz="12" w:space="0"/>
              <w:left w:val="single" w:color="auto" w:sz="12" w:space="0"/>
              <w:bottom w:val="single" w:color="auto" w:sz="12" w:space="0"/>
              <w:right w:val="single" w:color="auto" w:sz="12" w:space="0"/>
            </w:tcBorders>
            <w:tcMar>
              <w:left w:w="24" w:type="dxa"/>
              <w:top w:w="24" w:type="dxa"/>
              <w:right w:w="24" w:type="dxa"/>
              <w:bottom w:w="24" w:type="dxa"/>
            </w:tcMar>
            <w:tcW w:w="9446" w:type="dxa"/>
            <w:vAlign w:val="center"/>
            <w:textDirection w:val="lrTb"/>
            <w:noWrap w:val="false"/>
          </w:tcPr>
          <w:p>
            <w:pPr>
              <w:pStyle w:val="891"/>
              <w:pBdr/>
              <w:spacing/>
              <w:ind/>
              <w:jc w:val="center"/>
              <w:rPr>
                <w:bCs/>
                <w:color w:val="000000"/>
              </w:rPr>
            </w:pPr>
            <w:r>
              <w:rPr>
                <w:bCs/>
                <w:color w:val="000000"/>
              </w:rPr>
              <w:t xml:space="preserve">CANDIDAT</w:t>
            </w:r>
            <w:r>
              <w:rPr>
                <w:bCs/>
                <w:color w:val="000000"/>
              </w:rPr>
            </w:r>
            <w:r>
              <w:rPr>
                <w:bCs/>
                <w:color w:val="000000"/>
              </w:rPr>
            </w:r>
          </w:p>
        </w:tc>
      </w:tr>
      <w:tr>
        <w:trPr>
          <w:trHeight w:val="176"/>
        </w:trPr>
        <w:tc>
          <w:tcPr>
            <w:shd w:val="clear" w:color="auto" w:fill="ffffff"/>
            <w:tcBorders>
              <w:top w:val="single" w:color="auto" w:sz="12" w:space="0"/>
              <w:left w:val="single" w:color="auto" w:sz="12" w:space="0"/>
              <w:bottom w:val="single" w:color="auto" w:sz="12" w:space="0"/>
              <w:right w:val="single" w:color="auto" w:sz="12" w:space="0"/>
            </w:tcBorders>
            <w:tcMar>
              <w:left w:w="540" w:type="dxa"/>
              <w:top w:w="24" w:type="dxa"/>
              <w:right w:w="24" w:type="dxa"/>
              <w:bottom w:w="24" w:type="dxa"/>
            </w:tcMar>
            <w:tcW w:w="4178" w:type="dxa"/>
            <w:vAlign w:val="center"/>
            <w:textDirection w:val="lrTb"/>
            <w:noWrap w:val="false"/>
          </w:tcPr>
          <w:p>
            <w:pPr>
              <w:pStyle w:val="891"/>
              <w:pBdr/>
              <w:spacing/>
              <w:ind/>
              <w:rPr>
                <w:bCs/>
                <w:color w:val="000000"/>
              </w:rPr>
            </w:pPr>
            <w:r>
              <w:rPr>
                <w:bCs/>
                <w:color w:val="000000"/>
              </w:rPr>
              <w:t xml:space="preserve">Documentele solicitate şi alte condiţii, c</w:t>
            </w:r>
            <w:r>
              <w:rPr>
                <w:bCs/>
                <w:color w:val="000000"/>
              </w:rPr>
              <w:t xml:space="preserve">erinţe faţă de operatorul economic</w:t>
            </w:r>
            <w:r>
              <w:rPr>
                <w:bCs/>
                <w:color w:val="000000"/>
              </w:rPr>
            </w:r>
            <w:r>
              <w:rPr>
                <w:bCs/>
                <w:color w:val="000000"/>
              </w:rPr>
            </w:r>
          </w:p>
        </w:tc>
        <w:tc>
          <w:tcPr>
            <w:shd w:val="clear" w:color="auto" w:fill="ffffff"/>
            <w:tcBorders>
              <w:top w:val="single" w:color="auto" w:sz="12" w:space="0"/>
              <w:left w:val="single" w:color="auto" w:sz="12" w:space="0"/>
              <w:bottom w:val="single" w:color="auto" w:sz="12" w:space="0"/>
              <w:right w:val="single" w:color="auto" w:sz="12" w:space="0"/>
            </w:tcBorders>
            <w:tcMar>
              <w:left w:w="24" w:type="dxa"/>
              <w:top w:w="24" w:type="dxa"/>
              <w:right w:w="24" w:type="dxa"/>
              <w:bottom w:w="24" w:type="dxa"/>
            </w:tcMar>
            <w:tcW w:w="4685" w:type="dxa"/>
            <w:vAlign w:val="center"/>
            <w:textDirection w:val="lrTb"/>
            <w:noWrap w:val="false"/>
          </w:tcPr>
          <w:p>
            <w:pPr>
              <w:pStyle w:val="891"/>
              <w:pBdr/>
              <w:spacing/>
              <w:ind/>
              <w:jc w:val="center"/>
              <w:rPr>
                <w:bCs/>
                <w:color w:val="000000"/>
              </w:rPr>
            </w:pPr>
            <w:r>
              <w:rPr>
                <w:bCs/>
                <w:color w:val="000000"/>
              </w:rPr>
              <w:t xml:space="preserve">Corespundere                                  </w:t>
            </w:r>
            <w:r>
              <w:rPr>
                <w:bCs/>
                <w:color w:val="000000"/>
              </w:rPr>
            </w:r>
            <w:r>
              <w:rPr>
                <w:bCs/>
                <w:color w:val="000000"/>
              </w:rPr>
            </w:r>
          </w:p>
        </w:tc>
      </w:tr>
      <w:tr>
        <w:trPr>
          <w:trHeight w:val="176"/>
        </w:trPr>
        <w:tc>
          <w:tcPr>
            <w:shd w:val="clear" w:color="auto" w:fill="ffffff"/>
            <w:tcBorders>
              <w:top w:val="single" w:color="auto" w:sz="12" w:space="0"/>
              <w:left w:val="single" w:color="auto" w:sz="12" w:space="0"/>
              <w:bottom w:val="single" w:color="auto" w:sz="12" w:space="0"/>
              <w:right w:val="single" w:color="auto" w:sz="12" w:space="0"/>
            </w:tcBorders>
            <w:tcMar>
              <w:left w:w="540" w:type="dxa"/>
              <w:top w:w="24" w:type="dxa"/>
              <w:right w:w="24" w:type="dxa"/>
              <w:bottom w:w="24" w:type="dxa"/>
            </w:tcMar>
            <w:tcW w:w="4178" w:type="dxa"/>
            <w:vAlign w:val="center"/>
            <w:textDirection w:val="lrTb"/>
            <w:noWrap w:val="false"/>
          </w:tcPr>
          <w:p>
            <w:pPr>
              <w:pStyle w:val="891"/>
              <w:pBdr/>
              <w:spacing/>
              <w:ind/>
              <w:rPr>
                <w:bCs/>
                <w:color w:val="000000"/>
              </w:rPr>
            </w:pPr>
            <w:r>
              <w:rPr>
                <w:bCs/>
                <w:color w:val="000000"/>
              </w:rPr>
            </w:r>
            <w:r>
              <w:rPr>
                <w:bCs/>
                <w:color w:val="000000"/>
              </w:rPr>
            </w:r>
            <w:r>
              <w:rPr>
                <w:bCs/>
                <w:color w:val="000000"/>
              </w:rPr>
            </w:r>
          </w:p>
        </w:tc>
        <w:tc>
          <w:tcPr>
            <w:shd w:val="clear" w:color="auto" w:fill="ffffff"/>
            <w:tcBorders>
              <w:top w:val="single" w:color="auto" w:sz="12" w:space="0"/>
              <w:left w:val="single" w:color="auto" w:sz="12" w:space="0"/>
              <w:bottom w:val="single" w:color="auto" w:sz="12" w:space="0"/>
              <w:right w:val="single" w:color="auto" w:sz="12" w:space="0"/>
            </w:tcBorders>
            <w:tcMar>
              <w:left w:w="24" w:type="dxa"/>
              <w:top w:w="24" w:type="dxa"/>
              <w:right w:w="24" w:type="dxa"/>
              <w:bottom w:w="24" w:type="dxa"/>
            </w:tcMar>
            <w:tcW w:w="4685" w:type="dxa"/>
            <w:vAlign w:val="center"/>
            <w:textDirection w:val="lrTb"/>
            <w:noWrap w:val="false"/>
          </w:tcPr>
          <w:p>
            <w:pPr>
              <w:pStyle w:val="891"/>
              <w:pBdr/>
              <w:spacing/>
              <w:ind/>
              <w:jc w:val="center"/>
              <w:rPr>
                <w:bCs/>
                <w:color w:val="000000"/>
              </w:rPr>
            </w:pPr>
            <w:r>
              <w:rPr>
                <w:bCs/>
                <w:color w:val="000000"/>
              </w:rPr>
            </w:r>
            <w:r>
              <w:rPr>
                <w:bCs/>
                <w:color w:val="000000"/>
              </w:rPr>
            </w:r>
            <w:r>
              <w:rPr>
                <w:bCs/>
                <w:color w:val="000000"/>
              </w:rPr>
            </w:r>
          </w:p>
        </w:tc>
      </w:tr>
      <w:tr>
        <w:trPr>
          <w:trHeight w:val="176"/>
        </w:trPr>
        <w:tc>
          <w:tcPr>
            <w:shd w:val="clear" w:color="auto" w:fill="ffffff"/>
            <w:tcBorders>
              <w:top w:val="single" w:color="auto" w:sz="12" w:space="0"/>
              <w:left w:val="single" w:color="auto" w:sz="12" w:space="0"/>
              <w:bottom w:val="single" w:color="auto" w:sz="12" w:space="0"/>
              <w:right w:val="single" w:color="auto" w:sz="12" w:space="0"/>
            </w:tcBorders>
            <w:tcMar>
              <w:left w:w="540" w:type="dxa"/>
              <w:top w:w="24" w:type="dxa"/>
              <w:right w:w="24" w:type="dxa"/>
              <w:bottom w:w="24" w:type="dxa"/>
            </w:tcMar>
            <w:tcW w:w="4178" w:type="dxa"/>
            <w:vAlign w:val="center"/>
            <w:textDirection w:val="lrTb"/>
            <w:noWrap w:val="false"/>
          </w:tcPr>
          <w:p>
            <w:pPr>
              <w:pStyle w:val="891"/>
              <w:pBdr/>
              <w:spacing/>
              <w:ind/>
              <w:rPr>
                <w:bCs/>
                <w:color w:val="000000"/>
              </w:rPr>
            </w:pPr>
            <w:r>
              <w:rPr>
                <w:bCs/>
                <w:color w:val="000000"/>
              </w:rPr>
            </w:r>
            <w:r>
              <w:rPr>
                <w:bCs/>
                <w:color w:val="000000"/>
              </w:rPr>
            </w:r>
            <w:r>
              <w:rPr>
                <w:bCs/>
                <w:color w:val="000000"/>
              </w:rPr>
            </w:r>
          </w:p>
        </w:tc>
        <w:tc>
          <w:tcPr>
            <w:shd w:val="clear" w:color="auto" w:fill="ffffff"/>
            <w:tcBorders>
              <w:top w:val="single" w:color="auto" w:sz="12" w:space="0"/>
              <w:left w:val="single" w:color="auto" w:sz="12" w:space="0"/>
              <w:bottom w:val="single" w:color="auto" w:sz="12" w:space="0"/>
              <w:right w:val="single" w:color="auto" w:sz="12" w:space="0"/>
            </w:tcBorders>
            <w:tcMar>
              <w:left w:w="24" w:type="dxa"/>
              <w:top w:w="24" w:type="dxa"/>
              <w:right w:w="24" w:type="dxa"/>
              <w:bottom w:w="24" w:type="dxa"/>
            </w:tcMar>
            <w:tcW w:w="4685" w:type="dxa"/>
            <w:vAlign w:val="center"/>
            <w:textDirection w:val="lrTb"/>
            <w:noWrap w:val="false"/>
          </w:tcPr>
          <w:p>
            <w:pPr>
              <w:pStyle w:val="891"/>
              <w:pBdr/>
              <w:spacing/>
              <w:ind/>
              <w:jc w:val="center"/>
              <w:rPr>
                <w:bCs/>
                <w:color w:val="000000"/>
              </w:rPr>
            </w:pPr>
            <w:r>
              <w:rPr>
                <w:bCs/>
                <w:color w:val="000000"/>
              </w:rPr>
            </w:r>
            <w:r>
              <w:rPr>
                <w:bCs/>
                <w:color w:val="000000"/>
              </w:rPr>
            </w:r>
            <w:r>
              <w:rPr>
                <w:bCs/>
                <w:color w:val="000000"/>
              </w:rPr>
            </w:r>
          </w:p>
        </w:tc>
      </w:tr>
      <w:tr>
        <w:trPr>
          <w:trHeight w:val="176"/>
        </w:trPr>
        <w:tc>
          <w:tcPr>
            <w:shd w:val="clear" w:color="auto" w:fill="ffffff"/>
            <w:tcBorders>
              <w:top w:val="single" w:color="auto" w:sz="12" w:space="0"/>
              <w:left w:val="single" w:color="auto" w:sz="12" w:space="0"/>
              <w:bottom w:val="single" w:color="auto" w:sz="12" w:space="0"/>
              <w:right w:val="single" w:color="auto" w:sz="12" w:space="0"/>
            </w:tcBorders>
            <w:tcMar>
              <w:left w:w="540" w:type="dxa"/>
              <w:top w:w="24" w:type="dxa"/>
              <w:right w:w="24" w:type="dxa"/>
              <w:bottom w:w="24" w:type="dxa"/>
            </w:tcMar>
            <w:tcW w:w="4178" w:type="dxa"/>
            <w:vAlign w:val="center"/>
            <w:textDirection w:val="lrTb"/>
            <w:noWrap w:val="false"/>
          </w:tcPr>
          <w:p>
            <w:pPr>
              <w:pStyle w:val="891"/>
              <w:pBdr/>
              <w:spacing/>
              <w:ind/>
              <w:rPr>
                <w:bCs/>
                <w:color w:val="000000"/>
              </w:rPr>
            </w:pPr>
            <w:r>
              <w:rPr>
                <w:bCs/>
                <w:color w:val="000000"/>
              </w:rPr>
            </w:r>
            <w:r>
              <w:rPr>
                <w:bCs/>
                <w:color w:val="000000"/>
              </w:rPr>
            </w:r>
            <w:r>
              <w:rPr>
                <w:bCs/>
                <w:color w:val="000000"/>
              </w:rPr>
            </w:r>
          </w:p>
        </w:tc>
        <w:tc>
          <w:tcPr>
            <w:shd w:val="clear" w:color="auto" w:fill="ffffff"/>
            <w:tcBorders>
              <w:top w:val="single" w:color="auto" w:sz="12" w:space="0"/>
              <w:left w:val="single" w:color="auto" w:sz="12" w:space="0"/>
              <w:bottom w:val="single" w:color="auto" w:sz="12" w:space="0"/>
              <w:right w:val="single" w:color="auto" w:sz="12" w:space="0"/>
            </w:tcBorders>
            <w:tcMar>
              <w:left w:w="24" w:type="dxa"/>
              <w:top w:w="24" w:type="dxa"/>
              <w:right w:w="24" w:type="dxa"/>
              <w:bottom w:w="24" w:type="dxa"/>
            </w:tcMar>
            <w:tcW w:w="4685" w:type="dxa"/>
            <w:vAlign w:val="center"/>
            <w:textDirection w:val="lrTb"/>
            <w:noWrap w:val="false"/>
          </w:tcPr>
          <w:p>
            <w:pPr>
              <w:pStyle w:val="891"/>
              <w:pBdr/>
              <w:spacing/>
              <w:ind/>
              <w:jc w:val="center"/>
              <w:rPr>
                <w:bCs/>
                <w:color w:val="000000"/>
              </w:rPr>
            </w:pPr>
            <w:r>
              <w:rPr>
                <w:bCs/>
                <w:color w:val="000000"/>
              </w:rPr>
            </w:r>
            <w:r>
              <w:rPr>
                <w:bCs/>
                <w:color w:val="000000"/>
              </w:rPr>
            </w:r>
            <w:r>
              <w:rPr>
                <w:bCs/>
                <w:color w:val="000000"/>
              </w:rPr>
            </w:r>
          </w:p>
        </w:tc>
      </w:tr>
    </w:tbl>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r>
        <w:rPr>
          <w:rFonts w:eastAsia="PMingLiU"/>
          <w:lang w:val="ro-RO" w:eastAsia="zh-CN"/>
        </w:rPr>
      </w:r>
    </w:p>
    <w:p>
      <w:pPr>
        <w:pStyle w:val="956"/>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w:t>
      </w:r>
      <w:r>
        <w:rPr>
          <w:rFonts w:eastAsia="PMingLiU"/>
          <w:lang w:val="ro-RO" w:eastAsia="zh-CN"/>
        </w:rPr>
        <w:t xml:space="preserve">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w:t>
      </w:r>
      <w:r>
        <w:rPr>
          <w:rFonts w:eastAsia="PMingLiU"/>
          <w:lang w:val="ro-RO" w:eastAsia="zh-CN"/>
        </w:rPr>
        <w:t xml:space="preserve">_________________________________________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w:t>
      </w:r>
      <w:r>
        <w:rPr>
          <w:rFonts w:eastAsia="PMingLiU"/>
          <w:lang w:val="ro-RO" w:eastAsia="zh-CN"/>
        </w:rPr>
        <w:t xml:space="preserve"> respin</w:t>
      </w:r>
      <w:r>
        <w:rPr>
          <w:rFonts w:eastAsia="PMingLiU"/>
          <w:lang w:val="ro-RO" w:eastAsia="zh-CN"/>
        </w:rPr>
        <w:t xml:space="preserve">ș</w:t>
      </w:r>
      <w:r>
        <w:rPr>
          <w:rFonts w:eastAsia="PMingLiU"/>
          <w:lang w:val="ro-RO" w:eastAsia="zh-CN"/>
        </w:rPr>
        <w:t xml:space="preserve">i/descalificaţi:</w:t>
      </w:r>
      <w:r>
        <w:rPr>
          <w:rFonts w:eastAsia="PMingLiU"/>
          <w:lang w:val="ro-RO" w:eastAsia="zh-CN"/>
        </w:rPr>
      </w:r>
      <w:r>
        <w:rPr>
          <w:rFonts w:eastAsia="PMingLiU"/>
          <w:lang w:val="ro-RO" w:eastAsia="zh-CN"/>
        </w:rPr>
      </w:r>
    </w:p>
    <w:p>
      <w:pPr>
        <w:pStyle w:val="956"/>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w:t>
      </w:r>
      <w:r>
        <w:rPr>
          <w:rFonts w:eastAsia="PMingLiU"/>
          <w:lang w:val="ro-RO" w:eastAsia="zh-CN"/>
        </w:rPr>
        <w:t xml:space="preserve">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w:t>
      </w:r>
      <w:r>
        <w:rPr>
          <w:rFonts w:eastAsia="PMingLiU"/>
          <w:lang w:val="ro-RO" w:eastAsia="zh-CN"/>
        </w:rPr>
        <w:t xml:space="preserve">i din cauza ne</w:t>
      </w:r>
      <w:r>
        <w:rPr>
          <w:rFonts w:eastAsia="PMingLiU"/>
          <w:lang w:val="ro-RO" w:eastAsia="zh-CN"/>
        </w:rPr>
        <w:t xml:space="preserve">prezentării/necorespunderii documentelor de calificare</w:t>
      </w:r>
      <w:r>
        <w:rPr>
          <w:rFonts w:eastAsia="PMingLiU"/>
          <w:lang w:val="ro-RO" w:eastAsia="zh-CN"/>
        </w:rPr>
        <w:t xml:space="preserve"> și selecție</w:t>
      </w:r>
      <w:r>
        <w:rPr>
          <w:rFonts w:eastAsia="PMingLiU"/>
          <w:lang w:val="ro-RO" w:eastAsia="zh-CN"/>
        </w:rPr>
        <w:t xml:space="preserve">:</w:t>
      </w:r>
      <w:r>
        <w:rPr>
          <w:rFonts w:eastAsia="PMingLiU"/>
          <w:lang w:val="ro-RO" w:eastAsia="zh-CN"/>
        </w:rPr>
        <w:t xml:space="preserve">_______________________________________________________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w:t>
      </w:r>
      <w:r>
        <w:rPr>
          <w:rFonts w:eastAsia="PMingLiU"/>
          <w:lang w:val="ro-RO" w:eastAsia="zh-CN"/>
        </w:rPr>
        <w:t xml:space="preserve"> </w:t>
      </w:r>
      <w:r>
        <w:rPr>
          <w:rFonts w:eastAsia="PMingLiU"/>
          <w:lang w:val="ro-RO" w:eastAsia="zh-CN"/>
        </w:rPr>
        <w:t xml:space="preserve">preselecției</w:t>
      </w:r>
      <w:r>
        <w:rPr>
          <w:rFonts w:eastAsia="PMingLiU"/>
          <w:lang w:val="ro-RO" w:eastAsia="zh-CN"/>
        </w:rPr>
        <w:t xml:space="preserve">:</w:t>
      </w:r>
      <w:r>
        <w:rPr>
          <w:rFonts w:eastAsia="PMingLiU"/>
          <w:lang w:val="ro-RO" w:eastAsia="zh-CN"/>
        </w:rPr>
        <w:t xml:space="preserve">____________________________________________________</w:t>
      </w:r>
      <w:r>
        <w:rPr>
          <w:rFonts w:eastAsia="PMingLiU"/>
          <w:lang w:val="ro-RO" w:eastAsia="zh-CN"/>
        </w:rPr>
      </w:r>
      <w:r>
        <w:rPr>
          <w:rFonts w:eastAsia="PMingLiU"/>
          <w:lang w:val="ro-RO" w:eastAsia="zh-CN"/>
        </w:rPr>
      </w:r>
    </w:p>
    <w:p>
      <w:pPr>
        <w:pStyle w:val="956"/>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w:t>
      </w:r>
      <w:r>
        <w:rPr>
          <w:rFonts w:eastAsia="PMingLiU"/>
          <w:b w:val="0"/>
          <w:lang w:val="it-IT" w:eastAsia="zh-CN"/>
        </w:rPr>
        <w:t xml:space="preserve">autoritat</w:t>
      </w:r>
      <w:r>
        <w:rPr>
          <w:rFonts w:eastAsia="PMingLiU"/>
          <w:b w:val="0"/>
          <w:lang w:val="it-IT" w:eastAsia="zh-CN"/>
        </w:rPr>
        <w:t xml:space="preserve">ea contractantă</w:t>
      </w:r>
      <w:r>
        <w:rPr>
          <w:rFonts w:eastAsia="PMingLiU"/>
          <w:b w:val="0"/>
          <w:lang w:val="it-IT" w:eastAsia="zh-CN"/>
        </w:rPr>
        <w:t xml:space="preserve"> va </w:t>
      </w:r>
      <w:r>
        <w:rPr>
          <w:rFonts w:eastAsia="PMingLiU"/>
          <w:b w:val="0"/>
          <w:lang w:val="it-IT" w:eastAsia="zh-CN"/>
        </w:rPr>
        <w:t xml:space="preserve">informa</w:t>
      </w:r>
      <w:r>
        <w:rPr>
          <w:rFonts w:eastAsia="PMingLiU"/>
          <w:b w:val="0"/>
          <w:lang w:val="it-IT" w:eastAsia="zh-CN"/>
        </w:rPr>
        <w:t xml:space="preserve"> </w:t>
      </w:r>
      <w:r>
        <w:rPr>
          <w:rFonts w:eastAsia="PMingLiU"/>
          <w:b w:val="0"/>
          <w:lang w:val="it-IT" w:eastAsia="zh-CN"/>
        </w:rPr>
        <w:t xml:space="preserve">ceilal</w:t>
      </w:r>
      <w:r>
        <w:rPr>
          <w:rFonts w:eastAsia="PMingLiU"/>
          <w:b w:val="0"/>
          <w:lang w:val="it-IT" w:eastAsia="zh-CN"/>
        </w:rPr>
        <w:t xml:space="preserve">ți candidați neselectați</w:t>
      </w:r>
      <w:r>
        <w:rPr>
          <w:rFonts w:eastAsia="PMingLiU"/>
          <w:b w:val="0"/>
          <w:lang w:val="it-IT" w:eastAsia="zh-CN"/>
        </w:rPr>
        <w:t xml:space="preserve"> </w:t>
      </w:r>
      <w:r>
        <w:rPr>
          <w:rFonts w:eastAsia="PMingLiU"/>
          <w:b w:val="0"/>
          <w:lang w:val="it-IT" w:eastAsia="zh-CN"/>
        </w:rPr>
        <w:t xml:space="preserve">despre rezultatele</w:t>
      </w:r>
      <w:r>
        <w:rPr>
          <w:rFonts w:eastAsia="PMingLiU"/>
          <w:b w:val="0"/>
          <w:lang w:val="it-IT" w:eastAsia="zh-CN"/>
        </w:rPr>
        <w:t xml:space="preserve"> </w:t>
      </w:r>
      <w:r>
        <w:rPr>
          <w:rFonts w:eastAsia="PMingLiU"/>
          <w:b w:val="0"/>
          <w:lang w:val="it-IT" w:eastAsia="zh-CN"/>
        </w:rPr>
        <w:t xml:space="preserve">preselecției</w:t>
      </w:r>
      <w:r>
        <w:rPr>
          <w:rFonts w:eastAsia="PMingLiU"/>
          <w:b w:val="0"/>
          <w:lang w:val="it-IT" w:eastAsia="zh-CN"/>
        </w:rPr>
        <w:t xml:space="preserve">.</w:t>
      </w:r>
      <w:r>
        <w:rPr>
          <w:rFonts w:eastAsia="PMingLiU"/>
          <w:b w:val="0"/>
          <w:lang w:val="it-IT" w:eastAsia="zh-CN"/>
        </w:rPr>
      </w:r>
      <w:r>
        <w:rPr>
          <w:rFonts w:eastAsia="PMingLiU"/>
          <w:b w:val="0"/>
          <w:lang w:val="it-IT" w:eastAsia="zh-CN"/>
        </w:rPr>
      </w:r>
    </w:p>
    <w:p>
      <w:pPr>
        <w:pStyle w:val="956"/>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w:t>
      </w:r>
      <w:r>
        <w:rPr>
          <w:rFonts w:eastAsia="PMingLiU"/>
          <w:lang w:val="ro-RO" w:eastAsia="zh-CN"/>
        </w:rPr>
        <w:t xml:space="preserve">ta</w:t>
      </w:r>
      <w:r>
        <w:rPr>
          <w:rFonts w:eastAsia="PMingLiU"/>
          <w:lang w:val="ro-RO" w:eastAsia="zh-CN"/>
        </w:rPr>
        <w:t xml:space="preserve">ți:</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w:t>
      </w:r>
      <w:r>
        <w:rPr>
          <w:rFonts w:eastAsia="PMingLiU"/>
          <w:lang w:val="it-IT" w:eastAsia="zh-CN"/>
        </w:rPr>
        <w:t xml:space="preserve"> de preselecție</w:t>
      </w:r>
      <w:r>
        <w:rPr>
          <w:rFonts w:eastAsia="PMingLiU"/>
          <w:lang w:val="it-IT" w:eastAsia="zh-CN"/>
        </w:rPr>
        <w:t xml:space="preserve"> de achiziţie publică va anunţa şi va invita în scris</w:t>
      </w:r>
      <w:r>
        <w:rPr>
          <w:rFonts w:eastAsia="PMingLiU"/>
          <w:lang w:val="it-IT" w:eastAsia="zh-CN"/>
        </w:rPr>
        <w:t xml:space="preserve">/prin mijloace electronice</w:t>
      </w:r>
      <w:r>
        <w:rPr>
          <w:rFonts w:eastAsia="PMingLiU"/>
          <w:lang w:val="it-IT" w:eastAsia="zh-CN"/>
        </w:rPr>
        <w:t xml:space="preserve"> </w:t>
      </w:r>
      <w:r>
        <w:rPr>
          <w:rFonts w:eastAsia="PMingLiU"/>
          <w:lang w:val="it-IT" w:eastAsia="zh-CN"/>
        </w:rPr>
        <w:t xml:space="preserve">candidații</w:t>
      </w:r>
      <w:r>
        <w:rPr>
          <w:rFonts w:eastAsia="PMingLiU"/>
          <w:lang w:val="it-IT" w:eastAsia="zh-CN"/>
        </w:rPr>
        <w:t xml:space="preserve"> </w:t>
      </w:r>
      <w:r>
        <w:rPr>
          <w:rFonts w:eastAsia="PMingLiU"/>
          <w:lang w:val="it-IT" w:eastAsia="zh-CN"/>
        </w:rPr>
        <w:t xml:space="preserve">selectați</w:t>
      </w:r>
      <w:r>
        <w:rPr>
          <w:rFonts w:eastAsia="PMingLiU"/>
          <w:lang w:val="it-IT" w:eastAsia="zh-CN"/>
        </w:rPr>
        <w:t xml:space="preserve">:</w:t>
      </w:r>
      <w:r>
        <w:rPr>
          <w:rFonts w:eastAsia="PMingLiU"/>
          <w:lang w:val="it-IT" w:eastAsia="zh-CN"/>
        </w:rPr>
      </w:r>
      <w:r>
        <w:rPr>
          <w:rFonts w:eastAsia="PMingLiU"/>
          <w:lang w:val="it-IT" w:eastAsia="zh-CN"/>
        </w:rPr>
      </w:r>
    </w:p>
    <w:p>
      <w:pPr>
        <w:pStyle w:val="956"/>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w:t>
      </w:r>
      <w:r>
        <w:rPr>
          <w:rFonts w:eastAsia="PMingLiU"/>
          <w:lang w:val="ro-RO" w:eastAsia="zh-CN"/>
        </w:rPr>
        <w:t xml:space="preserve">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Rezultatele în urma dialogului</w:t>
      </w:r>
      <w:r>
        <w:rPr>
          <w:rFonts w:eastAsia="PMingLiU"/>
          <w:b w:val="0"/>
          <w:i/>
          <w:lang w:val="ro-RO" w:eastAsia="zh-CN"/>
        </w:rPr>
        <w:t xml:space="preserve"> cu candidaţii</w:t>
      </w:r>
      <w:r>
        <w:rPr>
          <w:rFonts w:eastAsia="PMingLiU"/>
          <w:b w:val="0"/>
          <w:i/>
          <w:lang w:val="ro-RO" w:eastAsia="zh-CN"/>
        </w:rPr>
        <w:t xml:space="preserve"> </w:t>
      </w:r>
      <w:r>
        <w:rPr>
          <w:rFonts w:eastAsia="PMingLiU"/>
          <w:b w:val="0"/>
          <w:i/>
          <w:lang w:val="ro-RO" w:eastAsia="zh-CN"/>
        </w:rPr>
        <w:t xml:space="preserve">admişi în urma preselecţiei</w:t>
      </w:r>
      <w:r>
        <w:rPr>
          <w:rFonts w:eastAsia="PMingLiU"/>
          <w:b w:val="0"/>
          <w:i/>
          <w:lang w:val="ro-RO" w:eastAsia="zh-CN"/>
        </w:rPr>
        <w:t xml:space="preserve"> </w:t>
      </w:r>
      <w:r>
        <w:rPr>
          <w:rFonts w:eastAsia="PMingLiU"/>
          <w:b w:val="0"/>
          <w:i/>
          <w:lang w:val="ro-RO" w:eastAsia="zh-CN"/>
        </w:rPr>
        <w:t xml:space="preserve">(Dialog competitiv)</w:t>
      </w:r>
      <w:r>
        <w:rPr>
          <w:rFonts w:eastAsia="PMingLiU"/>
          <w:b w:val="0"/>
          <w:i/>
          <w:lang w:val="ro-RO" w:eastAsia="zh-CN"/>
        </w:rPr>
        <w:t xml:space="preserve">, pentru identificarea soluţiei/soluţiilor care să răspundă necesităţilo</w:t>
      </w:r>
      <w:r>
        <w:rPr>
          <w:rFonts w:eastAsia="PMingLiU"/>
          <w:b w:val="0"/>
          <w:i/>
          <w:lang w:val="ro-RO" w:eastAsia="zh-CN"/>
        </w:rPr>
        <w:t xml:space="preserve">r</w:t>
      </w:r>
      <w:r>
        <w:rPr>
          <w:rFonts w:eastAsia="PMingLiU"/>
          <w:b w:val="0"/>
          <w:i/>
          <w:lang w:val="ro-RO" w:eastAsia="zh-CN"/>
        </w:rPr>
        <w:t xml:space="preserve"> </w:t>
      </w:r>
      <w:r>
        <w:rPr>
          <w:rFonts w:eastAsia="PMingLiU"/>
          <w:b w:val="0"/>
          <w:i/>
          <w:lang w:val="ro-RO" w:eastAsia="zh-CN"/>
        </w:rPr>
        <w:t xml:space="preserve">autorităţii contractante şi în baza căreia/cărora candidaţii v</w:t>
      </w:r>
      <w:r>
        <w:rPr>
          <w:rFonts w:eastAsia="PMingLiU"/>
          <w:b w:val="0"/>
          <w:i/>
          <w:lang w:val="ro-RO" w:eastAsia="zh-CN"/>
        </w:rPr>
        <w:t xml:space="preserve">or elabora şi vor depune oferta finală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956"/>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956"/>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r>
        <w:rPr>
          <w:rFonts w:eastAsia="PMingLiU"/>
          <w:lang w:val="ro-RO" w:eastAsia="zh-CN"/>
        </w:rPr>
      </w:r>
    </w:p>
    <w:p>
      <w:pPr>
        <w:pStyle w:val="956"/>
        <w:pBdr/>
        <w:tabs>
          <w:tab w:val="left" w:leader="none" w:pos="567"/>
        </w:tabs>
        <w:spacing w:after="0" w:before="0" w:beforeAutospacing="0"/>
        <w:ind w:hanging="1338"/>
        <w:rPr>
          <w:rFonts w:eastAsia="PMingLiU"/>
          <w:lang w:val="ro-RO" w:eastAsia="zh-CN"/>
        </w:rPr>
      </w:pPr>
      <w:r>
        <w:rPr>
          <w:rFonts w:eastAsia="PMingLiU"/>
          <w:lang w:val="ro-RO" w:eastAsia="zh-CN"/>
        </w:rPr>
        <w:t xml:space="preserve">1.</w:t>
        <w:tab/>
        <w:tab/>
        <w:tab/>
        <w:tab/>
        <w:tab/>
        <w:t xml:space="preserve">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hanging="1338"/>
        <w:rPr>
          <w:rFonts w:eastAsia="PMingLiU"/>
          <w:lang w:val="ro-RO" w:eastAsia="zh-CN"/>
        </w:rPr>
      </w:pPr>
      <w:r>
        <w:rPr>
          <w:rFonts w:eastAsia="PMingLiU"/>
          <w:lang w:val="ro-RO" w:eastAsia="zh-CN"/>
        </w:rPr>
        <w:t xml:space="preserve">2.</w:t>
        <w:tab/>
        <w:tab/>
        <w:tab/>
        <w:tab/>
        <w:tab/>
        <w:t xml:space="preserve">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hanging="1338"/>
        <w:rPr>
          <w:rFonts w:eastAsia="PMingLiU"/>
          <w:lang w:val="ro-RO" w:eastAsia="zh-CN"/>
        </w:rPr>
      </w:pPr>
      <w:r>
        <w:rPr>
          <w:rFonts w:eastAsia="PMingLiU"/>
          <w:lang w:val="ro-RO" w:eastAsia="zh-CN"/>
        </w:rPr>
        <w:t xml:space="preserve">3.</w:t>
        <w:tab/>
        <w:tab/>
        <w:tab/>
        <w:tab/>
        <w:tab/>
      </w:r>
      <w:r>
        <w:rPr>
          <w:rFonts w:eastAsia="PMingLiU"/>
          <w:lang w:val="ro-RO" w:eastAsia="zh-CN"/>
        </w:rPr>
        <w:t xml:space="preserve">_____</w:t>
      </w:r>
      <w:r>
        <w:rPr>
          <w:rFonts w:eastAsia="PMingLiU"/>
          <w:lang w:val="ro-RO" w:eastAsia="zh-CN"/>
        </w:rPr>
        <w:t xml:space="preserve">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hanging="1338"/>
        <w:rPr>
          <w:rFonts w:eastAsia="PMingLiU"/>
          <w:lang w:val="ro-RO" w:eastAsia="zh-CN"/>
        </w:rPr>
      </w:pPr>
      <w:r>
        <w:rPr>
          <w:rFonts w:eastAsia="PMingLiU"/>
          <w:lang w:val="ro-RO" w:eastAsia="zh-CN"/>
        </w:rPr>
        <w:t xml:space="preserve">4.</w:t>
        <w:tab/>
        <w:tab/>
        <w:tab/>
        <w:tab/>
        <w:tab/>
        <w:t xml:space="preserve">____________________</w:t>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tab/>
        <w:tab/>
        <w:tab/>
        <w:tab/>
        <w:tab/>
        <w:t xml:space="preserve">____________________</w:t>
        <w:tab/>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tab/>
        <w:tab/>
        <w:tab/>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5</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956"/>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891"/>
        <w:pBdr/>
        <w:spacing w:after="160" w:before="240"/>
        <w:ind/>
        <w:jc w:val="center"/>
        <w:rPr>
          <w:rFonts w:eastAsia="Times New Roman"/>
          <w:b/>
          <w:sz w:val="28"/>
          <w:szCs w:val="28"/>
          <w:lang w:val="ro-RO" w:eastAsia="en-US"/>
        </w:rPr>
      </w:pPr>
      <w:r/>
      <w:bookmarkStart w:id="74" w:name="_Hlk77770975"/>
      <w:r>
        <w:rPr>
          <w:rFonts w:eastAsia="Times New Roman"/>
          <w:b/>
          <w:sz w:val="28"/>
          <w:szCs w:val="28"/>
          <w:lang w:val="ro-RO" w:eastAsia="en-US"/>
        </w:rPr>
        <w:t xml:space="preserve">ANUNȚ DE ATRIBUIRE</w:t>
      </w:r>
      <w:r>
        <w:rPr>
          <w:rFonts w:eastAsia="Times New Roman"/>
          <w:b/>
          <w:sz w:val="28"/>
          <w:szCs w:val="28"/>
          <w:lang w:val="ro-RO" w:eastAsia="en-US"/>
        </w:rPr>
      </w:r>
      <w:r>
        <w:rPr>
          <w:rFonts w:eastAsia="Times New Roman"/>
          <w:b/>
          <w:sz w:val="28"/>
          <w:szCs w:val="28"/>
          <w:lang w:val="ro-RO" w:eastAsia="en-US"/>
        </w:rPr>
      </w:r>
    </w:p>
    <w:p>
      <w:pPr>
        <w:pStyle w:val="891"/>
        <w:pBdr/>
        <w:spacing w:after="160"/>
        <w:ind/>
        <w:jc w:val="center"/>
        <w:rPr>
          <w:rFonts w:eastAsia="Times New Roman"/>
          <w:u w:val="single"/>
          <w:lang w:val="ro-RO" w:eastAsia="en-US"/>
        </w:rPr>
      </w:pPr>
      <w:r/>
      <w:bookmarkEnd w:id="74"/>
      <w:r>
        <w:rPr>
          <w:rFonts w:eastAsia="Times New Roman"/>
          <w:lang w:val="ro-RO" w:eastAsia="en-US"/>
        </w:rPr>
        <w:t xml:space="preserve">Nr.</w:t>
      </w:r>
      <w:r>
        <w:rPr>
          <w:rFonts w:eastAsia="Times New Roman"/>
          <w:lang w:val="ro-RO" w:eastAsia="en-US"/>
        </w:rPr>
        <w:t xml:space="preserve"> </w:t>
      </w:r>
      <w:r>
        <w:rPr>
          <w:rFonts w:eastAsia="Times New Roman"/>
          <w:lang w:val="ro-RO" w:eastAsia="en-US"/>
        </w:rPr>
        <w:t xml:space="preserve">din___________</w:t>
      </w:r>
      <w:r>
        <w:rPr>
          <w:rFonts w:eastAsia="Times New Roman"/>
          <w:u w:val="single"/>
          <w:lang w:val="ro-RO" w:eastAsia="en-US"/>
        </w:rPr>
      </w:r>
      <w:r>
        <w:rPr>
          <w:rFonts w:eastAsia="Times New Roman"/>
          <w:u w:val="single"/>
          <w:lang w:val="ro-RO" w:eastAsia="en-US"/>
        </w:rPr>
      </w:r>
    </w:p>
    <w:p>
      <w:pPr>
        <w:pStyle w:val="891"/>
        <w:numPr>
          <w:ilvl w:val="0"/>
          <w:numId w:val="15"/>
        </w:numPr>
        <w:pBdr/>
        <w:spacing w:after="160" w:line="259" w:lineRule="auto"/>
        <w:ind/>
        <w:contextualSpacing w:val="true"/>
        <w:jc w:val="both"/>
        <w:rPr>
          <w:b/>
          <w:lang w:val="ro-RO" w:eastAsia="en-US"/>
        </w:rPr>
      </w:pPr>
      <w:r>
        <w:rPr>
          <w:b/>
          <w:lang w:val="ro-RO" w:eastAsia="en-US"/>
        </w:rPr>
        <w:t xml:space="preserve">Date cu privir</w:t>
      </w:r>
      <w:r>
        <w:rPr>
          <w:b/>
          <w:lang w:val="ro-RO" w:eastAsia="en-US"/>
        </w:rPr>
        <w:t xml:space="preserve">e </w:t>
      </w:r>
      <w:r>
        <w:rPr>
          <w:b/>
          <w:lang w:val="ro-RO" w:eastAsia="en-US"/>
        </w:rPr>
        <w:t xml:space="preserve">la autoritatea contractantă</w:t>
      </w:r>
      <w:r>
        <w:rPr>
          <w:b/>
          <w:lang w:val="ro-RO" w:eastAsia="en-US"/>
        </w:rPr>
      </w:r>
      <w:r>
        <w:rPr>
          <w:b/>
          <w:lang w:val="ro-RO" w:eastAsia="en-US"/>
        </w:rPr>
      </w:r>
    </w:p>
    <w:tbl>
      <w:tblPr>
        <w:tblW w:w="97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8"/>
        <w:gridCol w:w="5528"/>
      </w:tblGrid>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sz w:val="22"/>
                <w:szCs w:val="22"/>
                <w:lang w:val="ro-RO" w:eastAsia="en-US"/>
              </w:rPr>
              <w:t xml:space="preserve">Denumirea autorită</w:t>
            </w:r>
            <w:r>
              <w:rPr>
                <w:rFonts w:eastAsia="Times New Roman"/>
                <w:sz w:val="22"/>
                <w:szCs w:val="22"/>
                <w:lang w:val="ro-RO" w:eastAsia="en-US"/>
              </w:rPr>
              <w:t xml:space="preserve">ții contractante</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t xml:space="preserve">Localitate</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t xml:space="preserve">IDNO</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t xml:space="preserve">Adresa</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sz w:val="22"/>
                <w:szCs w:val="22"/>
                <w:lang w:val="ro-RO" w:eastAsia="en-US"/>
              </w:rPr>
            </w:pPr>
            <w:r>
              <w:rPr>
                <w:sz w:val="22"/>
                <w:szCs w:val="22"/>
                <w:lang w:val="ro-RO" w:eastAsia="en-US"/>
              </w:rPr>
              <w:t xml:space="preserve">Număr de telefon/fax</w:t>
            </w:r>
            <w:r>
              <w:rPr>
                <w:sz w:val="22"/>
                <w:szCs w:val="22"/>
                <w:lang w:val="ro-RO" w:eastAsia="en-US"/>
              </w:rPr>
            </w:r>
            <w:r>
              <w:rPr>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t xml:space="preserve">E-mail</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sz w:val="22"/>
                <w:szCs w:val="22"/>
                <w:lang w:val="ro-RO" w:eastAsia="en-US"/>
              </w:rPr>
              <w:t xml:space="preserve">Pagina web oficială</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t xml:space="preserve">Persoana de contact</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4248" w:type="dxa"/>
            <w:vAlign w:val="top"/>
            <w:textDirection w:val="lrTb"/>
            <w:noWrap w:val="false"/>
          </w:tcPr>
          <w:p>
            <w:pPr>
              <w:pStyle w:val="891"/>
              <w:pBdr/>
              <w:spacing/>
              <w:ind w:right="-1"/>
              <w:jc w:val="both"/>
              <w:rPr>
                <w:rFonts w:eastAsia="Times New Roman"/>
                <w:sz w:val="22"/>
                <w:szCs w:val="22"/>
                <w:lang w:val="ro-RO" w:eastAsia="en-US"/>
              </w:rPr>
            </w:pPr>
            <w:r>
              <w:rPr>
                <w:sz w:val="22"/>
                <w:szCs w:val="22"/>
                <w:lang w:val="ro-RO" w:eastAsia="en-US"/>
              </w:rPr>
              <w:t xml:space="preserve">Tipul autorită</w:t>
            </w:r>
            <w:r>
              <w:rPr>
                <w:rFonts w:eastAsia="Times New Roman"/>
                <w:sz w:val="22"/>
                <w:szCs w:val="22"/>
                <w:lang w:val="ro-RO" w:eastAsia="en-US"/>
              </w:rPr>
              <w:t xml:space="preserve">ții contractante și obiectul principal de activitate </w:t>
            </w:r>
            <w:r>
              <w:rPr>
                <w:rFonts w:eastAsia="Times New Roman"/>
                <w:sz w:val="22"/>
                <w:szCs w:val="22"/>
                <w:lang w:val="ro-RO" w:eastAsia="en-US"/>
              </w:rPr>
            </w:r>
            <w:r>
              <w:rPr>
                <w:rFonts w:eastAsia="Times New Roman"/>
                <w:sz w:val="22"/>
                <w:szCs w:val="22"/>
                <w:lang w:val="ro-RO" w:eastAsia="en-US"/>
              </w:rPr>
            </w:r>
          </w:p>
          <w:p>
            <w:pPr>
              <w:pStyle w:val="891"/>
              <w:pBdr/>
              <w:spacing/>
              <w:ind w:right="-1"/>
              <w:jc w:val="both"/>
              <w:rPr>
                <w:rFonts w:eastAsia="Times New Roman"/>
                <w:sz w:val="20"/>
                <w:szCs w:val="20"/>
                <w:lang w:val="ro-RO" w:eastAsia="en-US"/>
              </w:rPr>
            </w:pPr>
            <w:r>
              <w:rPr>
                <w:i/>
                <w:sz w:val="20"/>
                <w:szCs w:val="20"/>
                <w:lang w:val="ro-RO" w:eastAsia="en-US"/>
              </w:rPr>
              <w:t xml:space="preserve">(dacă este cazul, men</w:t>
            </w:r>
            <w:r>
              <w:rPr>
                <w:rFonts w:eastAsia="Times New Roman"/>
                <w:i/>
                <w:sz w:val="20"/>
                <w:szCs w:val="20"/>
                <w:lang w:val="ro-RO" w:eastAsia="en-US"/>
              </w:rPr>
              <w:t xml:space="preserve">ț</w:t>
            </w:r>
            <w:r>
              <w:rPr>
                <w:i/>
                <w:sz w:val="20"/>
                <w:szCs w:val="20"/>
                <w:lang w:val="ro-RO" w:eastAsia="en-US"/>
              </w:rPr>
              <w:t xml:space="preserve">iunea că autoritatea contra</w:t>
            </w:r>
            <w:r>
              <w:rPr>
                <w:i/>
                <w:sz w:val="20"/>
                <w:szCs w:val="20"/>
                <w:lang w:val="ro-RO" w:eastAsia="en-US"/>
              </w:rPr>
              <w:t xml:space="preserve">ctantă este o autoritate centrală</w:t>
            </w:r>
            <w:r>
              <w:rPr>
                <w:rFonts w:eastAsia="Times New Roman"/>
                <w:i/>
                <w:sz w:val="20"/>
                <w:szCs w:val="20"/>
                <w:lang w:val="ro-RO" w:eastAsia="en-US"/>
              </w:rPr>
              <w:t xml:space="preserve"> de achiziț</w:t>
            </w:r>
            <w:r>
              <w:rPr>
                <w:i/>
                <w:sz w:val="20"/>
                <w:szCs w:val="20"/>
                <w:lang w:val="ro-RO" w:eastAsia="en-US"/>
              </w:rPr>
              <w:t xml:space="preserve">ie sau că achizi</w:t>
            </w:r>
            <w:r>
              <w:rPr>
                <w:rFonts w:eastAsia="Times New Roman"/>
                <w:i/>
                <w:sz w:val="20"/>
                <w:szCs w:val="20"/>
                <w:lang w:val="ro-RO" w:eastAsia="en-US"/>
              </w:rPr>
              <w:t xml:space="preserve">ț</w:t>
            </w:r>
            <w:r>
              <w:rPr>
                <w:i/>
                <w:sz w:val="20"/>
                <w:szCs w:val="20"/>
                <w:lang w:val="ro-RO" w:eastAsia="en-US"/>
              </w:rPr>
              <w:t xml:space="preserve">ia implică o altă formă de achizi</w:t>
            </w:r>
            <w:r>
              <w:rPr>
                <w:rFonts w:eastAsia="Times New Roman"/>
                <w:i/>
                <w:sz w:val="20"/>
                <w:szCs w:val="20"/>
                <w:lang w:val="ro-RO" w:eastAsia="en-US"/>
              </w:rPr>
              <w:t xml:space="preserve">ț</w:t>
            </w:r>
            <w:r>
              <w:rPr>
                <w:i/>
                <w:sz w:val="20"/>
                <w:szCs w:val="20"/>
                <w:lang w:val="ro-RO" w:eastAsia="en-US"/>
              </w:rPr>
              <w:t xml:space="preserve">ie comună)</w:t>
            </w:r>
            <w:r>
              <w:rPr>
                <w:rFonts w:eastAsia="Times New Roman"/>
                <w:sz w:val="20"/>
                <w:szCs w:val="20"/>
                <w:lang w:val="ro-RO" w:eastAsia="en-US"/>
              </w:rPr>
            </w:r>
            <w:r>
              <w:rPr>
                <w:rFonts w:eastAsia="Times New Roman"/>
                <w:sz w:val="20"/>
                <w:szCs w:val="20"/>
                <w:lang w:val="ro-RO" w:eastAsia="en-US"/>
              </w:rPr>
            </w:r>
          </w:p>
        </w:tc>
        <w:tc>
          <w:tcPr>
            <w:tcBorders/>
            <w:tcW w:w="5528" w:type="dxa"/>
            <w:vAlign w:val="top"/>
            <w:textDirection w:val="lrTb"/>
            <w:noWrap w:val="false"/>
          </w:tcPr>
          <w:p>
            <w:pPr>
              <w:pStyle w:val="891"/>
              <w:pBdr/>
              <w:spacing/>
              <w:ind w:right="-1"/>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bl>
    <w:p>
      <w:pPr>
        <w:pStyle w:val="891"/>
        <w:numPr>
          <w:ilvl w:val="0"/>
          <w:numId w:val="15"/>
        </w:numPr>
        <w:pBdr/>
        <w:spacing w:after="160" w:before="240" w:line="259" w:lineRule="auto"/>
        <w:ind/>
        <w:contextualSpacing w:val="true"/>
        <w:jc w:val="both"/>
        <w:rPr>
          <w:rFonts w:eastAsia="Times New Roman"/>
          <w:lang w:val="ro-RO" w:eastAsia="en-US"/>
        </w:rPr>
      </w:pPr>
      <w:r>
        <w:rPr>
          <w:rFonts w:eastAsia="Times New Roman"/>
          <w:b/>
          <w:lang w:val="ro-RO" w:eastAsia="en-US"/>
        </w:rPr>
        <w:t xml:space="preserve">Date cu privire la procedura de atribuire</w:t>
      </w:r>
      <w:r>
        <w:rPr>
          <w:rFonts w:eastAsia="Times New Roman"/>
          <w:lang w:val="ro-RO" w:eastAsia="en-US"/>
        </w:rPr>
      </w:r>
      <w:r>
        <w:rPr>
          <w:rFonts w:eastAsia="Times New Roman"/>
          <w:lang w:val="ro-RO" w:eastAsia="en-US"/>
        </w:rPr>
      </w:r>
    </w:p>
    <w:tbl>
      <w:tblPr>
        <w:tblW w:w="98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8"/>
        <w:gridCol w:w="5570"/>
      </w:tblGrid>
      <w:tr>
        <w:trPr/>
        <w:tc>
          <w:tcPr>
            <w:shd w:val="clear" w:color="auto" w:fill="ffffff"/>
            <w:tcBorders/>
            <w:tcW w:w="4248"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Tipul procedurii de atribuire aplicate</w:t>
            </w:r>
            <w:r>
              <w:rPr>
                <w:sz w:val="22"/>
                <w:szCs w:val="22"/>
                <w:lang w:val="ro-RO" w:eastAsia="ro-RO"/>
              </w:rPr>
            </w:r>
            <w:r>
              <w:rPr>
                <w:sz w:val="22"/>
                <w:szCs w:val="22"/>
                <w:lang w:val="ro-RO" w:eastAsia="ro-RO"/>
              </w:rPr>
            </w:r>
          </w:p>
        </w:tc>
        <w:tc>
          <w:tcPr>
            <w:tcBorders/>
            <w:tcW w:w="5570" w:type="dxa"/>
            <w:vAlign w:val="top"/>
            <w:textDirection w:val="lrTb"/>
            <w:noWrap w:val="false"/>
          </w:tcPr>
          <w:p>
            <w:pPr>
              <w:pStyle w:val="891"/>
              <w:pBdr/>
              <w:spacing w:after="160" w:line="259" w:lineRule="auto"/>
              <w:ind w:right="-1"/>
              <w:jc w:val="both"/>
              <w:rPr>
                <w:i/>
                <w:sz w:val="22"/>
                <w:szCs w:val="22"/>
                <w:lang w:val="ro-RO" w:eastAsia="ro-RO"/>
              </w:rPr>
            </w:pPr>
            <w:r>
              <w:rPr>
                <w:i/>
                <w:sz w:val="22"/>
                <w:szCs w:val="22"/>
                <w:lang w:val="ro-RO" w:eastAsia="ro-RO"/>
              </w:rPr>
            </w:r>
            <w:r>
              <w:rPr>
                <w:i/>
                <w:sz w:val="22"/>
                <w:szCs w:val="22"/>
                <w:lang w:val="ro-RO" w:eastAsia="ro-RO"/>
              </w:rPr>
            </w:r>
            <w:r>
              <w:rPr>
                <w:i/>
                <w:sz w:val="22"/>
                <w:szCs w:val="22"/>
                <w:lang w:val="ro-RO" w:eastAsia="ro-RO"/>
              </w:rPr>
            </w:r>
          </w:p>
        </w:tc>
      </w:tr>
      <w:tr>
        <w:trPr/>
        <w:tc>
          <w:tcPr>
            <w:shd w:val="clear" w:color="auto" w:fill="ffffff"/>
            <w:tcBorders/>
            <w:tcW w:w="4248"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Justificarea alegerii procedurii</w:t>
            </w:r>
            <w:r>
              <w:rPr>
                <w:sz w:val="22"/>
                <w:szCs w:val="22"/>
                <w:lang w:val="ro-RO" w:eastAsia="ro-RO"/>
              </w:rPr>
              <w:t xml:space="preserve"> d</w:t>
            </w:r>
            <w:r>
              <w:rPr>
                <w:sz w:val="22"/>
                <w:szCs w:val="22"/>
                <w:lang w:val="ro-RO" w:eastAsia="ro-RO"/>
              </w:rPr>
              <w:t xml:space="preserve">e atribuire </w:t>
            </w:r>
            <w:r>
              <w:rPr>
                <w:sz w:val="22"/>
                <w:szCs w:val="22"/>
                <w:lang w:val="ro-RO" w:eastAsia="ro-RO"/>
              </w:rPr>
            </w:r>
            <w:r>
              <w:rPr>
                <w:sz w:val="22"/>
                <w:szCs w:val="22"/>
                <w:lang w:val="ro-RO" w:eastAsia="ro-RO"/>
              </w:rPr>
            </w:r>
          </w:p>
          <w:p>
            <w:pPr>
              <w:pStyle w:val="891"/>
              <w:pBdr/>
              <w:spacing w:after="160" w:line="259" w:lineRule="auto"/>
              <w:ind w:right="-1"/>
              <w:jc w:val="both"/>
              <w:rPr>
                <w:i/>
                <w:sz w:val="20"/>
                <w:szCs w:val="20"/>
                <w:lang w:val="ro-RO" w:eastAsia="ro-RO"/>
              </w:rPr>
            </w:pPr>
            <w:r>
              <w:rPr>
                <w:i/>
                <w:sz w:val="20"/>
                <w:szCs w:val="20"/>
                <w:lang w:val="ro-RO" w:eastAsia="ro-RO"/>
              </w:rPr>
              <w:t xml:space="preserve">(în cazul procedurii de negociere fără publicarea prealabilă a unui anunț de participare)</w:t>
            </w:r>
            <w:r>
              <w:rPr>
                <w:i/>
                <w:sz w:val="20"/>
                <w:szCs w:val="20"/>
                <w:lang w:val="ro-RO" w:eastAsia="ro-RO"/>
              </w:rPr>
            </w:r>
            <w:r>
              <w:rPr>
                <w:i/>
                <w:sz w:val="20"/>
                <w:szCs w:val="20"/>
                <w:lang w:val="ro-RO" w:eastAsia="ro-RO"/>
              </w:rPr>
            </w:r>
          </w:p>
        </w:tc>
        <w:tc>
          <w:tcPr>
            <w:tcBorders/>
            <w:tcW w:w="5570" w:type="dxa"/>
            <w:vAlign w:val="top"/>
            <w:textDirection w:val="lrTb"/>
            <w:noWrap w:val="false"/>
          </w:tcPr>
          <w:p>
            <w:pPr>
              <w:pStyle w:val="891"/>
              <w:pBdr/>
              <w:spacing w:after="160" w:line="259" w:lineRule="auto"/>
              <w:ind w:right="-1"/>
              <w:jc w:val="both"/>
              <w:rPr>
                <w:i/>
                <w:sz w:val="22"/>
                <w:szCs w:val="22"/>
                <w:lang w:val="ro-RO" w:eastAsia="ro-RO"/>
              </w:rPr>
            </w:pPr>
            <w:r>
              <w:rPr>
                <w:i/>
                <w:sz w:val="22"/>
                <w:szCs w:val="22"/>
                <w:lang w:val="ro-RO" w:eastAsia="ro-RO"/>
              </w:rPr>
            </w:r>
            <w:r>
              <w:rPr>
                <w:i/>
                <w:sz w:val="22"/>
                <w:szCs w:val="22"/>
                <w:lang w:val="ro-RO" w:eastAsia="ro-RO"/>
              </w:rPr>
            </w:r>
            <w:r>
              <w:rPr>
                <w:i/>
                <w:sz w:val="22"/>
                <w:szCs w:val="22"/>
                <w:lang w:val="ro-RO" w:eastAsia="ro-RO"/>
              </w:rPr>
            </w:r>
          </w:p>
        </w:tc>
      </w:tr>
      <w:tr>
        <w:trPr/>
        <w:tc>
          <w:tcPr>
            <w:shd w:val="clear" w:color="auto" w:fill="ffffff"/>
            <w:tcBorders/>
            <w:tcW w:w="4248"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Tipul obiectului contractului de achiziție/acordului-cadru</w:t>
            </w:r>
            <w:r>
              <w:rPr>
                <w:sz w:val="22"/>
                <w:szCs w:val="22"/>
                <w:lang w:val="ro-RO" w:eastAsia="ro-RO"/>
              </w:rPr>
            </w:r>
            <w:r>
              <w:rPr>
                <w:sz w:val="22"/>
                <w:szCs w:val="22"/>
                <w:lang w:val="ro-RO" w:eastAsia="ro-RO"/>
              </w:rPr>
            </w:r>
          </w:p>
        </w:tc>
        <w:tc>
          <w:tcPr>
            <w:tcBorders/>
            <w:tcW w:w="5570"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Bunuri</w:t>
            </w:r>
            <w:r>
              <w:rPr>
                <w:sz w:val="22"/>
                <w:szCs w:val="22"/>
                <w:lang w:val="ro-RO" w:eastAsia="ro-RO"/>
              </w:rPr>
              <w:t xml:space="preserve"> □  </w:t>
            </w:r>
            <w:r>
              <w:rPr>
                <w:sz w:val="22"/>
                <w:szCs w:val="22"/>
                <w:lang w:val="ro-RO" w:eastAsia="ro-RO"/>
              </w:rPr>
            </w:r>
            <w:r>
              <w:rPr>
                <w:sz w:val="22"/>
                <w:szCs w:val="22"/>
                <w:lang w:val="ro-RO" w:eastAsia="ro-RO"/>
              </w:rPr>
            </w:r>
          </w:p>
          <w:p>
            <w:pPr>
              <w:pStyle w:val="891"/>
              <w:pBdr/>
              <w:spacing w:after="160" w:line="259" w:lineRule="auto"/>
              <w:ind w:right="-1"/>
              <w:jc w:val="both"/>
              <w:rPr>
                <w:sz w:val="22"/>
                <w:szCs w:val="22"/>
                <w:lang w:val="ro-RO" w:eastAsia="ro-RO"/>
              </w:rPr>
            </w:pPr>
            <w:r>
              <w:rPr>
                <w:sz w:val="22"/>
                <w:szCs w:val="22"/>
                <w:lang w:val="ro-RO" w:eastAsia="ro-RO"/>
              </w:rPr>
              <w:t xml:space="preserve">Servicii</w:t>
            </w:r>
            <w:r>
              <w:rPr>
                <w:sz w:val="22"/>
                <w:szCs w:val="22"/>
                <w:lang w:val="ro-RO" w:eastAsia="ro-RO"/>
              </w:rPr>
              <w:t xml:space="preserve"> □</w:t>
            </w:r>
            <w:r>
              <w:rPr>
                <w:sz w:val="22"/>
                <w:szCs w:val="22"/>
                <w:lang w:val="ro-RO" w:eastAsia="ro-RO"/>
              </w:rPr>
            </w:r>
            <w:r>
              <w:rPr>
                <w:sz w:val="22"/>
                <w:szCs w:val="22"/>
                <w:lang w:val="ro-RO" w:eastAsia="ro-RO"/>
              </w:rPr>
            </w:r>
          </w:p>
        </w:tc>
      </w:tr>
      <w:tr>
        <w:trPr/>
        <w:tc>
          <w:tcPr>
            <w:shd w:val="clear" w:color="auto" w:fill="ffffff"/>
            <w:tcBorders/>
            <w:tcW w:w="4248"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Obiectul de achiziție</w:t>
            </w:r>
            <w:r>
              <w:rPr>
                <w:sz w:val="22"/>
                <w:szCs w:val="22"/>
                <w:lang w:val="ro-RO" w:eastAsia="ro-RO"/>
              </w:rPr>
            </w:r>
            <w:r>
              <w:rPr>
                <w:sz w:val="22"/>
                <w:szCs w:val="22"/>
                <w:lang w:val="ro-RO" w:eastAsia="ro-RO"/>
              </w:rPr>
            </w:r>
          </w:p>
        </w:tc>
        <w:tc>
          <w:tcPr>
            <w:tcBorders/>
            <w:tcW w:w="5570"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r>
        <w:trPr>
          <w:trHeight w:val="255"/>
        </w:trPr>
        <w:tc>
          <w:tcPr>
            <w:shd w:val="clear" w:color="auto" w:fill="ffffff"/>
            <w:tcBorders/>
            <w:tcW w:w="4248" w:type="dxa"/>
            <w:vAlign w:val="top"/>
            <w:vMerge w:val="restart"/>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Anunțul de participare</w:t>
            </w:r>
            <w:r>
              <w:rPr>
                <w:sz w:val="22"/>
                <w:szCs w:val="22"/>
                <w:lang w:val="ro-RO" w:eastAsia="ro-RO"/>
              </w:rPr>
            </w:r>
            <w:r>
              <w:rPr>
                <w:sz w:val="22"/>
                <w:szCs w:val="22"/>
                <w:lang w:val="ro-RO" w:eastAsia="ro-RO"/>
              </w:rPr>
            </w:r>
          </w:p>
          <w:p>
            <w:pPr>
              <w:pStyle w:val="891"/>
              <w:pBdr/>
              <w:spacing w:after="160" w:line="259" w:lineRule="auto"/>
              <w:ind w:right="-1"/>
              <w:jc w:val="both"/>
              <w:rPr>
                <w:i/>
                <w:sz w:val="22"/>
                <w:szCs w:val="22"/>
                <w:lang w:val="ro-RO" w:eastAsia="ro-RO"/>
              </w:rPr>
            </w:pPr>
            <w:r>
              <w:rPr>
                <w:i/>
                <w:sz w:val="22"/>
                <w:szCs w:val="22"/>
                <w:lang w:val="ro-RO" w:eastAsia="ro-RO"/>
              </w:rPr>
            </w:r>
            <w:r>
              <w:rPr>
                <w:i/>
                <w:sz w:val="22"/>
                <w:szCs w:val="22"/>
                <w:lang w:val="ro-RO" w:eastAsia="ro-RO"/>
              </w:rPr>
            </w:r>
            <w:r>
              <w:rPr>
                <w:i/>
                <w:sz w:val="22"/>
                <w:szCs w:val="22"/>
                <w:lang w:val="ro-RO" w:eastAsia="ro-RO"/>
              </w:rPr>
            </w:r>
          </w:p>
        </w:tc>
        <w:tc>
          <w:tcPr>
            <w:tcBorders/>
            <w:tcW w:w="5570" w:type="dxa"/>
            <w:vAlign w:val="top"/>
            <w:textDirection w:val="lrTb"/>
            <w:noWrap w:val="false"/>
          </w:tcPr>
          <w:p>
            <w:pPr>
              <w:pStyle w:val="891"/>
              <w:pBdr/>
              <w:spacing w:after="160" w:line="259" w:lineRule="auto"/>
              <w:ind w:right="-1"/>
              <w:jc w:val="both"/>
              <w:rPr>
                <w:rFonts w:eastAsia="Times New Roman"/>
                <w:sz w:val="22"/>
                <w:szCs w:val="22"/>
                <w:lang w:val="ro-RO" w:eastAsia="en-US"/>
              </w:rPr>
            </w:pPr>
            <w:r>
              <w:rPr>
                <w:rFonts w:eastAsia="Times New Roman"/>
                <w:sz w:val="22"/>
                <w:szCs w:val="22"/>
                <w:lang w:val="ro-RO" w:eastAsia="en-US"/>
              </w:rPr>
              <w:t xml:space="preserve">Nr.:</w:t>
            </w:r>
            <w:r>
              <w:rPr>
                <w:rFonts w:eastAsia="Times New Roman"/>
                <w:sz w:val="22"/>
                <w:szCs w:val="22"/>
                <w:lang w:val="ro-RO" w:eastAsia="en-US"/>
              </w:rPr>
            </w:r>
            <w:r>
              <w:rPr>
                <w:rFonts w:eastAsia="Times New Roman"/>
                <w:sz w:val="22"/>
                <w:szCs w:val="22"/>
                <w:lang w:val="ro-RO" w:eastAsia="en-US"/>
              </w:rPr>
            </w:r>
          </w:p>
        </w:tc>
      </w:tr>
      <w:tr>
        <w:trPr>
          <w:trHeight w:val="255"/>
        </w:trPr>
        <w:tc>
          <w:tcPr>
            <w:shd w:val="clear" w:color="auto" w:fill="ffffff"/>
            <w:tcBorders/>
            <w:tcW w:w="4248" w:type="dxa"/>
            <w:vAlign w:val="top"/>
            <w:vMerge w:val="continue"/>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c>
          <w:tcPr>
            <w:tcBorders/>
            <w:tcW w:w="5570" w:type="dxa"/>
            <w:vAlign w:val="top"/>
            <w:textDirection w:val="lrTb"/>
            <w:noWrap w:val="false"/>
          </w:tcPr>
          <w:p>
            <w:pPr>
              <w:pStyle w:val="891"/>
              <w:pBdr/>
              <w:spacing w:after="160" w:line="259" w:lineRule="auto"/>
              <w:ind w:right="-1"/>
              <w:jc w:val="both"/>
              <w:rPr>
                <w:sz w:val="22"/>
                <w:szCs w:val="22"/>
                <w:lang w:val="ro-RO" w:eastAsia="en-US"/>
              </w:rPr>
            </w:pPr>
            <w:r>
              <w:rPr>
                <w:sz w:val="22"/>
                <w:szCs w:val="22"/>
                <w:lang w:val="ro-RO" w:eastAsia="en-US"/>
              </w:rPr>
              <w:t xml:space="preserve">Data publicării:</w:t>
            </w:r>
            <w:r>
              <w:rPr>
                <w:sz w:val="22"/>
                <w:szCs w:val="22"/>
                <w:lang w:val="ro-RO" w:eastAsia="en-US"/>
              </w:rPr>
            </w:r>
            <w:r>
              <w:rPr>
                <w:sz w:val="22"/>
                <w:szCs w:val="22"/>
                <w:lang w:val="ro-RO" w:eastAsia="en-US"/>
              </w:rPr>
            </w:r>
          </w:p>
        </w:tc>
      </w:tr>
      <w:tr>
        <w:trPr>
          <w:trHeight w:val="255"/>
        </w:trPr>
        <w:tc>
          <w:tcPr>
            <w:shd w:val="clear" w:color="auto" w:fill="ffffff"/>
            <w:tcBorders/>
            <w:tcW w:w="4248" w:type="dxa"/>
            <w:vAlign w:val="top"/>
            <w:vMerge w:val="continue"/>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c>
          <w:tcPr>
            <w:tcBorders/>
            <w:tcW w:w="5570" w:type="dxa"/>
            <w:vAlign w:val="top"/>
            <w:textDirection w:val="lrTb"/>
            <w:noWrap w:val="false"/>
          </w:tcPr>
          <w:p>
            <w:pPr>
              <w:pStyle w:val="891"/>
              <w:pBdr/>
              <w:spacing w:after="160" w:line="259" w:lineRule="auto"/>
              <w:ind w:right="-1"/>
              <w:jc w:val="both"/>
              <w:rPr>
                <w:rFonts w:eastAsia="Times New Roman"/>
                <w:sz w:val="22"/>
                <w:szCs w:val="22"/>
                <w:lang w:val="ro-RO" w:eastAsia="en-US"/>
              </w:rPr>
            </w:pPr>
            <w:r>
              <w:rPr>
                <w:rFonts w:eastAsia="Times New Roman"/>
                <w:sz w:val="22"/>
                <w:szCs w:val="22"/>
                <w:lang w:val="ro-RO" w:eastAsia="en-US"/>
              </w:rPr>
              <w:t xml:space="preserve">Link:</w:t>
            </w:r>
            <w:r>
              <w:rPr>
                <w:rFonts w:eastAsia="Times New Roman"/>
                <w:sz w:val="22"/>
                <w:szCs w:val="22"/>
                <w:lang w:val="ro-RO" w:eastAsia="en-US"/>
              </w:rPr>
            </w:r>
            <w:r>
              <w:rPr>
                <w:rFonts w:eastAsia="Times New Roman"/>
                <w:sz w:val="22"/>
                <w:szCs w:val="22"/>
                <w:lang w:val="ro-RO" w:eastAsia="en-US"/>
              </w:rPr>
            </w:r>
          </w:p>
        </w:tc>
      </w:tr>
      <w:tr>
        <w:trPr>
          <w:trHeight w:val="281"/>
        </w:trPr>
        <w:tc>
          <w:tcPr>
            <w:shd w:val="clear" w:color="auto" w:fill="ffffff"/>
            <w:tcBorders/>
            <w:tcW w:w="4248"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Criteriul de atribu</w:t>
            </w:r>
            <w:r>
              <w:rPr>
                <w:sz w:val="22"/>
                <w:szCs w:val="22"/>
                <w:lang w:val="ro-RO" w:eastAsia="ro-RO"/>
              </w:rPr>
              <w:t xml:space="preserve">ire utilizat</w:t>
            </w:r>
            <w:r>
              <w:rPr>
                <w:sz w:val="22"/>
                <w:szCs w:val="22"/>
                <w:lang w:val="ro-RO" w:eastAsia="ro-RO"/>
              </w:rPr>
            </w:r>
            <w:r>
              <w:rPr>
                <w:sz w:val="22"/>
                <w:szCs w:val="22"/>
                <w:lang w:val="ro-RO" w:eastAsia="ro-RO"/>
              </w:rPr>
            </w:r>
          </w:p>
        </w:tc>
        <w:tc>
          <w:tcPr>
            <w:tcBorders/>
            <w:tcW w:w="5570"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Prețul cel mai scăzut □</w:t>
            </w:r>
            <w:r>
              <w:rPr>
                <w:sz w:val="22"/>
                <w:szCs w:val="22"/>
                <w:lang w:val="ro-RO" w:eastAsia="ro-RO"/>
              </w:rPr>
            </w:r>
            <w:r>
              <w:rPr>
                <w:sz w:val="22"/>
                <w:szCs w:val="22"/>
                <w:lang w:val="ro-RO" w:eastAsia="ro-RO"/>
              </w:rPr>
            </w:r>
          </w:p>
          <w:p>
            <w:pPr>
              <w:pStyle w:val="891"/>
              <w:pBdr/>
              <w:spacing w:after="160" w:line="259" w:lineRule="auto"/>
              <w:ind w:right="-1"/>
              <w:jc w:val="both"/>
              <w:rPr>
                <w:sz w:val="22"/>
                <w:szCs w:val="22"/>
                <w:lang w:val="ro-RO" w:eastAsia="ro-RO"/>
              </w:rPr>
            </w:pPr>
            <w:r>
              <w:rPr>
                <w:sz w:val="22"/>
                <w:szCs w:val="22"/>
                <w:lang w:val="ro-RO" w:eastAsia="ro-RO"/>
              </w:rPr>
              <w:t xml:space="preserve">Costul cel mai scăzut □</w:t>
            </w:r>
            <w:r>
              <w:rPr>
                <w:sz w:val="22"/>
                <w:szCs w:val="22"/>
                <w:lang w:val="ro-RO" w:eastAsia="ro-RO"/>
              </w:rPr>
            </w:r>
            <w:r>
              <w:rPr>
                <w:sz w:val="22"/>
                <w:szCs w:val="22"/>
                <w:lang w:val="ro-RO" w:eastAsia="ro-RO"/>
              </w:rPr>
            </w:r>
          </w:p>
          <w:p>
            <w:pPr>
              <w:pStyle w:val="891"/>
              <w:pBdr/>
              <w:spacing w:after="160" w:line="259" w:lineRule="auto"/>
              <w:ind w:right="-1"/>
              <w:jc w:val="both"/>
              <w:rPr>
                <w:sz w:val="22"/>
                <w:szCs w:val="22"/>
                <w:lang w:val="ro-RO" w:eastAsia="ro-RO"/>
              </w:rPr>
            </w:pPr>
            <w:r>
              <w:rPr>
                <w:sz w:val="22"/>
                <w:szCs w:val="22"/>
                <w:lang w:val="ro-RO" w:eastAsia="ro-RO"/>
              </w:rPr>
              <w:t xml:space="preserve">Cel mai bun raport calitate-preț □</w:t>
            </w:r>
            <w:r>
              <w:rPr>
                <w:sz w:val="22"/>
                <w:szCs w:val="22"/>
                <w:lang w:val="ro-RO" w:eastAsia="ro-RO"/>
              </w:rPr>
            </w:r>
            <w:r>
              <w:rPr>
                <w:sz w:val="22"/>
                <w:szCs w:val="22"/>
                <w:lang w:val="ro-RO" w:eastAsia="ro-RO"/>
              </w:rPr>
            </w:r>
          </w:p>
          <w:p>
            <w:pPr>
              <w:pStyle w:val="891"/>
              <w:pBdr/>
              <w:spacing w:after="160" w:line="259" w:lineRule="auto"/>
              <w:ind w:right="-1"/>
              <w:jc w:val="both"/>
              <w:rPr>
                <w:sz w:val="22"/>
                <w:szCs w:val="22"/>
                <w:lang w:val="ro-RO" w:eastAsia="ro-RO"/>
              </w:rPr>
            </w:pPr>
            <w:r>
              <w:rPr>
                <w:sz w:val="22"/>
                <w:szCs w:val="22"/>
                <w:lang w:val="ro-RO" w:eastAsia="ro-RO"/>
              </w:rPr>
              <w:t xml:space="preserve">Cel mai bun raport calitate-cost □</w:t>
            </w:r>
            <w:r>
              <w:rPr>
                <w:sz w:val="22"/>
                <w:szCs w:val="22"/>
                <w:lang w:val="ro-RO" w:eastAsia="ro-RO"/>
              </w:rPr>
            </w:r>
            <w:r>
              <w:rPr>
                <w:sz w:val="22"/>
                <w:szCs w:val="22"/>
                <w:lang w:val="ro-RO" w:eastAsia="ro-RO"/>
              </w:rPr>
            </w:r>
          </w:p>
        </w:tc>
      </w:tr>
      <w:tr>
        <w:trPr>
          <w:trHeight w:val="281"/>
        </w:trPr>
        <w:tc>
          <w:tcPr>
            <w:shd w:val="clear" w:color="auto" w:fill="ffffff"/>
            <w:tcBorders/>
            <w:tcW w:w="4248"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en-US"/>
              </w:rPr>
              <w:t xml:space="preserve">Tehnici și instrumente specifice de atribuire utilizate</w:t>
            </w:r>
            <w:r>
              <w:rPr>
                <w:sz w:val="22"/>
                <w:szCs w:val="22"/>
                <w:lang w:val="ro-RO" w:eastAsia="ro-RO"/>
              </w:rPr>
            </w:r>
            <w:r>
              <w:rPr>
                <w:sz w:val="22"/>
                <w:szCs w:val="22"/>
                <w:lang w:val="ro-RO" w:eastAsia="ro-RO"/>
              </w:rPr>
            </w:r>
          </w:p>
        </w:tc>
        <w:tc>
          <w:tcPr>
            <w:tcBorders/>
            <w:tcW w:w="5570"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ro-RO"/>
              </w:rPr>
              <w:t xml:space="preserve">Acord-cadru □ </w:t>
            </w:r>
            <w:r>
              <w:rPr>
                <w:sz w:val="22"/>
                <w:szCs w:val="22"/>
                <w:lang w:val="ro-RO" w:eastAsia="ro-RO"/>
              </w:rPr>
            </w:r>
            <w:r>
              <w:rPr>
                <w:sz w:val="22"/>
                <w:szCs w:val="22"/>
                <w:lang w:val="ro-RO" w:eastAsia="ro-RO"/>
              </w:rPr>
            </w:r>
          </w:p>
          <w:p>
            <w:pPr>
              <w:pStyle w:val="891"/>
              <w:pBdr/>
              <w:spacing w:after="160" w:line="259" w:lineRule="auto"/>
              <w:ind w:right="-1"/>
              <w:jc w:val="both"/>
              <w:rPr>
                <w:sz w:val="22"/>
                <w:szCs w:val="22"/>
                <w:lang w:val="ro-RO" w:eastAsia="ro-RO"/>
              </w:rPr>
            </w:pPr>
            <w:r>
              <w:rPr>
                <w:sz w:val="22"/>
                <w:szCs w:val="22"/>
                <w:lang w:val="ro-RO" w:eastAsia="en-US"/>
              </w:rPr>
              <w:t xml:space="preserve">Sistem dinamic de ac</w:t>
            </w:r>
            <w:r>
              <w:rPr>
                <w:sz w:val="22"/>
                <w:szCs w:val="22"/>
                <w:lang w:val="ro-RO" w:eastAsia="en-US"/>
              </w:rPr>
              <w:t xml:space="preserve">hi</w:t>
            </w:r>
            <w:r>
              <w:rPr>
                <w:sz w:val="22"/>
                <w:szCs w:val="22"/>
                <w:lang w:val="ro-RO" w:eastAsia="en-US"/>
              </w:rPr>
              <w:t xml:space="preserve">ziții </w:t>
            </w:r>
            <w:r>
              <w:rPr>
                <w:sz w:val="22"/>
                <w:szCs w:val="22"/>
                <w:lang w:val="ro-RO" w:eastAsia="ro-RO"/>
              </w:rPr>
              <w:t xml:space="preserve">□ </w:t>
            </w:r>
            <w:r>
              <w:rPr>
                <w:sz w:val="22"/>
                <w:szCs w:val="22"/>
                <w:lang w:val="ro-RO" w:eastAsia="ro-RO"/>
              </w:rPr>
            </w:r>
            <w:r>
              <w:rPr>
                <w:sz w:val="22"/>
                <w:szCs w:val="22"/>
                <w:lang w:val="ro-RO" w:eastAsia="ro-RO"/>
              </w:rPr>
            </w:r>
          </w:p>
          <w:p>
            <w:pPr>
              <w:pStyle w:val="891"/>
              <w:pBdr/>
              <w:spacing w:after="160" w:line="259" w:lineRule="auto"/>
              <w:ind w:right="-1"/>
              <w:jc w:val="both"/>
              <w:rPr>
                <w:sz w:val="22"/>
                <w:szCs w:val="22"/>
                <w:lang w:val="ro-RO" w:eastAsia="ro-RO"/>
              </w:rPr>
            </w:pPr>
            <w:r>
              <w:rPr>
                <w:sz w:val="22"/>
                <w:szCs w:val="22"/>
                <w:lang w:val="ro-RO" w:eastAsia="ro-RO"/>
              </w:rPr>
              <w:t xml:space="preserve">Licitație electronică □ </w:t>
            </w:r>
            <w:r>
              <w:rPr>
                <w:sz w:val="22"/>
                <w:szCs w:val="22"/>
                <w:lang w:val="ro-RO" w:eastAsia="ro-RO"/>
              </w:rPr>
            </w:r>
            <w:r>
              <w:rPr>
                <w:sz w:val="22"/>
                <w:szCs w:val="22"/>
                <w:lang w:val="ro-RO" w:eastAsia="ro-RO"/>
              </w:rPr>
            </w:r>
          </w:p>
        </w:tc>
      </w:tr>
      <w:tr>
        <w:trPr>
          <w:trHeight w:val="281"/>
        </w:trPr>
        <w:tc>
          <w:tcPr>
            <w:shd w:val="clear" w:color="auto" w:fill="ffffff"/>
            <w:tcBorders/>
            <w:tcW w:w="4248" w:type="dxa"/>
            <w:vAlign w:val="top"/>
            <w:vMerge w:val="restart"/>
            <w:textDirection w:val="lrTb"/>
            <w:noWrap w:val="false"/>
          </w:tcPr>
          <w:p>
            <w:pPr>
              <w:pStyle w:val="891"/>
              <w:pBdr/>
              <w:tabs>
                <w:tab w:val="left" w:leader="none" w:pos="1134"/>
                <w:tab w:val="left" w:leader="none" w:pos="2694"/>
              </w:tabs>
              <w:spacing w:after="160" w:line="259" w:lineRule="auto"/>
              <w:ind/>
              <w:jc w:val="both"/>
              <w:rPr>
                <w:rFonts w:eastAsia="Times New Roman"/>
                <w:sz w:val="22"/>
                <w:szCs w:val="22"/>
                <w:lang w:val="ro-RO" w:eastAsia="en-US"/>
              </w:rPr>
            </w:pPr>
            <w:r>
              <w:rPr>
                <w:rFonts w:eastAsia="Times New Roman"/>
                <w:sz w:val="22"/>
                <w:szCs w:val="22"/>
                <w:lang w:val="ro-RO" w:eastAsia="en-US"/>
              </w:rPr>
              <w:t xml:space="preserve">Nr. oferte primite</w:t>
            </w:r>
            <w:r>
              <w:rPr>
                <w:rFonts w:eastAsia="Times New Roman"/>
                <w:sz w:val="22"/>
                <w:szCs w:val="22"/>
                <w:lang w:val="ro-RO" w:eastAsia="en-US"/>
              </w:rPr>
            </w:r>
            <w:r>
              <w:rPr>
                <w:rFonts w:eastAsia="Times New Roman"/>
                <w:sz w:val="22"/>
                <w:szCs w:val="22"/>
                <w:lang w:val="ro-RO" w:eastAsia="en-US"/>
              </w:rPr>
            </w:r>
          </w:p>
        </w:tc>
        <w:tc>
          <w:tcPr>
            <w:tcBorders/>
            <w:tcW w:w="5570" w:type="dxa"/>
            <w:vAlign w:val="top"/>
            <w:textDirection w:val="lrTb"/>
            <w:noWrap w:val="false"/>
          </w:tcPr>
          <w:p>
            <w:pPr>
              <w:pStyle w:val="891"/>
              <w:pBdr/>
              <w:tabs>
                <w:tab w:val="left" w:leader="none" w:pos="1134"/>
                <w:tab w:val="left" w:leader="none" w:pos="2694"/>
              </w:tabs>
              <w:spacing w:after="160" w:line="259" w:lineRule="auto"/>
              <w:ind/>
              <w:jc w:val="both"/>
              <w:rPr>
                <w:rFonts w:eastAsia="Times New Roman"/>
                <w:sz w:val="22"/>
                <w:szCs w:val="22"/>
                <w:lang w:val="ro-RO" w:eastAsia="en-US"/>
              </w:rPr>
            </w:pPr>
            <w:r>
              <w:rPr>
                <w:rFonts w:eastAsia="Times New Roman"/>
                <w:sz w:val="22"/>
                <w:szCs w:val="22"/>
                <w:lang w:val="ro-RO" w:eastAsia="en-US"/>
              </w:rPr>
              <w:t xml:space="preserve">Total:</w:t>
            </w:r>
            <w:r>
              <w:rPr>
                <w:rFonts w:eastAsia="Times New Roman"/>
                <w:sz w:val="22"/>
                <w:szCs w:val="22"/>
                <w:lang w:val="ro-RO" w:eastAsia="en-US"/>
              </w:rPr>
            </w:r>
            <w:r>
              <w:rPr>
                <w:rFonts w:eastAsia="Times New Roman"/>
                <w:sz w:val="22"/>
                <w:szCs w:val="22"/>
                <w:lang w:val="ro-RO" w:eastAsia="en-US"/>
              </w:rPr>
            </w:r>
          </w:p>
        </w:tc>
      </w:tr>
      <w:tr>
        <w:trPr>
          <w:trHeight w:val="281"/>
        </w:trPr>
        <w:tc>
          <w:tcPr>
            <w:shd w:val="clear" w:color="auto" w:fill="ffffff"/>
            <w:tcBorders/>
            <w:tcW w:w="4248" w:type="dxa"/>
            <w:vAlign w:val="top"/>
            <w:vMerge w:val="continue"/>
            <w:textDirection w:val="lrTb"/>
            <w:noWrap w:val="false"/>
          </w:tcPr>
          <w:p>
            <w:pPr>
              <w:pStyle w:val="891"/>
              <w:pBdr/>
              <w:spacing w:after="160" w:line="259" w:lineRule="auto"/>
              <w:ind w:right="-1"/>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c>
          <w:tcPr>
            <w:tcBorders/>
            <w:tcW w:w="5570"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en-US"/>
              </w:rPr>
              <w:t xml:space="preserve">De la operatori economici care sunt întreprinderi mici </w:t>
            </w:r>
            <w:r>
              <w:rPr>
                <w:rFonts w:eastAsia="Times New Roman"/>
                <w:sz w:val="22"/>
                <w:szCs w:val="22"/>
                <w:lang w:val="ro-RO" w:eastAsia="en-US"/>
              </w:rPr>
              <w:t xml:space="preserve">și mijlocii:</w:t>
            </w:r>
            <w:r>
              <w:rPr>
                <w:sz w:val="22"/>
                <w:szCs w:val="22"/>
                <w:lang w:val="ro-RO" w:eastAsia="ro-RO"/>
              </w:rPr>
            </w:r>
            <w:r>
              <w:rPr>
                <w:sz w:val="22"/>
                <w:szCs w:val="22"/>
                <w:lang w:val="ro-RO" w:eastAsia="ro-RO"/>
              </w:rPr>
            </w:r>
          </w:p>
        </w:tc>
      </w:tr>
      <w:tr>
        <w:trPr>
          <w:trHeight w:val="281"/>
        </w:trPr>
        <w:tc>
          <w:tcPr>
            <w:shd w:val="clear" w:color="auto" w:fill="ffffff"/>
            <w:tcBorders/>
            <w:tcW w:w="4248" w:type="dxa"/>
            <w:vAlign w:val="top"/>
            <w:vMerge w:val="continue"/>
            <w:textDirection w:val="lrTb"/>
            <w:noWrap w:val="false"/>
          </w:tcPr>
          <w:p>
            <w:pPr>
              <w:pStyle w:val="891"/>
              <w:pBdr/>
              <w:spacing w:after="160" w:line="259" w:lineRule="auto"/>
              <w:ind w:right="-1"/>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c>
          <w:tcPr>
            <w:tcBorders/>
            <w:tcW w:w="5570" w:type="dxa"/>
            <w:vAlign w:val="top"/>
            <w:textDirection w:val="lrTb"/>
            <w:noWrap w:val="false"/>
          </w:tcPr>
          <w:p>
            <w:pPr>
              <w:pStyle w:val="891"/>
              <w:pBdr/>
              <w:spacing w:after="160" w:line="259" w:lineRule="auto"/>
              <w:ind w:right="-1"/>
              <w:jc w:val="both"/>
              <w:rPr>
                <w:sz w:val="22"/>
                <w:szCs w:val="22"/>
                <w:lang w:val="ro-RO" w:eastAsia="ro-RO"/>
              </w:rPr>
            </w:pPr>
            <w:r>
              <w:rPr>
                <w:rFonts w:eastAsia="Times New Roman"/>
                <w:sz w:val="22"/>
                <w:szCs w:val="22"/>
                <w:lang w:val="ro-RO" w:eastAsia="en-US"/>
              </w:rPr>
              <w:t xml:space="preserve">De la operatori economici dintr-un alt stat:</w:t>
            </w:r>
            <w:r>
              <w:rPr>
                <w:sz w:val="22"/>
                <w:szCs w:val="22"/>
                <w:lang w:val="ro-RO" w:eastAsia="ro-RO"/>
              </w:rPr>
            </w:r>
            <w:r>
              <w:rPr>
                <w:sz w:val="22"/>
                <w:szCs w:val="22"/>
                <w:lang w:val="ro-RO" w:eastAsia="ro-RO"/>
              </w:rPr>
            </w:r>
          </w:p>
        </w:tc>
      </w:tr>
      <w:tr>
        <w:trPr>
          <w:trHeight w:val="281"/>
        </w:trPr>
        <w:tc>
          <w:tcPr>
            <w:shd w:val="clear" w:color="auto" w:fill="ffffff"/>
            <w:tcBorders/>
            <w:tcW w:w="4248" w:type="dxa"/>
            <w:vAlign w:val="top"/>
            <w:vMerge w:val="continue"/>
            <w:textDirection w:val="lrTb"/>
            <w:noWrap w:val="false"/>
          </w:tcPr>
          <w:p>
            <w:pPr>
              <w:pStyle w:val="891"/>
              <w:pBdr/>
              <w:spacing w:after="160" w:line="259" w:lineRule="auto"/>
              <w:ind w:right="-1"/>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c>
          <w:tcPr>
            <w:tcBorders/>
            <w:tcW w:w="5570" w:type="dxa"/>
            <w:vAlign w:val="top"/>
            <w:textDirection w:val="lrTb"/>
            <w:noWrap w:val="false"/>
          </w:tcPr>
          <w:p>
            <w:pPr>
              <w:pStyle w:val="891"/>
              <w:pBdr/>
              <w:spacing w:after="160" w:line="259" w:lineRule="auto"/>
              <w:ind w:right="-1"/>
              <w:jc w:val="both"/>
              <w:rPr>
                <w:sz w:val="22"/>
                <w:szCs w:val="22"/>
                <w:lang w:val="ro-RO" w:eastAsia="ro-RO"/>
              </w:rPr>
            </w:pPr>
            <w:r>
              <w:rPr>
                <w:sz w:val="22"/>
                <w:szCs w:val="22"/>
                <w:lang w:val="ro-RO" w:eastAsia="en-US"/>
              </w:rPr>
              <w:t xml:space="preserve">Pe cale electronică:</w:t>
            </w:r>
            <w:r>
              <w:rPr>
                <w:sz w:val="22"/>
                <w:szCs w:val="22"/>
                <w:lang w:val="ro-RO" w:eastAsia="ro-RO"/>
              </w:rPr>
            </w:r>
            <w:r>
              <w:rPr>
                <w:sz w:val="22"/>
                <w:szCs w:val="22"/>
                <w:lang w:val="ro-RO" w:eastAsia="ro-RO"/>
              </w:rPr>
            </w:r>
          </w:p>
        </w:tc>
      </w:tr>
    </w:tbl>
    <w:p>
      <w:pPr>
        <w:pStyle w:val="891"/>
        <w:numPr>
          <w:ilvl w:val="0"/>
          <w:numId w:val="15"/>
        </w:numPr>
        <w:pBdr/>
        <w:tabs>
          <w:tab w:val="left" w:leader="none" w:pos="1134"/>
          <w:tab w:val="left" w:leader="none" w:pos="2694"/>
        </w:tabs>
        <w:spacing w:after="160" w:before="240" w:line="259" w:lineRule="auto"/>
        <w:ind/>
        <w:jc w:val="both"/>
        <w:rPr>
          <w:rFonts w:eastAsia="Times New Roman"/>
          <w:b/>
          <w:lang w:val="ro-RO" w:eastAsia="en-US"/>
        </w:rPr>
      </w:pPr>
      <w:r>
        <w:rPr>
          <w:rFonts w:eastAsia="Times New Roman"/>
          <w:b/>
          <w:lang w:val="ro-RO" w:eastAsia="en-US"/>
        </w:rPr>
        <w:t xml:space="preserve">Date cu privire la atribuirea contractelor de achiziție/acordului-cadru:</w:t>
      </w:r>
      <w:r>
        <w:rPr>
          <w:rFonts w:eastAsia="Times New Roman"/>
          <w:b/>
          <w:lang w:val="ro-RO" w:eastAsia="en-US"/>
        </w:rPr>
      </w:r>
      <w:r>
        <w:rPr>
          <w:rFonts w:eastAsia="Times New Roman"/>
          <w:b/>
          <w:lang w:val="ro-RO" w:eastAsia="en-US"/>
        </w:rPr>
      </w:r>
    </w:p>
    <w:p>
      <w:pPr>
        <w:pStyle w:val="891"/>
        <w:pBdr/>
        <w:tabs>
          <w:tab w:val="left" w:leader="none" w:pos="1134"/>
          <w:tab w:val="left" w:leader="none" w:pos="2694"/>
        </w:tabs>
        <w:spacing w:after="160" w:before="240"/>
        <w:ind/>
        <w:jc w:val="both"/>
        <w:rPr>
          <w:rFonts w:ascii="Calibri" w:hAnsi="Calibri"/>
          <w:sz w:val="22"/>
          <w:szCs w:val="22"/>
          <w:lang w:val="ro-RO" w:eastAsia="en-US"/>
        </w:rPr>
      </w:pPr>
      <w:r>
        <w:rPr>
          <w:lang w:val="ro-RO" w:eastAsia="en-US"/>
        </w:rPr>
        <w:t xml:space="preserve">În urma exam</w:t>
      </w:r>
      <w:r>
        <w:rPr>
          <w:lang w:val="ro-RO" w:eastAsia="en-US"/>
        </w:rPr>
        <w:t xml:space="preserve">inări </w:t>
      </w:r>
      <w:r>
        <w:rPr>
          <w:rFonts w:eastAsia="Times New Roman"/>
          <w:lang w:val="ro-RO" w:eastAsia="en-US"/>
        </w:rPr>
        <w:t xml:space="preserve">ș</w:t>
      </w:r>
      <w:r>
        <w:rPr>
          <w:lang w:val="ro-RO" w:eastAsia="en-US"/>
        </w:rPr>
        <w:t xml:space="preserve">i evaluării ofertelor depuse în cadrul proceduri de atribuire, în baza deciziei grupului de lucru nr. ____ din __________ 20 __ s-a decis atribuirea contractului de achizi</w:t>
      </w:r>
      <w:r>
        <w:rPr>
          <w:rFonts w:eastAsia="Times New Roman"/>
          <w:lang w:val="ro-RO" w:eastAsia="en-US"/>
        </w:rPr>
        <w:t xml:space="preserve">ț</w:t>
      </w:r>
      <w:r>
        <w:rPr>
          <w:lang w:val="ro-RO" w:eastAsia="en-US"/>
        </w:rPr>
        <w:t xml:space="preserve">ie publică/acordului-cadru ofertantului</w:t>
      </w:r>
      <w:r>
        <w:rPr>
          <w:rFonts w:ascii="Calibri" w:hAnsi="Calibri"/>
          <w:sz w:val="22"/>
          <w:szCs w:val="22"/>
          <w:lang w:val="ro-RO" w:eastAsia="en-US"/>
        </w:rPr>
        <w:t xml:space="preserve">:</w:t>
      </w:r>
      <w:r>
        <w:rPr>
          <w:rFonts w:ascii="Calibri" w:hAnsi="Calibri"/>
          <w:sz w:val="22"/>
          <w:szCs w:val="22"/>
          <w:lang w:val="ro-RO" w:eastAsia="en-US"/>
        </w:rPr>
      </w:r>
      <w:r>
        <w:rPr>
          <w:rFonts w:ascii="Calibri" w:hAnsi="Calibri"/>
          <w:sz w:val="22"/>
          <w:szCs w:val="22"/>
          <w:lang w:val="ro-RO" w:eastAsia="en-US"/>
        </w:rPr>
      </w:r>
    </w:p>
    <w:tbl>
      <w:tblPr>
        <w:tblW w:w="9781"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53"/>
        <w:gridCol w:w="5528"/>
      </w:tblGrid>
      <w:tr>
        <w:trPr>
          <w:trHeight w:val="269"/>
        </w:trPr>
        <w:tc>
          <w:tcPr>
            <w:shd w:val="clear" w:color="auto" w:fill="ffffff"/>
            <w:tcBorders/>
            <w:tcW w:w="4253" w:type="dxa"/>
            <w:vAlign w:val="top"/>
            <w:textDirection w:val="lrTb"/>
            <w:noWrap w:val="false"/>
          </w:tcPr>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t xml:space="preserve">Den</w:t>
            </w:r>
            <w:r>
              <w:rPr>
                <w:rFonts w:eastAsia="Times New Roman"/>
                <w:sz w:val="22"/>
                <w:szCs w:val="22"/>
                <w:lang w:val="ro-RO" w:eastAsia="en-US"/>
              </w:rPr>
              <w:t xml:space="preserve">um</w:t>
            </w:r>
            <w:r>
              <w:rPr>
                <w:rFonts w:eastAsia="Times New Roman"/>
                <w:sz w:val="22"/>
                <w:szCs w:val="22"/>
                <w:lang w:val="ro-RO" w:eastAsia="en-US"/>
              </w:rPr>
              <w:t xml:space="preserve">ire</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rHeight w:val="269"/>
        </w:trPr>
        <w:tc>
          <w:tcPr>
            <w:shd w:val="clear" w:color="auto" w:fill="ffffff"/>
            <w:tcBorders/>
            <w:tcW w:w="4253" w:type="dxa"/>
            <w:vAlign w:val="top"/>
            <w:textDirection w:val="lrTb"/>
            <w:noWrap w:val="false"/>
          </w:tcPr>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t xml:space="preserve">IDNO</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rHeight w:val="269"/>
        </w:trPr>
        <w:tc>
          <w:tcPr>
            <w:shd w:val="clear" w:color="auto" w:fill="ffffff"/>
            <w:tcBorders/>
            <w:tcW w:w="4253" w:type="dxa"/>
            <w:vAlign w:val="top"/>
            <w:textDirection w:val="lrTb"/>
            <w:noWrap w:val="false"/>
          </w:tcPr>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t xml:space="preserve">Date de contact </w:t>
            </w:r>
            <w:r>
              <w:rPr>
                <w:rFonts w:eastAsia="Times New Roman"/>
                <w:sz w:val="22"/>
                <w:szCs w:val="22"/>
                <w:lang w:val="ro-RO" w:eastAsia="en-US"/>
              </w:rPr>
            </w:r>
            <w:r>
              <w:rPr>
                <w:rFonts w:eastAsia="Times New Roman"/>
                <w:sz w:val="22"/>
                <w:szCs w:val="22"/>
                <w:lang w:val="ro-RO" w:eastAsia="en-US"/>
              </w:rPr>
            </w:r>
          </w:p>
          <w:p>
            <w:pPr>
              <w:pStyle w:val="891"/>
              <w:pBdr/>
              <w:tabs>
                <w:tab w:val="left" w:leader="none" w:pos="1134"/>
                <w:tab w:val="left" w:leader="none" w:pos="2694"/>
              </w:tabs>
              <w:spacing/>
              <w:ind/>
              <w:jc w:val="both"/>
              <w:rPr>
                <w:rFonts w:eastAsia="Times New Roman"/>
                <w:b/>
                <w:i/>
                <w:sz w:val="20"/>
                <w:szCs w:val="20"/>
                <w:lang w:val="ro-RO" w:eastAsia="en-US"/>
              </w:rPr>
            </w:pPr>
            <w:r>
              <w:rPr>
                <w:rFonts w:eastAsia="Times New Roman"/>
                <w:i/>
                <w:sz w:val="20"/>
                <w:szCs w:val="20"/>
                <w:lang w:val="ro-RO" w:eastAsia="en-US"/>
              </w:rPr>
              <w:t xml:space="preserve">(</w:t>
            </w:r>
            <w:r>
              <w:rPr>
                <w:rFonts w:eastAsia="Times New Roman"/>
                <w:i/>
                <w:sz w:val="20"/>
                <w:szCs w:val="20"/>
                <w:lang w:val="ro-RO" w:eastAsia="en-US"/>
              </w:rPr>
              <w:t xml:space="preserve">adresa/telefon/fax/e-mail/ pagina web)</w:t>
            </w:r>
            <w:r>
              <w:rPr>
                <w:rFonts w:eastAsia="Times New Roman"/>
                <w:b/>
                <w:i/>
                <w:sz w:val="20"/>
                <w:szCs w:val="20"/>
                <w:lang w:val="ro-RO" w:eastAsia="en-US"/>
              </w:rPr>
            </w:r>
            <w:r>
              <w:rPr>
                <w:rFonts w:eastAsia="Times New Roman"/>
                <w:b/>
                <w:i/>
                <w:sz w:val="20"/>
                <w:szCs w:val="20"/>
                <w:lang w:val="ro-RO" w:eastAsia="en-US"/>
              </w:rPr>
            </w:r>
          </w:p>
        </w:tc>
        <w:tc>
          <w:tcPr>
            <w:tcBorders/>
            <w:tcW w:w="5528" w:type="dxa"/>
            <w:vAlign w:val="top"/>
            <w:textDirection w:val="lrTb"/>
            <w:noWrap w:val="false"/>
          </w:tcPr>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rHeight w:val="269"/>
        </w:trPr>
        <w:tc>
          <w:tcPr>
            <w:shd w:val="clear" w:color="auto" w:fill="ffffff"/>
            <w:tcBorders/>
            <w:tcW w:w="4253" w:type="dxa"/>
            <w:vAlign w:val="top"/>
            <w:textDirection w:val="lrTb"/>
            <w:noWrap w:val="false"/>
          </w:tcPr>
          <w:p>
            <w:pPr>
              <w:pStyle w:val="891"/>
              <w:pBdr/>
              <w:spacing/>
              <w:ind w:right="-1"/>
              <w:jc w:val="both"/>
              <w:rPr>
                <w:rFonts w:eastAsia="Times New Roman"/>
                <w:sz w:val="22"/>
                <w:szCs w:val="22"/>
                <w:lang w:val="ro-RO" w:eastAsia="en-US"/>
              </w:rPr>
            </w:pPr>
            <w:r>
              <w:rPr>
                <w:sz w:val="22"/>
                <w:szCs w:val="22"/>
                <w:lang w:val="ro-RO" w:eastAsia="ro-RO"/>
              </w:rPr>
              <w:t xml:space="preserve">Întreprindere mică sau mijlocie </w:t>
            </w:r>
            <w:r>
              <w:rPr>
                <w:rFonts w:eastAsia="Times New Roman"/>
                <w:sz w:val="22"/>
                <w:szCs w:val="22"/>
                <w:lang w:val="ro-RO" w:eastAsia="en-US"/>
              </w:rPr>
            </w:r>
            <w:r>
              <w:rPr>
                <w:rFonts w:eastAsia="Times New Roman"/>
                <w:sz w:val="22"/>
                <w:szCs w:val="22"/>
                <w:lang w:val="ro-RO" w:eastAsia="en-US"/>
              </w:rPr>
            </w:r>
          </w:p>
        </w:tc>
        <w:tc>
          <w:tcPr>
            <w:tcBorders/>
            <w:tcW w:w="5528" w:type="dxa"/>
            <w:vAlign w:val="top"/>
            <w:textDirection w:val="lrTb"/>
            <w:noWrap w:val="false"/>
          </w:tcPr>
          <w:p>
            <w:pPr>
              <w:pStyle w:val="891"/>
              <w:pBdr/>
              <w:spacing/>
              <w:ind w:right="-1"/>
              <w:jc w:val="both"/>
              <w:rPr>
                <w:sz w:val="22"/>
                <w:szCs w:val="22"/>
                <w:lang w:val="ro-RO" w:eastAsia="ro-RO"/>
              </w:rPr>
            </w:pPr>
            <w:r>
              <w:rPr>
                <w:sz w:val="22"/>
                <w:szCs w:val="22"/>
                <w:lang w:val="ro-RO" w:eastAsia="ro-RO"/>
              </w:rPr>
              <w:t xml:space="preserve">Da □       Nu □       </w:t>
            </w:r>
            <w:r>
              <w:rPr>
                <w:sz w:val="22"/>
                <w:szCs w:val="22"/>
                <w:lang w:val="ro-RO" w:eastAsia="ro-RO"/>
              </w:rPr>
            </w:r>
            <w:r>
              <w:rPr>
                <w:sz w:val="22"/>
                <w:szCs w:val="22"/>
                <w:lang w:val="ro-RO" w:eastAsia="ro-RO"/>
              </w:rPr>
            </w:r>
          </w:p>
        </w:tc>
      </w:tr>
      <w:tr>
        <w:trPr>
          <w:trHeight w:val="269"/>
        </w:trPr>
        <w:tc>
          <w:tcPr>
            <w:shd w:val="clear" w:color="auto" w:fill="ffffff"/>
            <w:tcBorders/>
            <w:tcW w:w="4253" w:type="dxa"/>
            <w:vAlign w:val="top"/>
            <w:textDirection w:val="lrTb"/>
            <w:noWrap w:val="false"/>
          </w:tcPr>
          <w:p>
            <w:pPr>
              <w:pStyle w:val="891"/>
              <w:pBdr/>
              <w:tabs>
                <w:tab w:val="left" w:leader="none" w:pos="1134"/>
                <w:tab w:val="left" w:leader="none" w:pos="2694"/>
              </w:tabs>
              <w:spacing/>
              <w:ind/>
              <w:jc w:val="both"/>
              <w:rPr>
                <w:sz w:val="22"/>
                <w:szCs w:val="22"/>
                <w:lang w:val="ro-RO" w:eastAsia="ro-RO"/>
              </w:rPr>
            </w:pPr>
            <w:r>
              <w:rPr>
                <w:rFonts w:eastAsia="Times New Roman"/>
                <w:sz w:val="22"/>
                <w:szCs w:val="22"/>
                <w:lang w:val="ro-RO" w:eastAsia="en-US"/>
              </w:rPr>
              <w:t xml:space="preserve">Asociație de operatori economici </w:t>
            </w:r>
            <w:r>
              <w:rPr>
                <w:sz w:val="22"/>
                <w:szCs w:val="22"/>
                <w:lang w:val="ro-RO" w:eastAsia="ro-RO"/>
              </w:rPr>
            </w:r>
            <w:r>
              <w:rPr>
                <w:sz w:val="22"/>
                <w:szCs w:val="22"/>
                <w:lang w:val="ro-RO" w:eastAsia="ro-RO"/>
              </w:rPr>
            </w:r>
          </w:p>
          <w:p>
            <w:pPr>
              <w:pStyle w:val="891"/>
              <w:pBdr/>
              <w:tabs>
                <w:tab w:val="left" w:leader="none" w:pos="1134"/>
                <w:tab w:val="left" w:leader="none" w:pos="2694"/>
              </w:tabs>
              <w:spacing/>
              <w:ind/>
              <w:contextualSpacing w:val="true"/>
              <w:jc w:val="both"/>
              <w:rPr>
                <w:i/>
                <w:sz w:val="20"/>
                <w:szCs w:val="20"/>
                <w:lang w:val="ro-RO" w:eastAsia="ro-RO"/>
              </w:rPr>
            </w:pPr>
            <w:r>
              <w:rPr>
                <w:i/>
                <w:sz w:val="20"/>
                <w:szCs w:val="20"/>
                <w:lang w:val="ro-RO" w:eastAsia="ro-RO"/>
              </w:rPr>
              <w:t xml:space="preserve">(societate mixtă, consorțiu sau altele) </w:t>
            </w:r>
            <w:r>
              <w:rPr>
                <w:i/>
                <w:sz w:val="20"/>
                <w:szCs w:val="20"/>
                <w:lang w:val="ro-RO" w:eastAsia="ro-RO"/>
              </w:rPr>
            </w:r>
            <w:r>
              <w:rPr>
                <w:i/>
                <w:sz w:val="20"/>
                <w:szCs w:val="20"/>
                <w:lang w:val="ro-RO" w:eastAsia="ro-RO"/>
              </w:rPr>
            </w:r>
          </w:p>
        </w:tc>
        <w:tc>
          <w:tcPr>
            <w:tcBorders/>
            <w:tcW w:w="5528" w:type="dxa"/>
            <w:vAlign w:val="top"/>
            <w:textDirection w:val="lrTb"/>
            <w:noWrap w:val="false"/>
          </w:tcPr>
          <w:p>
            <w:pPr>
              <w:pStyle w:val="891"/>
              <w:pBdr/>
              <w:tabs>
                <w:tab w:val="left" w:leader="none" w:pos="1134"/>
                <w:tab w:val="left" w:leader="none" w:pos="2694"/>
              </w:tabs>
              <w:spacing/>
              <w:ind/>
              <w:jc w:val="both"/>
              <w:rPr>
                <w:sz w:val="22"/>
                <w:szCs w:val="22"/>
                <w:lang w:val="ro-RO" w:eastAsia="ro-RO"/>
              </w:rPr>
            </w:pPr>
            <w:r>
              <w:rPr>
                <w:sz w:val="22"/>
                <w:szCs w:val="22"/>
                <w:lang w:val="ro-RO" w:eastAsia="ro-RO"/>
              </w:rPr>
              <w:t xml:space="preserve">Da □       Nu □       </w:t>
            </w:r>
            <w:r>
              <w:rPr>
                <w:sz w:val="22"/>
                <w:szCs w:val="22"/>
                <w:lang w:val="ro-RO" w:eastAsia="ro-RO"/>
              </w:rPr>
            </w:r>
            <w:r>
              <w:rPr>
                <w:sz w:val="22"/>
                <w:szCs w:val="22"/>
                <w:lang w:val="ro-RO" w:eastAsia="ro-RO"/>
              </w:rPr>
            </w:r>
          </w:p>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rHeight w:val="604"/>
        </w:trPr>
        <w:tc>
          <w:tcPr>
            <w:shd w:val="clear" w:color="auto" w:fill="ffffff"/>
            <w:tcBorders/>
            <w:tcW w:w="4253" w:type="dxa"/>
            <w:vAlign w:val="top"/>
            <w:textDirection w:val="lrTb"/>
            <w:noWrap w:val="false"/>
          </w:tcPr>
          <w:p>
            <w:pPr>
              <w:pStyle w:val="891"/>
              <w:pBdr/>
              <w:tabs>
                <w:tab w:val="left" w:leader="none" w:pos="1134"/>
                <w:tab w:val="left" w:leader="none" w:pos="2694"/>
              </w:tabs>
              <w:spacing/>
              <w:ind/>
              <w:jc w:val="both"/>
              <w:rPr>
                <w:rFonts w:eastAsia="Times New Roman"/>
                <w:sz w:val="22"/>
                <w:szCs w:val="22"/>
                <w:lang w:val="ro-RO" w:eastAsia="en-US"/>
              </w:rPr>
            </w:pPr>
            <w:r>
              <w:rPr>
                <w:rFonts w:eastAsia="Times New Roman"/>
                <w:sz w:val="22"/>
                <w:szCs w:val="22"/>
                <w:lang w:val="ro-RO" w:eastAsia="en-US"/>
              </w:rPr>
              <w:t xml:space="preserve">Subcontractanți</w:t>
            </w:r>
            <w:r>
              <w:rPr>
                <w:rFonts w:eastAsia="Times New Roman"/>
                <w:sz w:val="22"/>
                <w:szCs w:val="22"/>
                <w:lang w:val="ro-RO" w:eastAsia="en-US"/>
              </w:rPr>
            </w:r>
            <w:r>
              <w:rPr>
                <w:rFonts w:eastAsia="Times New Roman"/>
                <w:sz w:val="22"/>
                <w:szCs w:val="22"/>
                <w:lang w:val="ro-RO" w:eastAsia="en-US"/>
              </w:rPr>
            </w:r>
          </w:p>
          <w:p>
            <w:pPr>
              <w:pStyle w:val="891"/>
              <w:pBdr/>
              <w:tabs>
                <w:tab w:val="left" w:leader="none" w:pos="1134"/>
                <w:tab w:val="left" w:leader="none" w:pos="2694"/>
              </w:tabs>
              <w:spacing/>
              <w:ind/>
              <w:jc w:val="both"/>
              <w:rPr>
                <w:rFonts w:eastAsia="Times New Roman"/>
                <w:i/>
                <w:sz w:val="20"/>
                <w:szCs w:val="20"/>
                <w:lang w:val="ro-RO" w:eastAsia="en-US"/>
              </w:rPr>
            </w:pPr>
            <w:r>
              <w:rPr>
                <w:rFonts w:eastAsia="Times New Roman"/>
                <w:i/>
                <w:sz w:val="20"/>
                <w:szCs w:val="20"/>
                <w:lang w:val="ro-RO" w:eastAsia="en-US"/>
              </w:rPr>
              <w:t xml:space="preserve">(denumirea, valoarea și procentul din cont</w:t>
            </w:r>
            <w:r>
              <w:rPr>
                <w:rFonts w:eastAsia="Times New Roman"/>
                <w:i/>
                <w:sz w:val="20"/>
                <w:szCs w:val="20"/>
                <w:lang w:val="ro-RO" w:eastAsia="en-US"/>
              </w:rPr>
              <w:t xml:space="preserve">ract)</w:t>
            </w:r>
            <w:r>
              <w:rPr>
                <w:rFonts w:eastAsia="Times New Roman"/>
                <w:i/>
                <w:sz w:val="20"/>
                <w:szCs w:val="20"/>
                <w:lang w:val="ro-RO" w:eastAsia="en-US"/>
              </w:rPr>
            </w:r>
            <w:r>
              <w:rPr>
                <w:rFonts w:eastAsia="Times New Roman"/>
                <w:i/>
                <w:sz w:val="20"/>
                <w:szCs w:val="20"/>
                <w:lang w:val="ro-RO" w:eastAsia="en-US"/>
              </w:rPr>
            </w:r>
          </w:p>
        </w:tc>
        <w:tc>
          <w:tcPr>
            <w:tcBorders/>
            <w:tcW w:w="5528" w:type="dxa"/>
            <w:vAlign w:val="top"/>
            <w:textDirection w:val="lrTb"/>
            <w:noWrap w:val="false"/>
          </w:tcPr>
          <w:p>
            <w:pPr>
              <w:pStyle w:val="891"/>
              <w:pBdr/>
              <w:tabs>
                <w:tab w:val="left" w:leader="none" w:pos="1134"/>
                <w:tab w:val="left" w:leader="none" w:pos="2694"/>
              </w:tabs>
              <w:spacing/>
              <w:ind/>
              <w:jc w:val="both"/>
              <w:rPr>
                <w:sz w:val="22"/>
                <w:szCs w:val="22"/>
                <w:lang w:val="ro-RO" w:eastAsia="ro-RO"/>
              </w:rPr>
            </w:pPr>
            <w:r>
              <w:rPr>
                <w:sz w:val="22"/>
                <w:szCs w:val="22"/>
                <w:lang w:val="ro-RO" w:eastAsia="ro-RO"/>
              </w:rPr>
              <w:t xml:space="preserve">Da □       Nu □      </w:t>
            </w:r>
            <w:r>
              <w:rPr>
                <w:sz w:val="22"/>
                <w:szCs w:val="22"/>
                <w:lang w:val="ro-RO" w:eastAsia="ro-RO"/>
              </w:rPr>
            </w:r>
            <w:r>
              <w:rPr>
                <w:sz w:val="22"/>
                <w:szCs w:val="22"/>
                <w:lang w:val="ro-RO" w:eastAsia="ro-RO"/>
              </w:rPr>
            </w:r>
          </w:p>
          <w:p>
            <w:pPr>
              <w:pStyle w:val="891"/>
              <w:pBdr/>
              <w:tabs>
                <w:tab w:val="left" w:leader="none" w:pos="1134"/>
                <w:tab w:val="left" w:leader="none" w:pos="2694"/>
              </w:tabs>
              <w:spacing/>
              <w:ind/>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bl>
    <w:p>
      <w:pPr>
        <w:pStyle w:val="891"/>
        <w:pBdr/>
        <w:tabs>
          <w:tab w:val="left" w:leader="none" w:pos="1134"/>
          <w:tab w:val="left" w:leader="none" w:pos="2694"/>
        </w:tabs>
        <w:spacing w:after="160" w:before="240"/>
        <w:ind/>
        <w:jc w:val="both"/>
        <w:rPr>
          <w:rFonts w:eastAsia="Times New Roman"/>
          <w:lang w:val="ro-RO" w:eastAsia="en-US"/>
        </w:rPr>
      </w:pPr>
      <w:r>
        <w:rPr>
          <w:rFonts w:eastAsia="Times New Roman"/>
          <w:lang w:val="ro-RO" w:eastAsia="en-US"/>
        </w:rPr>
        <w:t xml:space="preserve">Loturile atribuite:</w:t>
      </w:r>
      <w:r>
        <w:rPr>
          <w:rFonts w:eastAsia="Times New Roman"/>
          <w:lang w:val="ro-RO" w:eastAsia="en-US"/>
        </w:rPr>
      </w:r>
      <w:r>
        <w:rPr>
          <w:rFonts w:eastAsia="Times New Roman"/>
          <w:lang w:val="ro-RO" w:eastAsia="en-US"/>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5"/>
        <w:gridCol w:w="3258"/>
        <w:gridCol w:w="1339"/>
        <w:gridCol w:w="1382"/>
        <w:gridCol w:w="1530"/>
        <w:gridCol w:w="1366"/>
      </w:tblGrid>
      <w:tr>
        <w:trPr/>
        <w:tc>
          <w:tcPr>
            <w:shd w:val="clear" w:color="auto" w:fill="f2f2f2"/>
            <w:tcBorders/>
            <w:tcW w:w="562" w:type="dxa"/>
            <w:vAlign w:val="top"/>
            <w:textDirection w:val="lrTb"/>
            <w:noWrap w:val="false"/>
          </w:tcPr>
          <w:p>
            <w:pPr>
              <w:pStyle w:val="891"/>
              <w:pBdr/>
              <w:tabs>
                <w:tab w:val="left" w:leader="none" w:pos="1134"/>
                <w:tab w:val="left" w:leader="none" w:pos="2694"/>
              </w:tabs>
              <w:spacing/>
              <w:ind/>
              <w:jc w:val="center"/>
              <w:rPr>
                <w:rFonts w:eastAsia="Times New Roman"/>
                <w:sz w:val="22"/>
                <w:szCs w:val="22"/>
                <w:lang w:val="ro-RO" w:eastAsia="en-US"/>
              </w:rPr>
            </w:pPr>
            <w:r>
              <w:rPr>
                <w:rFonts w:eastAsia="Times New Roman"/>
                <w:sz w:val="22"/>
                <w:szCs w:val="22"/>
                <w:lang w:val="ro-RO" w:eastAsia="en-US"/>
              </w:rPr>
              <w:t xml:space="preserve">Nr. crt.</w:t>
            </w:r>
            <w:r>
              <w:rPr>
                <w:rFonts w:eastAsia="Times New Roman"/>
                <w:sz w:val="22"/>
                <w:szCs w:val="22"/>
                <w:lang w:val="ro-RO" w:eastAsia="en-US"/>
              </w:rPr>
            </w:r>
            <w:r>
              <w:rPr>
                <w:rFonts w:eastAsia="Times New Roman"/>
                <w:sz w:val="22"/>
                <w:szCs w:val="22"/>
                <w:lang w:val="ro-RO" w:eastAsia="en-US"/>
              </w:rPr>
            </w:r>
          </w:p>
        </w:tc>
        <w:tc>
          <w:tcPr>
            <w:shd w:val="clear" w:color="auto" w:fill="f2f2f2"/>
            <w:tcBorders/>
            <w:tcW w:w="3402" w:type="dxa"/>
            <w:vAlign w:val="top"/>
            <w:textDirection w:val="lrTb"/>
            <w:noWrap w:val="false"/>
          </w:tcPr>
          <w:p>
            <w:pPr>
              <w:pStyle w:val="891"/>
              <w:pBdr/>
              <w:tabs>
                <w:tab w:val="left" w:leader="none" w:pos="1134"/>
                <w:tab w:val="left" w:leader="none" w:pos="2694"/>
              </w:tabs>
              <w:spacing/>
              <w:ind/>
              <w:jc w:val="center"/>
              <w:rPr>
                <w:rFonts w:eastAsia="Times New Roman"/>
                <w:sz w:val="22"/>
                <w:szCs w:val="22"/>
                <w:lang w:val="ro-RO" w:eastAsia="en-US"/>
              </w:rPr>
            </w:pPr>
            <w:r>
              <w:rPr>
                <w:rFonts w:eastAsia="Times New Roman"/>
                <w:sz w:val="22"/>
                <w:szCs w:val="22"/>
                <w:lang w:val="ro-RO" w:eastAsia="en-US"/>
              </w:rPr>
              <w:t xml:space="preserve">Denumirea</w:t>
            </w:r>
            <w:r>
              <w:rPr>
                <w:rFonts w:eastAsia="Times New Roman"/>
                <w:sz w:val="22"/>
                <w:szCs w:val="22"/>
                <w:lang w:val="ro-RO" w:eastAsia="en-US"/>
              </w:rPr>
              <w:t xml:space="preserve"> </w:t>
            </w:r>
            <w:r>
              <w:rPr>
                <w:rFonts w:eastAsia="Times New Roman"/>
                <w:sz w:val="22"/>
                <w:szCs w:val="22"/>
                <w:lang w:val="ro-RO" w:eastAsia="en-US"/>
              </w:rPr>
              <w:t xml:space="preserve">bunurilor</w:t>
            </w:r>
            <w:r>
              <w:rPr>
                <w:rFonts w:eastAsia="Times New Roman"/>
                <w:sz w:val="22"/>
                <w:szCs w:val="22"/>
                <w:lang w:val="ro-RO" w:eastAsia="en-US"/>
              </w:rPr>
              <w:t xml:space="preserve">/</w:t>
            </w:r>
            <w:r>
              <w:rPr>
                <w:rFonts w:eastAsia="Times New Roman"/>
                <w:sz w:val="22"/>
                <w:szCs w:val="22"/>
                <w:lang w:val="ro-RO" w:eastAsia="en-US"/>
              </w:rPr>
              <w:t xml:space="preserve">serviciilor</w:t>
            </w:r>
            <w:r>
              <w:rPr>
                <w:rFonts w:eastAsia="Times New Roman"/>
                <w:sz w:val="22"/>
                <w:szCs w:val="22"/>
                <w:lang w:val="ro-RO" w:eastAsia="en-US"/>
              </w:rPr>
            </w:r>
            <w:r>
              <w:rPr>
                <w:rFonts w:eastAsia="Times New Roman"/>
                <w:sz w:val="22"/>
                <w:szCs w:val="22"/>
                <w:lang w:val="ro-RO" w:eastAsia="en-US"/>
              </w:rPr>
            </w:r>
          </w:p>
        </w:tc>
        <w:tc>
          <w:tcPr>
            <w:shd w:val="clear" w:color="auto" w:fill="f2f2f2"/>
            <w:tcBorders/>
            <w:tcW w:w="1418" w:type="dxa"/>
            <w:vAlign w:val="top"/>
            <w:textDirection w:val="lrTb"/>
            <w:noWrap w:val="false"/>
          </w:tcPr>
          <w:p>
            <w:pPr>
              <w:pStyle w:val="891"/>
              <w:pBdr/>
              <w:tabs>
                <w:tab w:val="left" w:leader="none" w:pos="1134"/>
                <w:tab w:val="left" w:leader="none" w:pos="2694"/>
              </w:tabs>
              <w:spacing/>
              <w:ind/>
              <w:jc w:val="center"/>
              <w:rPr>
                <w:rFonts w:eastAsia="Times New Roman"/>
                <w:sz w:val="22"/>
                <w:szCs w:val="22"/>
                <w:lang w:val="ro-RO" w:eastAsia="en-US"/>
              </w:rPr>
            </w:pPr>
            <w:r>
              <w:rPr>
                <w:rFonts w:eastAsia="Times New Roman"/>
                <w:sz w:val="22"/>
                <w:szCs w:val="22"/>
                <w:lang w:val="ro-RO" w:eastAsia="en-US"/>
              </w:rPr>
              <w:t xml:space="preserve">Cod CPV</w:t>
            </w:r>
            <w:r>
              <w:rPr>
                <w:rFonts w:eastAsia="Times New Roman"/>
                <w:sz w:val="22"/>
                <w:szCs w:val="22"/>
                <w:lang w:val="ro-RO" w:eastAsia="en-US"/>
              </w:rPr>
            </w:r>
            <w:r>
              <w:rPr>
                <w:rFonts w:eastAsia="Times New Roman"/>
                <w:sz w:val="22"/>
                <w:szCs w:val="22"/>
                <w:lang w:val="ro-RO" w:eastAsia="en-US"/>
              </w:rPr>
            </w:r>
          </w:p>
        </w:tc>
        <w:tc>
          <w:tcPr>
            <w:shd w:val="clear" w:color="auto" w:fill="f2f2f2"/>
            <w:tcBorders/>
            <w:tcW w:w="1417" w:type="dxa"/>
            <w:vAlign w:val="top"/>
            <w:textDirection w:val="lrTb"/>
            <w:noWrap w:val="false"/>
          </w:tcPr>
          <w:p>
            <w:pPr>
              <w:pStyle w:val="891"/>
              <w:pBdr/>
              <w:tabs>
                <w:tab w:val="left" w:leader="none" w:pos="1134"/>
                <w:tab w:val="left" w:leader="none" w:pos="2694"/>
              </w:tabs>
              <w:spacing/>
              <w:ind/>
              <w:jc w:val="center"/>
              <w:rPr>
                <w:sz w:val="22"/>
                <w:szCs w:val="22"/>
                <w:lang w:val="ro-RO" w:eastAsia="en-US"/>
              </w:rPr>
            </w:pPr>
            <w:r>
              <w:rPr>
                <w:sz w:val="22"/>
                <w:szCs w:val="22"/>
                <w:lang w:val="ro-RO" w:eastAsia="en-US"/>
              </w:rPr>
              <w:t xml:space="preserve">Cantitate/ Unitate de măsură</w:t>
            </w:r>
            <w:r>
              <w:rPr>
                <w:sz w:val="22"/>
                <w:szCs w:val="22"/>
                <w:lang w:val="ro-RO" w:eastAsia="en-US"/>
              </w:rPr>
            </w:r>
            <w:r>
              <w:rPr>
                <w:sz w:val="22"/>
                <w:szCs w:val="22"/>
                <w:lang w:val="ro-RO" w:eastAsia="en-US"/>
              </w:rPr>
            </w:r>
          </w:p>
        </w:tc>
        <w:tc>
          <w:tcPr>
            <w:shd w:val="clear" w:color="auto" w:fill="f2f2f2"/>
            <w:tcBorders/>
            <w:tcW w:w="1560" w:type="dxa"/>
            <w:vAlign w:val="top"/>
            <w:textDirection w:val="lrTb"/>
            <w:noWrap w:val="false"/>
          </w:tcPr>
          <w:p>
            <w:pPr>
              <w:pStyle w:val="891"/>
              <w:pBdr/>
              <w:tabs>
                <w:tab w:val="left" w:leader="none" w:pos="1134"/>
                <w:tab w:val="left" w:leader="none" w:pos="2694"/>
              </w:tabs>
              <w:spacing/>
              <w:ind/>
              <w:jc w:val="center"/>
              <w:rPr>
                <w:rFonts w:eastAsia="Times New Roman"/>
                <w:sz w:val="22"/>
                <w:szCs w:val="22"/>
                <w:lang w:val="ro-RO" w:eastAsia="en-US"/>
              </w:rPr>
            </w:pPr>
            <w:r>
              <w:rPr>
                <w:rFonts w:eastAsia="Times New Roman"/>
                <w:sz w:val="22"/>
                <w:szCs w:val="22"/>
                <w:lang w:val="ro-RO" w:eastAsia="en-US"/>
              </w:rPr>
              <w:t xml:space="preserve">Nr. și data contractului</w:t>
            </w:r>
            <w:r>
              <w:rPr>
                <w:rFonts w:eastAsia="Times New Roman"/>
                <w:sz w:val="22"/>
                <w:szCs w:val="22"/>
                <w:lang w:val="ro-RO" w:eastAsia="en-US"/>
              </w:rPr>
            </w:r>
            <w:r>
              <w:rPr>
                <w:rFonts w:eastAsia="Times New Roman"/>
                <w:sz w:val="22"/>
                <w:szCs w:val="22"/>
                <w:lang w:val="ro-RO" w:eastAsia="en-US"/>
              </w:rPr>
            </w:r>
          </w:p>
        </w:tc>
        <w:tc>
          <w:tcPr>
            <w:shd w:val="clear" w:color="auto" w:fill="f2f2f2"/>
            <w:tcBorders/>
            <w:tcW w:w="1417" w:type="dxa"/>
            <w:vAlign w:val="top"/>
            <w:textDirection w:val="lrTb"/>
            <w:noWrap w:val="false"/>
          </w:tcPr>
          <w:p>
            <w:pPr>
              <w:pStyle w:val="891"/>
              <w:pBdr/>
              <w:tabs>
                <w:tab w:val="left" w:leader="none" w:pos="1134"/>
                <w:tab w:val="left" w:leader="none" w:pos="2694"/>
              </w:tabs>
              <w:spacing/>
              <w:ind/>
              <w:jc w:val="center"/>
              <w:rPr>
                <w:rFonts w:eastAsia="Times New Roman"/>
                <w:sz w:val="22"/>
                <w:szCs w:val="22"/>
                <w:lang w:val="ro-RO" w:eastAsia="en-US"/>
              </w:rPr>
            </w:pPr>
            <w:r>
              <w:rPr>
                <w:rFonts w:eastAsia="Times New Roman"/>
                <w:sz w:val="22"/>
                <w:szCs w:val="22"/>
                <w:lang w:val="ro-RO" w:eastAsia="en-US"/>
              </w:rPr>
              <w:t xml:space="preserve">Suma, inclusiv TVA</w:t>
            </w:r>
            <w:r>
              <w:rPr>
                <w:rFonts w:eastAsia="Times New Roman"/>
                <w:sz w:val="22"/>
                <w:szCs w:val="22"/>
                <w:lang w:val="ro-RO" w:eastAsia="en-US"/>
              </w:rPr>
            </w:r>
            <w:r>
              <w:rPr>
                <w:rFonts w:eastAsia="Times New Roman"/>
                <w:sz w:val="22"/>
                <w:szCs w:val="22"/>
                <w:lang w:val="ro-RO" w:eastAsia="en-US"/>
              </w:rPr>
            </w:r>
          </w:p>
        </w:tc>
      </w:tr>
      <w:tr>
        <w:trPr/>
        <w:tc>
          <w:tcPr>
            <w:tcBorders/>
            <w:tcW w:w="562"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t xml:space="preserve">1</w:t>
            </w:r>
            <w:r>
              <w:rPr>
                <w:rFonts w:eastAsia="Times New Roman"/>
                <w:sz w:val="22"/>
                <w:szCs w:val="22"/>
                <w:lang w:val="ro-RO" w:eastAsia="en-US"/>
              </w:rPr>
            </w:r>
            <w:r>
              <w:rPr>
                <w:rFonts w:eastAsia="Times New Roman"/>
                <w:sz w:val="22"/>
                <w:szCs w:val="22"/>
                <w:lang w:val="ro-RO" w:eastAsia="en-US"/>
              </w:rPr>
            </w:r>
          </w:p>
        </w:tc>
        <w:tc>
          <w:tcPr>
            <w:tcBorders/>
            <w:tcW w:w="3402" w:type="dxa"/>
            <w:vAlign w:val="top"/>
            <w:textDirection w:val="lrTb"/>
            <w:noWrap w:val="false"/>
          </w:tcPr>
          <w:p>
            <w:pPr>
              <w:pStyle w:val="891"/>
              <w:pBdr/>
              <w:tabs>
                <w:tab w:val="left" w:leader="none" w:pos="1134"/>
                <w:tab w:val="left" w:leader="none" w:pos="2694"/>
              </w:tabs>
              <w:spacing w:before="240"/>
              <w:ind/>
              <w:jc w:val="both"/>
              <w:rPr>
                <w:rFonts w:eastAsia="Times New Roman"/>
                <w:sz w:val="22"/>
                <w:szCs w:val="22"/>
                <w:lang w:val="ro-RO" w:eastAsia="en-US"/>
              </w:rPr>
            </w:pPr>
            <w:r>
              <w:rPr>
                <w:rFonts w:eastAsia="Times New Roman"/>
                <w:sz w:val="22"/>
                <w:szCs w:val="22"/>
                <w:lang w:val="ro-RO" w:eastAsia="en-US"/>
              </w:rPr>
              <w:t xml:space="preserve">Denumire lot nr. 1</w:t>
            </w:r>
            <w:r>
              <w:rPr>
                <w:rFonts w:eastAsia="Times New Roman"/>
                <w:sz w:val="22"/>
                <w:szCs w:val="22"/>
                <w:lang w:val="ro-RO" w:eastAsia="en-US"/>
              </w:rPr>
            </w:r>
            <w:r>
              <w:rPr>
                <w:rFonts w:eastAsia="Times New Roman"/>
                <w:sz w:val="22"/>
                <w:szCs w:val="22"/>
                <w:lang w:val="ro-RO" w:eastAsia="en-US"/>
              </w:rPr>
            </w:r>
          </w:p>
        </w:tc>
        <w:tc>
          <w:tcPr>
            <w:tcBorders/>
            <w:tcW w:w="1418"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c>
          <w:tcPr>
            <w:tcBorders/>
            <w:tcW w:w="1417"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c>
          <w:tcPr>
            <w:tcBorders/>
            <w:tcW w:w="1560"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c>
          <w:tcPr>
            <w:tcBorders/>
            <w:tcW w:w="1417"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tcBorders/>
            <w:tcW w:w="562"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t xml:space="preserve">n</w:t>
            </w:r>
            <w:r>
              <w:rPr>
                <w:rFonts w:eastAsia="Times New Roman"/>
                <w:sz w:val="22"/>
                <w:szCs w:val="22"/>
                <w:lang w:val="ro-RO" w:eastAsia="en-US"/>
              </w:rPr>
            </w:r>
            <w:r>
              <w:rPr>
                <w:rFonts w:eastAsia="Times New Roman"/>
                <w:sz w:val="22"/>
                <w:szCs w:val="22"/>
                <w:lang w:val="ro-RO" w:eastAsia="en-US"/>
              </w:rPr>
            </w:r>
          </w:p>
        </w:tc>
        <w:tc>
          <w:tcPr>
            <w:tcBorders/>
            <w:tcW w:w="3402" w:type="dxa"/>
            <w:vAlign w:val="top"/>
            <w:textDirection w:val="lrTb"/>
            <w:noWrap w:val="false"/>
          </w:tcPr>
          <w:p>
            <w:pPr>
              <w:pStyle w:val="891"/>
              <w:pBdr/>
              <w:tabs>
                <w:tab w:val="left" w:leader="none" w:pos="1134"/>
                <w:tab w:val="left" w:leader="none" w:pos="2694"/>
              </w:tabs>
              <w:spacing w:before="240"/>
              <w:ind/>
              <w:jc w:val="both"/>
              <w:rPr>
                <w:rFonts w:eastAsia="Times New Roman"/>
                <w:sz w:val="22"/>
                <w:szCs w:val="22"/>
                <w:lang w:val="ro-RO" w:eastAsia="en-US"/>
              </w:rPr>
            </w:pPr>
            <w:r>
              <w:rPr>
                <w:rFonts w:eastAsia="Times New Roman"/>
                <w:sz w:val="22"/>
                <w:szCs w:val="22"/>
                <w:lang w:val="ro-RO" w:eastAsia="en-US"/>
              </w:rPr>
              <w:t xml:space="preserve">Denumire lot nr. n</w:t>
            </w:r>
            <w:r>
              <w:rPr>
                <w:rFonts w:eastAsia="Times New Roman"/>
                <w:sz w:val="22"/>
                <w:szCs w:val="22"/>
                <w:lang w:val="ro-RO" w:eastAsia="en-US"/>
              </w:rPr>
            </w:r>
            <w:r>
              <w:rPr>
                <w:rFonts w:eastAsia="Times New Roman"/>
                <w:sz w:val="22"/>
                <w:szCs w:val="22"/>
                <w:lang w:val="ro-RO" w:eastAsia="en-US"/>
              </w:rPr>
            </w:r>
          </w:p>
        </w:tc>
        <w:tc>
          <w:tcPr>
            <w:tcBorders/>
            <w:tcW w:w="1418"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c>
          <w:tcPr>
            <w:tcBorders/>
            <w:tcW w:w="1417"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c>
          <w:tcPr>
            <w:tcBorders/>
            <w:tcW w:w="1560"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c>
          <w:tcPr>
            <w:tcBorders/>
            <w:tcW w:w="1417" w:type="dxa"/>
            <w:vAlign w:val="top"/>
            <w:textDirection w:val="lrTb"/>
            <w:noWrap w:val="false"/>
          </w:tcPr>
          <w:p>
            <w:pPr>
              <w:pStyle w:val="891"/>
              <w:pBdr/>
              <w:tabs>
                <w:tab w:val="left" w:leader="none" w:pos="1134"/>
                <w:tab w:val="left" w:leader="none" w:pos="2694"/>
              </w:tabs>
              <w:spacing w:before="240"/>
              <w:ind/>
              <w:jc w:val="center"/>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bl>
    <w:p>
      <w:pPr>
        <w:pStyle w:val="891"/>
        <w:pBdr/>
        <w:tabs>
          <w:tab w:val="left" w:leader="none" w:pos="1134"/>
          <w:tab w:val="left" w:leader="none" w:pos="2694"/>
        </w:tabs>
        <w:spacing w:after="160" w:before="240"/>
        <w:ind/>
        <w:jc w:val="both"/>
        <w:rPr>
          <w:i/>
          <w:sz w:val="20"/>
          <w:szCs w:val="20"/>
          <w:lang w:val="ro-RO" w:eastAsia="en-US"/>
        </w:rPr>
      </w:pPr>
      <w:r>
        <w:rPr>
          <w:b/>
          <w:i/>
          <w:color w:val="ff0000"/>
          <w:sz w:val="20"/>
          <w:szCs w:val="20"/>
          <w:lang w:val="ro-RO" w:eastAsia="en-US"/>
        </w:rPr>
        <w:t xml:space="preserve">Notă:</w:t>
      </w:r>
      <w:r>
        <w:rPr>
          <w:rFonts w:eastAsia="Times New Roman"/>
          <w:i/>
          <w:sz w:val="20"/>
          <w:szCs w:val="20"/>
          <w:lang w:val="ro-RO" w:eastAsia="en-US"/>
        </w:rPr>
        <w:t xml:space="preserve"> Informaț</w:t>
      </w:r>
      <w:r>
        <w:rPr>
          <w:i/>
          <w:sz w:val="20"/>
          <w:szCs w:val="20"/>
          <w:lang w:val="ro-RO" w:eastAsia="en-US"/>
        </w:rPr>
        <w:t xml:space="preserve">iile respective urmează a fi indicate pentru fiecare atribuire în parte.</w:t>
      </w:r>
      <w:r>
        <w:rPr>
          <w:i/>
          <w:sz w:val="20"/>
          <w:szCs w:val="20"/>
          <w:lang w:val="ro-RO" w:eastAsia="en-US"/>
        </w:rPr>
      </w:r>
      <w:r>
        <w:rPr>
          <w:i/>
          <w:sz w:val="20"/>
          <w:szCs w:val="20"/>
          <w:lang w:val="ro-RO" w:eastAsia="en-US"/>
        </w:rPr>
      </w:r>
    </w:p>
    <w:p>
      <w:pPr>
        <w:pStyle w:val="891"/>
        <w:numPr>
          <w:ilvl w:val="0"/>
          <w:numId w:val="15"/>
        </w:numPr>
        <w:pBdr/>
        <w:spacing w:after="160" w:before="240" w:line="259" w:lineRule="auto"/>
        <w:ind/>
        <w:jc w:val="both"/>
        <w:rPr>
          <w:rFonts w:eastAsia="Times New Roman"/>
          <w:b/>
          <w:lang w:val="ro-RO" w:eastAsia="en-US"/>
        </w:rPr>
      </w:pPr>
      <w:r>
        <w:rPr>
          <w:rFonts w:eastAsia="Times New Roman"/>
          <w:b/>
          <w:lang w:val="ro-RO" w:eastAsia="en-US"/>
        </w:rPr>
        <w:t xml:space="preserve">Alte informații:</w:t>
      </w:r>
      <w:r>
        <w:rPr>
          <w:rFonts w:eastAsia="Times New Roman"/>
          <w:b/>
          <w:lang w:val="ro-RO" w:eastAsia="en-US"/>
        </w:rPr>
      </w:r>
      <w:r>
        <w:rPr>
          <w:rFonts w:eastAsia="Times New Roman"/>
          <w:b/>
          <w:lang w:val="ro-RO" w:eastAsia="en-US"/>
        </w:rPr>
      </w:r>
    </w:p>
    <w:tbl>
      <w:tblPr>
        <w:tblW w:w="99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24"/>
        <w:gridCol w:w="4394"/>
      </w:tblGrid>
      <w:tr>
        <w:trPr/>
        <w:tc>
          <w:tcPr>
            <w:shd w:val="clear" w:color="auto" w:fill="ffffff"/>
            <w:tcBorders/>
            <w:tcW w:w="5524" w:type="dxa"/>
            <w:vAlign w:val="top"/>
            <w:textDirection w:val="lrTb"/>
            <w:noWrap w:val="false"/>
          </w:tcPr>
          <w:p>
            <w:pPr>
              <w:pStyle w:val="891"/>
              <w:pBdr/>
              <w:tabs>
                <w:tab w:val="left" w:leader="none" w:pos="1134"/>
                <w:tab w:val="left" w:leader="none" w:pos="2694"/>
              </w:tabs>
              <w:spacing/>
              <w:ind/>
              <w:contextualSpacing w:val="true"/>
              <w:jc w:val="both"/>
              <w:rPr>
                <w:rFonts w:eastAsia="Times New Roman"/>
                <w:bCs/>
                <w:sz w:val="22"/>
                <w:szCs w:val="22"/>
                <w:lang w:val="ro-RO" w:eastAsia="en-US"/>
              </w:rPr>
            </w:pPr>
            <w:r>
              <w:rPr>
                <w:sz w:val="22"/>
                <w:szCs w:val="22"/>
                <w:lang w:val="ro-RO" w:eastAsia="en-US"/>
              </w:rPr>
              <w:t xml:space="preserve">Contractul (contractele) atribuit (atribuite) se referă la un proiect </w:t>
            </w:r>
            <w:r>
              <w:rPr>
                <w:rFonts w:eastAsia="Times New Roman"/>
                <w:sz w:val="22"/>
                <w:szCs w:val="22"/>
                <w:lang w:val="ro-RO" w:eastAsia="en-US"/>
              </w:rPr>
              <w:t xml:space="preserve">și/sau un program finanțat din fonduri ale UE</w:t>
            </w:r>
            <w:r>
              <w:rPr>
                <w:rFonts w:eastAsia="Times New Roman"/>
                <w:bCs/>
                <w:sz w:val="22"/>
                <w:szCs w:val="22"/>
                <w:lang w:val="ro-RO" w:eastAsia="en-US"/>
              </w:rPr>
            </w:r>
            <w:r>
              <w:rPr>
                <w:rFonts w:eastAsia="Times New Roman"/>
                <w:bCs/>
                <w:sz w:val="22"/>
                <w:szCs w:val="22"/>
                <w:lang w:val="ro-RO" w:eastAsia="en-US"/>
              </w:rPr>
            </w:r>
          </w:p>
        </w:tc>
        <w:tc>
          <w:tcPr>
            <w:tcBorders/>
            <w:tcW w:w="4394" w:type="dxa"/>
            <w:vAlign w:val="top"/>
            <w:textDirection w:val="lrTb"/>
            <w:noWrap w:val="false"/>
          </w:tcPr>
          <w:p>
            <w:pPr>
              <w:pStyle w:val="891"/>
              <w:pBdr/>
              <w:spacing/>
              <w:ind w:right="-1"/>
              <w:jc w:val="both"/>
              <w:rPr>
                <w:sz w:val="22"/>
                <w:szCs w:val="22"/>
                <w:lang w:val="ro-RO" w:eastAsia="ro-RO"/>
              </w:rPr>
            </w:pPr>
            <w:r>
              <w:rPr>
                <w:sz w:val="22"/>
                <w:szCs w:val="22"/>
                <w:lang w:val="ro-RO" w:eastAsia="ro-RO"/>
              </w:rPr>
              <w:t xml:space="preserve">Nu □        </w:t>
            </w:r>
            <w:r>
              <w:rPr>
                <w:sz w:val="22"/>
                <w:szCs w:val="22"/>
                <w:lang w:val="ro-RO" w:eastAsia="ro-RO"/>
              </w:rPr>
            </w:r>
            <w:r>
              <w:rPr>
                <w:sz w:val="22"/>
                <w:szCs w:val="22"/>
                <w:lang w:val="ro-RO" w:eastAsia="ro-RO"/>
              </w:rPr>
            </w:r>
          </w:p>
          <w:p>
            <w:pPr>
              <w:pStyle w:val="891"/>
              <w:pBdr/>
              <w:spacing/>
              <w:ind w:right="-1"/>
              <w:jc w:val="both"/>
              <w:rPr>
                <w:sz w:val="22"/>
                <w:szCs w:val="22"/>
                <w:lang w:val="ro-RO" w:eastAsia="ro-RO"/>
              </w:rPr>
            </w:pPr>
            <w:r>
              <w:rPr>
                <w:sz w:val="22"/>
                <w:szCs w:val="22"/>
                <w:lang w:val="ro-RO" w:eastAsia="ro-RO"/>
              </w:rPr>
              <w:t xml:space="preserve">Da □        </w:t>
            </w:r>
            <w:r>
              <w:rPr>
                <w:sz w:val="22"/>
                <w:szCs w:val="22"/>
                <w:lang w:val="ro-RO" w:eastAsia="ro-RO"/>
              </w:rPr>
            </w:r>
            <w:r>
              <w:rPr>
                <w:sz w:val="22"/>
                <w:szCs w:val="22"/>
                <w:lang w:val="ro-RO" w:eastAsia="ro-RO"/>
              </w:rPr>
            </w:r>
          </w:p>
        </w:tc>
      </w:tr>
      <w:tr>
        <w:trPr/>
        <w:tc>
          <w:tcPr>
            <w:shd w:val="clear" w:color="auto" w:fill="ffffff"/>
            <w:tcBorders/>
            <w:tcW w:w="5524" w:type="dxa"/>
            <w:vAlign w:val="top"/>
            <w:vMerge w:val="restart"/>
            <w:textDirection w:val="lrTb"/>
            <w:noWrap w:val="false"/>
          </w:tcPr>
          <w:p>
            <w:pPr>
              <w:pStyle w:val="891"/>
              <w:pBdr/>
              <w:spacing/>
              <w:ind w:right="-1"/>
              <w:jc w:val="both"/>
              <w:rPr>
                <w:sz w:val="22"/>
                <w:szCs w:val="22"/>
                <w:highlight w:val="yellow"/>
                <w:lang w:val="ro-RO" w:eastAsia="ro-RO"/>
              </w:rPr>
            </w:pPr>
            <w:r>
              <w:rPr>
                <w:sz w:val="22"/>
                <w:szCs w:val="22"/>
                <w:lang w:val="ro-RO" w:eastAsia="ro-RO"/>
              </w:rPr>
              <w:t xml:space="preserve">Publicarea anterioară în JOUE privind co</w:t>
            </w:r>
            <w:r>
              <w:rPr>
                <w:sz w:val="22"/>
                <w:szCs w:val="22"/>
                <w:lang w:val="ro-RO" w:eastAsia="ro-RO"/>
              </w:rPr>
              <w:t xml:space="preserve">ntractul (contractele) la care se referă anunțul respectiv</w:t>
            </w:r>
            <w:r>
              <w:rPr>
                <w:sz w:val="22"/>
                <w:szCs w:val="22"/>
                <w:highlight w:val="yellow"/>
                <w:lang w:val="ro-RO" w:eastAsia="ro-RO"/>
              </w:rPr>
            </w:r>
            <w:r>
              <w:rPr>
                <w:sz w:val="22"/>
                <w:szCs w:val="22"/>
                <w:highlight w:val="yellow"/>
                <w:lang w:val="ro-RO" w:eastAsia="ro-RO"/>
              </w:rPr>
            </w:r>
          </w:p>
        </w:tc>
        <w:tc>
          <w:tcPr>
            <w:tcBorders/>
            <w:tcW w:w="4394" w:type="dxa"/>
            <w:vAlign w:val="top"/>
            <w:textDirection w:val="lrTb"/>
            <w:noWrap w:val="false"/>
          </w:tcPr>
          <w:p>
            <w:pPr>
              <w:pStyle w:val="891"/>
              <w:pBdr/>
              <w:spacing/>
              <w:ind w:right="-1"/>
              <w:jc w:val="both"/>
              <w:rPr>
                <w:sz w:val="22"/>
                <w:szCs w:val="22"/>
                <w:lang w:val="ro-RO" w:eastAsia="ro-RO"/>
              </w:rPr>
            </w:pPr>
            <w:r>
              <w:rPr>
                <w:sz w:val="22"/>
                <w:szCs w:val="22"/>
                <w:lang w:val="ro-RO" w:eastAsia="ro-RO"/>
              </w:rPr>
              <w:t xml:space="preserve">Nu □        </w:t>
            </w:r>
            <w:r>
              <w:rPr>
                <w:sz w:val="22"/>
                <w:szCs w:val="22"/>
                <w:lang w:val="ro-RO" w:eastAsia="ro-RO"/>
              </w:rPr>
            </w:r>
            <w:r>
              <w:rPr>
                <w:sz w:val="22"/>
                <w:szCs w:val="22"/>
                <w:lang w:val="ro-RO" w:eastAsia="ro-RO"/>
              </w:rPr>
            </w:r>
          </w:p>
        </w:tc>
      </w:tr>
      <w:tr>
        <w:trPr/>
        <w:tc>
          <w:tcPr>
            <w:shd w:val="clear" w:color="auto" w:fill="ffffff"/>
            <w:tcBorders/>
            <w:tcW w:w="5524" w:type="dxa"/>
            <w:vAlign w:val="top"/>
            <w:vMerge w:val="continue"/>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c>
          <w:tcPr>
            <w:tcBorders/>
            <w:tcW w:w="4394" w:type="dxa"/>
            <w:vAlign w:val="top"/>
            <w:textDirection w:val="lrTb"/>
            <w:noWrap w:val="false"/>
          </w:tcPr>
          <w:p>
            <w:pPr>
              <w:pStyle w:val="891"/>
              <w:pBdr/>
              <w:spacing/>
              <w:ind/>
              <w:jc w:val="both"/>
              <w:rPr>
                <w:rFonts w:eastAsia="Times New Roman"/>
                <w:sz w:val="22"/>
                <w:szCs w:val="22"/>
                <w:lang w:val="ro-RO" w:eastAsia="en-US"/>
              </w:rPr>
            </w:pPr>
            <w:r>
              <w:rPr>
                <w:sz w:val="22"/>
                <w:szCs w:val="22"/>
                <w:lang w:val="ro-RO" w:eastAsia="ro-RO"/>
              </w:rPr>
              <w:t xml:space="preserve">Data (datele) și referința (referințele) publicărilor:</w:t>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524"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t xml:space="preserve">Agenția Naț</w:t>
            </w:r>
            <w:r>
              <w:rPr>
                <w:sz w:val="22"/>
                <w:szCs w:val="22"/>
                <w:lang w:val="ro-RO" w:eastAsia="en-US"/>
              </w:rPr>
              <w:t xml:space="preserve">ională pentru Solu</w:t>
            </w:r>
            <w:r>
              <w:rPr>
                <w:rFonts w:eastAsia="Times New Roman"/>
                <w:sz w:val="22"/>
                <w:szCs w:val="22"/>
                <w:lang w:val="ro-RO" w:eastAsia="en-US"/>
              </w:rPr>
              <w:t xml:space="preserve">ționarea Contestațiilor</w:t>
            </w:r>
            <w:r>
              <w:rPr>
                <w:rFonts w:eastAsia="Times New Roman"/>
                <w:sz w:val="22"/>
                <w:szCs w:val="22"/>
                <w:lang w:val="ro-RO" w:eastAsia="en-US"/>
              </w:rPr>
            </w:r>
            <w:r>
              <w:rPr>
                <w:rFonts w:eastAsia="Times New Roman"/>
                <w:sz w:val="22"/>
                <w:szCs w:val="22"/>
                <w:lang w:val="ro-RO" w:eastAsia="en-US"/>
              </w:rPr>
            </w:r>
          </w:p>
          <w:p>
            <w:pPr>
              <w:pStyle w:val="891"/>
              <w:pBdr/>
              <w:spacing/>
              <w:ind/>
              <w:contextualSpacing w:val="true"/>
              <w:jc w:val="both"/>
              <w:rPr>
                <w:sz w:val="22"/>
                <w:szCs w:val="22"/>
                <w:lang w:val="ro-RO" w:eastAsia="zh-CN"/>
              </w:rPr>
            </w:pPr>
            <w:r>
              <w:rPr>
                <w:sz w:val="22"/>
                <w:szCs w:val="22"/>
                <w:lang w:val="ro-RO" w:eastAsia="zh-CN"/>
              </w:rPr>
            </w:r>
            <w:r>
              <w:rPr>
                <w:sz w:val="22"/>
                <w:szCs w:val="22"/>
                <w:lang w:val="ro-RO" w:eastAsia="zh-CN"/>
              </w:rPr>
            </w:r>
            <w:r>
              <w:rPr>
                <w:sz w:val="22"/>
                <w:szCs w:val="22"/>
                <w:lang w:val="ro-RO" w:eastAsia="zh-CN"/>
              </w:rPr>
            </w:r>
          </w:p>
        </w:tc>
        <w:tc>
          <w:tcPr>
            <w:tcBorders/>
            <w:tcW w:w="4394" w:type="dxa"/>
            <w:vAlign w:val="top"/>
            <w:textDirection w:val="lrTb"/>
            <w:noWrap w:val="false"/>
          </w:tcPr>
          <w:p>
            <w:pPr>
              <w:pStyle w:val="891"/>
              <w:pBdr/>
              <w:spacing/>
              <w:ind/>
              <w:jc w:val="both"/>
              <w:rPr>
                <w:sz w:val="22"/>
                <w:szCs w:val="22"/>
                <w:lang w:val="ro-RO" w:eastAsia="en-US"/>
              </w:rPr>
            </w:pPr>
            <w:r>
              <w:rPr>
                <w:rFonts w:eastAsia="Times New Roman"/>
                <w:sz w:val="22"/>
                <w:szCs w:val="22"/>
                <w:lang w:val="ro-RO" w:eastAsia="en-US"/>
              </w:rPr>
              <w:t xml:space="preserve">mun. Chiș</w:t>
            </w:r>
            <w:r>
              <w:rPr>
                <w:sz w:val="22"/>
                <w:szCs w:val="22"/>
                <w:lang w:val="ro-RO" w:eastAsia="en-US"/>
              </w:rPr>
              <w:t xml:space="preserve">inău, bd. </w:t>
            </w:r>
            <w:r>
              <w:rPr>
                <w:rFonts w:eastAsia="Times New Roman"/>
                <w:sz w:val="22"/>
                <w:szCs w:val="22"/>
                <w:lang w:val="ro-RO" w:eastAsia="en-US"/>
              </w:rPr>
              <w:t xml:space="preserve">Ștefan cel Mare ș</w:t>
            </w:r>
            <w:r>
              <w:rPr>
                <w:sz w:val="22"/>
                <w:szCs w:val="22"/>
                <w:lang w:val="ro-RO" w:eastAsia="en-US"/>
              </w:rPr>
              <w:t xml:space="preserve">i S</w:t>
            </w:r>
            <w:r>
              <w:rPr>
                <w:sz w:val="22"/>
                <w:szCs w:val="22"/>
                <w:lang w:val="ro-RO" w:eastAsia="en-US"/>
              </w:rPr>
              <w:t xml:space="preserve">fâ</w:t>
            </w:r>
            <w:r>
              <w:rPr>
                <w:sz w:val="22"/>
                <w:szCs w:val="22"/>
                <w:lang w:val="ro-RO" w:eastAsia="en-US"/>
              </w:rPr>
              <w:t xml:space="preserve">nt, 124, MD-20</w:t>
            </w:r>
            <w:r>
              <w:rPr>
                <w:sz w:val="22"/>
                <w:szCs w:val="22"/>
                <w:lang w:val="ro-RO" w:eastAsia="en-US"/>
              </w:rPr>
              <w:t xml:space="preserve">01;</w:t>
            </w:r>
            <w:r>
              <w:rPr>
                <w:sz w:val="22"/>
                <w:szCs w:val="22"/>
                <w:lang w:val="ro-RO" w:eastAsia="en-US"/>
              </w:rPr>
            </w:r>
            <w:r>
              <w:rPr>
                <w:sz w:val="22"/>
                <w:szCs w:val="22"/>
                <w:lang w:val="ro-RO" w:eastAsia="en-US"/>
              </w:rPr>
            </w:r>
          </w:p>
          <w:p>
            <w:pPr>
              <w:pStyle w:val="891"/>
              <w:pBdr/>
              <w:spacing/>
              <w:ind/>
              <w:jc w:val="both"/>
              <w:rPr>
                <w:rFonts w:eastAsia="Times New Roman"/>
                <w:sz w:val="22"/>
                <w:szCs w:val="22"/>
                <w:lang w:val="ro-RO" w:eastAsia="en-US"/>
              </w:rPr>
            </w:pPr>
            <w:r>
              <w:rPr>
                <w:rFonts w:eastAsia="Times New Roman"/>
                <w:sz w:val="22"/>
                <w:szCs w:val="22"/>
                <w:lang w:val="ro-RO" w:eastAsia="en-US"/>
              </w:rPr>
              <w:t xml:space="preserve">tel/fax: (022</w:t>
            </w:r>
            <w:r>
              <w:rPr>
                <w:rFonts w:eastAsia="Times New Roman"/>
                <w:sz w:val="22"/>
                <w:szCs w:val="22"/>
                <w:lang w:val="ro-RO" w:eastAsia="en-US"/>
              </w:rPr>
              <w:t xml:space="preserve">) 820 652, 820-651 </w:t>
            </w:r>
            <w:r>
              <w:rPr>
                <w:rFonts w:eastAsia="Times New Roman"/>
                <w:sz w:val="22"/>
                <w:szCs w:val="22"/>
                <w:lang w:val="ro-RO" w:eastAsia="en-US"/>
              </w:rPr>
            </w:r>
            <w:r>
              <w:rPr>
                <w:rFonts w:eastAsia="Times New Roman"/>
                <w:sz w:val="22"/>
                <w:szCs w:val="22"/>
                <w:lang w:val="ro-RO" w:eastAsia="en-US"/>
              </w:rPr>
            </w:r>
          </w:p>
          <w:p>
            <w:pPr>
              <w:pStyle w:val="891"/>
              <w:pBdr/>
              <w:spacing/>
              <w:ind/>
              <w:jc w:val="both"/>
              <w:rPr>
                <w:rFonts w:eastAsia="Times New Roman"/>
                <w:color w:val="0563c1"/>
                <w:sz w:val="22"/>
                <w:szCs w:val="22"/>
                <w:u w:val="single"/>
                <w:lang w:val="ro-RO" w:eastAsia="en-US"/>
              </w:rPr>
            </w:pPr>
            <w:r>
              <w:rPr>
                <w:rFonts w:eastAsia="Times New Roman"/>
                <w:sz w:val="22"/>
                <w:szCs w:val="22"/>
                <w:lang w:val="ro-RO" w:eastAsia="en-US"/>
              </w:rPr>
              <w:t xml:space="preserve">e-mail: </w:t>
            </w:r>
            <w:r>
              <w:rPr>
                <w:sz w:val="22"/>
                <w:szCs w:val="22"/>
              </w:rPr>
              <w:fldChar w:fldCharType="begin"/>
            </w:r>
            <w:r>
              <w:rPr>
                <w:sz w:val="22"/>
                <w:szCs w:val="22"/>
              </w:rPr>
              <w:instrText xml:space="preserve"> HYPERLINK "mailto:contestatii@ansc.md" </w:instrText>
            </w:r>
            <w:r>
              <w:rPr>
                <w:sz w:val="22"/>
                <w:szCs w:val="22"/>
              </w:rPr>
              <w:fldChar w:fldCharType="separate"/>
            </w:r>
            <w:r>
              <w:rPr>
                <w:rFonts w:eastAsia="Times New Roman"/>
                <w:color w:val="0563c1"/>
                <w:sz w:val="22"/>
                <w:szCs w:val="22"/>
                <w:u w:val="single"/>
                <w:lang w:val="ro-RO" w:eastAsia="en-US"/>
              </w:rPr>
              <w:t xml:space="preserve">contestatii@ansc.md</w:t>
            </w:r>
            <w:r>
              <w:rPr>
                <w:sz w:val="22"/>
                <w:szCs w:val="22"/>
              </w:rPr>
              <w:fldChar w:fldCharType="end"/>
            </w:r>
            <w:r>
              <w:rPr>
                <w:rFonts w:eastAsia="Times New Roman"/>
                <w:color w:val="0563c1"/>
                <w:sz w:val="22"/>
                <w:szCs w:val="22"/>
                <w:u w:val="single"/>
                <w:lang w:val="ro-RO" w:eastAsia="en-US"/>
              </w:rPr>
            </w:r>
            <w:r>
              <w:rPr>
                <w:rFonts w:eastAsia="Times New Roman"/>
                <w:color w:val="0563c1"/>
                <w:sz w:val="22"/>
                <w:szCs w:val="22"/>
                <w:u w:val="single"/>
                <w:lang w:val="ro-RO" w:eastAsia="en-US"/>
              </w:rPr>
            </w:r>
          </w:p>
          <w:p>
            <w:pPr>
              <w:pStyle w:val="891"/>
              <w:pBdr/>
              <w:spacing/>
              <w:ind/>
              <w:jc w:val="both"/>
              <w:rPr>
                <w:rFonts w:eastAsia="Times New Roman"/>
                <w:sz w:val="22"/>
                <w:szCs w:val="22"/>
                <w:lang w:val="ro-RO" w:eastAsia="en-US"/>
              </w:rPr>
            </w:pPr>
            <w:r>
              <w:rPr>
                <w:rFonts w:eastAsia="Times New Roman"/>
                <w:sz w:val="22"/>
                <w:szCs w:val="22"/>
                <w:lang w:val="ro-RO" w:eastAsia="en-US"/>
              </w:rPr>
              <w:t xml:space="preserve">pagina web: </w:t>
            </w:r>
            <w:r>
              <w:rPr>
                <w:rFonts w:eastAsia="Times New Roman"/>
                <w:color w:val="0563c1"/>
                <w:sz w:val="22"/>
                <w:szCs w:val="22"/>
                <w:u w:val="single"/>
                <w:lang w:val="ro-RO" w:eastAsia="en-US"/>
              </w:rPr>
              <w:t xml:space="preserve">www.ansc.md</w:t>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524"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t xml:space="preserve">Alte informații relevante</w:t>
            </w:r>
            <w:r>
              <w:rPr>
                <w:rFonts w:eastAsia="Times New Roman"/>
                <w:sz w:val="22"/>
                <w:szCs w:val="22"/>
                <w:lang w:val="ro-RO" w:eastAsia="en-US"/>
              </w:rPr>
            </w:r>
            <w:r>
              <w:rPr>
                <w:rFonts w:eastAsia="Times New Roman"/>
                <w:sz w:val="22"/>
                <w:szCs w:val="22"/>
                <w:lang w:val="ro-RO" w:eastAsia="en-US"/>
              </w:rPr>
            </w:r>
          </w:p>
        </w:tc>
        <w:tc>
          <w:tcPr>
            <w:tcBorders/>
            <w:tcW w:w="4394"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bl>
    <w:p>
      <w:pPr>
        <w:pStyle w:val="891"/>
        <w:pBdr/>
        <w:spacing w:before="120"/>
        <w:ind w:firstLine="567"/>
        <w:rPr>
          <w:rFonts w:eastAsia="Times New Roman"/>
          <w:b/>
          <w:lang w:val="ro-RO" w:eastAsia="en-US"/>
        </w:rPr>
      </w:pPr>
      <w:r>
        <w:rPr>
          <w:b/>
          <w:lang w:val="ro-RO" w:eastAsia="en-US"/>
        </w:rPr>
        <w:t xml:space="preserve">Conducă</w:t>
      </w:r>
      <w:r>
        <w:rPr>
          <w:rFonts w:eastAsia="Times New Roman"/>
          <w:b/>
          <w:lang w:val="ro-RO" w:eastAsia="en-US"/>
        </w:rPr>
        <w:t xml:space="preserve">torul grupului de lucru:  ___________________________                </w:t>
      </w:r>
      <w:r>
        <w:rPr>
          <w:rFonts w:eastAsia="Times New Roman"/>
          <w:b/>
          <w:lang w:val="ro-RO" w:eastAsia="en-US"/>
        </w:rPr>
      </w:r>
      <w:r>
        <w:rPr>
          <w:rFonts w:eastAsia="Times New Roman"/>
          <w:b/>
          <w:lang w:val="ro-RO" w:eastAsia="en-US"/>
        </w:rPr>
      </w:r>
    </w:p>
    <w:p>
      <w:pPr>
        <w:pStyle w:val="891"/>
        <w:pBdr/>
        <w:spacing/>
        <w:ind/>
        <w:jc w:val="both"/>
        <w:rPr>
          <w:rFonts w:eastAsia="Times New Roman"/>
          <w:lang w:val="it-IT" w:eastAsia="en-US"/>
        </w:rPr>
      </w:pPr>
      <w:r>
        <w:rPr>
          <w:rFonts w:eastAsia="Times New Roman"/>
          <w:lang w:val="it-IT" w:eastAsia="en-US"/>
        </w:rPr>
      </w:r>
      <w:r>
        <w:rPr>
          <w:rFonts w:eastAsia="Times New Roman"/>
          <w:lang w:val="it-IT" w:eastAsia="en-US"/>
        </w:rPr>
      </w:r>
      <w:r>
        <w:rPr>
          <w:rFonts w:eastAsia="Times New Roman"/>
          <w:lang w:val="it-IT" w:eastAsia="en-US"/>
        </w:rPr>
      </w:r>
    </w:p>
    <w:p>
      <w:pPr>
        <w:pStyle w:val="891"/>
        <w:pBdr/>
        <w:spacing/>
        <w:ind/>
        <w:jc w:val="both"/>
        <w:rPr>
          <w:rFonts w:eastAsia="Times New Roman"/>
          <w:i/>
          <w:sz w:val="20"/>
          <w:szCs w:val="20"/>
          <w:shd w:val="clear" w:color="auto" w:fill="ffffff"/>
          <w:lang w:val="ro-RO" w:eastAsia="en-US"/>
        </w:rPr>
      </w:pPr>
      <w:r>
        <w:rPr>
          <w:b/>
          <w:i/>
          <w:color w:val="ff0000"/>
          <w:sz w:val="20"/>
          <w:szCs w:val="20"/>
          <w:lang w:val="ro-RO" w:eastAsia="en-US"/>
        </w:rPr>
        <w:t xml:space="preserve">Notă:</w:t>
      </w:r>
      <w:r>
        <w:rPr>
          <w:rFonts w:eastAsia="Times New Roman"/>
          <w:b/>
          <w:i/>
          <w:color w:val="ff0000"/>
          <w:sz w:val="20"/>
          <w:szCs w:val="20"/>
          <w:lang w:val="ro-RO" w:eastAsia="en-US"/>
        </w:rPr>
        <w:t xml:space="preserve"> </w:t>
      </w:r>
      <w:r>
        <w:rPr>
          <w:rFonts w:eastAsia="Times New Roman"/>
          <w:i/>
          <w:sz w:val="20"/>
          <w:szCs w:val="20"/>
          <w:lang w:val="ro-RO" w:eastAsia="en-US"/>
        </w:rPr>
        <w:t xml:space="preserve">A</w:t>
      </w:r>
      <w:r>
        <w:rPr>
          <w:rFonts w:eastAsia="Times New Roman"/>
          <w:i/>
          <w:sz w:val="20"/>
          <w:szCs w:val="20"/>
          <w:shd w:val="clear" w:color="auto" w:fill="ffffff"/>
          <w:lang w:val="ro-RO" w:eastAsia="en-US"/>
        </w:rPr>
        <w:t xml:space="preserve">nunț</w:t>
      </w:r>
      <w:r>
        <w:rPr>
          <w:i/>
          <w:sz w:val="20"/>
          <w:szCs w:val="20"/>
          <w:shd w:val="clear" w:color="auto" w:fill="ffffff"/>
          <w:lang w:val="ro-RO" w:eastAsia="en-US"/>
        </w:rPr>
        <w:t xml:space="preserve">urile de atribuire se </w:t>
      </w:r>
      <w:r>
        <w:rPr>
          <w:i/>
          <w:sz w:val="20"/>
          <w:szCs w:val="20"/>
          <w:shd w:val="clear" w:color="auto" w:fill="ffffff"/>
          <w:lang w:val="ro-RO" w:eastAsia="en-US"/>
        </w:rPr>
        <w:t xml:space="preserve">publică în Buletinul achiziţiilor publice în cel mult 30 de zile de la data la care se va remite informa</w:t>
      </w:r>
      <w:r>
        <w:rPr>
          <w:rFonts w:eastAsia="Times New Roman"/>
          <w:i/>
          <w:sz w:val="20"/>
          <w:szCs w:val="20"/>
          <w:shd w:val="clear" w:color="auto" w:fill="ffffff"/>
          <w:lang w:val="ro-RO" w:eastAsia="en-US"/>
        </w:rPr>
        <w:t xml:space="preserve">ția cu privire la </w:t>
      </w:r>
      <w:r>
        <w:rPr>
          <w:i/>
          <w:sz w:val="20"/>
          <w:szCs w:val="20"/>
          <w:lang w:val="ro-RO" w:eastAsia="en-US"/>
        </w:rPr>
        <w:t xml:space="preserve">finalizarea procedurii de achiziție publică prin atribuirea contractului de achiziţii publice sau pri</w:t>
      </w:r>
      <w:r>
        <w:rPr>
          <w:i/>
          <w:sz w:val="20"/>
          <w:szCs w:val="20"/>
          <w:lang w:val="ro-RO" w:eastAsia="en-US"/>
        </w:rPr>
        <w:t xml:space="preserve">n </w:t>
      </w:r>
      <w:r>
        <w:rPr>
          <w:i/>
          <w:sz w:val="20"/>
          <w:szCs w:val="20"/>
          <w:lang w:val="ro-RO" w:eastAsia="en-US"/>
        </w:rPr>
        <w:t xml:space="preserve">încheierea aco</w:t>
      </w:r>
      <w:r>
        <w:rPr>
          <w:i/>
          <w:sz w:val="20"/>
          <w:szCs w:val="20"/>
          <w:lang w:val="ro-RO" w:eastAsia="en-US"/>
        </w:rPr>
        <w:t xml:space="preserve">rdului-cadru, finalizarea unui concurs de soluții prin stabilirea concurentului câștigător, atribuirea unui contract de achiziţii publice printr-un sistem dinamic de achiziţie</w:t>
      </w:r>
      <w:r>
        <w:rPr>
          <w:rFonts w:eastAsia="Times New Roman"/>
          <w:i/>
          <w:sz w:val="20"/>
          <w:szCs w:val="20"/>
          <w:shd w:val="clear" w:color="auto" w:fill="ffffff"/>
          <w:lang w:val="ro-RO" w:eastAsia="en-US"/>
        </w:rPr>
        <w:t xml:space="preserve"> (art.30 al Legii nr.131</w:t>
      </w:r>
      <w:r>
        <w:rPr>
          <w:rFonts w:eastAsia="Times New Roman"/>
          <w:i/>
          <w:sz w:val="20"/>
          <w:szCs w:val="20"/>
          <w:shd w:val="clear" w:color="auto" w:fill="ffffff"/>
          <w:lang w:val="ro-RO" w:eastAsia="en-US"/>
        </w:rPr>
        <w:t xml:space="preserve">/</w:t>
      </w:r>
      <w:r>
        <w:rPr>
          <w:rFonts w:eastAsia="Times New Roman"/>
          <w:i/>
          <w:sz w:val="20"/>
          <w:szCs w:val="20"/>
          <w:shd w:val="clear" w:color="auto" w:fill="ffffff"/>
          <w:lang w:val="ro-RO" w:eastAsia="en-US"/>
        </w:rPr>
        <w:t xml:space="preserve">2015 privind achizițiile publice).</w:t>
      </w:r>
      <w:r>
        <w:rPr>
          <w:rFonts w:eastAsia="Times New Roman"/>
          <w:i/>
          <w:sz w:val="20"/>
          <w:szCs w:val="20"/>
          <w:shd w:val="clear" w:color="auto" w:fill="ffffff"/>
          <w:lang w:val="ro-RO" w:eastAsia="en-US"/>
        </w:rPr>
      </w:r>
      <w:r>
        <w:rPr>
          <w:rFonts w:eastAsia="Times New Roman"/>
          <w:i/>
          <w:sz w:val="20"/>
          <w:szCs w:val="20"/>
          <w:shd w:val="clear" w:color="auto" w:fill="ffffff"/>
          <w:lang w:val="ro-RO"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6</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w:t>
      </w:r>
      <w:r>
        <w:rPr>
          <w:lang w:val="it-IT" w:eastAsia="en-US"/>
        </w:rPr>
        <w:t xml:space="preserve">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ind/>
        <w:jc w:val="both"/>
        <w:rPr>
          <w:rFonts w:eastAsia="Times New Roman"/>
          <w:i/>
          <w:sz w:val="20"/>
          <w:szCs w:val="20"/>
          <w:shd w:val="clear" w:color="auto" w:fill="ffffff"/>
          <w:lang w:val="ro-RO" w:eastAsia="en-US"/>
        </w:rPr>
      </w:pPr>
      <w:r>
        <w:rPr>
          <w:rFonts w:eastAsia="Times New Roman"/>
          <w:i/>
          <w:sz w:val="20"/>
          <w:szCs w:val="20"/>
          <w:shd w:val="clear" w:color="auto" w:fill="ffffff"/>
          <w:lang w:val="ro-RO" w:eastAsia="en-US"/>
        </w:rPr>
      </w:r>
      <w:r>
        <w:rPr>
          <w:rFonts w:eastAsia="Times New Roman"/>
          <w:i/>
          <w:sz w:val="20"/>
          <w:szCs w:val="20"/>
          <w:shd w:val="clear" w:color="auto" w:fill="ffffff"/>
          <w:lang w:val="ro-RO" w:eastAsia="en-US"/>
        </w:rPr>
      </w:r>
      <w:r>
        <w:rPr>
          <w:rFonts w:eastAsia="Times New Roman"/>
          <w:i/>
          <w:sz w:val="20"/>
          <w:szCs w:val="20"/>
          <w:shd w:val="clear" w:color="auto" w:fill="ffffff"/>
          <w:lang w:val="ro-RO" w:eastAsia="en-US"/>
        </w:rPr>
      </w:r>
    </w:p>
    <w:p>
      <w:pPr>
        <w:pStyle w:val="891"/>
        <w:pBdr/>
        <w:spacing/>
        <w:ind/>
        <w:jc w:val="both"/>
        <w:rPr>
          <w:rFonts w:eastAsia="Times New Roman"/>
          <w:i/>
          <w:sz w:val="20"/>
          <w:szCs w:val="20"/>
          <w:shd w:val="clear" w:color="auto" w:fill="ffffff"/>
          <w:lang w:val="ro-RO" w:eastAsia="en-US"/>
        </w:rPr>
      </w:pPr>
      <w:r>
        <w:rPr>
          <w:rFonts w:eastAsia="Times New Roman"/>
          <w:i/>
          <w:sz w:val="20"/>
          <w:szCs w:val="20"/>
          <w:shd w:val="clear" w:color="auto" w:fill="ffffff"/>
          <w:lang w:val="ro-RO" w:eastAsia="en-US"/>
        </w:rPr>
      </w:r>
      <w:r>
        <w:rPr>
          <w:rFonts w:eastAsia="Times New Roman"/>
          <w:i/>
          <w:sz w:val="20"/>
          <w:szCs w:val="20"/>
          <w:shd w:val="clear" w:color="auto" w:fill="ffffff"/>
          <w:lang w:val="ro-RO" w:eastAsia="en-US"/>
        </w:rPr>
      </w:r>
      <w:r>
        <w:rPr>
          <w:rFonts w:eastAsia="Times New Roman"/>
          <w:i/>
          <w:sz w:val="20"/>
          <w:szCs w:val="20"/>
          <w:shd w:val="clear" w:color="auto" w:fill="ffffff"/>
          <w:lang w:val="ro-RO" w:eastAsia="en-US"/>
        </w:rPr>
      </w:r>
    </w:p>
    <w:p>
      <w:pPr>
        <w:pStyle w:val="891"/>
        <w:pBdr/>
        <w:spacing/>
        <w:ind w:right="-1"/>
        <w:jc w:val="center"/>
        <w:rPr>
          <w:b/>
          <w:bCs/>
          <w:color w:val="000000"/>
          <w:sz w:val="22"/>
          <w:szCs w:val="22"/>
          <w:lang w:val="ro-RO" w:eastAsia="en-US"/>
        </w:rPr>
      </w:pPr>
      <w:r>
        <w:rPr>
          <w:b/>
          <w:bCs/>
          <w:color w:val="000000"/>
          <w:sz w:val="22"/>
          <w:szCs w:val="22"/>
          <w:lang w:val="ro-RO" w:eastAsia="en-US"/>
        </w:rPr>
      </w:r>
      <w:r>
        <w:rPr>
          <w:b/>
          <w:bCs/>
          <w:color w:val="000000"/>
          <w:sz w:val="22"/>
          <w:szCs w:val="22"/>
          <w:lang w:val="ro-RO" w:eastAsia="en-US"/>
        </w:rPr>
      </w:r>
      <w:r>
        <w:rPr>
          <w:b/>
          <w:bCs/>
          <w:color w:val="000000"/>
          <w:sz w:val="22"/>
          <w:szCs w:val="22"/>
          <w:lang w:val="ro-RO" w:eastAsia="en-US"/>
        </w:rPr>
      </w:r>
    </w:p>
    <w:p>
      <w:pPr>
        <w:pStyle w:val="891"/>
        <w:pBdr/>
        <w:spacing/>
        <w:ind w:right="-1"/>
        <w:jc w:val="center"/>
        <w:rPr>
          <w:b/>
          <w:bCs/>
          <w:color w:val="000000"/>
          <w:sz w:val="28"/>
          <w:szCs w:val="28"/>
          <w:lang w:val="ro-RO" w:eastAsia="en-US"/>
        </w:rPr>
      </w:pPr>
      <w:r/>
      <w:bookmarkStart w:id="75" w:name="_Hlk77771006"/>
      <w:r>
        <w:rPr>
          <w:b/>
          <w:bCs/>
          <w:color w:val="000000"/>
          <w:sz w:val="28"/>
          <w:szCs w:val="28"/>
          <w:lang w:val="ro-RO" w:eastAsia="en-US"/>
        </w:rPr>
        <w:t xml:space="preserve">ANUNȚ</w:t>
      </w:r>
      <w:r>
        <w:rPr>
          <w:b/>
          <w:bCs/>
          <w:color w:val="000000"/>
          <w:sz w:val="28"/>
          <w:szCs w:val="28"/>
          <w:lang w:val="ro-RO" w:eastAsia="en-US"/>
        </w:rPr>
      </w:r>
      <w:r>
        <w:rPr>
          <w:b/>
          <w:bCs/>
          <w:color w:val="000000"/>
          <w:sz w:val="28"/>
          <w:szCs w:val="28"/>
          <w:lang w:val="ro-RO" w:eastAsia="en-US"/>
        </w:rPr>
      </w:r>
    </w:p>
    <w:p>
      <w:pPr>
        <w:pStyle w:val="891"/>
        <w:pBdr/>
        <w:spacing/>
        <w:ind w:right="-1"/>
        <w:jc w:val="center"/>
        <w:rPr>
          <w:b/>
          <w:bCs/>
          <w:color w:val="000000"/>
          <w:sz w:val="22"/>
          <w:szCs w:val="22"/>
          <w:lang w:val="ro-RO" w:eastAsia="en-US"/>
        </w:rPr>
      </w:pPr>
      <w:r>
        <w:rPr>
          <w:b/>
          <w:bCs/>
          <w:color w:val="000000"/>
          <w:sz w:val="22"/>
          <w:szCs w:val="22"/>
          <w:lang w:val="ro-RO" w:eastAsia="en-US"/>
        </w:rPr>
        <w:t xml:space="preserve"> privind modificarea contractului </w:t>
        <w:br w:type="textWrapping" w:clear="all"/>
        <w:t xml:space="preserve">de achiziții publice/acordului-cadru</w:t>
      </w:r>
      <w:r>
        <w:rPr>
          <w:b/>
          <w:bCs/>
          <w:color w:val="000000"/>
          <w:sz w:val="22"/>
          <w:szCs w:val="22"/>
          <w:lang w:val="ro-RO" w:eastAsia="en-US"/>
        </w:rPr>
      </w:r>
      <w:r>
        <w:rPr>
          <w:b/>
          <w:bCs/>
          <w:color w:val="000000"/>
          <w:sz w:val="22"/>
          <w:szCs w:val="22"/>
          <w:lang w:val="ro-RO" w:eastAsia="en-US"/>
        </w:rPr>
      </w:r>
    </w:p>
    <w:p>
      <w:pPr>
        <w:pStyle w:val="891"/>
        <w:pBdr/>
        <w:spacing w:after="240" w:before="240"/>
        <w:ind w:right="-1"/>
        <w:jc w:val="center"/>
        <w:rPr>
          <w:rFonts w:eastAsia="Times New Roman"/>
          <w:sz w:val="22"/>
          <w:szCs w:val="22"/>
          <w:lang w:val="ro-RO" w:eastAsia="en-US"/>
        </w:rPr>
      </w:pPr>
      <w:r/>
      <w:bookmarkEnd w:id="75"/>
      <w:r>
        <w:rPr>
          <w:rFonts w:eastAsia="Times New Roman"/>
          <w:sz w:val="22"/>
          <w:szCs w:val="22"/>
          <w:lang w:val="ro-RO" w:eastAsia="en-US"/>
        </w:rPr>
        <w:t xml:space="preserve">Nr. ___________ din _____________</w:t>
      </w:r>
      <w:r>
        <w:rPr>
          <w:rFonts w:eastAsia="Times New Roman"/>
          <w:sz w:val="22"/>
          <w:szCs w:val="22"/>
          <w:lang w:val="ro-RO" w:eastAsia="en-US"/>
        </w:rPr>
      </w:r>
      <w:r>
        <w:rPr>
          <w:rFonts w:eastAsia="Times New Roman"/>
          <w:sz w:val="22"/>
          <w:szCs w:val="22"/>
          <w:lang w:val="ro-RO" w:eastAsia="en-US"/>
        </w:rPr>
      </w:r>
    </w:p>
    <w:p>
      <w:pPr>
        <w:pStyle w:val="891"/>
        <w:numPr>
          <w:ilvl w:val="0"/>
          <w:numId w:val="16"/>
        </w:numPr>
        <w:pBdr/>
        <w:tabs>
          <w:tab w:val="left" w:leader="none" w:pos="1134"/>
          <w:tab w:val="left" w:leader="none" w:pos="2694"/>
        </w:tabs>
        <w:spacing w:after="240" w:before="240"/>
        <w:ind w:right="-1"/>
        <w:jc w:val="both"/>
        <w:rPr>
          <w:b/>
          <w:sz w:val="22"/>
          <w:szCs w:val="22"/>
          <w:lang w:val="ro-RO" w:eastAsia="zh-CN"/>
        </w:rPr>
      </w:pPr>
      <w:r>
        <w:rPr>
          <w:b/>
          <w:sz w:val="22"/>
          <w:szCs w:val="22"/>
          <w:lang w:val="ro-RO" w:eastAsia="zh-CN"/>
        </w:rPr>
        <w:t xml:space="preserve">Date cu privire la autoritatea contractantă:</w:t>
      </w:r>
      <w:r>
        <w:rPr>
          <w:b/>
          <w:sz w:val="22"/>
          <w:szCs w:val="22"/>
          <w:lang w:val="ro-RO" w:eastAsia="zh-CN"/>
        </w:rPr>
      </w:r>
      <w:r>
        <w:rPr>
          <w:b/>
          <w:sz w:val="22"/>
          <w:szCs w:val="22"/>
          <w:lang w:val="ro-RO" w:eastAsia="zh-CN"/>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83"/>
        <w:gridCol w:w="4147"/>
      </w:tblGrid>
      <w:tr>
        <w:trPr/>
        <w:tc>
          <w:tcPr>
            <w:shd w:val="clear" w:color="auto" w:fill="ffffff"/>
            <w:tcBorders/>
            <w:tcW w:w="5353" w:type="dxa"/>
            <w:vAlign w:val="top"/>
            <w:textDirection w:val="lrTb"/>
            <w:noWrap w:val="false"/>
          </w:tcPr>
          <w:p>
            <w:pPr>
              <w:pStyle w:val="891"/>
              <w:pBdr/>
              <w:spacing/>
              <w:ind/>
              <w:jc w:val="both"/>
              <w:rPr>
                <w:rFonts w:eastAsia="Times New Roman"/>
                <w:b/>
                <w:sz w:val="22"/>
                <w:szCs w:val="22"/>
                <w:lang w:val="ro-RO" w:eastAsia="en-US"/>
              </w:rPr>
            </w:pPr>
            <w:r>
              <w:rPr>
                <w:b/>
                <w:sz w:val="22"/>
                <w:szCs w:val="22"/>
                <w:lang w:val="ro-RO" w:eastAsia="en-US"/>
              </w:rPr>
              <w:t xml:space="preserve">Denumirea autorității co</w:t>
            </w:r>
            <w:r>
              <w:rPr>
                <w:b/>
                <w:sz w:val="22"/>
                <w:szCs w:val="22"/>
                <w:lang w:val="ro-RO" w:eastAsia="en-US"/>
              </w:rPr>
              <w:t xml:space="preserve">nt</w:t>
            </w:r>
            <w:r>
              <w:rPr>
                <w:b/>
                <w:sz w:val="22"/>
                <w:szCs w:val="22"/>
                <w:lang w:val="ro-RO" w:eastAsia="en-US"/>
              </w:rPr>
              <w:t xml:space="preserve">ractante</w:t>
            </w:r>
            <w:r>
              <w:rPr>
                <w:rFonts w:eastAsia="Times New Roman"/>
                <w:b/>
                <w:sz w:val="22"/>
                <w:szCs w:val="22"/>
                <w:lang w:val="ro-RO" w:eastAsia="en-US"/>
              </w:rPr>
            </w:r>
            <w:r>
              <w:rPr>
                <w:rFonts w:eastAsia="Times New Roman"/>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rFonts w:eastAsia="Times New Roman"/>
                <w:b/>
                <w:sz w:val="22"/>
                <w:szCs w:val="22"/>
                <w:lang w:val="ro-RO" w:eastAsia="en-US"/>
              </w:rPr>
              <w:t xml:space="preserve">Loc</w:t>
            </w:r>
            <w:r>
              <w:rPr>
                <w:rFonts w:eastAsia="Times New Roman"/>
                <w:b/>
                <w:sz w:val="22"/>
                <w:szCs w:val="22"/>
                <w:lang w:val="ro-RO" w:eastAsia="en-US"/>
              </w:rPr>
              <w:t xml:space="preserve">alitate</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rFonts w:eastAsia="Times New Roman"/>
                <w:b/>
                <w:sz w:val="22"/>
                <w:szCs w:val="22"/>
                <w:lang w:val="ro-RO" w:eastAsia="en-US"/>
              </w:rPr>
            </w:pPr>
            <w:r>
              <w:rPr>
                <w:b/>
                <w:sz w:val="22"/>
                <w:szCs w:val="22"/>
                <w:lang w:val="ro-RO" w:eastAsia="en-US"/>
              </w:rPr>
              <w:t xml:space="preserve">IDNO</w:t>
            </w:r>
            <w:r>
              <w:rPr>
                <w:rFonts w:eastAsia="Times New Roman"/>
                <w:b/>
                <w:sz w:val="22"/>
                <w:szCs w:val="22"/>
                <w:lang w:val="ro-RO" w:eastAsia="en-US"/>
              </w:rPr>
            </w:r>
            <w:r>
              <w:rPr>
                <w:rFonts w:eastAsia="Times New Roman"/>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b/>
                <w:sz w:val="22"/>
                <w:szCs w:val="22"/>
                <w:lang w:val="ro-RO" w:eastAsia="en-US"/>
              </w:rPr>
              <w:t xml:space="preserve">Adresa</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b/>
                <w:sz w:val="22"/>
                <w:szCs w:val="22"/>
                <w:lang w:val="ro-RO" w:eastAsia="en-US"/>
              </w:rPr>
              <w:t xml:space="preserve">Număr de telefon</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b/>
                <w:sz w:val="22"/>
                <w:szCs w:val="22"/>
                <w:lang w:val="ro-RO" w:eastAsia="en-US"/>
              </w:rPr>
              <w:t xml:space="preserve">Număr de fax</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b/>
                <w:sz w:val="22"/>
                <w:szCs w:val="22"/>
                <w:lang w:val="ro-RO" w:eastAsia="en-US"/>
              </w:rPr>
              <w:t xml:space="preserve">E-mail </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b/>
                <w:sz w:val="22"/>
                <w:szCs w:val="22"/>
                <w:lang w:val="ro-RO" w:eastAsia="en-US"/>
              </w:rPr>
              <w:t xml:space="preserve">Pagina web oficială</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b/>
                <w:sz w:val="22"/>
                <w:szCs w:val="22"/>
                <w:lang w:val="ro-RO" w:eastAsia="en-US"/>
              </w:rPr>
              <w:t xml:space="preserve">Persoana de contact </w:t>
            </w:r>
            <w:r>
              <w:rPr>
                <w:b/>
                <w:sz w:val="22"/>
                <w:szCs w:val="22"/>
                <w:lang w:val="ro-RO" w:eastAsia="en-US"/>
              </w:rPr>
            </w:r>
            <w:r>
              <w:rPr>
                <w:b/>
                <w:sz w:val="22"/>
                <w:szCs w:val="22"/>
                <w:lang w:val="ro-RO" w:eastAsia="en-US"/>
              </w:rPr>
            </w:r>
          </w:p>
          <w:p>
            <w:pPr>
              <w:pStyle w:val="891"/>
              <w:pBdr/>
              <w:spacing/>
              <w:ind/>
              <w:jc w:val="both"/>
              <w:rPr>
                <w:b/>
                <w:sz w:val="22"/>
                <w:szCs w:val="22"/>
                <w:lang w:val="ro-RO" w:eastAsia="en-US"/>
              </w:rPr>
            </w:pPr>
            <w:r>
              <w:rPr>
                <w:i/>
                <w:sz w:val="22"/>
                <w:szCs w:val="22"/>
                <w:lang w:val="ro-RO" w:eastAsia="en-US"/>
              </w:rPr>
              <w:t xml:space="preserve">(nume, prenume, telefon, e-mail)</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bl>
    <w:p>
      <w:pPr>
        <w:pStyle w:val="891"/>
        <w:numPr>
          <w:ilvl w:val="0"/>
          <w:numId w:val="16"/>
        </w:numPr>
        <w:pBdr/>
        <w:tabs>
          <w:tab w:val="left" w:leader="none" w:pos="1134"/>
          <w:tab w:val="left" w:leader="none" w:pos="2694"/>
        </w:tabs>
        <w:spacing w:after="240" w:before="240"/>
        <w:ind w:right="-1"/>
        <w:jc w:val="both"/>
        <w:rPr>
          <w:rFonts w:eastAsia="Times New Roman"/>
          <w:b/>
          <w:sz w:val="22"/>
          <w:szCs w:val="22"/>
          <w:lang w:val="ro-RO" w:eastAsia="zh-CN"/>
        </w:rPr>
      </w:pPr>
      <w:r>
        <w:rPr>
          <w:rFonts w:eastAsia="Times New Roman"/>
          <w:b/>
          <w:sz w:val="22"/>
          <w:szCs w:val="22"/>
          <w:lang w:val="ro-RO" w:eastAsia="zh-CN"/>
        </w:rPr>
        <w:t xml:space="preserve">Date cu privire la procedura de achiziție:</w:t>
      </w:r>
      <w:r>
        <w:rPr>
          <w:rFonts w:eastAsia="Times New Roman"/>
          <w:b/>
          <w:sz w:val="22"/>
          <w:szCs w:val="22"/>
          <w:lang w:val="ro-RO" w:eastAsia="zh-CN"/>
        </w:rPr>
      </w:r>
      <w:r>
        <w:rPr>
          <w:rFonts w:eastAsia="Times New Roman"/>
          <w:b/>
          <w:sz w:val="22"/>
          <w:szCs w:val="22"/>
          <w:lang w:val="ro-RO" w:eastAsia="zh-CN"/>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82"/>
        <w:gridCol w:w="4148"/>
      </w:tblGrid>
      <w:tr>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Tipul procedurii de achiziție</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Cererea ofertelor de prețuri □  </w:t>
            </w:r>
            <w:r>
              <w:rPr>
                <w:sz w:val="22"/>
                <w:szCs w:val="22"/>
                <w:lang w:val="ro-RO" w:eastAsia="ro-RO"/>
              </w:rPr>
            </w:r>
            <w:r>
              <w:rPr>
                <w:sz w:val="22"/>
                <w:szCs w:val="22"/>
                <w:lang w:val="ro-RO" w:eastAsia="ro-RO"/>
              </w:rPr>
            </w:r>
          </w:p>
          <w:p>
            <w:pPr>
              <w:pStyle w:val="891"/>
              <w:pBdr/>
              <w:spacing/>
              <w:ind/>
              <w:jc w:val="both"/>
              <w:rPr>
                <w:i/>
                <w:sz w:val="22"/>
                <w:szCs w:val="22"/>
                <w:lang w:val="ro-RO" w:eastAsia="ro-RO"/>
              </w:rPr>
            </w:pPr>
            <w:r>
              <w:rPr>
                <w:sz w:val="22"/>
                <w:szCs w:val="22"/>
                <w:lang w:val="ro-RO" w:eastAsia="ro-RO"/>
              </w:rPr>
              <w:t xml:space="preserve">Licitație deschisă </w:t>
            </w:r>
            <w:r>
              <w:rPr>
                <w:sz w:val="22"/>
                <w:szCs w:val="22"/>
                <w:lang w:val="ro-RO" w:eastAsia="ro-RO"/>
              </w:rPr>
              <w:t xml:space="preserve">□  Altele: </w:t>
            </w:r>
            <w:r>
              <w:rPr>
                <w:i/>
                <w:sz w:val="22"/>
                <w:szCs w:val="22"/>
                <w:lang w:val="ro-RO" w:eastAsia="ro-RO"/>
              </w:rPr>
              <w:t xml:space="preserve">[Indicați]</w:t>
            </w:r>
            <w:r>
              <w:rPr>
                <w:i/>
                <w:sz w:val="22"/>
                <w:szCs w:val="22"/>
                <w:lang w:val="ro-RO" w:eastAsia="ro-RO"/>
              </w:rPr>
            </w:r>
            <w:r>
              <w:rPr>
                <w:i/>
                <w:sz w:val="22"/>
                <w:szCs w:val="22"/>
                <w:lang w:val="ro-RO" w:eastAsia="ro-RO"/>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Obiectul achiziției</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Cod CPV</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Valoarea estimată a achiziției </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vMerge w:val="restart"/>
            <w:textDirection w:val="lrTb"/>
            <w:noWrap w:val="false"/>
          </w:tcPr>
          <w:p>
            <w:pPr>
              <w:pStyle w:val="891"/>
              <w:pBdr/>
              <w:spacing/>
              <w:ind/>
              <w:jc w:val="both"/>
              <w:rPr>
                <w:b/>
                <w:sz w:val="22"/>
                <w:szCs w:val="22"/>
                <w:lang w:val="ro-RO" w:eastAsia="ro-RO"/>
              </w:rPr>
            </w:pPr>
            <w:r>
              <w:rPr>
                <w:b/>
                <w:sz w:val="22"/>
                <w:szCs w:val="22"/>
                <w:lang w:val="ro-RO" w:eastAsia="ro-RO"/>
              </w:rPr>
              <w:t xml:space="preserve">Nr. și link-ul procedurii </w:t>
            </w:r>
            <w:r>
              <w:rPr>
                <w:i/>
                <w:sz w:val="22"/>
                <w:szCs w:val="22"/>
                <w:lang w:val="ro-RO" w:eastAsia="ro-RO"/>
              </w:rPr>
              <w:t xml:space="preserve">(se va indica din cadrul portalului guvernamental </w:t>
            </w:r>
            <w:r>
              <w:rPr>
                <w:sz w:val="22"/>
                <w:szCs w:val="22"/>
              </w:rPr>
              <w:fldChar w:fldCharType="begin"/>
            </w:r>
            <w:r>
              <w:rPr>
                <w:sz w:val="22"/>
                <w:szCs w:val="22"/>
              </w:rPr>
              <w:instrText xml:space="preserve"> HYPERLINK "http://www.mtender.gov.md" </w:instrText>
            </w:r>
            <w:r>
              <w:rPr>
                <w:sz w:val="22"/>
                <w:szCs w:val="22"/>
              </w:rPr>
              <w:fldChar w:fldCharType="separate"/>
            </w:r>
            <w:r>
              <w:rPr>
                <w:i/>
                <w:color w:val="0000ff"/>
                <w:sz w:val="22"/>
                <w:szCs w:val="22"/>
                <w:u w:val="single"/>
                <w:lang w:val="ro-RO" w:eastAsia="ro-RO"/>
              </w:rPr>
              <w:t xml:space="preserve">www.mtender.gov.</w:t>
            </w:r>
            <w:r>
              <w:rPr>
                <w:i/>
                <w:color w:val="0000ff"/>
                <w:sz w:val="22"/>
                <w:szCs w:val="22"/>
                <w:u w:val="single"/>
                <w:lang w:val="ro-RO" w:eastAsia="ro-RO"/>
              </w:rPr>
              <w:t xml:space="preserve">md</w:t>
            </w:r>
            <w:r>
              <w:rPr>
                <w:sz w:val="22"/>
                <w:szCs w:val="22"/>
              </w:rPr>
              <w:fldChar w:fldCharType="end"/>
            </w:r>
            <w:r>
              <w:rPr>
                <w:i/>
                <w:sz w:val="22"/>
                <w:szCs w:val="22"/>
                <w:lang w:val="ro-RO" w:eastAsia="ro-RO"/>
              </w:rPr>
              <w:t xml:space="preserve">)</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t xml:space="preserve">Nr:</w:t>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vMerge w:val="continue"/>
            <w:textDirection w:val="lrTb"/>
            <w:noWrap w:val="false"/>
          </w:tcPr>
          <w:p>
            <w:pPr>
              <w:pStyle w:val="891"/>
              <w:pBdr/>
              <w:spacing/>
              <w:ind/>
              <w:jc w:val="both"/>
              <w:rPr>
                <w:b/>
                <w:sz w:val="22"/>
                <w:szCs w:val="22"/>
                <w:lang w:val="ro-RO" w:eastAsia="ro-RO"/>
              </w:rPr>
            </w:pPr>
            <w:r>
              <w:rPr>
                <w:b/>
                <w:sz w:val="22"/>
                <w:szCs w:val="22"/>
                <w:lang w:val="ro-RO" w:eastAsia="ro-RO"/>
              </w:rPr>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t xml:space="preserve">Link:</w:t>
            </w:r>
            <w:r>
              <w:rPr>
                <w:rFonts w:eastAsia="Times New Roman"/>
                <w:sz w:val="22"/>
                <w:szCs w:val="22"/>
                <w:lang w:val="ro-RO" w:eastAsia="en-US"/>
              </w:rPr>
            </w:r>
            <w:r>
              <w:rPr>
                <w:rFonts w:eastAsia="Times New Roman"/>
                <w:sz w:val="22"/>
                <w:szCs w:val="22"/>
                <w:lang w:val="ro-RO" w:eastAsia="en-US"/>
              </w:rPr>
            </w:r>
          </w:p>
        </w:tc>
      </w:tr>
      <w:tr>
        <w:trPr/>
        <w:tc>
          <w:tcPr>
            <w:shd w:val="clear" w:color="auto" w:fill="ffffff"/>
            <w:tcBorders/>
            <w:tcW w:w="5353" w:type="dxa"/>
            <w:vAlign w:val="top"/>
            <w:textDirection w:val="lrTb"/>
            <w:noWrap w:val="false"/>
          </w:tcPr>
          <w:p>
            <w:pPr>
              <w:pStyle w:val="891"/>
              <w:pBdr/>
              <w:spacing/>
              <w:ind/>
              <w:jc w:val="both"/>
              <w:rPr>
                <w:b/>
                <w:sz w:val="22"/>
                <w:szCs w:val="22"/>
                <w:lang w:val="ro-RO" w:eastAsia="en-US"/>
              </w:rPr>
            </w:pPr>
            <w:r>
              <w:rPr>
                <w:b/>
                <w:sz w:val="22"/>
                <w:szCs w:val="22"/>
                <w:lang w:val="ro-RO" w:eastAsia="ro-RO"/>
              </w:rPr>
              <w:t xml:space="preserve">Data publicării anunțului de participare</w:t>
            </w:r>
            <w:r>
              <w:rPr>
                <w:b/>
                <w:sz w:val="22"/>
                <w:szCs w:val="22"/>
                <w:lang w:val="ro-RO" w:eastAsia="en-US"/>
              </w:rPr>
            </w:r>
            <w:r>
              <w:rPr>
                <w:b/>
                <w:sz w:val="22"/>
                <w:szCs w:val="22"/>
                <w:lang w:val="ro-RO" w:eastAsia="en-US"/>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r>
        <w:trPr>
          <w:trHeight w:val="1040"/>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color w:val="000000"/>
                <w:sz w:val="22"/>
                <w:szCs w:val="22"/>
                <w:lang w:val="ro-RO" w:eastAsia="en-US"/>
              </w:rPr>
              <w:t xml:space="preserve">Data (datele) și referința (referințele) publicărilor anterioare în Jurnalul Oficial al Uniunii Europene privind proiectul (proiectele) la care se referă anunțul respectiv </w:t>
            </w:r>
            <w:r>
              <w:rPr>
                <w:i/>
                <w:color w:val="000000"/>
                <w:sz w:val="22"/>
                <w:szCs w:val="22"/>
                <w:lang w:val="ro-RO" w:eastAsia="en-US"/>
              </w:rPr>
              <w:t xml:space="preserve">(după caz)</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rFonts w:eastAsia="Times New Roman"/>
                <w:sz w:val="22"/>
                <w:szCs w:val="22"/>
                <w:lang w:val="ro-RO" w:eastAsia="en-US"/>
              </w:rPr>
            </w:pPr>
            <w:r>
              <w:rPr>
                <w:rFonts w:eastAsia="Times New Roman"/>
                <w:sz w:val="22"/>
                <w:szCs w:val="22"/>
                <w:lang w:val="ro-RO" w:eastAsia="en-US"/>
              </w:rPr>
            </w:r>
            <w:r>
              <w:rPr>
                <w:rFonts w:eastAsia="Times New Roman"/>
                <w:sz w:val="22"/>
                <w:szCs w:val="22"/>
                <w:lang w:val="ro-RO" w:eastAsia="en-US"/>
              </w:rPr>
            </w:r>
            <w:r>
              <w:rPr>
                <w:rFonts w:eastAsia="Times New Roman"/>
                <w:sz w:val="22"/>
                <w:szCs w:val="22"/>
                <w:lang w:val="ro-RO" w:eastAsia="en-US"/>
              </w:rPr>
            </w:r>
          </w:p>
        </w:tc>
      </w:tr>
    </w:tbl>
    <w:p>
      <w:pPr>
        <w:pStyle w:val="891"/>
        <w:numPr>
          <w:ilvl w:val="0"/>
          <w:numId w:val="16"/>
        </w:numPr>
        <w:pBdr/>
        <w:tabs>
          <w:tab w:val="left" w:leader="none" w:pos="1134"/>
          <w:tab w:val="left" w:leader="none" w:pos="2694"/>
        </w:tabs>
        <w:spacing w:after="240" w:before="240"/>
        <w:ind w:right="-1"/>
        <w:jc w:val="both"/>
        <w:rPr>
          <w:rFonts w:eastAsia="Times New Roman"/>
          <w:b/>
          <w:sz w:val="22"/>
          <w:szCs w:val="22"/>
          <w:lang w:val="ro-RO" w:eastAsia="zh-CN"/>
        </w:rPr>
      </w:pPr>
      <w:r>
        <w:rPr>
          <w:rFonts w:eastAsia="Times New Roman"/>
          <w:b/>
          <w:sz w:val="22"/>
          <w:szCs w:val="22"/>
          <w:lang w:val="ro-RO" w:eastAsia="zh-CN"/>
        </w:rPr>
        <w:t xml:space="preserve">Date cu privire la contractul de achiziție/</w:t>
      </w:r>
      <w:r>
        <w:rPr>
          <w:rFonts w:eastAsia="Times New Roman"/>
          <w:b/>
          <w:sz w:val="22"/>
          <w:szCs w:val="22"/>
          <w:lang w:val="ro-RO" w:eastAsia="zh-CN"/>
        </w:rPr>
        <w:t xml:space="preserve">acordul-cadru:</w:t>
      </w:r>
      <w:r>
        <w:rPr>
          <w:rFonts w:eastAsia="Times New Roman"/>
          <w:b/>
          <w:sz w:val="22"/>
          <w:szCs w:val="22"/>
          <w:lang w:val="ro-RO" w:eastAsia="zh-CN"/>
        </w:rPr>
      </w:r>
      <w:r>
        <w:rPr>
          <w:rFonts w:eastAsia="Times New Roman"/>
          <w:b/>
          <w:sz w:val="22"/>
          <w:szCs w:val="22"/>
          <w:lang w:val="ro-RO" w:eastAsia="zh-CN"/>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81"/>
        <w:gridCol w:w="4149"/>
      </w:tblGrid>
      <w:tr>
        <w:trPr>
          <w:trHeight w:val="304"/>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Tipul contractului de achiziție/acordului-cadru</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Bunuri</w:t>
            </w:r>
            <w:r>
              <w:rPr>
                <w:sz w:val="22"/>
                <w:szCs w:val="22"/>
                <w:lang w:val="ro-RO" w:eastAsia="ro-RO"/>
              </w:rPr>
              <w:t xml:space="preserve"> □      </w:t>
            </w:r>
            <w:r>
              <w:rPr>
                <w:sz w:val="22"/>
                <w:szCs w:val="22"/>
                <w:lang w:val="ro-RO" w:eastAsia="ro-RO"/>
              </w:rPr>
              <w:t xml:space="preserve">Servicii</w:t>
            </w:r>
            <w:r>
              <w:rPr>
                <w:sz w:val="22"/>
                <w:szCs w:val="22"/>
                <w:lang w:val="ro-RO" w:eastAsia="ro-RO"/>
              </w:rPr>
              <w:t xml:space="preserve"> □</w:t>
            </w:r>
            <w:r>
              <w:rPr>
                <w:sz w:val="22"/>
                <w:szCs w:val="22"/>
                <w:lang w:val="ro-RO" w:eastAsia="ro-RO"/>
              </w:rPr>
            </w:r>
            <w:r>
              <w:rPr>
                <w:sz w:val="22"/>
                <w:szCs w:val="22"/>
                <w:lang w:val="ro-RO" w:eastAsia="ro-RO"/>
              </w:rPr>
            </w:r>
          </w:p>
        </w:tc>
      </w:tr>
      <w:tr>
        <w:trPr>
          <w:trHeight w:val="315"/>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color w:val="000000"/>
                <w:sz w:val="22"/>
                <w:szCs w:val="22"/>
                <w:lang w:val="ro-RO" w:eastAsia="en-US"/>
              </w:rPr>
              <w:t xml:space="preserve">Contractul de achiziție/acordul-cadru se referă la un proiect și/sau program finanțat din fonduri ale Uniunii Europene</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Nu □    Da □</w:t>
            </w:r>
            <w:r>
              <w:rPr>
                <w:sz w:val="22"/>
                <w:szCs w:val="22"/>
                <w:lang w:val="ro-RO" w:eastAsia="ro-RO"/>
              </w:rPr>
            </w:r>
            <w:r>
              <w:rPr>
                <w:sz w:val="22"/>
                <w:szCs w:val="22"/>
                <w:lang w:val="ro-RO" w:eastAsia="ro-RO"/>
              </w:rPr>
            </w:r>
          </w:p>
        </w:tc>
      </w:tr>
      <w:tr>
        <w:trPr>
          <w:trHeight w:val="525"/>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S</w:t>
            </w:r>
            <w:r>
              <w:rPr>
                <w:b/>
                <w:sz w:val="22"/>
                <w:szCs w:val="22"/>
                <w:lang w:val="ro-RO" w:eastAsia="ro-RO"/>
              </w:rPr>
              <w:t xml:space="preserve">ur</w:t>
            </w:r>
            <w:r>
              <w:rPr>
                <w:b/>
                <w:sz w:val="22"/>
                <w:szCs w:val="22"/>
                <w:lang w:val="ro-RO" w:eastAsia="ro-RO"/>
              </w:rPr>
              <w:t xml:space="preserve">sa de finanțar</w:t>
            </w:r>
            <w:r>
              <w:rPr>
                <w:b/>
                <w:sz w:val="22"/>
                <w:szCs w:val="22"/>
                <w:lang w:val="ro-RO" w:eastAsia="ro-RO"/>
              </w:rPr>
              <w:t xml:space="preserve">e</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Buget de stat □     </w:t>
            </w:r>
            <w:r>
              <w:rPr>
                <w:sz w:val="22"/>
                <w:szCs w:val="22"/>
                <w:lang w:val="ro-RO" w:eastAsia="ro-RO"/>
              </w:rPr>
              <w:t xml:space="preserve">FAOAM</w:t>
            </w:r>
            <w:r>
              <w:rPr>
                <w:sz w:val="22"/>
                <w:szCs w:val="22"/>
                <w:lang w:val="ro-RO" w:eastAsia="ro-RO"/>
              </w:rPr>
              <w:t xml:space="preserve"> □ </w:t>
            </w:r>
            <w:r>
              <w:rPr>
                <w:sz w:val="22"/>
                <w:szCs w:val="22"/>
                <w:lang w:val="ro-RO" w:eastAsia="ro-RO"/>
              </w:rPr>
            </w:r>
            <w:r>
              <w:rPr>
                <w:sz w:val="22"/>
                <w:szCs w:val="22"/>
                <w:lang w:val="ro-RO" w:eastAsia="ro-RO"/>
              </w:rPr>
            </w:r>
          </w:p>
          <w:p>
            <w:pPr>
              <w:pStyle w:val="891"/>
              <w:pBdr/>
              <w:spacing/>
              <w:ind/>
              <w:jc w:val="both"/>
              <w:rPr>
                <w:sz w:val="22"/>
                <w:szCs w:val="22"/>
                <w:lang w:val="ro-RO" w:eastAsia="ro-RO"/>
              </w:rPr>
            </w:pPr>
            <w:r>
              <w:rPr>
                <w:sz w:val="22"/>
                <w:szCs w:val="22"/>
                <w:lang w:val="ro-RO" w:eastAsia="ro-RO"/>
              </w:rPr>
              <w:t xml:space="preserve">B</w:t>
            </w:r>
            <w:r>
              <w:rPr>
                <w:sz w:val="22"/>
                <w:szCs w:val="22"/>
                <w:lang w:val="ro-RO" w:eastAsia="ro-RO"/>
              </w:rPr>
              <w:t xml:space="preserve">ASS</w:t>
            </w:r>
            <w:r>
              <w:rPr>
                <w:sz w:val="22"/>
                <w:szCs w:val="22"/>
                <w:lang w:val="ro-RO" w:eastAsia="ro-RO"/>
              </w:rPr>
              <w:t xml:space="preserve">□     Surse externe □ </w:t>
            </w:r>
            <w:r>
              <w:rPr>
                <w:sz w:val="22"/>
                <w:szCs w:val="22"/>
                <w:lang w:val="ro-RO" w:eastAsia="ro-RO"/>
              </w:rPr>
            </w:r>
            <w:r>
              <w:rPr>
                <w:sz w:val="22"/>
                <w:szCs w:val="22"/>
                <w:lang w:val="ro-RO" w:eastAsia="ro-RO"/>
              </w:rPr>
            </w:r>
          </w:p>
          <w:p>
            <w:pPr>
              <w:pStyle w:val="891"/>
              <w:pBdr/>
              <w:spacing/>
              <w:ind/>
              <w:jc w:val="both"/>
              <w:rPr>
                <w:sz w:val="22"/>
                <w:szCs w:val="22"/>
                <w:lang w:val="ro-RO" w:eastAsia="ro-RO"/>
              </w:rPr>
            </w:pPr>
            <w:r>
              <w:rPr>
                <w:sz w:val="22"/>
                <w:szCs w:val="22"/>
                <w:lang w:val="ro-RO" w:eastAsia="ro-RO"/>
              </w:rPr>
              <w:t xml:space="preserve">Alte surse: </w:t>
            </w:r>
            <w:r>
              <w:rPr>
                <w:i/>
                <w:sz w:val="22"/>
                <w:szCs w:val="22"/>
                <w:lang w:val="ro-RO" w:eastAsia="ro-RO"/>
              </w:rPr>
              <w:t xml:space="preserve">[Indicați]</w:t>
            </w:r>
            <w:r>
              <w:rPr>
                <w:sz w:val="22"/>
                <w:szCs w:val="22"/>
                <w:lang w:val="ro-RO" w:eastAsia="ro-RO"/>
              </w:rPr>
            </w:r>
            <w:r>
              <w:rPr>
                <w:sz w:val="22"/>
                <w:szCs w:val="22"/>
                <w:lang w:val="ro-RO" w:eastAsia="ro-RO"/>
              </w:rPr>
            </w:r>
          </w:p>
        </w:tc>
      </w:tr>
      <w:tr>
        <w:trPr>
          <w:trHeight w:val="353"/>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Data deciziei de atribuire a contractului de achiziție/ acordului-cadru</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r>
        <w:trPr>
          <w:trHeight w:val="140"/>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Denumirea operatorului economic</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i/>
                <w:sz w:val="22"/>
                <w:szCs w:val="22"/>
                <w:lang w:val="ro-RO" w:eastAsia="ro-RO"/>
              </w:rPr>
            </w:pPr>
            <w:r>
              <w:rPr>
                <w:i/>
                <w:sz w:val="22"/>
                <w:szCs w:val="22"/>
                <w:lang w:val="ro-RO" w:eastAsia="ro-RO"/>
              </w:rPr>
            </w:r>
            <w:r>
              <w:rPr>
                <w:i/>
                <w:sz w:val="22"/>
                <w:szCs w:val="22"/>
                <w:lang w:val="ro-RO" w:eastAsia="ro-RO"/>
              </w:rPr>
            </w:r>
            <w:r>
              <w:rPr>
                <w:i/>
                <w:sz w:val="22"/>
                <w:szCs w:val="22"/>
                <w:lang w:val="ro-RO" w:eastAsia="ro-RO"/>
              </w:rPr>
            </w:r>
          </w:p>
        </w:tc>
      </w:tr>
      <w:tr>
        <w:trPr>
          <w:trHeight w:val="188"/>
        </w:trPr>
        <w:tc>
          <w:tcPr>
            <w:shd w:val="clear" w:color="auto" w:fill="ffffff"/>
            <w:tcBorders/>
            <w:tcW w:w="5353" w:type="dxa"/>
            <w:vAlign w:val="top"/>
            <w:vMerge w:val="restart"/>
            <w:textDirection w:val="lrTb"/>
            <w:noWrap w:val="false"/>
          </w:tcPr>
          <w:p>
            <w:pPr>
              <w:pStyle w:val="891"/>
              <w:pBdr/>
              <w:spacing/>
              <w:ind/>
              <w:jc w:val="both"/>
              <w:rPr>
                <w:b/>
                <w:sz w:val="22"/>
                <w:szCs w:val="22"/>
                <w:lang w:val="ro-RO" w:eastAsia="ro-RO"/>
              </w:rPr>
            </w:pPr>
            <w:r>
              <w:rPr>
                <w:b/>
                <w:sz w:val="22"/>
                <w:szCs w:val="22"/>
                <w:lang w:val="ro-RO" w:eastAsia="ro-RO"/>
              </w:rPr>
              <w:t xml:space="preserve">Nr. și data contractului de achiziție/acordului-cadru</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Nr:</w:t>
            </w:r>
            <w:r>
              <w:rPr>
                <w:sz w:val="22"/>
                <w:szCs w:val="22"/>
                <w:lang w:val="ro-RO" w:eastAsia="ro-RO"/>
              </w:rPr>
            </w:r>
            <w:r>
              <w:rPr>
                <w:sz w:val="22"/>
                <w:szCs w:val="22"/>
                <w:lang w:val="ro-RO" w:eastAsia="ro-RO"/>
              </w:rPr>
            </w:r>
          </w:p>
        </w:tc>
      </w:tr>
      <w:tr>
        <w:trPr>
          <w:trHeight w:val="219"/>
        </w:trPr>
        <w:tc>
          <w:tcPr>
            <w:shd w:val="clear" w:color="auto" w:fill="ffffff"/>
            <w:tcBorders/>
            <w:tcW w:w="5353" w:type="dxa"/>
            <w:vAlign w:val="top"/>
            <w:vMerge w:val="continue"/>
            <w:textDirection w:val="lrTb"/>
            <w:noWrap w:val="false"/>
          </w:tcPr>
          <w:p>
            <w:pPr>
              <w:pStyle w:val="891"/>
              <w:pBdr/>
              <w:spacing/>
              <w:ind/>
              <w:jc w:val="both"/>
              <w:rPr>
                <w:b/>
                <w:sz w:val="22"/>
                <w:szCs w:val="22"/>
                <w:lang w:val="ro-RO" w:eastAsia="ro-RO"/>
              </w:rPr>
            </w:pPr>
            <w:r>
              <w:rPr>
                <w:b/>
                <w:sz w:val="22"/>
                <w:szCs w:val="22"/>
                <w:lang w:val="ro-RO" w:eastAsia="ro-RO"/>
              </w:rPr>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Data:</w:t>
            </w:r>
            <w:r>
              <w:rPr>
                <w:sz w:val="22"/>
                <w:szCs w:val="22"/>
                <w:lang w:val="ro-RO" w:eastAsia="ro-RO"/>
              </w:rPr>
            </w:r>
            <w:r>
              <w:rPr>
                <w:sz w:val="22"/>
                <w:szCs w:val="22"/>
                <w:lang w:val="ro-RO" w:eastAsia="ro-RO"/>
              </w:rPr>
            </w:r>
          </w:p>
        </w:tc>
      </w:tr>
      <w:tr>
        <w:trPr>
          <w:trHeight w:val="207"/>
        </w:trPr>
        <w:tc>
          <w:tcPr>
            <w:shd w:val="clear" w:color="auto" w:fill="ffffff"/>
            <w:tcBorders/>
            <w:tcW w:w="5353" w:type="dxa"/>
            <w:vAlign w:val="top"/>
            <w:vMerge w:val="restart"/>
            <w:textDirection w:val="lrTb"/>
            <w:noWrap w:val="false"/>
          </w:tcPr>
          <w:p>
            <w:pPr>
              <w:pStyle w:val="891"/>
              <w:pBdr/>
              <w:spacing/>
              <w:ind/>
              <w:jc w:val="both"/>
              <w:rPr>
                <w:b/>
                <w:sz w:val="22"/>
                <w:szCs w:val="22"/>
                <w:lang w:val="ro-RO" w:eastAsia="ro-RO"/>
              </w:rPr>
            </w:pPr>
            <w:r>
              <w:rPr>
                <w:b/>
                <w:sz w:val="22"/>
                <w:szCs w:val="22"/>
                <w:lang w:val="ro-RO" w:eastAsia="ro-RO"/>
              </w:rPr>
              <w:t xml:space="preserve">Valoarea contrac</w:t>
            </w:r>
            <w:r>
              <w:rPr>
                <w:b/>
                <w:sz w:val="22"/>
                <w:szCs w:val="22"/>
                <w:lang w:val="ro-RO" w:eastAsia="ro-RO"/>
              </w:rPr>
              <w:t xml:space="preserve">tului de achiziție/acordului-cadru</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Fără TVA:</w:t>
            </w:r>
            <w:r>
              <w:rPr>
                <w:sz w:val="22"/>
                <w:szCs w:val="22"/>
                <w:lang w:val="ro-RO" w:eastAsia="ro-RO"/>
              </w:rPr>
            </w:r>
            <w:r>
              <w:rPr>
                <w:sz w:val="22"/>
                <w:szCs w:val="22"/>
                <w:lang w:val="ro-RO" w:eastAsia="ro-RO"/>
              </w:rPr>
            </w:r>
          </w:p>
        </w:tc>
      </w:tr>
      <w:tr>
        <w:trPr>
          <w:trHeight w:val="207"/>
        </w:trPr>
        <w:tc>
          <w:tcPr>
            <w:shd w:val="clear" w:color="auto" w:fill="ffffff"/>
            <w:tcBorders/>
            <w:tcW w:w="5353" w:type="dxa"/>
            <w:vAlign w:val="top"/>
            <w:vMerge w:val="continue"/>
            <w:textDirection w:val="lrTb"/>
            <w:noWrap w:val="false"/>
          </w:tcPr>
          <w:p>
            <w:pPr>
              <w:pStyle w:val="891"/>
              <w:pBdr/>
              <w:spacing/>
              <w:ind/>
              <w:jc w:val="both"/>
              <w:rPr>
                <w:b/>
                <w:sz w:val="22"/>
                <w:szCs w:val="22"/>
                <w:lang w:val="ro-RO" w:eastAsia="ro-RO"/>
              </w:rPr>
            </w:pPr>
            <w:r>
              <w:rPr>
                <w:b/>
                <w:sz w:val="22"/>
                <w:szCs w:val="22"/>
                <w:lang w:val="ro-RO" w:eastAsia="ro-RO"/>
              </w:rPr>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t xml:space="preserve">Inclusiv TVA:</w:t>
            </w:r>
            <w:r>
              <w:rPr>
                <w:sz w:val="22"/>
                <w:szCs w:val="22"/>
                <w:lang w:val="ro-RO" w:eastAsia="ro-RO"/>
              </w:rPr>
            </w:r>
            <w:r>
              <w:rPr>
                <w:sz w:val="22"/>
                <w:szCs w:val="22"/>
                <w:lang w:val="ro-RO" w:eastAsia="ro-RO"/>
              </w:rPr>
            </w:r>
          </w:p>
        </w:tc>
      </w:tr>
      <w:tr>
        <w:trPr>
          <w:trHeight w:val="115"/>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Termen de valabilitate</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r>
        <w:trPr>
          <w:trHeight w:val="70"/>
        </w:trPr>
        <w:tc>
          <w:tcPr>
            <w:shd w:val="clear" w:color="auto" w:fill="ffffff"/>
            <w:tcBorders/>
            <w:tcW w:w="5353" w:type="dxa"/>
            <w:vAlign w:val="top"/>
            <w:textDirection w:val="lrTb"/>
            <w:noWrap w:val="false"/>
          </w:tcPr>
          <w:p>
            <w:pPr>
              <w:pStyle w:val="891"/>
              <w:pBdr/>
              <w:spacing/>
              <w:ind/>
              <w:jc w:val="both"/>
              <w:rPr>
                <w:b/>
                <w:sz w:val="22"/>
                <w:szCs w:val="22"/>
                <w:lang w:val="ro-RO" w:eastAsia="ro-RO"/>
              </w:rPr>
            </w:pPr>
            <w:r>
              <w:rPr>
                <w:b/>
                <w:sz w:val="22"/>
                <w:szCs w:val="22"/>
                <w:lang w:val="ro-RO" w:eastAsia="ro-RO"/>
              </w:rPr>
              <w:t xml:space="preserve">Termen de execuție</w:t>
            </w:r>
            <w:r>
              <w:rPr>
                <w:b/>
                <w:sz w:val="22"/>
                <w:szCs w:val="22"/>
                <w:lang w:val="ro-RO" w:eastAsia="ro-RO"/>
              </w:rPr>
            </w:r>
            <w:r>
              <w:rPr>
                <w:b/>
                <w:sz w:val="22"/>
                <w:szCs w:val="22"/>
                <w:lang w:val="ro-RO" w:eastAsia="ro-RO"/>
              </w:rPr>
            </w:r>
          </w:p>
        </w:tc>
        <w:tc>
          <w:tcPr>
            <w:tcBorders/>
            <w:tcW w:w="4218" w:type="dxa"/>
            <w:vAlign w:val="top"/>
            <w:textDirection w:val="lrTb"/>
            <w:noWrap w:val="false"/>
          </w:tcPr>
          <w:p>
            <w:pPr>
              <w:pStyle w:val="891"/>
              <w:pBdr/>
              <w:spacing/>
              <w:ind/>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bl>
    <w:p>
      <w:pPr>
        <w:pStyle w:val="891"/>
        <w:numPr>
          <w:ilvl w:val="0"/>
          <w:numId w:val="16"/>
        </w:numPr>
        <w:pBdr/>
        <w:tabs>
          <w:tab w:val="left" w:leader="none" w:pos="1134"/>
          <w:tab w:val="left" w:leader="none" w:pos="2694"/>
        </w:tabs>
        <w:spacing w:after="240" w:before="240"/>
        <w:ind w:right="-1"/>
        <w:jc w:val="both"/>
        <w:rPr>
          <w:b/>
          <w:sz w:val="22"/>
          <w:szCs w:val="22"/>
          <w:lang w:val="ro-RO" w:eastAsia="zh-CN"/>
        </w:rPr>
      </w:pPr>
      <w:r>
        <w:rPr>
          <w:b/>
          <w:sz w:val="22"/>
          <w:szCs w:val="22"/>
          <w:lang w:val="ro-RO" w:eastAsia="zh-CN"/>
        </w:rPr>
        <w:t xml:space="preserve">Date cu privire la modificările efectuate:</w:t>
      </w:r>
      <w:r>
        <w:rPr>
          <w:b/>
          <w:sz w:val="22"/>
          <w:szCs w:val="22"/>
          <w:lang w:val="ro-RO" w:eastAsia="zh-CN"/>
        </w:rPr>
      </w:r>
      <w:r>
        <w:rPr>
          <w:b/>
          <w:sz w:val="22"/>
          <w:szCs w:val="22"/>
          <w:lang w:val="ro-RO" w:eastAsia="zh-CN"/>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16"/>
        <w:gridCol w:w="4714"/>
      </w:tblGrid>
      <w:tr>
        <w:trPr/>
        <w:tc>
          <w:tcPr>
            <w:shd w:val="clear" w:color="auto" w:fill="ffffff"/>
            <w:tcBorders/>
            <w:tcW w:w="4785" w:type="dxa"/>
            <w:vAlign w:val="top"/>
            <w:textDirection w:val="lrTb"/>
            <w:noWrap w:val="false"/>
          </w:tcPr>
          <w:p>
            <w:pPr>
              <w:pStyle w:val="891"/>
              <w:pBdr/>
              <w:spacing/>
              <w:ind w:right="-1"/>
              <w:jc w:val="both"/>
              <w:rPr>
                <w:b/>
                <w:sz w:val="22"/>
                <w:szCs w:val="22"/>
                <w:lang w:val="ro-RO" w:eastAsia="ro-RO"/>
              </w:rPr>
            </w:pPr>
            <w:r>
              <w:rPr>
                <w:b/>
                <w:sz w:val="22"/>
                <w:szCs w:val="22"/>
                <w:lang w:val="ro-RO" w:eastAsia="ro-RO"/>
              </w:rPr>
              <w:t xml:space="preserve">Tipul modificărilor </w:t>
            </w:r>
            <w:r>
              <w:rPr>
                <w:b/>
                <w:sz w:val="22"/>
                <w:szCs w:val="22"/>
                <w:lang w:val="ro-RO" w:eastAsia="ro-RO"/>
              </w:rPr>
            </w:r>
            <w:r>
              <w:rPr>
                <w:b/>
                <w:sz w:val="22"/>
                <w:szCs w:val="22"/>
                <w:lang w:val="ro-RO" w:eastAsia="ro-RO"/>
              </w:rPr>
            </w:r>
          </w:p>
        </w:tc>
        <w:tc>
          <w:tcPr>
            <w:tcBorders/>
            <w:tcW w:w="4786" w:type="dxa"/>
            <w:vAlign w:val="top"/>
            <w:textDirection w:val="lrTb"/>
            <w:noWrap w:val="false"/>
          </w:tcPr>
          <w:p>
            <w:pPr>
              <w:pStyle w:val="891"/>
              <w:pBdr/>
              <w:spacing/>
              <w:ind w:right="-1"/>
              <w:jc w:val="both"/>
              <w:rPr>
                <w:sz w:val="22"/>
                <w:szCs w:val="22"/>
                <w:lang w:val="ro-RO" w:eastAsia="en-US"/>
              </w:rPr>
            </w:pPr>
            <w:r>
              <w:rPr>
                <w:sz w:val="22"/>
                <w:szCs w:val="22"/>
                <w:lang w:val="ro-RO" w:eastAsia="en-US"/>
              </w:rPr>
              <w:t xml:space="preserve">Micşorarea valorii contractului </w:t>
            </w:r>
            <w:r>
              <w:rPr>
                <w:sz w:val="22"/>
                <w:szCs w:val="22"/>
                <w:lang w:val="ro-RO" w:eastAsia="ro-RO"/>
              </w:rPr>
              <w:t xml:space="preserve"> □</w:t>
            </w:r>
            <w:r>
              <w:rPr>
                <w:sz w:val="22"/>
                <w:szCs w:val="22"/>
                <w:lang w:val="ro-RO" w:eastAsia="en-US"/>
              </w:rPr>
            </w:r>
            <w:r>
              <w:rPr>
                <w:sz w:val="22"/>
                <w:szCs w:val="22"/>
                <w:lang w:val="ro-RO" w:eastAsia="en-US"/>
              </w:rPr>
            </w:r>
          </w:p>
          <w:p>
            <w:pPr>
              <w:pStyle w:val="891"/>
              <w:pBdr/>
              <w:spacing/>
              <w:ind w:right="-1"/>
              <w:jc w:val="both"/>
              <w:rPr>
                <w:sz w:val="22"/>
                <w:szCs w:val="22"/>
                <w:lang w:val="ro-RO" w:eastAsia="en-US"/>
              </w:rPr>
            </w:pPr>
            <w:r>
              <w:rPr>
                <w:sz w:val="22"/>
                <w:szCs w:val="22"/>
                <w:lang w:val="ro-RO" w:eastAsia="en-US"/>
              </w:rPr>
              <w:t xml:space="preserve">Majorarea valori</w:t>
            </w:r>
            <w:r>
              <w:rPr>
                <w:sz w:val="22"/>
                <w:szCs w:val="22"/>
                <w:lang w:val="ro-RO" w:eastAsia="en-US"/>
              </w:rPr>
              <w:t xml:space="preserve">i </w:t>
            </w:r>
            <w:r>
              <w:rPr>
                <w:sz w:val="22"/>
                <w:szCs w:val="22"/>
                <w:lang w:val="ro-RO" w:eastAsia="en-US"/>
              </w:rPr>
              <w:t xml:space="preserve">contractului </w:t>
            </w:r>
            <w:r>
              <w:rPr>
                <w:sz w:val="22"/>
                <w:szCs w:val="22"/>
                <w:lang w:val="ro-RO" w:eastAsia="ro-RO"/>
              </w:rPr>
              <w:t xml:space="preserve"> </w:t>
            </w:r>
            <w:r>
              <w:rPr>
                <w:sz w:val="22"/>
                <w:szCs w:val="22"/>
                <w:lang w:val="ro-RO" w:eastAsia="ro-RO"/>
              </w:rPr>
              <w:t xml:space="preserve">□</w:t>
            </w:r>
            <w:r>
              <w:rPr>
                <w:sz w:val="22"/>
                <w:szCs w:val="22"/>
                <w:lang w:val="ro-RO" w:eastAsia="en-US"/>
              </w:rPr>
            </w:r>
            <w:r>
              <w:rPr>
                <w:sz w:val="22"/>
                <w:szCs w:val="22"/>
                <w:lang w:val="ro-RO" w:eastAsia="en-US"/>
              </w:rPr>
            </w:r>
          </w:p>
          <w:p>
            <w:pPr>
              <w:pStyle w:val="891"/>
              <w:pBdr/>
              <w:spacing/>
              <w:ind w:right="-1"/>
              <w:rPr>
                <w:sz w:val="22"/>
                <w:szCs w:val="22"/>
                <w:lang w:val="ro-RO" w:eastAsia="en-US"/>
              </w:rPr>
            </w:pPr>
            <w:r>
              <w:rPr>
                <w:sz w:val="22"/>
                <w:szCs w:val="22"/>
                <w:lang w:val="ro-RO" w:eastAsia="en-US"/>
              </w:rPr>
              <w:t xml:space="preserve">Modificarea t</w:t>
            </w:r>
            <w:r>
              <w:rPr>
                <w:sz w:val="22"/>
                <w:szCs w:val="22"/>
                <w:lang w:val="ro-RO" w:eastAsia="en-US"/>
              </w:rPr>
              <w:t xml:space="preserve">ermenului de </w:t>
            </w:r>
            <w:r>
              <w:rPr>
                <w:sz w:val="22"/>
                <w:szCs w:val="22"/>
                <w:lang w:val="ro-RO" w:eastAsia="en-US"/>
              </w:rPr>
              <w:t xml:space="preserve">livrare</w:t>
            </w:r>
            <w:r>
              <w:rPr>
                <w:sz w:val="22"/>
                <w:szCs w:val="22"/>
                <w:lang w:val="ro-RO" w:eastAsia="en-US"/>
              </w:rPr>
              <w:t xml:space="preserve">/</w:t>
            </w:r>
            <w:r>
              <w:rPr>
                <w:sz w:val="22"/>
                <w:szCs w:val="22"/>
                <w:lang w:val="ro-RO" w:eastAsia="en-US"/>
              </w:rPr>
              <w:t xml:space="preserve">prestare </w:t>
            </w:r>
            <w:r>
              <w:rPr>
                <w:sz w:val="22"/>
                <w:szCs w:val="22"/>
                <w:lang w:val="ro-RO" w:eastAsia="ro-RO"/>
              </w:rPr>
              <w:t xml:space="preserve"> □</w:t>
            </w:r>
            <w:r>
              <w:rPr>
                <w:sz w:val="22"/>
                <w:szCs w:val="22"/>
                <w:lang w:val="ro-RO" w:eastAsia="en-US"/>
              </w:rPr>
            </w:r>
            <w:r>
              <w:rPr>
                <w:sz w:val="22"/>
                <w:szCs w:val="22"/>
                <w:lang w:val="ro-RO" w:eastAsia="en-US"/>
              </w:rPr>
            </w:r>
          </w:p>
          <w:p>
            <w:pPr>
              <w:pStyle w:val="891"/>
              <w:pBdr/>
              <w:spacing/>
              <w:ind w:right="-1"/>
              <w:jc w:val="both"/>
              <w:rPr>
                <w:sz w:val="22"/>
                <w:szCs w:val="22"/>
                <w:lang w:val="ro-RO" w:eastAsia="en-US"/>
              </w:rPr>
            </w:pPr>
            <w:r>
              <w:rPr>
                <w:sz w:val="22"/>
                <w:szCs w:val="22"/>
                <w:lang w:val="ro-RO" w:eastAsia="en-US"/>
              </w:rPr>
              <w:t xml:space="preserve">Modificarea termenului de valabilitate </w:t>
            </w:r>
            <w:r>
              <w:rPr>
                <w:sz w:val="22"/>
                <w:szCs w:val="22"/>
                <w:lang w:val="ro-RO" w:eastAsia="ro-RO"/>
              </w:rPr>
              <w:t xml:space="preserve"> □</w:t>
            </w:r>
            <w:r>
              <w:rPr>
                <w:sz w:val="22"/>
                <w:szCs w:val="22"/>
                <w:lang w:val="ro-RO" w:eastAsia="en-US"/>
              </w:rPr>
            </w:r>
            <w:r>
              <w:rPr>
                <w:sz w:val="22"/>
                <w:szCs w:val="22"/>
                <w:lang w:val="ro-RO" w:eastAsia="en-US"/>
              </w:rPr>
            </w:r>
          </w:p>
          <w:p>
            <w:pPr>
              <w:pStyle w:val="891"/>
              <w:pBdr/>
              <w:spacing/>
              <w:ind w:right="-1"/>
              <w:jc w:val="both"/>
              <w:rPr>
                <w:sz w:val="22"/>
                <w:szCs w:val="22"/>
                <w:lang w:val="ro-RO" w:eastAsia="ro-RO"/>
              </w:rPr>
            </w:pPr>
            <w:r>
              <w:rPr>
                <w:sz w:val="22"/>
                <w:szCs w:val="22"/>
                <w:lang w:val="ro-RO" w:eastAsia="en-US"/>
              </w:rPr>
              <w:t xml:space="preserve">Rezoluțiunea </w:t>
            </w:r>
            <w:r>
              <w:rPr>
                <w:sz w:val="22"/>
                <w:szCs w:val="22"/>
                <w:lang w:val="ro-RO" w:eastAsia="en-US"/>
              </w:rPr>
              <w:t xml:space="preserve">contractului </w:t>
            </w:r>
            <w:r>
              <w:rPr>
                <w:sz w:val="22"/>
                <w:szCs w:val="22"/>
                <w:lang w:val="ro-RO" w:eastAsia="ro-RO"/>
              </w:rPr>
              <w:t xml:space="preserve"> □</w:t>
            </w:r>
            <w:r>
              <w:rPr>
                <w:sz w:val="22"/>
                <w:szCs w:val="22"/>
                <w:lang w:val="ro-RO" w:eastAsia="ro-RO"/>
              </w:rPr>
            </w:r>
            <w:r>
              <w:rPr>
                <w:sz w:val="22"/>
                <w:szCs w:val="22"/>
                <w:lang w:val="ro-RO" w:eastAsia="ro-RO"/>
              </w:rPr>
            </w:r>
          </w:p>
          <w:p>
            <w:pPr>
              <w:pStyle w:val="891"/>
              <w:pBdr/>
              <w:spacing/>
              <w:ind w:right="-1"/>
              <w:jc w:val="both"/>
              <w:rPr>
                <w:sz w:val="22"/>
                <w:szCs w:val="22"/>
                <w:lang w:val="ro-RO" w:eastAsia="ro-RO"/>
              </w:rPr>
            </w:pPr>
            <w:r>
              <w:rPr>
                <w:sz w:val="22"/>
                <w:szCs w:val="22"/>
                <w:lang w:val="ro-RO" w:eastAsia="ro-RO"/>
              </w:rPr>
              <w:t xml:space="preserve">Altele:  </w:t>
            </w:r>
            <w:r>
              <w:rPr>
                <w:i/>
                <w:sz w:val="22"/>
                <w:szCs w:val="22"/>
                <w:lang w:val="ro-RO" w:eastAsia="ro-RO"/>
              </w:rPr>
              <w:t xml:space="preserve">[Indicați]</w:t>
            </w:r>
            <w:r>
              <w:rPr>
                <w:sz w:val="22"/>
                <w:szCs w:val="22"/>
                <w:lang w:val="ro-RO" w:eastAsia="ro-RO"/>
              </w:rPr>
            </w:r>
            <w:r>
              <w:rPr>
                <w:sz w:val="22"/>
                <w:szCs w:val="22"/>
                <w:lang w:val="ro-RO" w:eastAsia="ro-RO"/>
              </w:rPr>
            </w:r>
          </w:p>
        </w:tc>
      </w:tr>
      <w:tr>
        <w:trPr/>
        <w:tc>
          <w:tcPr>
            <w:shd w:val="clear" w:color="auto" w:fill="ffffff"/>
            <w:tcBorders/>
            <w:tcW w:w="4785" w:type="dxa"/>
            <w:vAlign w:val="top"/>
            <w:textDirection w:val="lrTb"/>
            <w:noWrap w:val="false"/>
          </w:tcPr>
          <w:p>
            <w:pPr>
              <w:pStyle w:val="891"/>
              <w:pBdr/>
              <w:spacing/>
              <w:ind w:right="-1"/>
              <w:jc w:val="both"/>
              <w:rPr>
                <w:b/>
                <w:sz w:val="22"/>
                <w:szCs w:val="22"/>
                <w:lang w:val="ro-RO" w:eastAsia="ro-RO"/>
              </w:rPr>
            </w:pPr>
            <w:r>
              <w:rPr>
                <w:b/>
                <w:sz w:val="22"/>
                <w:szCs w:val="22"/>
                <w:lang w:val="ro-RO" w:eastAsia="ro-RO"/>
              </w:rPr>
              <w:t xml:space="preserve">Temeiul juridic</w:t>
            </w:r>
            <w:r>
              <w:rPr>
                <w:b/>
                <w:sz w:val="22"/>
                <w:szCs w:val="22"/>
                <w:lang w:val="ro-RO" w:eastAsia="ro-RO"/>
              </w:rPr>
            </w:r>
            <w:r>
              <w:rPr>
                <w:b/>
                <w:sz w:val="22"/>
                <w:szCs w:val="22"/>
                <w:lang w:val="ro-RO" w:eastAsia="ro-RO"/>
              </w:rPr>
            </w:r>
          </w:p>
        </w:tc>
        <w:tc>
          <w:tcPr>
            <w:tcBorders/>
            <w:tcW w:w="4786" w:type="dxa"/>
            <w:vAlign w:val="top"/>
            <w:textDirection w:val="lrTb"/>
            <w:noWrap w:val="false"/>
          </w:tcPr>
          <w:p>
            <w:pPr>
              <w:pStyle w:val="891"/>
              <w:pBdr/>
              <w:spacing/>
              <w:ind w:right="-1"/>
              <w:jc w:val="both"/>
              <w:rPr>
                <w:sz w:val="22"/>
                <w:szCs w:val="22"/>
                <w:lang w:val="ro-RO" w:eastAsia="en-US"/>
              </w:rPr>
            </w:pPr>
            <w:r>
              <w:rPr>
                <w:i/>
                <w:sz w:val="22"/>
                <w:szCs w:val="22"/>
                <w:lang w:val="ro-RO" w:eastAsia="ro-RO"/>
              </w:rPr>
              <w:t xml:space="preserve">[Indicați actul normativ, articol, alineat]</w:t>
            </w:r>
            <w:r>
              <w:rPr>
                <w:sz w:val="22"/>
                <w:szCs w:val="22"/>
                <w:lang w:val="ro-RO" w:eastAsia="en-US"/>
              </w:rPr>
            </w:r>
            <w:r>
              <w:rPr>
                <w:sz w:val="22"/>
                <w:szCs w:val="22"/>
                <w:lang w:val="ro-RO" w:eastAsia="en-US"/>
              </w:rPr>
            </w:r>
          </w:p>
        </w:tc>
      </w:tr>
      <w:tr>
        <w:trPr/>
        <w:tc>
          <w:tcPr>
            <w:shd w:val="clear" w:color="auto" w:fill="ffffff"/>
            <w:tcBorders/>
            <w:tcW w:w="4785" w:type="dxa"/>
            <w:vAlign w:val="top"/>
            <w:textDirection w:val="lrTb"/>
            <w:noWrap w:val="false"/>
          </w:tcPr>
          <w:p>
            <w:pPr>
              <w:pStyle w:val="891"/>
              <w:pBdr/>
              <w:spacing/>
              <w:ind w:right="-1"/>
              <w:jc w:val="both"/>
              <w:rPr>
                <w:b/>
                <w:sz w:val="22"/>
                <w:szCs w:val="22"/>
                <w:lang w:val="ro-RO" w:eastAsia="ro-RO"/>
              </w:rPr>
            </w:pPr>
            <w:r>
              <w:rPr>
                <w:b/>
                <w:sz w:val="22"/>
                <w:szCs w:val="22"/>
                <w:lang w:val="ro-RO" w:eastAsia="ro-RO"/>
              </w:rPr>
              <w:t xml:space="preserve">Creșterea </w:t>
            </w:r>
            <w:r>
              <w:rPr>
                <w:b/>
                <w:color w:val="000000"/>
                <w:sz w:val="22"/>
                <w:szCs w:val="22"/>
                <w:lang w:val="ro-RO" w:eastAsia="en-US"/>
              </w:rPr>
              <w:t xml:space="preserve">prețului în urma modificării </w:t>
            </w:r>
            <w:r>
              <w:rPr>
                <w:i/>
                <w:sz w:val="22"/>
                <w:szCs w:val="22"/>
                <w:lang w:val="ro-RO" w:eastAsia="ro-RO"/>
              </w:rPr>
              <w:t xml:space="preserve">(după caz)</w:t>
            </w:r>
            <w:r>
              <w:rPr>
                <w:b/>
                <w:sz w:val="22"/>
                <w:szCs w:val="22"/>
                <w:lang w:val="ro-RO" w:eastAsia="ro-RO"/>
              </w:rPr>
            </w:r>
            <w:r>
              <w:rPr>
                <w:b/>
                <w:sz w:val="22"/>
                <w:szCs w:val="22"/>
                <w:lang w:val="ro-RO" w:eastAsia="ro-RO"/>
              </w:rPr>
            </w:r>
          </w:p>
        </w:tc>
        <w:tc>
          <w:tcPr>
            <w:tcBorders/>
            <w:tcW w:w="4786" w:type="dxa"/>
            <w:vAlign w:val="top"/>
            <w:textDirection w:val="lrTb"/>
            <w:noWrap w:val="false"/>
          </w:tcPr>
          <w:p>
            <w:pPr>
              <w:pStyle w:val="891"/>
              <w:pBdr/>
              <w:spacing/>
              <w:ind w:right="-1"/>
              <w:jc w:val="both"/>
              <w:rPr>
                <w:i/>
                <w:sz w:val="22"/>
                <w:szCs w:val="22"/>
                <w:lang w:val="ro-RO" w:eastAsia="ro-RO"/>
              </w:rPr>
            </w:pPr>
            <w:r>
              <w:rPr>
                <w:i/>
                <w:sz w:val="22"/>
                <w:szCs w:val="22"/>
                <w:lang w:val="ro-RO" w:eastAsia="ro-RO"/>
              </w:rPr>
              <w:t xml:space="preserve">[</w:t>
            </w:r>
            <w:r>
              <w:rPr>
                <w:i/>
                <w:color w:val="000000"/>
                <w:sz w:val="22"/>
                <w:szCs w:val="22"/>
                <w:lang w:val="ro-RO" w:eastAsia="en-US"/>
              </w:rPr>
              <w:t xml:space="preserve">Se va indica dacă se </w:t>
            </w:r>
            <w:r>
              <w:rPr>
                <w:i/>
                <w:color w:val="000000"/>
                <w:sz w:val="22"/>
                <w:szCs w:val="22"/>
                <w:lang w:val="ro-RO" w:eastAsia="en-US"/>
              </w:rPr>
              <w:t xml:space="preserve">utilizează preţul actualizat al contractului de achiziţii publice/acordului-cadru</w:t>
            </w:r>
            <w:r>
              <w:rPr>
                <w:i/>
                <w:sz w:val="22"/>
                <w:szCs w:val="22"/>
                <w:lang w:val="ro-RO" w:eastAsia="ro-RO"/>
              </w:rPr>
              <w:t xml:space="preserve">]</w:t>
            </w:r>
            <w:r>
              <w:rPr>
                <w:i/>
                <w:sz w:val="22"/>
                <w:szCs w:val="22"/>
                <w:lang w:val="ro-RO" w:eastAsia="ro-RO"/>
              </w:rPr>
            </w:r>
            <w:r>
              <w:rPr>
                <w:i/>
                <w:sz w:val="22"/>
                <w:szCs w:val="22"/>
                <w:lang w:val="ro-RO" w:eastAsia="ro-RO"/>
              </w:rPr>
            </w:r>
          </w:p>
        </w:tc>
      </w:tr>
      <w:tr>
        <w:trPr/>
        <w:tc>
          <w:tcPr>
            <w:shd w:val="clear" w:color="auto" w:fill="ffffff"/>
            <w:tcBorders/>
            <w:tcW w:w="4785" w:type="dxa"/>
            <w:vAlign w:val="top"/>
            <w:textDirection w:val="lrTb"/>
            <w:noWrap w:val="false"/>
          </w:tcPr>
          <w:p>
            <w:pPr>
              <w:pStyle w:val="891"/>
              <w:pBdr/>
              <w:spacing/>
              <w:ind w:right="-1"/>
              <w:jc w:val="both"/>
              <w:rPr>
                <w:b/>
                <w:sz w:val="22"/>
                <w:szCs w:val="22"/>
                <w:lang w:val="ro-RO" w:eastAsia="ro-RO"/>
              </w:rPr>
            </w:pPr>
            <w:r>
              <w:rPr>
                <w:b/>
                <w:sz w:val="22"/>
                <w:szCs w:val="22"/>
                <w:lang w:val="ro-RO" w:eastAsia="ro-RO"/>
              </w:rPr>
              <w:t xml:space="preserve">Modificarea anterioară a contractului de achiziții publice/acordului-cadru </w:t>
            </w:r>
            <w:r>
              <w:rPr>
                <w:i/>
                <w:sz w:val="22"/>
                <w:szCs w:val="22"/>
                <w:lang w:val="ro-RO" w:eastAsia="ro-RO"/>
              </w:rPr>
              <w:t xml:space="preserve">(după caz)</w:t>
            </w:r>
            <w:r>
              <w:rPr>
                <w:b/>
                <w:sz w:val="22"/>
                <w:szCs w:val="22"/>
                <w:lang w:val="ro-RO" w:eastAsia="ro-RO"/>
              </w:rPr>
            </w:r>
            <w:r>
              <w:rPr>
                <w:b/>
                <w:sz w:val="22"/>
                <w:szCs w:val="22"/>
                <w:lang w:val="ro-RO" w:eastAsia="ro-RO"/>
              </w:rPr>
            </w:r>
          </w:p>
        </w:tc>
        <w:tc>
          <w:tcPr>
            <w:tcBorders/>
            <w:tcW w:w="4786" w:type="dxa"/>
            <w:vAlign w:val="top"/>
            <w:textDirection w:val="lrTb"/>
            <w:noWrap w:val="false"/>
          </w:tcPr>
          <w:p>
            <w:pPr>
              <w:pStyle w:val="891"/>
              <w:pBdr/>
              <w:spacing/>
              <w:ind w:right="-1"/>
              <w:jc w:val="both"/>
              <w:rPr>
                <w:i/>
                <w:sz w:val="22"/>
                <w:szCs w:val="22"/>
                <w:lang w:val="ro-RO" w:eastAsia="ro-RO"/>
              </w:rPr>
            </w:pPr>
            <w:r>
              <w:rPr>
                <w:i/>
                <w:sz w:val="22"/>
                <w:szCs w:val="22"/>
                <w:lang w:val="ro-RO" w:eastAsia="ro-RO"/>
              </w:rPr>
              <w:t xml:space="preserve">[Se vor indica toate modificările operate anterior și</w:t>
            </w:r>
            <w:r>
              <w:rPr>
                <w:i/>
                <w:sz w:val="22"/>
                <w:szCs w:val="22"/>
                <w:lang w:val="ro-RO" w:eastAsia="ro-RO"/>
              </w:rPr>
              <w:t xml:space="preserve"> v</w:t>
            </w:r>
            <w:r>
              <w:rPr>
                <w:i/>
                <w:sz w:val="22"/>
                <w:szCs w:val="22"/>
                <w:lang w:val="ro-RO" w:eastAsia="ro-RO"/>
              </w:rPr>
              <w:t xml:space="preserve">aloarea acesto</w:t>
            </w:r>
            <w:r>
              <w:rPr>
                <w:i/>
                <w:sz w:val="22"/>
                <w:szCs w:val="22"/>
                <w:lang w:val="ro-RO" w:eastAsia="ro-RO"/>
              </w:rPr>
              <w:t xml:space="preserve">ra]</w:t>
            </w:r>
            <w:r>
              <w:rPr>
                <w:i/>
                <w:sz w:val="22"/>
                <w:szCs w:val="22"/>
                <w:lang w:val="ro-RO" w:eastAsia="ro-RO"/>
              </w:rPr>
            </w:r>
            <w:r>
              <w:rPr>
                <w:i/>
                <w:sz w:val="22"/>
                <w:szCs w:val="22"/>
                <w:lang w:val="ro-RO" w:eastAsia="ro-RO"/>
              </w:rPr>
            </w:r>
          </w:p>
        </w:tc>
      </w:tr>
      <w:tr>
        <w:trPr/>
        <w:tc>
          <w:tcPr>
            <w:shd w:val="clear" w:color="auto" w:fill="ffffff"/>
            <w:tcBorders/>
            <w:tcW w:w="4785" w:type="dxa"/>
            <w:vAlign w:val="top"/>
            <w:textDirection w:val="lrTb"/>
            <w:noWrap w:val="false"/>
          </w:tcPr>
          <w:p>
            <w:pPr>
              <w:pStyle w:val="891"/>
              <w:pBdr/>
              <w:spacing/>
              <w:ind w:right="-1"/>
              <w:jc w:val="both"/>
              <w:rPr>
                <w:b/>
                <w:sz w:val="22"/>
                <w:szCs w:val="22"/>
                <w:lang w:val="ro-RO" w:eastAsia="ro-RO"/>
              </w:rPr>
            </w:pPr>
            <w:r>
              <w:rPr>
                <w:b/>
                <w:sz w:val="22"/>
                <w:szCs w:val="22"/>
                <w:lang w:val="ro-RO" w:eastAsia="ro-RO"/>
              </w:rPr>
              <w:t xml:space="preserve">Alte informații relevante</w:t>
            </w:r>
            <w:r>
              <w:rPr>
                <w:b/>
                <w:sz w:val="22"/>
                <w:szCs w:val="22"/>
                <w:lang w:val="ro-RO" w:eastAsia="ro-RO"/>
              </w:rPr>
            </w:r>
            <w:r>
              <w:rPr>
                <w:b/>
                <w:sz w:val="22"/>
                <w:szCs w:val="22"/>
                <w:lang w:val="ro-RO" w:eastAsia="ro-RO"/>
              </w:rPr>
            </w:r>
          </w:p>
        </w:tc>
        <w:tc>
          <w:tcPr>
            <w:tcBorders/>
            <w:tcW w:w="4786" w:type="dxa"/>
            <w:vAlign w:val="top"/>
            <w:textDirection w:val="lrTb"/>
            <w:noWrap w:val="false"/>
          </w:tcPr>
          <w:p>
            <w:pPr>
              <w:pStyle w:val="891"/>
              <w:pBdr/>
              <w:spacing/>
              <w:ind w:right="-1"/>
              <w:jc w:val="both"/>
              <w:rPr>
                <w:sz w:val="22"/>
                <w:szCs w:val="22"/>
                <w:lang w:val="ro-RO" w:eastAsia="ro-RO"/>
              </w:rPr>
            </w:pPr>
            <w:r>
              <w:rPr>
                <w:sz w:val="22"/>
                <w:szCs w:val="22"/>
                <w:lang w:val="ro-RO" w:eastAsia="ro-RO"/>
              </w:rPr>
            </w:r>
            <w:r>
              <w:rPr>
                <w:sz w:val="22"/>
                <w:szCs w:val="22"/>
                <w:lang w:val="ro-RO" w:eastAsia="ro-RO"/>
              </w:rPr>
            </w:r>
            <w:r>
              <w:rPr>
                <w:sz w:val="22"/>
                <w:szCs w:val="22"/>
                <w:lang w:val="ro-RO" w:eastAsia="ro-RO"/>
              </w:rPr>
            </w:r>
          </w:p>
        </w:tc>
      </w:tr>
    </w:tbl>
    <w:p>
      <w:pPr>
        <w:pStyle w:val="891"/>
        <w:numPr>
          <w:ilvl w:val="0"/>
          <w:numId w:val="16"/>
        </w:numPr>
        <w:pBdr/>
        <w:tabs>
          <w:tab w:val="left" w:leader="none" w:pos="1134"/>
          <w:tab w:val="left" w:leader="none" w:pos="2694"/>
        </w:tabs>
        <w:spacing w:before="240"/>
        <w:ind w:right="-1"/>
        <w:jc w:val="both"/>
        <w:rPr>
          <w:b/>
          <w:color w:val="000000"/>
          <w:sz w:val="22"/>
          <w:szCs w:val="22"/>
          <w:lang w:val="ro-RO" w:eastAsia="zh-CN"/>
        </w:rPr>
      </w:pPr>
      <w:r>
        <w:rPr>
          <w:b/>
          <w:color w:val="000000"/>
          <w:sz w:val="22"/>
          <w:szCs w:val="22"/>
          <w:lang w:val="ro-RO" w:eastAsia="zh-CN"/>
        </w:rPr>
        <w:t xml:space="preserve">Descrierea achiziției înainte și după modificare:</w:t>
      </w:r>
      <w:r>
        <w:rPr>
          <w:b/>
          <w:color w:val="000000"/>
          <w:sz w:val="22"/>
          <w:szCs w:val="22"/>
          <w:lang w:val="ro-RO" w:eastAsia="zh-CN"/>
        </w:rPr>
      </w:r>
      <w:r>
        <w:rPr>
          <w:b/>
          <w:color w:val="000000"/>
          <w:sz w:val="22"/>
          <w:szCs w:val="22"/>
          <w:lang w:val="ro-RO" w:eastAsia="zh-CN"/>
        </w:rPr>
      </w:r>
    </w:p>
    <w:p>
      <w:pPr>
        <w:pStyle w:val="891"/>
        <w:pBdr/>
        <w:spacing/>
        <w:ind w:right="-1"/>
        <w:jc w:val="both"/>
        <w:rPr>
          <w:i/>
          <w:color w:val="000000"/>
          <w:sz w:val="22"/>
          <w:szCs w:val="22"/>
          <w:lang w:val="ro-RO" w:eastAsia="en-US"/>
        </w:rPr>
      </w:pPr>
      <w:r>
        <w:rPr>
          <w:i/>
          <w:color w:val="000000"/>
          <w:sz w:val="22"/>
          <w:szCs w:val="22"/>
          <w:lang w:val="ro-RO" w:eastAsia="en-US"/>
        </w:rPr>
        <w:t xml:space="preserve">(Se vor indica </w:t>
      </w:r>
      <w:r>
        <w:rPr>
          <w:i/>
          <w:color w:val="000000"/>
          <w:sz w:val="22"/>
          <w:szCs w:val="22"/>
          <w:lang w:val="ro-RO" w:eastAsia="en-US"/>
        </w:rPr>
        <w:t xml:space="preserve">natura și cantitatea sau valoarea bunurilor, natura și amploarea serviciilor</w:t>
      </w:r>
      <w:r>
        <w:rPr>
          <w:i/>
          <w:color w:val="000000"/>
          <w:sz w:val="22"/>
          <w:szCs w:val="22"/>
          <w:lang w:val="ro-RO" w:eastAsia="en-US"/>
        </w:rPr>
        <w:t xml:space="preserve">)</w:t>
      </w:r>
      <w:r>
        <w:rPr>
          <w:i/>
          <w:color w:val="000000"/>
          <w:sz w:val="22"/>
          <w:szCs w:val="22"/>
          <w:lang w:val="ro-RO" w:eastAsia="en-US"/>
        </w:rPr>
      </w:r>
      <w:r>
        <w:rPr>
          <w:i/>
          <w:color w:val="000000"/>
          <w:sz w:val="22"/>
          <w:szCs w:val="22"/>
          <w:lang w:val="ro-RO" w:eastAsia="en-US"/>
        </w:rPr>
      </w:r>
    </w:p>
    <w:p>
      <w:pPr>
        <w:pStyle w:val="891"/>
        <w:pBdr/>
        <w:spacing/>
        <w:ind w:right="-1"/>
        <w:jc w:val="both"/>
        <w:rPr>
          <w:color w:val="000000"/>
          <w:sz w:val="22"/>
          <w:szCs w:val="22"/>
          <w:lang w:val="ro-RO" w:eastAsia="en-US"/>
        </w:rPr>
      </w:pPr>
      <w:r>
        <w:rPr>
          <w:color w:val="000000"/>
          <w:sz w:val="22"/>
          <w:szCs w:val="22"/>
          <w:lang w:val="ro-RO" w:eastAsia="en-US"/>
        </w:rPr>
        <w:t xml:space="preserve">_________________________________________________________________________________________________</w:t>
      </w:r>
      <w:r>
        <w:rPr>
          <w:color w:val="000000"/>
          <w:sz w:val="22"/>
          <w:szCs w:val="22"/>
          <w:lang w:val="ro-RO" w:eastAsia="en-US"/>
        </w:rPr>
        <w:t xml:space="preserve">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ro-RO" w:eastAsia="en-US"/>
        </w:rPr>
        <w:t xml:space="preserve">__</w:t>
      </w:r>
      <w:r>
        <w:rPr>
          <w:color w:val="000000"/>
          <w:sz w:val="22"/>
          <w:szCs w:val="22"/>
          <w:lang w:val="ro-RO" w:eastAsia="en-US"/>
        </w:rPr>
        <w:t xml:space="preserve">______________</w:t>
      </w:r>
      <w:r>
        <w:rPr>
          <w:color w:val="000000"/>
          <w:sz w:val="22"/>
          <w:szCs w:val="22"/>
          <w:lang w:val="ro-RO" w:eastAsia="en-US"/>
        </w:rPr>
        <w:t xml:space="preserve">___________________________________________________________</w:t>
      </w:r>
      <w:r>
        <w:rPr>
          <w:color w:val="000000"/>
          <w:sz w:val="22"/>
          <w:szCs w:val="22"/>
          <w:lang w:val="ro-RO" w:eastAsia="en-US"/>
        </w:rPr>
      </w:r>
      <w:r>
        <w:rPr>
          <w:color w:val="000000"/>
          <w:sz w:val="22"/>
          <w:szCs w:val="22"/>
          <w:lang w:val="ro-RO" w:eastAsia="en-US"/>
        </w:rPr>
      </w:r>
    </w:p>
    <w:p>
      <w:pPr>
        <w:pStyle w:val="891"/>
        <w:numPr>
          <w:ilvl w:val="0"/>
          <w:numId w:val="16"/>
        </w:numPr>
        <w:pBdr/>
        <w:tabs>
          <w:tab w:val="left" w:leader="none" w:pos="1134"/>
          <w:tab w:val="left" w:leader="none" w:pos="2694"/>
        </w:tabs>
        <w:spacing w:before="240"/>
        <w:ind w:right="-1"/>
        <w:jc w:val="both"/>
        <w:rPr>
          <w:b/>
          <w:color w:val="000000"/>
          <w:sz w:val="22"/>
          <w:szCs w:val="22"/>
          <w:lang w:val="ro-RO" w:eastAsia="zh-CN"/>
        </w:rPr>
      </w:pPr>
      <w:r>
        <w:rPr>
          <w:b/>
          <w:color w:val="000000"/>
          <w:sz w:val="22"/>
          <w:szCs w:val="22"/>
          <w:lang w:val="ro-RO" w:eastAsia="zh-CN"/>
        </w:rPr>
        <w:t xml:space="preserve">Descrierea circumstanțelor care au făcut necesară modificarea:</w:t>
      </w:r>
      <w:r>
        <w:rPr>
          <w:b/>
          <w:color w:val="000000"/>
          <w:sz w:val="22"/>
          <w:szCs w:val="22"/>
          <w:lang w:val="ro-RO" w:eastAsia="zh-CN"/>
        </w:rPr>
      </w:r>
      <w:r>
        <w:rPr>
          <w:b/>
          <w:color w:val="000000"/>
          <w:sz w:val="22"/>
          <w:szCs w:val="22"/>
          <w:lang w:val="ro-RO" w:eastAsia="zh-CN"/>
        </w:rPr>
      </w:r>
    </w:p>
    <w:p>
      <w:pPr>
        <w:pStyle w:val="891"/>
        <w:pBdr/>
        <w:spacing/>
        <w:ind w:right="-1"/>
        <w:jc w:val="both"/>
        <w:rPr>
          <w:color w:val="000000"/>
          <w:sz w:val="22"/>
          <w:szCs w:val="22"/>
          <w:lang w:val="it-IT" w:eastAsia="en-US"/>
        </w:rPr>
      </w:pPr>
      <w:r>
        <w:rPr>
          <w:i/>
          <w:color w:val="000000"/>
          <w:sz w:val="22"/>
          <w:szCs w:val="22"/>
          <w:lang w:val="ro-RO" w:eastAsia="en-US"/>
        </w:rPr>
        <w:t xml:space="preserve">(Se vor indica motivele/argumentele modificării contractului de achiziție/acordului-cadru)</w:t>
      </w:r>
      <w:r>
        <w:rPr>
          <w:color w:val="000000"/>
          <w:sz w:val="22"/>
          <w:szCs w:val="22"/>
          <w:lang w:val="it-IT" w:eastAsia="en-US"/>
        </w:rPr>
      </w:r>
      <w:r>
        <w:rPr>
          <w:color w:val="000000"/>
          <w:sz w:val="22"/>
          <w:szCs w:val="22"/>
          <w:lang w:val="it-IT" w:eastAsia="en-US"/>
        </w:rPr>
      </w:r>
    </w:p>
    <w:p>
      <w:pPr>
        <w:pStyle w:val="891"/>
        <w:pBdr/>
        <w:spacing/>
        <w:ind w:right="-1"/>
        <w:jc w:val="both"/>
        <w:rPr>
          <w:color w:val="000000"/>
          <w:sz w:val="22"/>
          <w:szCs w:val="22"/>
          <w:lang w:val="ro-RO" w:eastAsia="en-US"/>
        </w:rPr>
      </w:pPr>
      <w:r>
        <w:rPr>
          <w:color w:val="000000"/>
          <w:sz w:val="22"/>
          <w:szCs w:val="22"/>
          <w:lang w:val="ro-RO" w:eastAsia="en-US"/>
        </w:rPr>
        <w:t xml:space="preserve">___________________________________________________________</w:t>
      </w:r>
      <w:r>
        <w:rPr>
          <w:color w:val="000000"/>
          <w:sz w:val="22"/>
          <w:szCs w:val="22"/>
          <w:lang w:val="ro-RO" w:eastAsia="en-US"/>
        </w:rPr>
        <w:t xml:space="preserve">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lang w:val="ro-RO" w:eastAsia="en-US"/>
        </w:rPr>
        <w:t xml:space="preserve">__</w:t>
      </w:r>
      <w:r>
        <w:rPr>
          <w:color w:val="000000"/>
          <w:sz w:val="22"/>
          <w:szCs w:val="22"/>
          <w:lang w:val="ro-RO" w:eastAsia="en-US"/>
        </w:rPr>
        <w:t xml:space="preserve">______________</w:t>
      </w:r>
      <w:r>
        <w:rPr>
          <w:color w:val="000000"/>
          <w:sz w:val="22"/>
          <w:szCs w:val="22"/>
          <w:lang w:val="ro-RO" w:eastAsia="en-US"/>
        </w:rPr>
        <w:t xml:space="preserve">_________________________________________________________________________________________________</w:t>
      </w:r>
      <w:r>
        <w:rPr>
          <w:color w:val="000000"/>
          <w:sz w:val="22"/>
          <w:szCs w:val="22"/>
          <w:lang w:val="ro-RO" w:eastAsia="en-US"/>
        </w:rPr>
      </w:r>
      <w:r>
        <w:rPr>
          <w:color w:val="000000"/>
          <w:sz w:val="22"/>
          <w:szCs w:val="22"/>
          <w:lang w:val="ro-RO" w:eastAsia="en-US"/>
        </w:rPr>
      </w:r>
    </w:p>
    <w:p>
      <w:pPr>
        <w:pStyle w:val="891"/>
        <w:numPr>
          <w:ilvl w:val="0"/>
          <w:numId w:val="16"/>
        </w:numPr>
        <w:pBdr/>
        <w:tabs>
          <w:tab w:val="left" w:leader="none" w:pos="1134"/>
          <w:tab w:val="left" w:leader="none" w:pos="2694"/>
        </w:tabs>
        <w:spacing w:after="240" w:before="240"/>
        <w:ind w:right="-1"/>
        <w:jc w:val="both"/>
        <w:rPr>
          <w:b/>
          <w:sz w:val="22"/>
          <w:szCs w:val="22"/>
          <w:lang w:val="ro-RO" w:eastAsia="zh-CN"/>
        </w:rPr>
      </w:pPr>
      <w:r>
        <w:rPr>
          <w:b/>
          <w:sz w:val="22"/>
          <w:szCs w:val="22"/>
          <w:lang w:val="ro-RO" w:eastAsia="zh-CN"/>
        </w:rPr>
        <w:t xml:space="preserve">Rezultatele examinării:</w:t>
      </w:r>
      <w:r>
        <w:rPr>
          <w:b/>
          <w:sz w:val="22"/>
          <w:szCs w:val="22"/>
          <w:lang w:val="ro-RO" w:eastAsia="zh-CN"/>
        </w:rPr>
      </w:r>
      <w:r>
        <w:rPr>
          <w:b/>
          <w:sz w:val="22"/>
          <w:szCs w:val="22"/>
          <w:lang w:val="ro-RO" w:eastAsia="zh-CN"/>
        </w:rPr>
      </w:r>
    </w:p>
    <w:p>
      <w:pPr>
        <w:pStyle w:val="891"/>
        <w:pBdr/>
        <w:spacing w:after="240"/>
        <w:ind/>
        <w:jc w:val="both"/>
        <w:rPr>
          <w:sz w:val="22"/>
          <w:szCs w:val="22"/>
          <w:lang w:val="ro-RO" w:eastAsia="en-US"/>
        </w:rPr>
      </w:pPr>
      <w:r>
        <w:rPr>
          <w:sz w:val="22"/>
          <w:szCs w:val="22"/>
          <w:lang w:val="ro-RO" w:eastAsia="en-US"/>
        </w:rPr>
        <w:t xml:space="preserve">În baza deciziei grupului de lucru de modificare a contractului de achiziție/acordului-cadru nr.____din __________ a fost încheiat acordul adiţional pr</w:t>
      </w:r>
      <w:r>
        <w:rPr>
          <w:sz w:val="22"/>
          <w:szCs w:val="22"/>
          <w:lang w:val="ro-RO" w:eastAsia="en-US"/>
        </w:rPr>
        <w:t xml:space="preserve">ivind _____________________________________</w:t>
      </w:r>
      <w:r>
        <w:rPr>
          <w:sz w:val="22"/>
          <w:szCs w:val="22"/>
          <w:lang w:val="ro-RO" w:eastAsia="en-US"/>
        </w:rPr>
        <w:t xml:space="preserve">_________________________________________</w:t>
      </w:r>
      <w:r>
        <w:rPr>
          <w:sz w:val="22"/>
          <w:szCs w:val="22"/>
          <w:lang w:val="ro-RO" w:eastAsia="en-US"/>
        </w:rPr>
      </w:r>
      <w:r>
        <w:rPr>
          <w:sz w:val="22"/>
          <w:szCs w:val="22"/>
          <w:lang w:val="ro-RO" w:eastAsia="en-US"/>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70"/>
        <w:gridCol w:w="1706"/>
        <w:gridCol w:w="1639"/>
        <w:gridCol w:w="2124"/>
        <w:gridCol w:w="1891"/>
      </w:tblGrid>
      <w:tr>
        <w:trPr/>
        <w:tc>
          <w:tcPr>
            <w:shd w:val="clear" w:color="auto" w:fill="ffffff"/>
            <w:tcBorders/>
            <w:tcW w:w="2093" w:type="dxa"/>
            <w:vAlign w:val="center"/>
            <w:vMerge w:val="restart"/>
            <w:textDirection w:val="lrTb"/>
            <w:noWrap w:val="false"/>
          </w:tcPr>
          <w:p>
            <w:pPr>
              <w:pStyle w:val="891"/>
              <w:pBdr/>
              <w:spacing/>
              <w:ind w:right="-1"/>
              <w:jc w:val="center"/>
              <w:rPr>
                <w:b/>
                <w:sz w:val="22"/>
                <w:szCs w:val="22"/>
                <w:lang w:val="ro-RO" w:eastAsia="en-US"/>
              </w:rPr>
            </w:pPr>
            <w:r>
              <w:rPr>
                <w:b/>
                <w:sz w:val="22"/>
                <w:szCs w:val="22"/>
                <w:lang w:val="ro-RO" w:eastAsia="en-US"/>
              </w:rPr>
              <w:t xml:space="preserve">Denumire operator economic</w:t>
            </w:r>
            <w:r>
              <w:rPr>
                <w:b/>
                <w:sz w:val="22"/>
                <w:szCs w:val="22"/>
                <w:lang w:val="ro-RO" w:eastAsia="en-US"/>
              </w:rPr>
            </w:r>
            <w:r>
              <w:rPr>
                <w:b/>
                <w:sz w:val="22"/>
                <w:szCs w:val="22"/>
                <w:lang w:val="ro-RO" w:eastAsia="en-US"/>
              </w:rPr>
            </w:r>
          </w:p>
        </w:tc>
        <w:tc>
          <w:tcPr>
            <w:gridSpan w:val="2"/>
            <w:shd w:val="clear" w:color="auto" w:fill="ffffff"/>
            <w:tcBorders/>
            <w:tcW w:w="3402" w:type="dxa"/>
            <w:vAlign w:val="center"/>
            <w:vMerge w:val="restart"/>
            <w:textDirection w:val="lrTb"/>
            <w:noWrap w:val="false"/>
          </w:tcPr>
          <w:p>
            <w:pPr>
              <w:pStyle w:val="891"/>
              <w:pBdr/>
              <w:spacing/>
              <w:ind w:right="-1"/>
              <w:jc w:val="center"/>
              <w:rPr>
                <w:b/>
                <w:sz w:val="22"/>
                <w:szCs w:val="22"/>
                <w:lang w:val="ro-RO" w:eastAsia="en-US"/>
              </w:rPr>
            </w:pPr>
            <w:r>
              <w:rPr>
                <w:b/>
                <w:sz w:val="22"/>
                <w:szCs w:val="22"/>
                <w:lang w:val="ro-RO" w:eastAsia="en-US"/>
              </w:rPr>
              <w:t xml:space="preserve">Nr. și data acordului adițional</w:t>
            </w:r>
            <w:r>
              <w:rPr>
                <w:b/>
                <w:sz w:val="22"/>
                <w:szCs w:val="22"/>
                <w:lang w:val="ro-RO" w:eastAsia="en-US"/>
              </w:rPr>
            </w:r>
            <w:r>
              <w:rPr>
                <w:b/>
                <w:sz w:val="22"/>
                <w:szCs w:val="22"/>
                <w:lang w:val="ro-RO" w:eastAsia="en-US"/>
              </w:rPr>
            </w:r>
          </w:p>
        </w:tc>
        <w:tc>
          <w:tcPr>
            <w:gridSpan w:val="2"/>
            <w:shd w:val="clear" w:color="auto" w:fill="ffffff"/>
            <w:tcBorders/>
            <w:tcW w:w="4076" w:type="dxa"/>
            <w:vAlign w:val="center"/>
            <w:textDirection w:val="lrTb"/>
            <w:noWrap w:val="false"/>
          </w:tcPr>
          <w:p>
            <w:pPr>
              <w:pStyle w:val="891"/>
              <w:pBdr/>
              <w:spacing/>
              <w:ind w:right="-1"/>
              <w:jc w:val="center"/>
              <w:rPr>
                <w:b/>
                <w:sz w:val="22"/>
                <w:szCs w:val="22"/>
                <w:lang w:val="ro-RO" w:eastAsia="en-US"/>
              </w:rPr>
            </w:pPr>
            <w:r>
              <w:rPr>
                <w:b/>
                <w:sz w:val="22"/>
                <w:szCs w:val="22"/>
                <w:lang w:val="ro-RO" w:eastAsia="en-US"/>
              </w:rPr>
              <w:t xml:space="preserve">Valoarea modificărilor </w:t>
            </w:r>
            <w:r>
              <w:rPr>
                <w:sz w:val="22"/>
                <w:szCs w:val="22"/>
                <w:lang w:val="ro-RO" w:eastAsia="en-US"/>
              </w:rPr>
              <w:t xml:space="preserve">(după caz)</w:t>
            </w:r>
            <w:r>
              <w:rPr>
                <w:b/>
                <w:sz w:val="22"/>
                <w:szCs w:val="22"/>
                <w:lang w:val="ro-RO" w:eastAsia="en-US"/>
              </w:rPr>
            </w:r>
            <w:r>
              <w:rPr>
                <w:b/>
                <w:sz w:val="22"/>
                <w:szCs w:val="22"/>
                <w:lang w:val="ro-RO" w:eastAsia="en-US"/>
              </w:rPr>
            </w:r>
          </w:p>
        </w:tc>
      </w:tr>
      <w:tr>
        <w:trPr/>
        <w:tc>
          <w:tcPr>
            <w:shd w:val="clear" w:color="auto" w:fill="ffffff"/>
            <w:tcBorders/>
            <w:tcW w:w="2093" w:type="dxa"/>
            <w:vAlign w:val="center"/>
            <w:vMerge w:val="continue"/>
            <w:textDirection w:val="lrTb"/>
            <w:noWrap w:val="false"/>
          </w:tcPr>
          <w:p>
            <w:pPr>
              <w:pStyle w:val="891"/>
              <w:pBdr/>
              <w:spacing/>
              <w:ind w:right="-1"/>
              <w:jc w:val="center"/>
              <w:rPr>
                <w:b/>
                <w:sz w:val="22"/>
                <w:szCs w:val="22"/>
                <w:lang w:val="ro-RO" w:eastAsia="en-US"/>
              </w:rPr>
            </w:pPr>
            <w:r>
              <w:rPr>
                <w:b/>
                <w:sz w:val="22"/>
                <w:szCs w:val="22"/>
                <w:lang w:val="ro-RO" w:eastAsia="en-US"/>
              </w:rPr>
            </w:r>
            <w:r>
              <w:rPr>
                <w:b/>
                <w:sz w:val="22"/>
                <w:szCs w:val="22"/>
                <w:lang w:val="ro-RO" w:eastAsia="en-US"/>
              </w:rPr>
            </w:r>
            <w:r>
              <w:rPr>
                <w:b/>
                <w:sz w:val="22"/>
                <w:szCs w:val="22"/>
                <w:lang w:val="ro-RO" w:eastAsia="en-US"/>
              </w:rPr>
            </w:r>
          </w:p>
        </w:tc>
        <w:tc>
          <w:tcPr>
            <w:gridSpan w:val="2"/>
            <w:shd w:val="clear" w:color="auto" w:fill="ffffff"/>
            <w:tcBorders/>
            <w:tcW w:w="3402" w:type="dxa"/>
            <w:vAlign w:val="center"/>
            <w:vMerge w:val="continue"/>
            <w:textDirection w:val="lrTb"/>
            <w:noWrap w:val="false"/>
          </w:tcPr>
          <w:p>
            <w:pPr>
              <w:pStyle w:val="891"/>
              <w:pBdr/>
              <w:spacing/>
              <w:ind w:right="-1"/>
              <w:jc w:val="center"/>
              <w:rPr>
                <w:b/>
                <w:sz w:val="22"/>
                <w:szCs w:val="22"/>
                <w:lang w:val="ro-RO" w:eastAsia="en-US"/>
              </w:rPr>
            </w:pPr>
            <w:r>
              <w:rPr>
                <w:b/>
                <w:sz w:val="22"/>
                <w:szCs w:val="22"/>
                <w:lang w:val="ro-RO" w:eastAsia="en-US"/>
              </w:rPr>
            </w:r>
            <w:r>
              <w:rPr>
                <w:b/>
                <w:sz w:val="22"/>
                <w:szCs w:val="22"/>
                <w:lang w:val="ro-RO" w:eastAsia="en-US"/>
              </w:rPr>
            </w:r>
            <w:r>
              <w:rPr>
                <w:b/>
                <w:sz w:val="22"/>
                <w:szCs w:val="22"/>
                <w:lang w:val="ro-RO" w:eastAsia="en-US"/>
              </w:rPr>
            </w:r>
          </w:p>
        </w:tc>
        <w:tc>
          <w:tcPr>
            <w:shd w:val="clear" w:color="auto" w:fill="ffffff"/>
            <w:tcBorders/>
            <w:tcW w:w="2161" w:type="dxa"/>
            <w:vAlign w:val="center"/>
            <w:textDirection w:val="lrTb"/>
            <w:noWrap w:val="false"/>
          </w:tcPr>
          <w:p>
            <w:pPr>
              <w:pStyle w:val="891"/>
              <w:pBdr/>
              <w:spacing/>
              <w:ind w:right="-1"/>
              <w:jc w:val="center"/>
              <w:rPr>
                <w:b/>
                <w:sz w:val="22"/>
                <w:szCs w:val="22"/>
                <w:lang w:val="ro-RO" w:eastAsia="en-US"/>
              </w:rPr>
            </w:pPr>
            <w:r>
              <w:rPr>
                <w:b/>
                <w:sz w:val="22"/>
                <w:szCs w:val="22"/>
                <w:lang w:val="ro-RO" w:eastAsia="en-US"/>
              </w:rPr>
              <w:t xml:space="preserve">Fără TVA</w:t>
            </w:r>
            <w:r>
              <w:rPr>
                <w:b/>
                <w:sz w:val="22"/>
                <w:szCs w:val="22"/>
                <w:lang w:val="ro-RO" w:eastAsia="en-US"/>
              </w:rPr>
            </w:r>
            <w:r>
              <w:rPr>
                <w:b/>
                <w:sz w:val="22"/>
                <w:szCs w:val="22"/>
                <w:lang w:val="ro-RO" w:eastAsia="en-US"/>
              </w:rPr>
            </w:r>
          </w:p>
        </w:tc>
        <w:tc>
          <w:tcPr>
            <w:shd w:val="clear" w:color="auto" w:fill="ffffff"/>
            <w:tcBorders/>
            <w:tcW w:w="1915" w:type="dxa"/>
            <w:vAlign w:val="center"/>
            <w:textDirection w:val="lrTb"/>
            <w:noWrap w:val="false"/>
          </w:tcPr>
          <w:p>
            <w:pPr>
              <w:pStyle w:val="891"/>
              <w:pBdr/>
              <w:spacing/>
              <w:ind w:right="-1"/>
              <w:jc w:val="center"/>
              <w:rPr>
                <w:b/>
                <w:sz w:val="22"/>
                <w:szCs w:val="22"/>
                <w:lang w:val="ro-RO" w:eastAsia="en-US"/>
              </w:rPr>
            </w:pPr>
            <w:r>
              <w:rPr>
                <w:b/>
                <w:sz w:val="22"/>
                <w:szCs w:val="22"/>
                <w:lang w:val="ro-RO" w:eastAsia="en-US"/>
              </w:rPr>
              <w:t xml:space="preserve">Inclusiv TVA</w:t>
            </w:r>
            <w:r>
              <w:rPr>
                <w:b/>
                <w:sz w:val="22"/>
                <w:szCs w:val="22"/>
                <w:lang w:val="ro-RO" w:eastAsia="en-US"/>
              </w:rPr>
            </w:r>
            <w:r>
              <w:rPr>
                <w:b/>
                <w:sz w:val="22"/>
                <w:szCs w:val="22"/>
                <w:lang w:val="ro-RO" w:eastAsia="en-US"/>
              </w:rPr>
            </w:r>
          </w:p>
        </w:tc>
      </w:tr>
      <w:tr>
        <w:trPr/>
        <w:tc>
          <w:tcPr>
            <w:tcBorders/>
            <w:tcW w:w="2093" w:type="dxa"/>
            <w:vAlign w:val="top"/>
            <w:textDirection w:val="lrTb"/>
            <w:noWrap w:val="false"/>
          </w:tcPr>
          <w:p>
            <w:pPr>
              <w:pStyle w:val="891"/>
              <w:pBdr/>
              <w:spacing/>
              <w:ind/>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c>
          <w:tcPr>
            <w:tcBorders/>
            <w:tcW w:w="1735" w:type="dxa"/>
            <w:vAlign w:val="top"/>
            <w:textDirection w:val="lrTb"/>
            <w:noWrap w:val="false"/>
          </w:tcPr>
          <w:p>
            <w:pPr>
              <w:pStyle w:val="891"/>
              <w:pBdr/>
              <w:spacing/>
              <w:ind/>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c>
          <w:tcPr>
            <w:tcBorders/>
            <w:tcW w:w="1667" w:type="dxa"/>
            <w:vAlign w:val="top"/>
            <w:textDirection w:val="lrTb"/>
            <w:noWrap w:val="false"/>
          </w:tcPr>
          <w:p>
            <w:pPr>
              <w:pStyle w:val="891"/>
              <w:pBdr/>
              <w:spacing/>
              <w:ind/>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c>
          <w:tcPr>
            <w:tcBorders/>
            <w:tcW w:w="2161" w:type="dxa"/>
            <w:vAlign w:val="top"/>
            <w:textDirection w:val="lrTb"/>
            <w:noWrap w:val="false"/>
          </w:tcPr>
          <w:p>
            <w:pPr>
              <w:pStyle w:val="891"/>
              <w:pBdr/>
              <w:spacing/>
              <w:ind/>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c>
          <w:tcPr>
            <w:tcBorders/>
            <w:tcW w:w="1915" w:type="dxa"/>
            <w:vAlign w:val="top"/>
            <w:textDirection w:val="lrTb"/>
            <w:noWrap w:val="false"/>
          </w:tcPr>
          <w:p>
            <w:pPr>
              <w:pStyle w:val="891"/>
              <w:pBdr/>
              <w:spacing/>
              <w:ind/>
              <w:jc w:val="both"/>
              <w:rPr>
                <w:sz w:val="22"/>
                <w:szCs w:val="22"/>
                <w:lang w:val="ro-RO" w:eastAsia="en-US"/>
              </w:rPr>
            </w:pPr>
            <w:r>
              <w:rPr>
                <w:sz w:val="22"/>
                <w:szCs w:val="22"/>
                <w:lang w:val="ro-RO" w:eastAsia="en-US"/>
              </w:rPr>
            </w:r>
            <w:r>
              <w:rPr>
                <w:sz w:val="22"/>
                <w:szCs w:val="22"/>
                <w:lang w:val="ro-RO" w:eastAsia="en-US"/>
              </w:rPr>
            </w:r>
            <w:r>
              <w:rPr>
                <w:sz w:val="22"/>
                <w:szCs w:val="22"/>
                <w:lang w:val="ro-RO" w:eastAsia="en-US"/>
              </w:rPr>
            </w:r>
          </w:p>
        </w:tc>
      </w:tr>
    </w:tbl>
    <w:p>
      <w:pPr>
        <w:pStyle w:val="891"/>
        <w:pBdr/>
        <w:spacing w:before="240"/>
        <w:ind w:right="-1"/>
        <w:jc w:val="both"/>
        <w:rPr>
          <w:b/>
          <w:sz w:val="22"/>
          <w:szCs w:val="22"/>
          <w:lang w:val="ro-RO" w:eastAsia="en-US"/>
        </w:rPr>
      </w:pPr>
      <w:r>
        <w:rPr>
          <w:b/>
          <w:sz w:val="22"/>
          <w:szCs w:val="22"/>
          <w:lang w:val="ro-RO" w:eastAsia="en-US"/>
        </w:rPr>
        <w:t xml:space="preserve">Conducătorul </w:t>
      </w:r>
      <w:r>
        <w:rPr>
          <w:b/>
          <w:sz w:val="22"/>
          <w:szCs w:val="22"/>
          <w:lang w:val="ro-RO" w:eastAsia="en-US"/>
        </w:rPr>
        <w:t xml:space="preserve">gr</w:t>
      </w:r>
      <w:r>
        <w:rPr>
          <w:b/>
          <w:sz w:val="22"/>
          <w:szCs w:val="22"/>
          <w:lang w:val="ro-RO" w:eastAsia="en-US"/>
        </w:rPr>
        <w:t xml:space="preserve">upului de lucr</w:t>
      </w:r>
      <w:r>
        <w:rPr>
          <w:b/>
          <w:sz w:val="22"/>
          <w:szCs w:val="22"/>
          <w:lang w:val="ro-RO" w:eastAsia="en-US"/>
        </w:rPr>
        <w:t xml:space="preserve">u:</w:t>
      </w:r>
      <w:r>
        <w:rPr>
          <w:b/>
          <w:sz w:val="22"/>
          <w:szCs w:val="22"/>
          <w:lang w:val="ro-RO" w:eastAsia="en-US"/>
        </w:rPr>
      </w:r>
      <w:r>
        <w:rPr>
          <w:b/>
          <w:sz w:val="22"/>
          <w:szCs w:val="22"/>
          <w:lang w:val="ro-RO" w:eastAsia="en-US"/>
        </w:rPr>
      </w:r>
    </w:p>
    <w:p>
      <w:pPr>
        <w:pStyle w:val="891"/>
        <w:pBdr/>
        <w:tabs>
          <w:tab w:val="left" w:leader="none" w:pos="567"/>
        </w:tabs>
        <w:spacing w:before="240"/>
        <w:ind w:right="-1"/>
        <w:jc w:val="both"/>
        <w:rPr>
          <w:sz w:val="22"/>
          <w:szCs w:val="22"/>
          <w:lang w:val="ro-RO" w:eastAsia="en-US"/>
        </w:rPr>
      </w:pPr>
      <w:r>
        <w:rPr>
          <w:sz w:val="22"/>
          <w:szCs w:val="22"/>
          <w:lang w:val="ro-RO" w:eastAsia="en-US"/>
        </w:rPr>
        <w:t xml:space="preserve">____________________________________        </w:t>
        <w:tab/>
        <w:t xml:space="preserve">____________________</w:t>
      </w:r>
      <w:r>
        <w:rPr>
          <w:sz w:val="22"/>
          <w:szCs w:val="22"/>
          <w:lang w:val="ro-RO" w:eastAsia="en-US"/>
        </w:rPr>
      </w:r>
      <w:r>
        <w:rPr>
          <w:sz w:val="22"/>
          <w:szCs w:val="22"/>
          <w:lang w:val="ro-RO" w:eastAsia="en-US"/>
        </w:rPr>
      </w:r>
    </w:p>
    <w:p>
      <w:pPr>
        <w:pStyle w:val="891"/>
        <w:pBdr/>
        <w:spacing/>
        <w:ind/>
        <w:jc w:val="both"/>
        <w:rPr>
          <w:i/>
          <w:sz w:val="16"/>
          <w:szCs w:val="16"/>
          <w:lang w:val="ro-RO" w:eastAsia="en-US"/>
        </w:rPr>
      </w:pPr>
      <w:r>
        <w:rPr>
          <w:i/>
          <w:sz w:val="16"/>
          <w:szCs w:val="16"/>
          <w:lang w:val="ro-RO" w:eastAsia="en-US"/>
        </w:rPr>
        <w:t xml:space="preserve">                              (Nume, Prenume)</w:t>
        <w:tab/>
        <w:tab/>
        <w:tab/>
        <w:tab/>
        <w:t xml:space="preserve">               (Semnătura)</w:t>
      </w:r>
      <w:r>
        <w:rPr>
          <w:i/>
          <w:sz w:val="16"/>
          <w:szCs w:val="16"/>
          <w:lang w:val="ro-RO" w:eastAsia="en-US"/>
        </w:rPr>
      </w:r>
      <w:r>
        <w:rPr>
          <w:i/>
          <w:sz w:val="16"/>
          <w:szCs w:val="16"/>
          <w:lang w:val="ro-RO" w:eastAsia="en-US"/>
        </w:rPr>
      </w:r>
    </w:p>
    <w:p>
      <w:pPr>
        <w:pStyle w:val="891"/>
        <w:pBdr/>
        <w:spacing/>
        <w:ind/>
        <w:jc w:val="right"/>
        <w:rPr>
          <w:lang w:val="it-IT" w:eastAsia="en-US"/>
        </w:rPr>
      </w:pPr>
      <w:r/>
      <w:bookmarkStart w:id="76" w:name="_Toc449692095"/>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7</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56"/>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13"/>
        <w:pBdr/>
        <w:tabs>
          <w:tab w:val="left" w:leader="none" w:pos="567"/>
        </w:tabs>
        <w:spacing/>
        <w:ind/>
        <w:rPr>
          <w:rFonts w:ascii="Calibri Light" w:hAnsi="Calibri Light" w:cs="Cambria"/>
          <w:b/>
          <w:szCs w:val="24"/>
        </w:rPr>
      </w:pPr>
      <w:r/>
      <w:bookmarkEnd w:id="76"/>
      <w:r/>
      <w:bookmarkStart w:id="77" w:name="_Toc449692096"/>
      <w:r>
        <w:rPr>
          <w:rFonts w:ascii="Calibri Light" w:hAnsi="Calibri Light" w:cs="Cambria"/>
          <w:b/>
          <w:szCs w:val="24"/>
        </w:rPr>
      </w:r>
      <w:r>
        <w:rPr>
          <w:rFonts w:ascii="Calibri Light" w:hAnsi="Calibri Light" w:cs="Cambria"/>
          <w:b/>
          <w:szCs w:val="24"/>
        </w:rPr>
      </w:r>
    </w:p>
    <w:p>
      <w:pPr>
        <w:pStyle w:val="913"/>
        <w:pBdr/>
        <w:tabs>
          <w:tab w:val="left" w:leader="none" w:pos="567"/>
        </w:tabs>
        <w:spacing/>
        <w:ind/>
        <w:jc w:val="center"/>
        <w:rPr>
          <w:rFonts w:ascii="Times New Roman" w:hAnsi="Times New Roman"/>
          <w:sz w:val="28"/>
          <w:szCs w:val="28"/>
        </w:rPr>
      </w:pPr>
      <w:r/>
      <w:bookmarkStart w:id="78" w:name="_Hlk77771042"/>
      <w:r>
        <w:rPr>
          <w:rFonts w:ascii="Times New Roman" w:hAnsi="Times New Roman"/>
          <w:b/>
          <w:sz w:val="28"/>
          <w:szCs w:val="28"/>
        </w:rPr>
        <w:t xml:space="preserve">CERERE DE PARTICIPARE</w:t>
      </w:r>
      <w:r>
        <w:rPr>
          <w:rFonts w:ascii="Times New Roman" w:hAnsi="Times New Roman"/>
          <w:sz w:val="28"/>
          <w:szCs w:val="28"/>
        </w:rPr>
      </w:r>
      <w:r>
        <w:rPr>
          <w:rFonts w:ascii="Times New Roman" w:hAnsi="Times New Roman"/>
          <w:sz w:val="28"/>
          <w:szCs w:val="28"/>
        </w:rPr>
      </w:r>
    </w:p>
    <w:p>
      <w:pPr>
        <w:pStyle w:val="913"/>
        <w:pBdr/>
        <w:tabs>
          <w:tab w:val="left" w:leader="none" w:pos="-142"/>
        </w:tabs>
        <w:spacing w:before="240"/>
        <w:ind/>
        <w:jc w:val="center"/>
        <w:rPr>
          <w:rFonts w:ascii="Calibri Light" w:hAnsi="Calibri Light" w:cs="Cambria"/>
          <w:szCs w:val="24"/>
        </w:rPr>
      </w:pPr>
      <w:r/>
      <w:bookmarkEnd w:id="77"/>
      <w:r>
        <w:rPr>
          <w:rFonts w:ascii="Calibri Light" w:hAnsi="Calibri Light" w:cs="Cambria"/>
          <w:szCs w:val="24"/>
        </w:rPr>
      </w:r>
      <w:r>
        <w:rPr>
          <w:rFonts w:ascii="Calibri Light" w:hAnsi="Calibri Light" w:cs="Cambria"/>
          <w:szCs w:val="24"/>
        </w:rPr>
      </w:r>
    </w:p>
    <w:p>
      <w:pPr>
        <w:pStyle w:val="913"/>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w:t>
      </w:r>
      <w:r>
        <w:rPr>
          <w:rFonts w:ascii="Times New Roman" w:hAnsi="Times New Roman"/>
          <w:szCs w:val="24"/>
        </w:rPr>
        <w:t xml:space="preserve">_____________________________________________________                                                    </w:t>
      </w:r>
      <w:r>
        <w:rPr>
          <w:rFonts w:ascii="Times New Roman" w:hAnsi="Times New Roman"/>
          <w:i/>
          <w:iCs/>
        </w:rPr>
        <w:t xml:space="preserve">(denumirea autorităţii contractante şi adresa completă)</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w:t>
      </w:r>
      <w:r>
        <w:rPr>
          <w:rFonts w:ascii="Times New Roman" w:hAnsi="Times New Roman"/>
          <w:szCs w:val="24"/>
        </w:rPr>
        <w:t xml:space="preserve">e</w:t>
      </w:r>
      <w:r>
        <w:rPr>
          <w:rFonts w:ascii="Times New Roman" w:hAnsi="Times New Roman"/>
          <w:szCs w:val="24"/>
          <w:lang w:val="it-IT"/>
        </w:rPr>
        <w:t xml:space="preserve">/</w:t>
      </w:r>
      <w:r>
        <w:rPr>
          <w:rFonts w:ascii="Times New Roman" w:hAnsi="Times New Roman"/>
          <w:szCs w:val="24"/>
          <w:lang w:val="it-IT"/>
        </w:rPr>
        <w:t xml:space="preserve">de pre</w:t>
      </w:r>
      <w:r>
        <w:rPr>
          <w:rFonts w:ascii="Times New Roman" w:hAnsi="Times New Roman"/>
          <w:szCs w:val="24"/>
          <w:lang w:val="it-IT"/>
        </w:rPr>
        <w:t xml:space="preserve">s</w:t>
      </w:r>
      <w:r>
        <w:rPr>
          <w:rFonts w:ascii="Times New Roman" w:hAnsi="Times New Roman"/>
          <w:szCs w:val="24"/>
          <w:lang w:val="it-IT"/>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(ziua/luna/anul),  privind aplicarea procedurii pentru atribuirea contractului . . . . . . . . . . . . . . . . . . . . . . . . . . . . . . . </w:t>
      </w:r>
      <w:r>
        <w:rPr>
          <w:rFonts w:ascii="Times New Roman" w:hAnsi="Times New Roman"/>
          <w:szCs w:val="24"/>
        </w:rPr>
        <w:t xml:space="preserve">.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w:t>
      </w:r>
      <w:r>
        <w:rPr>
          <w:rFonts w:ascii="Times New Roman" w:hAnsi="Times New Roman"/>
          <w:szCs w:val="24"/>
        </w:rPr>
        <w:t xml:space="preserve"> </w:t>
      </w:r>
      <w:r>
        <w:rPr>
          <w:rFonts w:ascii="Times New Roman" w:hAnsi="Times New Roman"/>
        </w:rPr>
        <w:t xml:space="preserve">e</w:t>
      </w:r>
      <w:r>
        <w:rPr>
          <w:rFonts w:ascii="Times New Roman" w:hAnsi="Times New Roman"/>
        </w:rPr>
        <w:t xml:space="preserve">xprimăm  prin </w:t>
      </w:r>
      <w:r>
        <w:rPr>
          <w:rFonts w:ascii="Times New Roman" w:hAnsi="Times New Roman"/>
        </w:rPr>
        <w:t xml:space="preserve">prezenta interesul de a participa, în calitate de ofertant/candidat, </w:t>
      </w:r>
      <w:r>
        <w:rPr>
          <w:rFonts w:ascii="Times New Roman" w:hAnsi="Times New Roman"/>
          <w:szCs w:val="24"/>
        </w:rPr>
        <w:t xml:space="preserve"> neav</w:t>
      </w:r>
      <w:r>
        <w:rPr>
          <w:rFonts w:ascii="Times New Roman" w:hAnsi="Times New Roman"/>
          <w:szCs w:val="24"/>
        </w:rPr>
        <w:t xml:space="preserve">î</w:t>
      </w:r>
      <w:r>
        <w:rPr>
          <w:rFonts w:ascii="Times New Roman" w:hAnsi="Times New Roman"/>
          <w:szCs w:val="24"/>
        </w:rPr>
        <w:t xml:space="preserve">nd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tab/>
        <w:t xml:space="preserve">Cu stimă,</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8</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893"/>
        <w:pBdr/>
        <w:tabs>
          <w:tab w:val="left" w:leader="none" w:pos="567"/>
        </w:tabs>
        <w:spacing w:before="0"/>
        <w:ind/>
        <w:jc w:val="center"/>
        <w:rPr>
          <w:rFonts w:ascii="Times New Roman" w:hAnsi="Times New Roman"/>
          <w:color w:val="000000"/>
          <w:sz w:val="24"/>
          <w:szCs w:val="24"/>
        </w:rPr>
      </w:pPr>
      <w:r/>
      <w:bookmarkStart w:id="79" w:name="_Hlk77771056"/>
      <w:r>
        <w:rPr>
          <w:rFonts w:ascii="Times New Roman" w:hAnsi="Times New Roman"/>
          <w:color w:val="000000"/>
          <w:sz w:val="24"/>
          <w:szCs w:val="24"/>
        </w:rPr>
        <w:t xml:space="preserve">DECLARAŢIE</w:t>
      </w:r>
      <w:r>
        <w:rPr>
          <w:rFonts w:ascii="Times New Roman" w:hAnsi="Times New Roman"/>
          <w:color w:val="000000"/>
          <w:sz w:val="24"/>
          <w:szCs w:val="24"/>
        </w:rPr>
      </w:r>
      <w:r>
        <w:rPr>
          <w:rFonts w:ascii="Times New Roman" w:hAnsi="Times New Roman"/>
          <w:color w:val="000000"/>
          <w:sz w:val="24"/>
          <w:szCs w:val="24"/>
        </w:rPr>
      </w:r>
    </w:p>
    <w:p>
      <w:pPr>
        <w:pStyle w:val="913"/>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w:t>
      </w:r>
      <w:r>
        <w:rPr>
          <w:rFonts w:ascii="Times New Roman" w:hAnsi="Times New Roman"/>
          <w:b/>
          <w:szCs w:val="24"/>
        </w:rPr>
        <w:t xml:space="preserve">rivind</w:t>
      </w:r>
      <w:r>
        <w:rPr>
          <w:rFonts w:ascii="Times New Roman" w:hAnsi="Times New Roman"/>
          <w:b/>
          <w:szCs w:val="24"/>
        </w:rPr>
        <w:t xml:space="preserve"> valabilitatea ofertei</w:t>
      </w:r>
      <w:r>
        <w:rPr>
          <w:rFonts w:ascii="Times New Roman" w:hAnsi="Times New Roman"/>
          <w:b/>
          <w:szCs w:val="24"/>
        </w:rPr>
      </w:r>
      <w:r>
        <w:rPr>
          <w:rFonts w:ascii="Times New Roman" w:hAnsi="Times New Roman"/>
          <w:b/>
          <w:szCs w:val="24"/>
        </w:rPr>
      </w:r>
    </w:p>
    <w:p>
      <w:pPr>
        <w:pStyle w:val="913"/>
        <w:pBdr/>
        <w:tabs>
          <w:tab w:val="left" w:leader="none" w:pos="567"/>
        </w:tabs>
        <w:spacing w:line="360" w:lineRule="auto"/>
        <w:ind/>
        <w:rPr>
          <w:rFonts w:ascii="Times New Roman" w:hAnsi="Times New Roman"/>
          <w:szCs w:val="24"/>
        </w:rPr>
      </w:pPr>
      <w:r/>
      <w:bookmarkEnd w:id="78"/>
      <w:r>
        <w:rPr>
          <w:rFonts w:ascii="Times New Roman" w:hAnsi="Times New Roman"/>
          <w:szCs w:val="24"/>
        </w:rPr>
      </w:r>
      <w:r>
        <w:rPr>
          <w:rFonts w:ascii="Times New Roman" w:hAnsi="Times New Roman"/>
          <w:szCs w:val="24"/>
        </w:rPr>
      </w:r>
    </w:p>
    <w:p>
      <w:pPr>
        <w:pStyle w:val="913"/>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rPr>
        <w:t xml:space="preserve">(</w:t>
      </w:r>
      <w:r>
        <w:rPr>
          <w:rFonts w:ascii="Times New Roman" w:hAnsi="Times New Roman"/>
          <w:i/>
        </w:rPr>
        <w:t xml:space="preserve">d</w:t>
      </w:r>
      <w:r>
        <w:rPr>
          <w:rFonts w:ascii="Times New Roman" w:hAnsi="Times New Roman"/>
          <w:i/>
        </w:rPr>
        <w:t xml:space="preserve">en</w:t>
      </w:r>
      <w:r>
        <w:rPr>
          <w:rFonts w:ascii="Times New Roman" w:hAnsi="Times New Roman"/>
          <w:i/>
        </w:rPr>
        <w:t xml:space="preserve">umirea autorit</w:t>
      </w:r>
      <w:r>
        <w:rPr>
          <w:rFonts w:ascii="Times New Roman" w:hAnsi="Times New Roman"/>
          <w:i/>
        </w:rPr>
        <w:t xml:space="preserve">ăţii contractante şi adresa completă</w:t>
      </w:r>
      <w:r>
        <w:rPr>
          <w:rFonts w:ascii="Times New Roman" w:hAnsi="Times New Roman"/>
        </w:rPr>
        <w:t xml:space="preserve">)</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891"/>
        <w:pBdr/>
        <w:shd w:val="clear" w:color="auto" w:fill="ffffff"/>
        <w:spacing w:before="120"/>
        <w:ind/>
        <w:rPr>
          <w:b/>
          <w:lang w:val="it-IT" w:eastAsia="ru-RU"/>
        </w:rPr>
      </w:pPr>
      <w:r>
        <w:t xml:space="preserve">    Ne angajăm să men</w:t>
      </w:r>
      <w:r>
        <w:rPr>
          <w:rFonts w:eastAsia="Times New Roman"/>
        </w:rPr>
        <w:t xml:space="preserve">ț</w:t>
      </w:r>
      <w:r>
        <w:rPr>
          <w:rFonts w:eastAsia="Times New Roman"/>
        </w:rPr>
        <w:t xml:space="preserve">inem ofert</w:t>
      </w:r>
      <w:r>
        <w:rPr>
          <w:rFonts w:eastAsia="Times New Roman"/>
        </w:rPr>
        <w:t xml:space="preserve">a</w:t>
      </w:r>
      <w:r>
        <w:rPr>
          <w:rFonts w:eastAsia="Times New Roman"/>
        </w:rPr>
        <w:t xml:space="preserve"> val</w:t>
      </w:r>
      <w:r>
        <w:t xml:space="preserve">abilă</w:t>
      </w:r>
      <w:r>
        <w:rPr>
          <w:rFonts w:eastAsia="Times New Roman"/>
        </w:rPr>
        <w:t xml:space="preserve">,</w:t>
      </w:r>
      <w:r>
        <w:rPr>
          <w:b/>
          <w:lang w:val="it-IT" w:eastAsia="ru-RU"/>
        </w:rPr>
        <w:t xml:space="preserve"> </w:t>
      </w:r>
      <w:r>
        <w:rPr>
          <w:b/>
          <w:lang w:val="it-IT" w:eastAsia="ru-RU"/>
        </w:rPr>
        <w:t xml:space="preserve">privind achiziționarea </w:t>
      </w:r>
      <w:r>
        <w:rPr>
          <w:b/>
          <w:shd w:val="clear" w:color="auto" w:fill="ffffff"/>
          <w:lang w:val="it-IT" w:eastAsia="ru-RU"/>
        </w:rPr>
        <w:t xml:space="preserve">_________________</w:t>
        <w:br w:type="textWrapping" w:clear="all"/>
      </w:r>
      <w:r>
        <w:rPr>
          <w:sz w:val="20"/>
          <w:lang w:val="it-IT" w:eastAsia="ru-RU"/>
        </w:rPr>
        <w:t xml:space="preserve">    </w:t>
      </w:r>
      <w:r>
        <w:rPr>
          <w:sz w:val="20"/>
          <w:lang w:val="it-IT" w:eastAsia="ru-RU"/>
        </w:rPr>
        <w:t xml:space="preserve">                                                                                                                           </w:t>
      </w:r>
      <w:r>
        <w:rPr>
          <w:sz w:val="20"/>
          <w:lang w:val="it-IT" w:eastAsia="ru-RU"/>
        </w:rPr>
        <w:t xml:space="preserve"> </w:t>
      </w:r>
      <w:r>
        <w:rPr>
          <w:sz w:val="20"/>
          <w:lang w:val="it-IT" w:eastAsia="ru-RU"/>
        </w:rPr>
        <w:t xml:space="preserve">(se </w:t>
      </w:r>
      <w:r>
        <w:rPr>
          <w:sz w:val="20"/>
          <w:lang w:val="it-IT" w:eastAsia="ru-RU"/>
        </w:rPr>
        <w:t xml:space="preserve">indică obiectul achiziției)</w:t>
      </w:r>
      <w:r>
        <w:rPr>
          <w:b/>
          <w:lang w:val="it-IT" w:eastAsia="ru-RU"/>
        </w:rPr>
        <w:br w:type="textWrapping" w:clear="all"/>
        <w:t xml:space="preserve">prin procedura de </w:t>
      </w:r>
      <w:r>
        <w:rPr>
          <w:b/>
          <w:lang w:val="it-IT" w:eastAsia="ru-RU"/>
        </w:rPr>
        <w:t xml:space="preserve">achiziție____</w:t>
      </w:r>
      <w:r>
        <w:rPr>
          <w:b/>
          <w:lang w:val="it-IT" w:eastAsia="ru-RU"/>
        </w:rPr>
        <w:t xml:space="preserve">______________________</w:t>
      </w:r>
      <w:r>
        <w:rPr>
          <w:b/>
          <w:lang w:val="it-IT" w:eastAsia="ru-RU"/>
        </w:rPr>
        <w:t xml:space="preserve">___________,</w:t>
      </w:r>
      <w:r>
        <w:rPr>
          <w:b/>
          <w:lang w:val="it-IT" w:eastAsia="ru-RU"/>
        </w:rPr>
        <w:br w:type="textWrapping" w:clear="all"/>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Style w:val="891"/>
        <w:pBdr/>
        <w:spacing/>
        <w:ind/>
        <w:jc w:val="both"/>
        <w:rPr>
          <w:rFonts w:eastAsia="Times New Roman"/>
        </w:rPr>
      </w:pPr>
      <w:r>
        <w:rPr>
          <w:rFonts w:eastAsia="Times New Roman"/>
        </w:rPr>
        <w:t xml:space="preserve">pentru o durat</w:t>
      </w:r>
      <w:r>
        <w:t xml:space="preserve">ă de _____________ </w:t>
      </w:r>
      <w:r>
        <w:t xml:space="preserve">zi</w:t>
      </w:r>
      <w:r>
        <w:t xml:space="preserve">le, (durata în</w:t>
      </w:r>
      <w:r>
        <w:t xml:space="preserve"> litere </w:t>
      </w:r>
      <w:r>
        <w:rPr>
          <w:rFonts w:eastAsia="Times New Roman"/>
        </w:rPr>
        <w:t xml:space="preserve">ș</w:t>
      </w:r>
      <w:r>
        <w:rPr>
          <w:rFonts w:eastAsia="Times New Roman"/>
        </w:rPr>
        <w:t xml:space="preserve">i cifre), respectiv p</w:t>
      </w:r>
      <w:r>
        <w:t xml:space="preserve">ână</w:t>
      </w:r>
      <w:r>
        <w:rPr>
          <w:rFonts w:eastAsia="Times New Roman"/>
        </w:rPr>
        <w:t xml:space="preserve"> la data de _______</w:t>
      </w:r>
      <w:r>
        <w:rPr>
          <w:rFonts w:eastAsia="Times New Roman"/>
        </w:rPr>
        <w:t xml:space="preserve">____________ (ziua/luna/anul), ș</w:t>
      </w:r>
      <w:r>
        <w:t xml:space="preserve">i ea va rămâne obligatorie pentru noi </w:t>
      </w:r>
      <w:r>
        <w:rPr>
          <w:rFonts w:eastAsia="Times New Roman"/>
        </w:rPr>
        <w:t xml:space="preserve">ș</w:t>
      </w:r>
      <w:r>
        <w:rPr>
          <w:rFonts w:eastAsia="Times New Roman"/>
        </w:rPr>
        <w:t xml:space="preserve">i poate fi acceptat</w:t>
      </w:r>
      <w:r>
        <w:t xml:space="preserve">ă</w:t>
      </w:r>
      <w:r>
        <w:rPr>
          <w:rFonts w:eastAsia="Times New Roman"/>
        </w:rPr>
        <w:t xml:space="preserve"> oric</w:t>
      </w:r>
      <w:r>
        <w:t xml:space="preserve">ând î</w:t>
      </w:r>
      <w:r>
        <w:rPr>
          <w:rFonts w:eastAsia="Times New Roman"/>
        </w:rPr>
        <w:t xml:space="preserve">nainte de expirarea perioadei de valabilitate.</w:t>
      </w:r>
      <w:r>
        <w:rPr>
          <w:rFonts w:eastAsia="Times New Roman"/>
        </w:rPr>
      </w:r>
      <w:r>
        <w:rPr>
          <w:rFonts w:eastAsia="Times New Roman"/>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tab/>
        <w:t xml:space="preserve">Cu stimă,</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w:t>
      </w:r>
      <w:r>
        <w:rPr>
          <w:rFonts w:ascii="Times New Roman" w:hAnsi="Times New Roman"/>
          <w:szCs w:val="24"/>
        </w:rPr>
        <w:t xml:space="preserve">dat</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9</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b/>
          <w:szCs w:val="24"/>
        </w:rPr>
      </w:pPr>
      <w:r/>
      <w:bookmarkEnd w:id="79"/>
      <w:r>
        <w:rPr>
          <w:rFonts w:ascii="Times New Roman" w:hAnsi="Times New Roman"/>
          <w:b/>
          <w:szCs w:val="24"/>
        </w:rPr>
      </w:r>
      <w:r>
        <w:rPr>
          <w:rFonts w:ascii="Times New Roman" w:hAnsi="Times New Roman"/>
          <w:b/>
          <w:szCs w:val="24"/>
        </w:rPr>
      </w:r>
    </w:p>
    <w:p>
      <w:pPr>
        <w:pStyle w:val="913"/>
        <w:pBdr/>
        <w:tabs>
          <w:tab w:val="left" w:leader="none" w:pos="567"/>
        </w:tabs>
        <w:spacing/>
        <w:ind/>
        <w:rPr>
          <w:rFonts w:ascii="Times New Roman" w:hAnsi="Times New Roman"/>
          <w:b/>
          <w:szCs w:val="24"/>
        </w:rPr>
      </w:pPr>
      <w:r>
        <w:rPr>
          <w:rFonts w:ascii="Times New Roman" w:hAnsi="Times New Roman"/>
          <w:b/>
          <w:szCs w:val="24"/>
        </w:rPr>
        <w:tab/>
        <w:tab/>
        <w:tab/>
        <w:t xml:space="preserve">BANCA</w:t>
      </w:r>
      <w:r>
        <w:rPr>
          <w:rFonts w:ascii="Times New Roman" w:hAnsi="Times New Roman"/>
          <w:b/>
          <w:szCs w:val="24"/>
        </w:rPr>
      </w:r>
      <w:r>
        <w:rPr>
          <w:rFonts w:ascii="Times New Roman" w:hAnsi="Times New Roman"/>
          <w:b/>
          <w:szCs w:val="24"/>
        </w:rPr>
      </w:r>
    </w:p>
    <w:p>
      <w:pPr>
        <w:pStyle w:val="913"/>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i/>
          <w:iCs/>
        </w:rPr>
      </w:pPr>
      <w:r>
        <w:rPr>
          <w:rFonts w:ascii="Times New Roman" w:hAnsi="Times New Roman"/>
          <w:i/>
          <w:iCs/>
        </w:rPr>
        <w:t xml:space="preserve">                  </w:t>
      </w:r>
      <w:r>
        <w:rPr>
          <w:rFonts w:ascii="Times New Roman" w:hAnsi="Times New Roman"/>
          <w:i/>
          <w:iCs/>
        </w:rPr>
        <w:t xml:space="preserve">  </w:t>
      </w:r>
      <w:r>
        <w:rPr>
          <w:rFonts w:ascii="Times New Roman" w:hAnsi="Times New Roman"/>
          <w:i/>
          <w:iCs/>
        </w:rPr>
        <w:t xml:space="preserve">    (denumirea</w:t>
      </w:r>
      <w:r>
        <w:rPr>
          <w:rFonts w:ascii="Times New Roman" w:hAnsi="Times New Roman"/>
          <w:i/>
          <w:iCs/>
        </w:rPr>
        <w:t xml:space="preserve">)</w:t>
      </w:r>
      <w:r>
        <w:rPr>
          <w:rFonts w:ascii="Times New Roman" w:hAnsi="Times New Roman"/>
          <w:i/>
          <w:iCs/>
        </w:rPr>
      </w:r>
      <w:r>
        <w:rPr>
          <w:rFonts w:ascii="Times New Roman" w:hAnsi="Times New Roman"/>
          <w:i/>
          <w:iCs/>
        </w:rPr>
      </w:r>
    </w:p>
    <w:p>
      <w:pPr>
        <w:pStyle w:val="913"/>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13"/>
        <w:pBdr/>
        <w:tabs>
          <w:tab w:val="left" w:leader="none" w:pos="567"/>
        </w:tabs>
        <w:spacing/>
        <w:ind/>
        <w:jc w:val="center"/>
        <w:rPr>
          <w:rFonts w:ascii="Times New Roman" w:hAnsi="Times New Roman"/>
          <w:szCs w:val="24"/>
        </w:rPr>
      </w:pPr>
      <w:r/>
      <w:bookmarkStart w:id="80" w:name="_Hlk77771091"/>
      <w:r>
        <w:rPr>
          <w:rFonts w:ascii="Times New Roman" w:hAnsi="Times New Roman"/>
          <w:b/>
          <w:szCs w:val="24"/>
        </w:rPr>
        <w:t xml:space="preserve">SCRISOARE  DE  GARANŢIE  BANCARĂ</w:t>
      </w:r>
      <w:bookmarkEnd w:id="80"/>
      <w:r>
        <w:rPr>
          <w:rFonts w:ascii="Times New Roman" w:hAnsi="Times New Roman"/>
          <w:szCs w:val="24"/>
        </w:rPr>
      </w:r>
      <w:r>
        <w:rPr>
          <w:rFonts w:ascii="Times New Roman" w:hAnsi="Times New Roman"/>
          <w:szCs w:val="24"/>
        </w:rPr>
      </w:r>
    </w:p>
    <w:p>
      <w:pPr>
        <w:pStyle w:val="913"/>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r>
        <w:rPr>
          <w:rFonts w:ascii="Times New Roman" w:hAnsi="Times New Roman"/>
          <w:szCs w:val="24"/>
        </w:rPr>
      </w:r>
    </w:p>
    <w:p>
      <w:pPr>
        <w:pStyle w:val="913"/>
        <w:pBdr/>
        <w:tabs>
          <w:tab w:val="left" w:leader="none" w:pos="567"/>
        </w:tabs>
        <w:spacing/>
        <w:ind/>
        <w:jc w:val="center"/>
        <w:rPr>
          <w:rFonts w:ascii="Times New Roman" w:hAnsi="Times New Roman"/>
          <w:i/>
          <w:iCs/>
        </w:rPr>
      </w:pPr>
      <w:r>
        <w:rPr>
          <w:rFonts w:ascii="Times New Roman" w:hAnsi="Times New Roman"/>
          <w:i/>
          <w:iCs/>
        </w:rPr>
        <w:t xml:space="preserve">(denumirea autorităţii contractante şi adresa completă)</w:t>
      </w:r>
      <w:r>
        <w:rPr>
          <w:rFonts w:ascii="Times New Roman" w:hAnsi="Times New Roman"/>
          <w:i/>
          <w:iCs/>
        </w:rPr>
      </w:r>
      <w:r>
        <w:rPr>
          <w:rFonts w:ascii="Times New Roman" w:hAnsi="Times New Roman"/>
          <w:i/>
          <w:iCs/>
        </w:rPr>
      </w:r>
    </w:p>
    <w:p>
      <w:pPr>
        <w:pStyle w:val="913"/>
        <w:pBdr/>
        <w:tabs>
          <w:tab w:val="left" w:leader="none" w:pos="567"/>
        </w:tabs>
        <w:spacing/>
        <w:ind/>
        <w:rPr>
          <w:rFonts w:ascii="Times New Roman" w:hAnsi="Times New Roman"/>
          <w:szCs w:val="24"/>
        </w:rPr>
      </w:pPr>
      <w:r>
        <w:rPr>
          <w:rFonts w:ascii="Times New Roman" w:hAnsi="Times New Roman"/>
          <w:szCs w:val="24"/>
        </w:rPr>
        <w:t xml:space="preserve">______________</w:t>
      </w:r>
      <w:r>
        <w:rPr>
          <w:rFonts w:ascii="Times New Roman" w:hAnsi="Times New Roman"/>
          <w:szCs w:val="24"/>
        </w:rPr>
        <w:t xml:space="preserve">___________________________________________________________</w:t>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913"/>
        <w:pBdr/>
        <w:tabs>
          <w:tab w:val="left" w:leader="none" w:pos="567"/>
        </w:tabs>
        <w:spacing/>
        <w:ind/>
        <w:jc w:val="center"/>
        <w:rPr>
          <w:rFonts w:ascii="Times New Roman" w:hAnsi="Times New Roman"/>
          <w:i/>
          <w:iCs/>
        </w:rPr>
      </w:pPr>
      <w:r>
        <w:rPr>
          <w:rFonts w:ascii="Times New Roman" w:hAnsi="Times New Roman"/>
          <w:i/>
          <w:iCs/>
        </w:rPr>
        <w:t xml:space="preserve">(denumirea contractului de achiziţie </w:t>
      </w:r>
      <w:r>
        <w:rPr>
          <w:rFonts w:ascii="Times New Roman" w:hAnsi="Times New Roman"/>
          <w:i/>
          <w:iCs/>
        </w:rPr>
        <w:t xml:space="preserve">pu</w:t>
      </w:r>
      <w:r>
        <w:rPr>
          <w:rFonts w:ascii="Times New Roman" w:hAnsi="Times New Roman"/>
          <w:i/>
          <w:iCs/>
        </w:rPr>
        <w:t xml:space="preserve">blică)</w:t>
      </w:r>
      <w:r>
        <w:rPr>
          <w:rFonts w:ascii="Times New Roman" w:hAnsi="Times New Roman"/>
          <w:i/>
          <w:iCs/>
        </w:rPr>
      </w:r>
      <w:r>
        <w:rPr>
          <w:rFonts w:ascii="Times New Roman" w:hAnsi="Times New Roman"/>
          <w:i/>
          <w:iCs/>
        </w:rPr>
      </w:r>
    </w:p>
    <w:p>
      <w:pPr>
        <w:pStyle w:val="913"/>
        <w:pBdr/>
        <w:tabs>
          <w:tab w:val="left" w:leader="none" w:pos="567"/>
        </w:tabs>
        <w:spacing/>
        <w:ind/>
        <w:jc w:val="center"/>
        <w:rPr>
          <w:rFonts w:ascii="Times New Roman" w:hAnsi="Times New Roman"/>
          <w:szCs w:val="24"/>
        </w:rPr>
      </w:pPr>
      <w:r>
        <w:rPr>
          <w:rFonts w:ascii="Times New Roman" w:hAnsi="Times New Roman"/>
          <w:szCs w:val="24"/>
        </w:rPr>
        <w:t xml:space="preserve">subsemn</w:t>
      </w:r>
      <w:r>
        <w:rPr>
          <w:rFonts w:ascii="Times New Roman" w:hAnsi="Times New Roman"/>
          <w:szCs w:val="24"/>
        </w:rPr>
        <w:t xml:space="preserve">aţii______________________________________________________________, </w:t>
      </w:r>
      <w:r>
        <w:rPr>
          <w:rFonts w:ascii="Times New Roman" w:hAnsi="Times New Roman"/>
          <w:szCs w:val="24"/>
        </w:rPr>
      </w:r>
      <w:r>
        <w:rPr>
          <w:rFonts w:ascii="Times New Roman" w:hAnsi="Times New Roman"/>
          <w:szCs w:val="24"/>
        </w:rPr>
      </w:r>
    </w:p>
    <w:p>
      <w:pPr>
        <w:pStyle w:val="913"/>
        <w:pBdr/>
        <w:tabs>
          <w:tab w:val="left" w:leader="none" w:pos="567"/>
        </w:tabs>
        <w:spacing/>
        <w:ind/>
        <w:jc w:val="center"/>
        <w:rPr>
          <w:rFonts w:ascii="Times New Roman" w:hAnsi="Times New Roman"/>
          <w:i/>
          <w:iCs/>
        </w:rPr>
      </w:pPr>
      <w:r>
        <w:rPr>
          <w:rFonts w:ascii="Times New Roman" w:hAnsi="Times New Roman"/>
          <w:i/>
          <w:iCs/>
        </w:rPr>
        <w:t xml:space="preserve"> (denumirea băncii)</w:t>
      </w:r>
      <w:r>
        <w:rPr>
          <w:rFonts w:ascii="Times New Roman" w:hAnsi="Times New Roman"/>
          <w:i/>
          <w:iCs/>
        </w:rPr>
      </w:r>
      <w:r>
        <w:rPr>
          <w:rFonts w:ascii="Times New Roman" w:hAnsi="Times New Roman"/>
          <w:i/>
          <w:iCs/>
        </w:rPr>
      </w:r>
    </w:p>
    <w:p>
      <w:pPr>
        <w:pStyle w:val="913"/>
        <w:pBdr/>
        <w:tabs>
          <w:tab w:val="left" w:leader="none" w:pos="567"/>
        </w:tabs>
        <w:spacing/>
        <w:ind/>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w:t>
      </w:r>
      <w:r>
        <w:rPr>
          <w:rFonts w:ascii="Times New Roman" w:hAnsi="Times New Roman"/>
          <w:szCs w:val="24"/>
        </w:rPr>
        <w:t xml:space="preserve"> </w:t>
      </w:r>
      <w:r>
        <w:rPr>
          <w:rFonts w:ascii="Times New Roman" w:hAnsi="Times New Roman"/>
          <w:szCs w:val="24"/>
        </w:rPr>
        <w:t xml:space="preserve">la________________________________________</w:t>
      </w:r>
      <w:r>
        <w:rPr>
          <w:rFonts w:ascii="Times New Roman" w:hAnsi="Times New Roman"/>
          <w:szCs w:val="24"/>
        </w:rPr>
        <w:t xml:space="preserve">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13"/>
        <w:pBdr/>
        <w:tabs>
          <w:tab w:val="left" w:leader="none" w:pos="567"/>
        </w:tabs>
        <w:spacing/>
        <w:ind/>
        <w:jc w:val="center"/>
        <w:rPr>
          <w:rFonts w:ascii="Times New Roman" w:hAnsi="Times New Roman"/>
          <w:i/>
          <w:iCs/>
        </w:rPr>
      </w:pPr>
      <w:r>
        <w:rPr>
          <w:rFonts w:ascii="Times New Roman" w:hAnsi="Times New Roman"/>
          <w:i/>
          <w:iCs/>
        </w:rPr>
        <w:t xml:space="preserve">(adresa băncii)</w:t>
      </w:r>
      <w:r>
        <w:rPr>
          <w:rFonts w:ascii="Times New Roman" w:hAnsi="Times New Roman"/>
          <w:i/>
          <w:iCs/>
        </w:rPr>
      </w:r>
      <w:r>
        <w:rPr>
          <w:rFonts w:ascii="Times New Roman" w:hAnsi="Times New Roman"/>
          <w:i/>
          <w:iCs/>
        </w:rPr>
      </w:r>
    </w:p>
    <w:p>
      <w:pPr>
        <w:pStyle w:val="913"/>
        <w:pBdr/>
        <w:tabs>
          <w:tab w:val="left" w:leader="none" w:pos="567"/>
        </w:tabs>
        <w:spacing/>
        <w:ind/>
        <w:rPr>
          <w:rFonts w:ascii="Times New Roman" w:hAnsi="Times New Roman"/>
          <w:szCs w:val="24"/>
        </w:rPr>
      </w:pPr>
      <w:r>
        <w:rPr>
          <w:rFonts w:ascii="Times New Roman" w:hAnsi="Times New Roman"/>
          <w:szCs w:val="24"/>
        </w:rPr>
        <w:t xml:space="preserve">ne  obligăm faţă de _______________________________________________________să </w:t>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rPr>
      </w:pPr>
      <w:r>
        <w:rPr>
          <w:rFonts w:ascii="Times New Roman" w:hAnsi="Times New Roman"/>
          <w:szCs w:val="24"/>
        </w:rPr>
        <w:t xml:space="preserve">           </w:t>
      </w:r>
      <w:r>
        <w:rPr>
          <w:rFonts w:ascii="Times New Roman" w:hAnsi="Times New Roman"/>
          <w:szCs w:val="24"/>
        </w:rPr>
        <w:t xml:space="preserve">                                  </w:t>
      </w:r>
      <w:r>
        <w:rPr>
          <w:rFonts w:ascii="Times New Roman" w:hAnsi="Times New Roman"/>
        </w:rPr>
        <w:t xml:space="preserve">(</w:t>
      </w:r>
      <w:r>
        <w:rPr>
          <w:rFonts w:ascii="Times New Roman" w:hAnsi="Times New Roman"/>
          <w:i/>
          <w:iCs/>
        </w:rPr>
        <w:t xml:space="preserve">denumirea autorităţii contractante</w:t>
      </w:r>
      <w:r>
        <w:rPr>
          <w:rFonts w:ascii="Times New Roman" w:hAnsi="Times New Roman"/>
        </w:rPr>
        <w:t xml:space="preserve">)</w:t>
      </w:r>
      <w:r>
        <w:rPr>
          <w:rFonts w:ascii="Times New Roman" w:hAnsi="Times New Roman"/>
        </w:rPr>
      </w:r>
      <w:r>
        <w:rPr>
          <w:rFonts w:ascii="Times New Roman" w:hAnsi="Times New Roman"/>
        </w:rPr>
      </w:r>
    </w:p>
    <w:p>
      <w:pPr>
        <w:pStyle w:val="913"/>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w:t>
      </w:r>
      <w:r>
        <w:rPr>
          <w:rFonts w:ascii="Times New Roman" w:hAnsi="Times New Roman"/>
          <w:szCs w:val="24"/>
        </w:rPr>
        <w:t xml:space="preserve">                          </w:t>
      </w:r>
      <w:r>
        <w:rPr>
          <w:rFonts w:ascii="Times New Roman" w:hAnsi="Times New Roman"/>
          <w:i/>
          <w:iCs/>
        </w:rPr>
        <w:t xml:space="preserve">(suma în litere şi în cifre)</w:t>
      </w:r>
      <w:r>
        <w:rPr>
          <w:rFonts w:ascii="Times New Roman" w:hAnsi="Times New Roman"/>
          <w:i/>
          <w:iCs/>
          <w:szCs w:val="24"/>
        </w:rPr>
      </w:r>
      <w:r>
        <w:rPr>
          <w:rFonts w:ascii="Times New Roman" w:hAnsi="Times New Roman"/>
          <w:i/>
          <w:iCs/>
          <w:szCs w:val="24"/>
        </w:rPr>
      </w:r>
    </w:p>
    <w:p>
      <w:pPr>
        <w:pStyle w:val="913"/>
        <w:pBdr/>
        <w:tabs>
          <w:tab w:val="left" w:leader="none" w:pos="567"/>
        </w:tabs>
        <w:spacing/>
        <w:ind/>
        <w:rPr>
          <w:rFonts w:ascii="Times New Roman" w:hAnsi="Times New Roman"/>
          <w:szCs w:val="24"/>
        </w:rPr>
      </w:pPr>
      <w:r>
        <w:rPr>
          <w:rFonts w:ascii="Times New Roman" w:hAnsi="Times New Roman"/>
          <w:szCs w:val="24"/>
        </w:rPr>
        <w:tab/>
        <w:tab/>
        <w:tab/>
        <w:tab/>
      </w:r>
      <w:r>
        <w:rPr>
          <w:rFonts w:ascii="Times New Roman" w:hAnsi="Times New Roman"/>
          <w:szCs w:val="24"/>
        </w:rPr>
      </w:r>
      <w:r>
        <w:rPr>
          <w:rFonts w:ascii="Times New Roman" w:hAnsi="Times New Roman"/>
          <w:szCs w:val="24"/>
        </w:rPr>
      </w:r>
    </w:p>
    <w:p>
      <w:pPr>
        <w:pStyle w:val="913"/>
        <w:pBdr/>
        <w:tabs>
          <w:tab w:val="left" w:leader="none" w:pos="567"/>
        </w:tabs>
        <w:spacing/>
        <w:ind/>
        <w:jc w:val="both"/>
        <w:rPr>
          <w:rFonts w:ascii="Times New Roman" w:hAnsi="Times New Roman"/>
          <w:szCs w:val="24"/>
        </w:rPr>
      </w:pPr>
      <w:r>
        <w:rPr>
          <w:rFonts w:ascii="Times New Roman" w:hAnsi="Times New Roman"/>
          <w:szCs w:val="24"/>
        </w:rPr>
        <w:t xml:space="preserve">fără ca aces</w:t>
      </w:r>
      <w:r>
        <w:rPr>
          <w:rFonts w:ascii="Times New Roman" w:hAnsi="Times New Roman"/>
          <w:szCs w:val="24"/>
        </w:rPr>
        <w:t xml:space="preserve">ta</w:t>
      </w:r>
      <w:r>
        <w:rPr>
          <w:rFonts w:ascii="Times New Roman" w:hAnsi="Times New Roman"/>
          <w:szCs w:val="24"/>
        </w:rPr>
        <w:t xml:space="preserve"> să aibă oblig</w:t>
      </w:r>
      <w:r>
        <w:rPr>
          <w:rFonts w:ascii="Times New Roman" w:hAnsi="Times New Roman"/>
          <w:szCs w:val="24"/>
        </w:rPr>
        <w:t xml:space="preserve">aţia de a-şi motiva cererea respectivă, cu 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şi datorată ei este din cauza existenţei uneia sau mai multora dintre situaţiile următoare:</w:t>
      </w:r>
      <w:r>
        <w:rPr>
          <w:rFonts w:ascii="Times New Roman" w:hAnsi="Times New Roman"/>
          <w:szCs w:val="24"/>
        </w:rPr>
      </w:r>
      <w:r>
        <w:rPr>
          <w:rFonts w:ascii="Times New Roman" w:hAnsi="Times New Roman"/>
          <w:szCs w:val="24"/>
        </w:rPr>
      </w:r>
    </w:p>
    <w:p>
      <w:pPr>
        <w:pStyle w:val="913"/>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913"/>
        <w:pBdr/>
        <w:tabs>
          <w:tab w:val="left" w:leader="none" w:pos="1069"/>
        </w:tabs>
        <w:spacing/>
        <w:ind/>
        <w:rPr>
          <w:rFonts w:ascii="Times New Roman" w:hAnsi="Times New Roman"/>
          <w:i/>
          <w:iCs/>
        </w:rPr>
      </w:pPr>
      <w:r>
        <w:rPr>
          <w:rFonts w:ascii="Times New Roman" w:hAnsi="Times New Roman"/>
          <w:szCs w:val="24"/>
        </w:rPr>
        <w:tab/>
        <w:tab/>
        <w:tab/>
      </w:r>
      <w:r>
        <w:rPr>
          <w:rFonts w:ascii="Times New Roman" w:hAnsi="Times New Roman"/>
          <w:szCs w:val="24"/>
        </w:rPr>
        <w:tab/>
      </w:r>
      <w:r>
        <w:rPr>
          <w:rFonts w:ascii="Times New Roman" w:hAnsi="Times New Roman"/>
          <w:i/>
          <w:iCs/>
        </w:rPr>
        <w:t xml:space="preserve">(denumirea ofertantului)                                </w:t>
      </w:r>
      <w:r>
        <w:rPr>
          <w:rFonts w:ascii="Times New Roman" w:hAnsi="Times New Roman"/>
          <w:i/>
          <w:iCs/>
        </w:rPr>
      </w:r>
      <w:r>
        <w:rPr>
          <w:rFonts w:ascii="Times New Roman" w:hAnsi="Times New Roman"/>
          <w:i/>
          <w:iCs/>
        </w:rPr>
      </w:r>
    </w:p>
    <w:p>
      <w:pPr>
        <w:pStyle w:val="913"/>
        <w:pBdr/>
        <w:tabs>
          <w:tab w:val="left" w:leader="none" w:pos="567"/>
        </w:tabs>
        <w:spacing/>
        <w:ind/>
        <w:rPr>
          <w:rFonts w:ascii="Times New Roman" w:hAnsi="Times New Roman"/>
          <w:szCs w:val="24"/>
        </w:rPr>
      </w:pPr>
      <w:r>
        <w:rPr>
          <w:rFonts w:ascii="Times New Roman" w:hAnsi="Times New Roman"/>
          <w:szCs w:val="24"/>
        </w:rPr>
        <w:t xml:space="preserve">îşi  retrage sau modifică oferta în perioada de  valabilitate a acesteia;</w:t>
      </w:r>
      <w:r>
        <w:rPr>
          <w:rFonts w:ascii="Times New Roman" w:hAnsi="Times New Roman"/>
          <w:szCs w:val="24"/>
        </w:rPr>
      </w:r>
      <w:r>
        <w:rPr>
          <w:rFonts w:ascii="Times New Roman" w:hAnsi="Times New Roman"/>
          <w:szCs w:val="24"/>
        </w:rPr>
      </w:r>
    </w:p>
    <w:p>
      <w:pPr>
        <w:pStyle w:val="913"/>
        <w:pBdr/>
        <w:tabs>
          <w:tab w:val="left" w:leader="none" w:pos="567"/>
        </w:tabs>
        <w:spacing/>
        <w:ind/>
        <w:jc w:val="both"/>
        <w:rPr>
          <w:rFonts w:ascii="Times New Roman" w:hAnsi="Times New Roman"/>
          <w:szCs w:val="24"/>
        </w:rPr>
      </w:pPr>
      <w:r>
        <w:rPr>
          <w:rFonts w:ascii="Times New Roman" w:hAnsi="Times New Roman"/>
          <w:szCs w:val="24"/>
        </w:rPr>
        <w:t xml:space="preserve">Prezenta ofertă răm</w:t>
      </w:r>
      <w:r>
        <w:rPr>
          <w:rFonts w:ascii="Times New Roman" w:hAnsi="Times New Roman"/>
          <w:szCs w:val="24"/>
        </w:rPr>
        <w:t xml:space="preserve">â</w:t>
      </w:r>
      <w:r>
        <w:rPr>
          <w:rFonts w:ascii="Times New Roman" w:hAnsi="Times New Roman"/>
          <w:szCs w:val="24"/>
        </w:rPr>
        <w:t xml:space="preserve">ne valabilă pentru perioada de timp specificată în </w:t>
      </w:r>
      <w:bookmarkStart w:id="81" w:name="_Hlk69119432"/>
      <w:r>
        <w:rPr>
          <w:rFonts w:ascii="Times New Roman" w:hAnsi="Times New Roman"/>
          <w:szCs w:val="24"/>
        </w:rPr>
        <w:t xml:space="preserve">Anexa nr.2 Anunțul d</w:t>
      </w:r>
      <w:r>
        <w:rPr>
          <w:rFonts w:ascii="Times New Roman" w:hAnsi="Times New Roman"/>
          <w:szCs w:val="24"/>
        </w:rPr>
        <w:t xml:space="preserve">e </w:t>
      </w:r>
      <w:r>
        <w:rPr>
          <w:rFonts w:ascii="Times New Roman" w:hAnsi="Times New Roman"/>
          <w:szCs w:val="24"/>
        </w:rPr>
        <w:t xml:space="preserve">Participare</w:t>
      </w:r>
      <w:bookmarkEnd w:id="81"/>
      <w:r>
        <w:rPr>
          <w:rFonts w:ascii="Times New Roman" w:hAnsi="Times New Roman"/>
          <w:szCs w:val="24"/>
        </w:rPr>
        <w:t xml:space="preserve">, î</w:t>
      </w:r>
      <w:r>
        <w:rPr>
          <w:rFonts w:ascii="Times New Roman" w:hAnsi="Times New Roman"/>
          <w:szCs w:val="24"/>
        </w:rPr>
        <w:t xml:space="preserve">ncepînd cu data-limită pentru depunerea ofertei, în conformitate cu Anexa nr.2 Anunțul de Participare</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și </w:t>
      </w:r>
      <w:r>
        <w:rPr>
          <w:rFonts w:ascii="Times New Roman" w:hAnsi="Times New Roman"/>
          <w:szCs w:val="24"/>
        </w:rPr>
        <w:t xml:space="preserve">răm</w:t>
      </w:r>
      <w:r>
        <w:rPr>
          <w:rFonts w:ascii="Times New Roman" w:hAnsi="Times New Roman"/>
          <w:szCs w:val="24"/>
        </w:rPr>
        <w:t xml:space="preserve">â</w:t>
      </w:r>
      <w:r>
        <w:rPr>
          <w:rFonts w:ascii="Times New Roman" w:hAnsi="Times New Roman"/>
          <w:szCs w:val="24"/>
        </w:rPr>
        <w:t xml:space="preserve">ne obligatorie şi p</w:t>
      </w:r>
      <w:r>
        <w:rPr>
          <w:rFonts w:ascii="Times New Roman" w:hAnsi="Times New Roman"/>
          <w:szCs w:val="24"/>
        </w:rPr>
        <w:t xml:space="preserve">oa</w:t>
      </w:r>
      <w:r>
        <w:rPr>
          <w:rFonts w:ascii="Times New Roman" w:hAnsi="Times New Roman"/>
          <w:szCs w:val="24"/>
        </w:rPr>
        <w:t xml:space="preserve">te fi acceptată în orice moment p</w:t>
      </w:r>
      <w:r>
        <w:rPr>
          <w:rFonts w:ascii="Times New Roman" w:hAnsi="Times New Roman"/>
          <w:szCs w:val="24"/>
        </w:rPr>
        <w:t xml:space="preserve">â</w:t>
      </w:r>
      <w:r>
        <w:rPr>
          <w:rFonts w:ascii="Times New Roman" w:hAnsi="Times New Roman"/>
          <w:szCs w:val="24"/>
        </w:rPr>
        <w:t xml:space="preserve">nă la expirarea acestei perioade;</w:t>
      </w:r>
      <w:r>
        <w:rPr>
          <w:rFonts w:ascii="Times New Roman" w:hAnsi="Times New Roman"/>
          <w:szCs w:val="24"/>
        </w:rPr>
      </w:r>
      <w:r>
        <w:rPr>
          <w:rFonts w:ascii="Times New Roman" w:hAnsi="Times New Roman"/>
          <w:szCs w:val="24"/>
        </w:rPr>
      </w:r>
    </w:p>
    <w:p>
      <w:pPr>
        <w:pStyle w:val="913"/>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w:t>
      </w:r>
      <w:r>
        <w:rPr>
          <w:rFonts w:ascii="Times New Roman" w:hAnsi="Times New Roman"/>
          <w:szCs w:val="24"/>
        </w:rPr>
        <w:t xml:space="preserve">____________</w:t>
      </w:r>
      <w:r>
        <w:rPr>
          <w:rFonts w:ascii="Times New Roman" w:hAnsi="Times New Roman"/>
          <w:szCs w:val="24"/>
        </w:rPr>
      </w:r>
      <w:r>
        <w:rPr>
          <w:rFonts w:ascii="Times New Roman" w:hAnsi="Times New Roman"/>
          <w:szCs w:val="24"/>
        </w:rPr>
      </w:r>
    </w:p>
    <w:p>
      <w:pPr>
        <w:pStyle w:val="913"/>
        <w:pBdr/>
        <w:tabs>
          <w:tab w:val="left" w:leader="none" w:pos="567"/>
        </w:tabs>
        <w:spacing/>
        <w:ind/>
        <w:rPr>
          <w:rFonts w:ascii="Times New Roman" w:hAnsi="Times New Roman"/>
          <w:i/>
          <w:iCs/>
        </w:rPr>
      </w:pPr>
      <w:r>
        <w:rPr>
          <w:rFonts w:ascii="Times New Roman" w:hAnsi="Times New Roman"/>
          <w:i/>
          <w:iCs/>
        </w:rPr>
        <w:t xml:space="preserve">                                                                                                           </w:t>
      </w:r>
      <w:r>
        <w:rPr>
          <w:rFonts w:ascii="Times New Roman" w:hAnsi="Times New Roman"/>
          <w:i/>
          <w:iCs/>
        </w:rPr>
        <w:t xml:space="preserve">(denumirea ofertantului)</w:t>
      </w:r>
      <w:r>
        <w:rPr>
          <w:rFonts w:ascii="Times New Roman" w:hAnsi="Times New Roman"/>
          <w:i/>
          <w:iCs/>
        </w:rPr>
      </w:r>
      <w:r>
        <w:rPr>
          <w:rFonts w:ascii="Times New Roman" w:hAnsi="Times New Roman"/>
          <w:i/>
          <w:iCs/>
        </w:rPr>
      </w:r>
    </w:p>
    <w:p>
      <w:pPr>
        <w:pStyle w:val="913"/>
        <w:pBdr/>
        <w:tabs>
          <w:tab w:val="left" w:leader="none" w:pos="567"/>
        </w:tabs>
        <w:spacing/>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nu a constituit garanţia de bună execuție;</w:t>
      </w:r>
      <w:r>
        <w:rPr>
          <w:rFonts w:ascii="Times New Roman" w:hAnsi="Times New Roman"/>
          <w:szCs w:val="24"/>
        </w:rPr>
      </w:r>
      <w:r>
        <w:rPr>
          <w:rFonts w:ascii="Times New Roman" w:hAnsi="Times New Roman"/>
          <w:szCs w:val="24"/>
        </w:rPr>
      </w:r>
    </w:p>
    <w:p>
      <w:pPr>
        <w:pStyle w:val="913"/>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w:t>
      </w:r>
      <w:r>
        <w:rPr>
          <w:rFonts w:ascii="Times New Roman" w:hAnsi="Times New Roman"/>
          <w:szCs w:val="24"/>
        </w:rPr>
        <w:t xml:space="preserve">şt</w:t>
      </w:r>
      <w:r>
        <w:rPr>
          <w:rFonts w:ascii="Times New Roman" w:hAnsi="Times New Roman"/>
          <w:szCs w:val="24"/>
        </w:rPr>
        <w:t xml:space="preserve">igătoare, ofer</w:t>
      </w:r>
      <w:r>
        <w:rPr>
          <w:rFonts w:ascii="Times New Roman" w:hAnsi="Times New Roman"/>
          <w:szCs w:val="24"/>
        </w:rPr>
        <w:t xml:space="preserve">tantul __________________________________</w:t>
      </w:r>
      <w:r>
        <w:rPr>
          <w:rFonts w:ascii="Times New Roman" w:hAnsi="Times New Roman"/>
          <w:szCs w:val="24"/>
        </w:rPr>
      </w:r>
      <w:r>
        <w:rPr>
          <w:rFonts w:ascii="Times New Roman" w:hAnsi="Times New Roman"/>
          <w:szCs w:val="24"/>
        </w:rPr>
      </w:r>
    </w:p>
    <w:p>
      <w:pPr>
        <w:pStyle w:val="913"/>
        <w:pBdr/>
        <w:tabs>
          <w:tab w:val="left" w:leader="none" w:pos="567"/>
        </w:tabs>
        <w:spacing/>
        <w:ind w:hanging="349"/>
        <w:rPr>
          <w:rFonts w:ascii="Times New Roman" w:hAnsi="Times New Roman"/>
          <w:i/>
          <w:iCs/>
        </w:rPr>
      </w:pPr>
      <w:r>
        <w:rPr>
          <w:rFonts w:ascii="Times New Roman" w:hAnsi="Times New Roman"/>
          <w:szCs w:val="24"/>
        </w:rPr>
        <w:tab/>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rPr>
        <w:t xml:space="preserve">(denumirea ofertantului) </w:t>
      </w:r>
      <w:r>
        <w:rPr>
          <w:rFonts w:ascii="Times New Roman" w:hAnsi="Times New Roman"/>
          <w:i/>
          <w:iCs/>
        </w:rPr>
      </w:r>
      <w:r>
        <w:rPr>
          <w:rFonts w:ascii="Times New Roman" w:hAnsi="Times New Roman"/>
          <w:i/>
          <w:iCs/>
        </w:rPr>
      </w:r>
    </w:p>
    <w:p>
      <w:pPr>
        <w:pStyle w:val="913"/>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13"/>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13"/>
        <w:pBdr/>
        <w:tabs>
          <w:tab w:val="left" w:leader="none" w:pos="567"/>
        </w:tabs>
        <w:spacing/>
        <w:ind/>
        <w:jc w:val="both"/>
        <w:rPr>
          <w:rFonts w:ascii="Times New Roman" w:hAnsi="Times New Roman"/>
          <w:szCs w:val="24"/>
        </w:rPr>
      </w:pPr>
      <w:r>
        <w:rPr>
          <w:rFonts w:ascii="Times New Roman" w:hAnsi="Times New Roman"/>
          <w:szCs w:val="24"/>
        </w:rPr>
        <w:t xml:space="preserve">Nu se execută vreo condiţie, specificată în doc</w:t>
      </w:r>
      <w:r>
        <w:rPr>
          <w:rFonts w:ascii="Times New Roman" w:hAnsi="Times New Roman"/>
          <w:szCs w:val="24"/>
        </w:rPr>
        <w:t xml:space="preserve">umen</w:t>
      </w:r>
      <w:r>
        <w:rPr>
          <w:rFonts w:ascii="Times New Roman" w:hAnsi="Times New Roman"/>
          <w:szCs w:val="24"/>
        </w:rPr>
        <w:t xml:space="preserve">ația de atribuire </w:t>
      </w:r>
      <w:r>
        <w:rPr>
          <w:rFonts w:ascii="Times New Roman" w:hAnsi="Times New Roman"/>
          <w:szCs w:val="24"/>
        </w:rPr>
        <w:t xml:space="preserve">înainte de semnarea contractului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13"/>
        <w:pBdr/>
        <w:tabs>
          <w:tab w:val="left" w:leader="none" w:pos="567"/>
        </w:tabs>
        <w:spacing/>
        <w:ind/>
        <w:jc w:val="both"/>
        <w:rPr>
          <w:rFonts w:ascii="Times New Roman" w:hAnsi="Times New Roman"/>
          <w:szCs w:val="24"/>
        </w:rPr>
      </w:pPr>
      <w:r>
        <w:rPr>
          <w:rFonts w:ascii="Times New Roman" w:hAnsi="Times New Roman"/>
          <w:szCs w:val="24"/>
        </w:rPr>
        <w:t xml:space="preserve">Prezenta garanţie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r>
        <w:rPr>
          <w:rFonts w:ascii="Times New Roman" w:hAnsi="Times New Roman"/>
          <w:szCs w:val="24"/>
        </w:rPr>
      </w:r>
      <w:r>
        <w:rPr>
          <w:rFonts w:ascii="Times New Roman" w:hAnsi="Times New Roman"/>
          <w:szCs w:val="24"/>
        </w:rPr>
      </w:r>
    </w:p>
    <w:p>
      <w:pPr>
        <w:pStyle w:val="913"/>
        <w:pBdr/>
        <w:tabs>
          <w:tab w:val="left" w:leader="none" w:pos="567"/>
        </w:tabs>
        <w:spacing/>
        <w:ind/>
        <w:jc w:val="both"/>
        <w:rPr>
          <w:rFonts w:ascii="Times New Roman" w:hAnsi="Times New Roman"/>
          <w:szCs w:val="24"/>
        </w:rPr>
      </w:pPr>
      <w:r>
        <w:rPr>
          <w:rFonts w:ascii="Times New Roman" w:hAnsi="Times New Roman"/>
          <w:szCs w:val="24"/>
        </w:rPr>
        <w:t xml:space="preserve">Parafată de Banca___________________________</w:t>
      </w:r>
      <w:r>
        <w:rPr>
          <w:rFonts w:ascii="Times New Roman" w:hAnsi="Times New Roman"/>
          <w:szCs w:val="24"/>
        </w:rPr>
        <w:t xml:space="preserve">__</w:t>
      </w:r>
      <w:r>
        <w:rPr>
          <w:rFonts w:ascii="Times New Roman" w:hAnsi="Times New Roman"/>
          <w:szCs w:val="24"/>
        </w:rPr>
        <w:t xml:space="preserve">în</w:t>
      </w:r>
      <w:r>
        <w:rPr>
          <w:rFonts w:ascii="Times New Roman" w:hAnsi="Times New Roman"/>
          <w:szCs w:val="24"/>
        </w:rPr>
        <w:t xml:space="preserve"> </w:t>
      </w:r>
      <w:r>
        <w:rPr>
          <w:rFonts w:ascii="Times New Roman" w:hAnsi="Times New Roman"/>
          <w:szCs w:val="24"/>
        </w:rPr>
        <w:t xml:space="preserve">ziua___luna</w:t>
      </w:r>
      <w:r>
        <w:rPr>
          <w:rFonts w:ascii="Times New Roman" w:hAnsi="Times New Roman"/>
          <w:szCs w:val="24"/>
        </w:rPr>
        <w:t xml:space="preserve">____anul_______  </w:t>
      </w:r>
      <w:r>
        <w:rPr>
          <w:rFonts w:ascii="Times New Roman" w:hAnsi="Times New Roman"/>
          <w:szCs w:val="24"/>
        </w:rPr>
      </w:r>
      <w:r>
        <w:rPr>
          <w:rFonts w:ascii="Times New Roman" w:hAnsi="Times New Roman"/>
          <w:szCs w:val="24"/>
        </w:rPr>
      </w:r>
    </w:p>
    <w:p>
      <w:pPr>
        <w:pStyle w:val="913"/>
        <w:pBdr/>
        <w:tabs>
          <w:tab w:val="left" w:leader="none" w:pos="567"/>
        </w:tabs>
        <w:spacing/>
        <w:ind/>
        <w:jc w:val="both"/>
        <w:rPr>
          <w:rFonts w:ascii="Times New Roman" w:hAnsi="Times New Roman"/>
        </w:rPr>
      </w:pPr>
      <w:r>
        <w:rPr>
          <w:rFonts w:ascii="Times New Roman" w:hAnsi="Times New Roman"/>
          <w:i/>
          <w:iCs/>
        </w:rPr>
        <w:t xml:space="preserve">                                            </w:t>
      </w:r>
      <w:r>
        <w:rPr>
          <w:rFonts w:ascii="Times New Roman" w:hAnsi="Times New Roman"/>
          <w:i/>
          <w:iCs/>
        </w:rPr>
        <w:t xml:space="preserve">(semnătura autorizată</w:t>
      </w:r>
      <w:r>
        <w:rPr>
          <w:rFonts w:ascii="Times New Roman" w:hAnsi="Times New Roman"/>
        </w:rPr>
        <w:t xml:space="preserve">)</w:t>
      </w:r>
      <w:r>
        <w:rPr>
          <w:rFonts w:ascii="Times New Roman" w:hAnsi="Times New Roman"/>
        </w:rPr>
      </w:r>
      <w:r>
        <w:rPr>
          <w:rFonts w:ascii="Times New Roman" w:hAnsi="Times New Roman"/>
        </w:rPr>
      </w:r>
    </w:p>
    <w:p>
      <w:pPr>
        <w:pStyle w:val="891"/>
        <w:pBdr/>
        <w:spacing w:after="200" w:line="276" w:lineRule="auto"/>
        <w:ind/>
        <w:rPr>
          <w:lang w:eastAsia="zh-CN"/>
        </w:rPr>
      </w:pPr>
      <w:r/>
      <w:bookmarkStart w:id="82" w:name="_Toc449692097"/>
      <w:r>
        <w:rPr>
          <w:lang w:eastAsia="zh-CN"/>
        </w:rPr>
      </w:r>
      <w:r>
        <w:rPr>
          <w:lang w:eastAsia="zh-CN"/>
        </w:rPr>
      </w:r>
    </w:p>
    <w:p>
      <w:pPr>
        <w:pStyle w:val="891"/>
        <w:pBdr/>
        <w:spacing w:after="200" w:line="276" w:lineRule="auto"/>
        <w:ind/>
        <w:rPr>
          <w:lang w:eastAsia="zh-CN"/>
        </w:rPr>
      </w:pPr>
      <w:r>
        <w:rPr>
          <w:lang w:eastAsia="zh-CN"/>
        </w:rPr>
      </w:r>
      <w:r>
        <w:rPr>
          <w:lang w:eastAsia="zh-CN"/>
        </w:rPr>
      </w:r>
      <w:r>
        <w:rPr>
          <w:lang w:eastAsia="zh-CN"/>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10</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tbl>
      <w:tblPr>
        <w:tblW w:w="9744" w:type="dxa"/>
        <w:tblInd w:w="108" w:type="dxa"/>
        <w:tblBorders/>
        <w:tblLayout w:type="fixed"/>
        <w:tblCellMar>
          <w:left w:w="108" w:type="dxa"/>
          <w:top w:w="0" w:type="dxa"/>
          <w:right w:w="108" w:type="dxa"/>
          <w:bottom w:w="0" w:type="dxa"/>
        </w:tblCellMar>
        <w:tblLook w:val="04A0" w:firstRow="1" w:lastRow="0" w:firstColumn="1" w:lastColumn="0" w:noHBand="0" w:noVBand="1"/>
      </w:tblPr>
      <w:tblGrid>
        <w:gridCol w:w="9744"/>
      </w:tblGrid>
      <w:tr>
        <w:trPr>
          <w:trHeight w:val="697"/>
        </w:trPr>
        <w:tc>
          <w:tcPr>
            <w:tcBorders>
              <w:top w:val="none" w:color="auto" w:sz="0" w:space="0"/>
              <w:left w:val="none" w:color="auto" w:sz="0" w:space="0"/>
              <w:bottom w:val="none" w:color="auto" w:sz="0" w:space="0"/>
              <w:right w:val="none" w:color="auto" w:sz="0" w:space="0"/>
            </w:tcBorders>
            <w:tcW w:w="9744" w:type="dxa"/>
            <w:vAlign w:val="center"/>
            <w:textDirection w:val="lrTb"/>
            <w:noWrap w:val="false"/>
          </w:tcPr>
          <w:p>
            <w:pPr>
              <w:pStyle w:val="891"/>
              <w:keepNext w:val="true"/>
              <w:keepLines w:val="true"/>
              <w:pBdr/>
              <w:spacing w:before="200"/>
              <w:ind/>
              <w:jc w:val="center"/>
              <w:outlineLvl w:val="1"/>
              <w:rPr>
                <w:rFonts w:eastAsia="Times New Roman"/>
                <w:b/>
                <w:bCs/>
                <w:sz w:val="26"/>
                <w:szCs w:val="26"/>
              </w:rPr>
            </w:pPr>
            <w:r>
              <w:rPr>
                <w:rFonts w:eastAsia="Times New Roman"/>
                <w:b/>
                <w:bCs/>
                <w:sz w:val="26"/>
                <w:szCs w:val="26"/>
              </w:rPr>
            </w:r>
            <w:r>
              <w:rPr>
                <w:rFonts w:eastAsia="Times New Roman"/>
                <w:b/>
                <w:bCs/>
                <w:sz w:val="26"/>
                <w:szCs w:val="26"/>
              </w:rPr>
            </w:r>
            <w:r>
              <w:rPr>
                <w:rFonts w:eastAsia="Times New Roman"/>
                <w:b/>
                <w:bCs/>
                <w:sz w:val="26"/>
                <w:szCs w:val="26"/>
              </w:rPr>
            </w:r>
          </w:p>
        </w:tc>
      </w:tr>
      <w:tr>
        <w:trPr>
          <w:trHeight w:val="697"/>
        </w:trPr>
        <w:tc>
          <w:tcPr>
            <w:tcBorders>
              <w:top w:val="none" w:color="auto" w:sz="0" w:space="0"/>
              <w:left w:val="none" w:color="auto" w:sz="0" w:space="0"/>
              <w:bottom w:val="none" w:color="auto" w:sz="0" w:space="0"/>
              <w:right w:val="none" w:color="auto" w:sz="0" w:space="0"/>
            </w:tcBorders>
            <w:tcW w:w="9744" w:type="dxa"/>
            <w:vAlign w:val="center"/>
            <w:textDirection w:val="lrTb"/>
            <w:noWrap w:val="false"/>
          </w:tcPr>
          <w:p>
            <w:pPr>
              <w:pStyle w:val="891"/>
              <w:pBdr/>
              <w:spacing w:line="360" w:lineRule="auto"/>
              <w:ind/>
              <w:jc w:val="both"/>
              <w:rPr/>
            </w:pPr>
            <w:r/>
            <w:r/>
          </w:p>
        </w:tc>
      </w:tr>
      <w:tr>
        <w:trPr>
          <w:trHeight w:val="80"/>
        </w:trPr>
        <w:tc>
          <w:tcPr>
            <w:tcBorders>
              <w:top w:val="none" w:color="auto" w:sz="0" w:space="0"/>
              <w:left w:val="none" w:color="auto" w:sz="0" w:space="0"/>
              <w:bottom w:val="none" w:color="auto" w:sz="0" w:space="0"/>
              <w:right w:val="none" w:color="auto" w:sz="0" w:space="0"/>
            </w:tcBorders>
            <w:tcW w:w="9744" w:type="dxa"/>
            <w:vAlign w:val="center"/>
            <w:textDirection w:val="lrTb"/>
            <w:noWrap w:val="false"/>
          </w:tcPr>
          <w:p>
            <w:pPr>
              <w:pStyle w:val="891"/>
              <w:keepNext w:val="true"/>
              <w:keepLines w:val="true"/>
              <w:pBdr/>
              <w:spacing w:before="200"/>
              <w:ind/>
              <w:outlineLvl w:val="1"/>
              <w:rPr>
                <w:rFonts w:ascii="Calibri Light" w:hAnsi="Calibri Light" w:eastAsia="Times New Roman"/>
                <w:b/>
                <w:bCs/>
                <w:color w:val="5b9bd5"/>
                <w:sz w:val="26"/>
                <w:szCs w:val="26"/>
              </w:rPr>
            </w:pPr>
            <w:r>
              <w:rPr>
                <w:rFonts w:ascii="Calibri Light" w:hAnsi="Calibri Light" w:eastAsia="Times New Roman"/>
                <w:b/>
                <w:bCs/>
                <w:color w:val="5b9bd5"/>
                <w:sz w:val="26"/>
                <w:szCs w:val="26"/>
              </w:rPr>
            </w:r>
            <w:r>
              <w:rPr>
                <w:rFonts w:ascii="Calibri Light" w:hAnsi="Calibri Light" w:eastAsia="Times New Roman"/>
                <w:b/>
                <w:bCs/>
                <w:color w:val="5b9bd5"/>
                <w:sz w:val="26"/>
                <w:szCs w:val="26"/>
              </w:rPr>
            </w:r>
            <w:r>
              <w:rPr>
                <w:rFonts w:ascii="Calibri Light" w:hAnsi="Calibri Light" w:eastAsia="Times New Roman"/>
                <w:b/>
                <w:bCs/>
                <w:color w:val="5b9bd5"/>
                <w:sz w:val="26"/>
                <w:szCs w:val="26"/>
              </w:rPr>
            </w:r>
          </w:p>
        </w:tc>
      </w:tr>
      <w:tr>
        <w:trPr>
          <w:trHeight w:val="697"/>
        </w:trPr>
        <w:tc>
          <w:tcPr>
            <w:tcBorders>
              <w:top w:val="none" w:color="auto" w:sz="0" w:space="0"/>
              <w:left w:val="none" w:color="auto" w:sz="0" w:space="0"/>
              <w:bottom w:val="none" w:color="auto" w:sz="0" w:space="0"/>
              <w:right w:val="none" w:color="auto" w:sz="0" w:space="0"/>
            </w:tcBorders>
            <w:tcW w:w="9744" w:type="dxa"/>
            <w:vAlign w:val="center"/>
            <w:textDirection w:val="lrTb"/>
            <w:noWrap w:val="false"/>
          </w:tcPr>
          <w:p>
            <w:pPr>
              <w:pStyle w:val="891"/>
              <w:pBdr/>
              <w:spacing/>
              <w:ind/>
              <w:jc w:val="both"/>
              <w:rPr>
                <w:i/>
                <w:iCs/>
                <w:lang w:val="ro-RO" w:eastAsia="en-US"/>
              </w:rPr>
            </w:pPr>
            <w:r>
              <w:rPr>
                <w:i/>
                <w:iCs/>
                <w:lang w:val="ro-RO" w:eastAsia="en-US"/>
              </w:rPr>
              <w:t xml:space="preserve">[Banca comercială, la cererea ofertantului cîştigător, va completa acest formular pe foaie cu antet, în con</w:t>
            </w:r>
            <w:r>
              <w:rPr>
                <w:i/>
                <w:iCs/>
                <w:lang w:val="ro-RO" w:eastAsia="en-US"/>
              </w:rPr>
              <w:t xml:space="preserve">formitate cu instrucţiunile de mai jos.]</w:t>
            </w:r>
            <w:r>
              <w:rPr>
                <w:i/>
                <w:iCs/>
                <w:lang w:val="ro-RO" w:eastAsia="en-US"/>
              </w:rPr>
            </w:r>
            <w:r>
              <w:rPr>
                <w:i/>
                <w:iCs/>
                <w:lang w:val="ro-RO" w:eastAsia="en-US"/>
              </w:rPr>
            </w:r>
          </w:p>
          <w:p>
            <w:pPr>
              <w:pStyle w:val="891"/>
              <w:pBdr/>
              <w:spacing/>
              <w:ind/>
              <w:jc w:val="both"/>
              <w:rPr>
                <w:i/>
                <w:iCs/>
                <w:lang w:val="ro-RO" w:eastAsia="en-US"/>
              </w:rPr>
            </w:pPr>
            <w:r>
              <w:rPr>
                <w:i/>
                <w:iCs/>
                <w:lang w:val="ro-RO" w:eastAsia="en-US"/>
              </w:rPr>
            </w:r>
            <w:r>
              <w:rPr>
                <w:i/>
                <w:iCs/>
                <w:lang w:val="ro-RO" w:eastAsia="en-US"/>
              </w:rPr>
            </w:r>
            <w:r>
              <w:rPr>
                <w:i/>
                <w:iCs/>
                <w:lang w:val="ro-RO" w:eastAsia="en-US"/>
              </w:rPr>
            </w:r>
          </w:p>
          <w:p>
            <w:pPr>
              <w:pStyle w:val="891"/>
              <w:pBdr/>
              <w:tabs>
                <w:tab w:val="right" w:leader="none" w:pos="6000"/>
                <w:tab w:val="right" w:leader="none" w:pos="9360"/>
              </w:tabs>
              <w:spacing w:line="360" w:lineRule="auto"/>
              <w:ind w:right="990"/>
              <w:jc w:val="both"/>
              <w:rPr/>
            </w:pPr>
            <w:r>
              <w:t xml:space="preserve">Data: “___” _____________________ 20__</w:t>
            </w:r>
            <w:r/>
          </w:p>
          <w:p>
            <w:pPr>
              <w:pStyle w:val="891"/>
              <w:pBdr/>
              <w:tabs>
                <w:tab w:val="right" w:leader="none" w:pos="6000"/>
                <w:tab w:val="right" w:leader="none" w:pos="9360"/>
              </w:tabs>
              <w:spacing w:line="360" w:lineRule="auto"/>
              <w:ind w:right="660"/>
              <w:jc w:val="both"/>
              <w:rPr/>
            </w:pPr>
            <w:r>
              <w:t xml:space="preserve">Procedura de achiziție Nr.: </w:t>
              <w:tab/>
            </w:r>
            <w:r>
              <w:rPr>
                <w:iCs/>
              </w:rPr>
              <w:t xml:space="preserve">_______________________________________</w:t>
            </w:r>
            <w:r/>
          </w:p>
          <w:p>
            <w:pPr>
              <w:pStyle w:val="891"/>
              <w:pBdr/>
              <w:tabs>
                <w:tab w:val="right" w:leader="none" w:pos="6000"/>
              </w:tabs>
              <w:spacing w:line="360" w:lineRule="auto"/>
              <w:ind/>
              <w:jc w:val="both"/>
              <w:rPr>
                <w:b/>
              </w:rPr>
            </w:pPr>
            <w:r>
              <w:rPr>
                <w:b/>
              </w:rPr>
            </w:r>
            <w:r>
              <w:rPr>
                <w:b/>
              </w:rPr>
            </w:r>
            <w:r>
              <w:rPr>
                <w:b/>
              </w:rPr>
            </w:r>
          </w:p>
          <w:p>
            <w:pPr>
              <w:pStyle w:val="891"/>
              <w:pBdr/>
              <w:tabs>
                <w:tab w:val="right" w:leader="none" w:pos="6000"/>
              </w:tabs>
              <w:spacing/>
              <w:ind/>
              <w:jc w:val="both"/>
              <w:rPr>
                <w:iCs/>
              </w:rPr>
            </w:pPr>
            <w:r>
              <w:rPr>
                <w:b/>
              </w:rPr>
              <w:t xml:space="preserve">Oficiul Băncii</w:t>
            </w:r>
            <w:r>
              <w:t xml:space="preserve">:</w:t>
              <w:tab/>
            </w:r>
            <w:r>
              <w:rPr>
                <w:iCs/>
              </w:rPr>
              <w:t xml:space="preserve">_____________________________________</w:t>
            </w:r>
            <w:r>
              <w:rPr>
                <w:iCs/>
              </w:rPr>
            </w:r>
            <w:r>
              <w:rPr>
                <w:iCs/>
              </w:rPr>
            </w:r>
          </w:p>
          <w:p>
            <w:pPr>
              <w:pStyle w:val="891"/>
              <w:pBdr/>
              <w:tabs>
                <w:tab w:val="right" w:leader="none" w:pos="6000"/>
              </w:tabs>
              <w:spacing w:line="360" w:lineRule="auto"/>
              <w:ind w:right="3574" w:firstLine="1560"/>
              <w:jc w:val="center"/>
              <w:rPr>
                <w:sz w:val="18"/>
                <w:szCs w:val="18"/>
              </w:rPr>
            </w:pPr>
            <w:r>
              <w:rPr>
                <w:i/>
                <w:iCs/>
                <w:sz w:val="18"/>
                <w:szCs w:val="18"/>
              </w:rPr>
              <w:t xml:space="preserve">[introduceţi numel</w:t>
            </w:r>
            <w:r>
              <w:rPr>
                <w:i/>
                <w:iCs/>
                <w:sz w:val="18"/>
                <w:szCs w:val="18"/>
              </w:rPr>
              <w:t xml:space="preserve">e </w:t>
            </w:r>
            <w:r>
              <w:rPr>
                <w:i/>
                <w:iCs/>
                <w:sz w:val="18"/>
                <w:szCs w:val="18"/>
              </w:rPr>
              <w:t xml:space="preserve">complet al gar</w:t>
            </w:r>
            <w:r>
              <w:rPr>
                <w:i/>
                <w:iCs/>
                <w:sz w:val="18"/>
                <w:szCs w:val="18"/>
              </w:rPr>
              <w:t xml:space="preserve">antului]</w:t>
            </w:r>
            <w:r>
              <w:rPr>
                <w:sz w:val="18"/>
                <w:szCs w:val="18"/>
              </w:rPr>
            </w:r>
            <w:r>
              <w:rPr>
                <w:sz w:val="18"/>
                <w:szCs w:val="18"/>
              </w:rPr>
            </w:r>
          </w:p>
          <w:p>
            <w:pPr>
              <w:pStyle w:val="891"/>
              <w:pBdr/>
              <w:tabs>
                <w:tab w:val="right" w:leader="none" w:pos="6000"/>
                <w:tab w:val="right" w:leader="none" w:pos="9360"/>
              </w:tabs>
              <w:spacing/>
              <w:ind w:right="658"/>
              <w:jc w:val="both"/>
              <w:rPr>
                <w:iCs/>
              </w:rPr>
            </w:pPr>
            <w:r>
              <w:rPr>
                <w:b/>
              </w:rPr>
              <w:t xml:space="preserve">Beneficiar</w:t>
            </w:r>
            <w:r>
              <w:t xml:space="preserve">: </w:t>
              <w:tab/>
              <w:t xml:space="preserve">_</w:t>
            </w:r>
            <w:r>
              <w:rPr>
                <w:iCs/>
              </w:rPr>
              <w:t xml:space="preserve">_______________________________________</w:t>
            </w:r>
            <w:r>
              <w:rPr>
                <w:iCs/>
              </w:rPr>
            </w:r>
            <w:r>
              <w:rPr>
                <w:iCs/>
              </w:rPr>
            </w:r>
          </w:p>
          <w:p>
            <w:pPr>
              <w:pStyle w:val="891"/>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r>
              <w:rPr>
                <w:iCs/>
                <w:sz w:val="18"/>
                <w:szCs w:val="18"/>
              </w:rPr>
            </w:r>
          </w:p>
          <w:p>
            <w:pPr>
              <w:pStyle w:val="891"/>
              <w:pBdr/>
              <w:tabs>
                <w:tab w:val="right" w:leader="none" w:pos="6000"/>
                <w:tab w:val="right" w:leader="none" w:pos="9360"/>
              </w:tabs>
              <w:spacing w:line="360" w:lineRule="auto"/>
              <w:ind w:right="660"/>
              <w:jc w:val="both"/>
              <w:rPr/>
            </w:pPr>
            <w:r/>
            <w:r/>
          </w:p>
          <w:p>
            <w:pPr>
              <w:pStyle w:val="891"/>
              <w:pBdr/>
              <w:spacing/>
              <w:ind/>
              <w:jc w:val="center"/>
              <w:rPr>
                <w:b/>
                <w:bCs/>
                <w:sz w:val="28"/>
                <w:szCs w:val="28"/>
              </w:rPr>
            </w:pPr>
            <w:r/>
            <w:bookmarkStart w:id="83" w:name="_Hlk77771126"/>
            <w:r>
              <w:rPr>
                <w:b/>
                <w:bCs/>
                <w:sz w:val="28"/>
                <w:szCs w:val="28"/>
              </w:rPr>
              <w:t xml:space="preserve">GARANŢIA DE BUNĂ EXECUŢIE</w:t>
            </w:r>
            <w:bookmarkEnd w:id="82"/>
            <w:r>
              <w:rPr>
                <w:b/>
                <w:bCs/>
                <w:sz w:val="28"/>
                <w:szCs w:val="28"/>
              </w:rPr>
            </w:r>
            <w:r>
              <w:rPr>
                <w:b/>
                <w:bCs/>
                <w:sz w:val="28"/>
                <w:szCs w:val="28"/>
              </w:rPr>
            </w:r>
          </w:p>
          <w:p>
            <w:pPr>
              <w:pStyle w:val="891"/>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r>
              <w:rPr>
                <w:i/>
                <w:iCs/>
                <w:sz w:val="28"/>
                <w:szCs w:val="28"/>
              </w:rPr>
            </w:r>
          </w:p>
          <w:p>
            <w:pPr>
              <w:pStyle w:val="891"/>
              <w:pBdr/>
              <w:spacing/>
              <w:ind w:firstLine="720"/>
              <w:jc w:val="both"/>
              <w:rPr/>
            </w:pPr>
            <w:r/>
            <w:r/>
          </w:p>
          <w:p>
            <w:pPr>
              <w:pStyle w:val="891"/>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w:t>
            </w:r>
            <w:r>
              <w:rPr>
                <w:i/>
                <w:iCs/>
              </w:rPr>
              <w:t xml:space="preserve">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w:t>
            </w:r>
            <w:r>
              <w:t xml:space="preserve">a</w:t>
            </w:r>
            <w:r>
              <w:t xml:space="preserve">nu</w:t>
            </w:r>
            <w:r>
              <w:t xml:space="preserve">nțului/</w:t>
            </w:r>
            <w:r>
              <w:t xml:space="preserve">invitaţ</w:t>
            </w:r>
            <w:r>
              <w:t xml:space="preserve">iei la procedura de achiziție nr. din _________. 20_ [</w:t>
            </w:r>
            <w:r>
              <w:rPr>
                <w:i/>
              </w:rPr>
              <w:t xml:space="preserve">numărul şi data procedurii de achiziție</w:t>
            </w:r>
            <w:r>
              <w:t xml:space="preserve">] (numit în continuare „Contract”). </w:t>
            </w:r>
            <w:r/>
          </w:p>
          <w:p>
            <w:pPr>
              <w:pStyle w:val="891"/>
              <w:pBdr/>
              <w:spacing/>
              <w:ind/>
              <w:jc w:val="both"/>
              <w:rPr/>
            </w:pPr>
            <w:r/>
            <w:r/>
          </w:p>
          <w:p>
            <w:pPr>
              <w:pStyle w:val="891"/>
              <w:pBdr/>
              <w:spacing/>
              <w:ind/>
              <w:jc w:val="both"/>
              <w:rPr/>
            </w:pPr>
            <w:r>
              <w:t xml:space="preserve">Prin urmare, noi înţelegem că Furnizorul/Prestatorul trebuie să depună o Garanţie de bună execuţie în conformitate cu prevederile </w:t>
            </w:r>
            <w:r>
              <w:t xml:space="preserve">documentație</w:t>
            </w:r>
            <w:r>
              <w:t xml:space="preserve">i</w:t>
            </w:r>
            <w:r>
              <w:t xml:space="preserve"> de atribuire.</w:t>
            </w:r>
            <w:r/>
          </w:p>
          <w:p>
            <w:pPr>
              <w:pStyle w:val="891"/>
              <w:pBdr/>
              <w:spacing/>
              <w:ind/>
              <w:jc w:val="both"/>
              <w:rPr/>
            </w:pPr>
            <w:r/>
            <w:r/>
          </w:p>
          <w:p>
            <w:pPr>
              <w:pStyle w:val="891"/>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w:t>
            </w:r>
            <w:r>
              <w:rPr>
                <w:iCs/>
              </w:rPr>
              <w:t xml:space="preserve">ri</w:t>
            </w:r>
            <w:r>
              <w:rPr>
                <w:iCs/>
              </w:rPr>
              <w:t xml:space="preserve">s din partea D</w:t>
            </w:r>
            <w:r>
              <w:rPr>
                <w:iCs/>
              </w:rPr>
              <w:t xml:space="preserve">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w:t>
            </w:r>
            <w:r>
              <w:rPr>
                <w:iCs/>
              </w:rPr>
              <w:t xml:space="preserve">S</w:t>
            </w:r>
            <w:r>
              <w:rPr>
                <w:iCs/>
              </w:rPr>
              <w:t xml:space="preserve">au pentru suma indicată în aceasta</w:t>
            </w:r>
            <w:r>
              <w:t xml:space="preserve">.</w:t>
            </w:r>
            <w:r/>
          </w:p>
          <w:p>
            <w:pPr>
              <w:pStyle w:val="891"/>
              <w:pBdr/>
              <w:spacing/>
              <w:ind/>
              <w:jc w:val="both"/>
              <w:rPr/>
            </w:pPr>
            <w:r/>
            <w:r/>
          </w:p>
          <w:p>
            <w:pPr>
              <w:pStyle w:val="891"/>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w:t>
            </w:r>
            <w:r>
              <w:t xml:space="preserve">da</w:t>
            </w:r>
            <w:r>
              <w:t xml:space="preserve">tă inclusiv. </w:t>
            </w:r>
            <w:r/>
          </w:p>
          <w:p>
            <w:pPr>
              <w:pStyle w:val="891"/>
              <w:pBdr/>
              <w:tabs>
                <w:tab w:val="left" w:leader="none" w:pos="3175"/>
              </w:tabs>
              <w:spacing/>
              <w:ind w:firstLine="720"/>
              <w:jc w:val="both"/>
              <w:rPr>
                <w:i/>
                <w:iCs/>
              </w:rPr>
            </w:pPr>
            <w:r>
              <w:rPr>
                <w:i/>
                <w:iCs/>
              </w:rPr>
            </w:r>
            <w:r>
              <w:rPr>
                <w:i/>
                <w:iCs/>
              </w:rPr>
            </w:r>
            <w:r>
              <w:rPr>
                <w:i/>
                <w:iCs/>
              </w:rPr>
            </w:r>
          </w:p>
          <w:p>
            <w:pPr>
              <w:pStyle w:val="891"/>
              <w:pBdr/>
              <w:tabs>
                <w:tab w:val="left" w:leader="none" w:pos="3175"/>
              </w:tabs>
              <w:spacing/>
              <w:ind/>
              <w:jc w:val="both"/>
              <w:rPr>
                <w:i/>
              </w:rPr>
            </w:pPr>
            <w:r>
              <w:rPr>
                <w:i/>
              </w:rPr>
              <w:t xml:space="preserve">[semnăturile reprezentanţilor autorizaţi ai băncii şi ai Furnizorului/Prestatorului]</w:t>
            </w:r>
            <w:r>
              <w:rPr>
                <w:i/>
              </w:rPr>
            </w:r>
            <w:r>
              <w:rPr>
                <w:i/>
              </w:rPr>
            </w:r>
          </w:p>
          <w:p>
            <w:pPr>
              <w:pStyle w:val="891"/>
              <w:pBdr/>
              <w:tabs>
                <w:tab w:val="left" w:leader="none" w:pos="3175"/>
              </w:tabs>
              <w:spacing/>
              <w:ind/>
              <w:jc w:val="both"/>
              <w:rPr>
                <w:i/>
              </w:rPr>
            </w:pPr>
            <w:r>
              <w:rPr>
                <w:i/>
              </w:rPr>
            </w:r>
            <w:r>
              <w:rPr>
                <w:i/>
              </w:rPr>
            </w:r>
            <w:r>
              <w:rPr>
                <w:i/>
              </w:rPr>
            </w:r>
          </w:p>
          <w:p>
            <w:pPr>
              <w:pStyle w:val="891"/>
              <w:pBdr/>
              <w:tabs>
                <w:tab w:val="left" w:leader="none" w:pos="3175"/>
              </w:tabs>
              <w:spacing/>
              <w:ind/>
              <w:jc w:val="both"/>
              <w:rPr>
                <w:i/>
              </w:rPr>
            </w:pPr>
            <w:r>
              <w:rPr>
                <w:i/>
              </w:rPr>
            </w:r>
            <w:r>
              <w:rPr>
                <w:i/>
              </w:rPr>
            </w:r>
            <w:r>
              <w:rPr>
                <w:i/>
              </w:rPr>
            </w:r>
          </w:p>
          <w:p>
            <w:pPr>
              <w:pStyle w:val="891"/>
              <w:pBdr/>
              <w:tabs>
                <w:tab w:val="left" w:leader="none" w:pos="3175"/>
              </w:tabs>
              <w:spacing/>
              <w:ind/>
              <w:jc w:val="both"/>
              <w:rPr>
                <w:i/>
              </w:rPr>
            </w:pPr>
            <w:r>
              <w:rPr>
                <w:i/>
              </w:rPr>
            </w:r>
            <w:r>
              <w:rPr>
                <w:i/>
              </w:rPr>
            </w:r>
            <w:r>
              <w:rPr>
                <w:i/>
              </w:rPr>
            </w:r>
          </w:p>
          <w:p>
            <w:pPr>
              <w:pStyle w:val="891"/>
              <w:pBdr/>
              <w:tabs>
                <w:tab w:val="left" w:leader="none" w:pos="3175"/>
              </w:tabs>
              <w:spacing/>
              <w:ind/>
              <w:jc w:val="both"/>
              <w:rPr>
                <w:i/>
              </w:rPr>
            </w:pPr>
            <w:r>
              <w:rPr>
                <w:i/>
              </w:rPr>
            </w:r>
            <w:r>
              <w:rPr>
                <w:i/>
              </w:rPr>
            </w:r>
            <w:r>
              <w:rPr>
                <w:i/>
              </w:rPr>
            </w:r>
          </w:p>
          <w:p>
            <w:pPr>
              <w:pStyle w:val="891"/>
              <w:pBdr/>
              <w:tabs>
                <w:tab w:val="left" w:leader="none" w:pos="3175"/>
              </w:tabs>
              <w:spacing/>
              <w:ind/>
              <w:jc w:val="both"/>
              <w:rPr>
                <w:i/>
              </w:rPr>
            </w:pPr>
            <w:r>
              <w:rPr>
                <w:i/>
              </w:rPr>
            </w:r>
            <w:r>
              <w:rPr>
                <w:i/>
              </w:rPr>
            </w:r>
            <w:r>
              <w:rPr>
                <w:i/>
              </w:rPr>
            </w:r>
          </w:p>
          <w:p>
            <w:pPr>
              <w:pStyle w:val="891"/>
              <w:pBdr/>
              <w:spacing w:line="360" w:lineRule="auto"/>
              <w:ind/>
              <w:jc w:val="both"/>
              <w:rPr/>
            </w:pPr>
            <w:r/>
            <w:r/>
          </w:p>
        </w:tc>
      </w:tr>
    </w:tbl>
    <w:p>
      <w:pPr>
        <w:pStyle w:val="891"/>
        <w:pBdr/>
        <w:spacing/>
        <w:ind/>
        <w:jc w:val="right"/>
        <w:rPr>
          <w:sz w:val="22"/>
          <w:szCs w:val="22"/>
          <w:lang w:val="it-IT" w:eastAsia="en-US"/>
        </w:rPr>
      </w:pPr>
      <w:r/>
      <w:bookmarkEnd w:id="83"/>
      <w:r/>
      <w:bookmarkStart w:id="84" w:name="_Toc449692108"/>
      <w:r>
        <w:rPr>
          <w:lang w:val="it-IT" w:eastAsia="en-US"/>
        </w:rPr>
        <w:t xml:space="preserve">Anexa nr.</w:t>
      </w:r>
      <w:r>
        <w:rPr>
          <w:lang w:val="it-IT" w:eastAsia="en-US"/>
        </w:rPr>
        <w:t xml:space="preserve"> </w:t>
      </w:r>
      <w:r>
        <w:rPr>
          <w:lang w:val="it-IT" w:eastAsia="en-US"/>
        </w:rPr>
        <w:t xml:space="preserve">1</w:t>
      </w:r>
      <w:r>
        <w:rPr>
          <w:lang w:val="it-IT" w:eastAsia="en-US"/>
        </w:rPr>
        <w:t xml:space="preserve">1</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after="200" w:line="276"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913"/>
        <w:pBdr/>
        <w:tabs>
          <w:tab w:val="left" w:leader="none" w:pos="567"/>
        </w:tabs>
        <w:spacing/>
        <w:ind/>
        <w:jc w:val="center"/>
        <w:rPr>
          <w:rFonts w:ascii="Times New Roman" w:hAnsi="Times New Roman"/>
          <w:b/>
          <w:szCs w:val="24"/>
        </w:rPr>
      </w:pPr>
      <w:r/>
      <w:bookmarkEnd w:id="84"/>
      <w:r/>
      <w:bookmarkStart w:id="85" w:name="_Hlk77771143"/>
      <w:r>
        <w:rPr>
          <w:rFonts w:ascii="Times New Roman" w:hAnsi="Times New Roman"/>
          <w:b/>
          <w:szCs w:val="24"/>
        </w:rPr>
        <w:t xml:space="preserve">INFORMAŢII PRIVIND ASOCIEREA</w:t>
      </w:r>
      <w:r>
        <w:rPr>
          <w:rFonts w:ascii="Times New Roman" w:hAnsi="Times New Roman"/>
          <w:b/>
          <w:szCs w:val="24"/>
        </w:rPr>
      </w:r>
      <w:r>
        <w:rPr>
          <w:rFonts w:ascii="Times New Roman" w:hAnsi="Times New Roman"/>
          <w:b/>
          <w:szCs w:val="24"/>
        </w:rPr>
      </w:r>
    </w:p>
    <w:p>
      <w:pPr>
        <w:pStyle w:val="913"/>
        <w:pBdr/>
        <w:tabs>
          <w:tab w:val="left" w:leader="none" w:pos="567"/>
        </w:tabs>
        <w:spacing/>
        <w:ind/>
        <w:jc w:val="center"/>
        <w:rPr>
          <w:rFonts w:ascii="Times New Roman" w:hAnsi="Times New Roman"/>
          <w:b/>
          <w:szCs w:val="24"/>
        </w:rPr>
      </w:pPr>
      <w:r/>
      <w:bookmarkEnd w:id="85"/>
      <w:r>
        <w:rPr>
          <w:rFonts w:ascii="Times New Roman" w:hAnsi="Times New Roman"/>
          <w:b/>
          <w:szCs w:val="24"/>
        </w:rPr>
      </w:r>
      <w:r>
        <w:rPr>
          <w:rFonts w:ascii="Times New Roman" w:hAnsi="Times New Roman"/>
          <w:b/>
          <w:szCs w:val="24"/>
        </w:rPr>
      </w:r>
    </w:p>
    <w:p>
      <w:pPr>
        <w:pStyle w:val="891"/>
        <w:pBdr/>
        <w:tabs>
          <w:tab w:val="left" w:leader="none" w:pos="567"/>
        </w:tabs>
        <w:spacing/>
        <w:ind/>
        <w:jc w:val="both"/>
        <w:rPr>
          <w:u w:val="single"/>
        </w:rPr>
      </w:pPr>
      <w:r>
        <w:rPr>
          <w:b/>
        </w:rPr>
        <w:t xml:space="preserve">1.Părţi contractante</w:t>
      </w:r>
      <w:r>
        <w:t xml:space="preserve"> (agenţi economici)</w:t>
      </w:r>
      <w:r>
        <w:rPr>
          <w:u w:val="single"/>
        </w:rPr>
      </w:r>
      <w:r>
        <w:rPr>
          <w:u w:val="single"/>
        </w:rPr>
      </w:r>
    </w:p>
    <w:p>
      <w:pPr>
        <w:pStyle w:val="891"/>
        <w:numPr>
          <w:ilvl w:val="0"/>
          <w:numId w:val="3"/>
        </w:numPr>
        <w:pBdr/>
        <w:tabs>
          <w:tab w:val="left" w:leader="none" w:pos="567"/>
          <w:tab w:val="clear" w:leader="none" w:pos="1069"/>
          <w:tab w:val="left" w:leader="none" w:pos="1080"/>
        </w:tabs>
        <w:spacing/>
        <w:ind w:firstLine="0" w:left="0"/>
        <w:jc w:val="both"/>
        <w:rPr/>
      </w:pPr>
      <w:r>
        <w:t xml:space="preserve">____________________________________</w:t>
      </w:r>
      <w:r>
        <w:t xml:space="preserve">________________________________</w:t>
      </w:r>
      <w:r/>
    </w:p>
    <w:p>
      <w:pPr>
        <w:pStyle w:val="891"/>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Style w:val="891"/>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Style w:val="891"/>
        <w:pBdr/>
        <w:tabs>
          <w:tab w:val="left" w:leader="none" w:pos="567"/>
        </w:tabs>
        <w:spacing/>
        <w:ind/>
        <w:jc w:val="both"/>
        <w:rPr/>
      </w:pPr>
      <w:r>
        <w:rPr>
          <w:b/>
        </w:rPr>
        <w:t xml:space="preserve">2. Adrese, telefon, fax </w:t>
      </w:r>
      <w:r>
        <w:t xml:space="preserve"> a oficiilor partenerilor (p</w:t>
      </w:r>
      <w:r>
        <w:t xml:space="preserve">ăr</w:t>
      </w:r>
      <w:r>
        <w:t xml:space="preserve">ţi contractant</w:t>
      </w:r>
      <w:r>
        <w:t xml:space="preserve">e):</w:t>
      </w:r>
      <w:r/>
    </w:p>
    <w:p>
      <w:pPr>
        <w:pStyle w:val="912"/>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12"/>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12"/>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891"/>
        <w:pBdr/>
        <w:tabs>
          <w:tab w:val="left" w:leader="none" w:pos="567"/>
        </w:tabs>
        <w:spacing/>
        <w:ind/>
        <w:jc w:val="both"/>
        <w:rPr/>
      </w:pPr>
      <w:r>
        <w:rPr>
          <w:b/>
        </w:rPr>
        <w:t xml:space="preserve">3. Informaţii privind modul de asociere:</w:t>
      </w:r>
      <w:r/>
    </w:p>
    <w:p>
      <w:pPr>
        <w:pStyle w:val="913"/>
        <w:pBdr/>
        <w:tabs>
          <w:tab w:val="left" w:leader="none" w:pos="567"/>
        </w:tabs>
        <w:spacing/>
        <w:ind/>
        <w:jc w:val="both"/>
        <w:rPr>
          <w:rFonts w:ascii="Times New Roman" w:hAnsi="Times New Roman"/>
          <w:szCs w:val="24"/>
        </w:rPr>
      </w:pPr>
      <w:r>
        <w:rPr>
          <w:rFonts w:ascii="Times New Roman" w:hAnsi="Times New Roman"/>
          <w:szCs w:val="24"/>
        </w:rPr>
        <w:t xml:space="preserve">a) Data încheierii co</w:t>
      </w:r>
      <w:r>
        <w:rPr>
          <w:rFonts w:ascii="Times New Roman" w:hAnsi="Times New Roman"/>
          <w:szCs w:val="24"/>
        </w:rPr>
        <w:t xml:space="preserve">ntractului de asociere ______________________________________</w:t>
      </w:r>
      <w:r>
        <w:rPr>
          <w:rFonts w:ascii="Times New Roman" w:hAnsi="Times New Roman"/>
          <w:szCs w:val="24"/>
        </w:rPr>
      </w:r>
      <w:r>
        <w:rPr>
          <w:rFonts w:ascii="Times New Roman" w:hAnsi="Times New Roman"/>
          <w:szCs w:val="24"/>
        </w:rPr>
      </w:r>
    </w:p>
    <w:p>
      <w:pPr>
        <w:pStyle w:val="891"/>
        <w:pBdr/>
        <w:tabs>
          <w:tab w:val="left" w:leader="none" w:pos="567"/>
        </w:tabs>
        <w:spacing/>
        <w:ind/>
        <w:jc w:val="both"/>
        <w:rPr/>
      </w:pPr>
      <w:r>
        <w:t xml:space="preserve">b) Locul şi data înregistrării asociaţiei_________________________________________</w:t>
      </w:r>
      <w:r/>
    </w:p>
    <w:p>
      <w:pPr>
        <w:pStyle w:val="910"/>
        <w:pBdr/>
        <w:tabs>
          <w:tab w:val="left" w:leader="none" w:pos="567"/>
        </w:tabs>
        <w:spacing/>
        <w:ind/>
        <w:jc w:val="both"/>
        <w:rPr/>
      </w:pPr>
      <w:r>
        <w:t xml:space="preserve">c)Activităţi economice ce se vor realiza în comun ____________________________</w:t>
      </w:r>
      <w:r>
        <w:t xml:space="preserve">__</w:t>
      </w:r>
      <w:r>
        <w:t xml:space="preserve">_____</w:t>
      </w:r>
      <w:r>
        <w:t xml:space="preserve">_________</w:t>
      </w:r>
      <w:r>
        <w:t xml:space="preserve">_____________________________</w:t>
      </w:r>
      <w:r/>
    </w:p>
    <w:p>
      <w:pPr>
        <w:pStyle w:val="891"/>
        <w:pBdr/>
        <w:tabs>
          <w:tab w:val="left" w:leader="none" w:pos="284"/>
        </w:tabs>
        <w:spacing/>
        <w:ind/>
        <w:jc w:val="both"/>
        <w:rPr/>
      </w:pPr>
      <w:r>
        <w:t xml:space="preserve">d) Contribuţia fiecărei părţi la realizarea activităţilor economice comune convenite __________________________________________________________________________________________________________________________________________________</w:t>
      </w:r>
      <w:r/>
    </w:p>
    <w:p>
      <w:pPr>
        <w:pStyle w:val="891"/>
        <w:pBdr>
          <w:bottom w:val="single" w:color="000000" w:sz="12" w:space="1"/>
        </w:pBdr>
        <w:tabs>
          <w:tab w:val="left" w:leader="none" w:pos="567"/>
        </w:tabs>
        <w:spacing/>
        <w:ind/>
        <w:jc w:val="both"/>
        <w:rPr/>
      </w:pPr>
      <w:r>
        <w:t xml:space="preserve">e) Valoarea</w:t>
      </w:r>
      <w:r>
        <w:t xml:space="preserve">  și cota procentuală a </w:t>
      </w:r>
      <w:r>
        <w:t xml:space="preserve">bunurilor livrate/serviciilor prestate</w:t>
      </w:r>
      <w:r>
        <w:t xml:space="preserve"> de fiecare asociat </w:t>
      </w:r>
      <w:r/>
    </w:p>
    <w:p>
      <w:pPr>
        <w:pStyle w:val="891"/>
        <w:pBdr/>
        <w:tabs>
          <w:tab w:val="left" w:leader="none" w:pos="567"/>
        </w:tabs>
        <w:spacing/>
        <w:ind/>
        <w:jc w:val="both"/>
        <w:rPr/>
      </w:pPr>
      <w:r>
        <w:t xml:space="preserve">f) Condiţii de administrare a asociaţiei_________________________________________</w:t>
      </w:r>
      <w:r/>
    </w:p>
    <w:p>
      <w:pPr>
        <w:pStyle w:val="891"/>
        <w:pBdr/>
        <w:tabs>
          <w:tab w:val="left" w:leader="none" w:pos="567"/>
        </w:tabs>
        <w:spacing/>
        <w:ind/>
        <w:jc w:val="both"/>
        <w:rPr/>
      </w:pPr>
      <w:r>
        <w:t xml:space="preserve">g)Modalitatea de împărţire a rezultatelor activităţii econ</w:t>
      </w:r>
      <w:r>
        <w:t xml:space="preserve">om</w:t>
      </w:r>
      <w:r>
        <w:t xml:space="preserve">ice comune des</w:t>
      </w:r>
      <w:r>
        <w:t xml:space="preserve">făşurate _________________________________________________________________________</w:t>
      </w:r>
      <w:r/>
    </w:p>
    <w:p>
      <w:pPr>
        <w:pStyle w:val="891"/>
        <w:pBdr/>
        <w:tabs>
          <w:tab w:val="left" w:leader="none" w:pos="284"/>
        </w:tabs>
        <w:spacing/>
        <w:ind/>
        <w:jc w:val="both"/>
        <w:rPr/>
      </w:pPr>
      <w:r>
        <w:t xml:space="preserve">h)Cauze de încetare a asociaţiei şi modul de împărţire a rezultatelor   lichidării_________________________________________________________________</w:t>
      </w:r>
      <w:r/>
    </w:p>
    <w:p>
      <w:pPr>
        <w:pStyle w:val="891"/>
        <w:pBdr/>
        <w:tabs>
          <w:tab w:val="left" w:leader="none" w:pos="567"/>
        </w:tabs>
        <w:spacing/>
        <w:ind/>
        <w:jc w:val="both"/>
        <w:rPr/>
      </w:pPr>
      <w:r>
        <w:t xml:space="preserve">i) Repartizarea fizică, valorică</w:t>
      </w:r>
      <w:r>
        <w:t xml:space="preserve"> </w:t>
      </w:r>
      <w:r>
        <w:t xml:space="preserve">şi procen</w:t>
      </w:r>
      <w:r>
        <w:t xml:space="preserve">tuală între fiecare asociat pentru executarea obiectivului</w:t>
      </w:r>
      <w:r>
        <w:t xml:space="preserve"> </w:t>
      </w:r>
      <w:r>
        <w:t xml:space="preserve">supus</w:t>
      </w:r>
      <w:r>
        <w:t xml:space="preserve"> </w:t>
      </w:r>
      <w:r>
        <w:t xml:space="preserve">licitaţiei_______________________________________</w:t>
      </w:r>
      <w:r>
        <w:t xml:space="preserve">___________</w:t>
      </w:r>
      <w:r/>
    </w:p>
    <w:p>
      <w:pPr>
        <w:pStyle w:val="891"/>
        <w:pBdr/>
        <w:tabs>
          <w:tab w:val="left" w:leader="none" w:pos="567"/>
        </w:tabs>
        <w:spacing/>
        <w:ind/>
        <w:jc w:val="both"/>
        <w:rPr/>
      </w:pPr>
      <w:r>
        <w:t xml:space="preserve">j)</w:t>
      </w:r>
      <w:r>
        <w:t xml:space="preserve"> </w:t>
      </w:r>
      <w:r>
        <w:t xml:space="preserve">Alte cauze______________________________________________________________</w:t>
      </w:r>
      <w:r/>
    </w:p>
    <w:p>
      <w:pPr>
        <w:pStyle w:val="891"/>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Data completării ___</w:t>
      </w:r>
      <w:r>
        <w:rPr>
          <w:rFonts w:eastAsia="PMingLiU"/>
          <w:lang w:eastAsia="zh-CN"/>
        </w:rPr>
        <w:t xml:space="preserve">__</w:t>
      </w:r>
      <w:r>
        <w:rPr>
          <w:rFonts w:eastAsia="PMingLiU"/>
          <w:lang w:eastAsia="zh-CN"/>
        </w:rPr>
        <w:t xml:space="preserve">______________</w:t>
      </w:r>
      <w:r>
        <w:rPr>
          <w:rFonts w:eastAsia="PMingLiU"/>
          <w:lang w:eastAsia="zh-CN"/>
        </w:rPr>
        <w:t xml:space="preserve">_______________                           </w:t>
        <w:tab/>
        <w:tab/>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Funcţia în cadrul firmei: 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Funcţia în cadrul firmei: ____________________________</w:t>
      </w:r>
      <w:r>
        <w:rPr>
          <w:rFonts w:eastAsia="PMingLiU"/>
          <w:lang w:eastAsia="zh-CN"/>
        </w:rPr>
      </w:r>
      <w:r>
        <w:rPr>
          <w:rFonts w:eastAsia="PMingLiU"/>
          <w:lang w:eastAsia="zh-CN"/>
        </w:rPr>
      </w:r>
    </w:p>
    <w:p>
      <w:pPr>
        <w:pStyle w:val="891"/>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r>
        <w:rPr>
          <w:rFonts w:eastAsia="PMingLiU"/>
          <w:lang w:eastAsia="zh-CN"/>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keepNext w:val="true"/>
        <w:keepLines w:val="true"/>
        <w:pBdr/>
        <w:spacing/>
        <w:ind/>
        <w:jc w:val="center"/>
        <w:outlineLvl w:val="1"/>
        <w:rPr>
          <w:rFonts w:eastAsia="Times New Roman"/>
          <w:b/>
          <w:bCs/>
        </w:rPr>
      </w:pPr>
      <w:r/>
      <w:bookmarkStart w:id="86" w:name="_Toc390252620"/>
      <w:r/>
      <w:bookmarkStart w:id="87" w:name="_Toc449692117"/>
      <w:r>
        <w:rPr>
          <w:rFonts w:eastAsia="Times New Roman"/>
          <w:b/>
          <w:bCs/>
        </w:rPr>
      </w:r>
      <w:r>
        <w:rPr>
          <w:rFonts w:eastAsia="Times New Roman"/>
          <w:b/>
          <w:bCs/>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right"/>
        <w:rPr>
          <w:sz w:val="22"/>
          <w:szCs w:val="22"/>
          <w:lang w:val="it-IT" w:eastAsia="en-US"/>
        </w:rPr>
      </w:pPr>
      <w:r>
        <w:rPr>
          <w:lang w:val="it-IT" w:eastAsia="en-US"/>
        </w:rPr>
        <w:t xml:space="preserve">Anexa</w:t>
      </w:r>
      <w:r>
        <w:rPr>
          <w:lang w:val="it-IT" w:eastAsia="en-US"/>
        </w:rPr>
        <w:t xml:space="preserve"> n</w:t>
      </w:r>
      <w:r>
        <w:rPr>
          <w:lang w:val="it-IT" w:eastAsia="en-US"/>
        </w:rPr>
        <w:t xml:space="preserve">r.</w:t>
      </w:r>
      <w:r>
        <w:rPr>
          <w:lang w:val="it-IT" w:eastAsia="en-US"/>
        </w:rPr>
        <w:t xml:space="preserve"> </w:t>
      </w:r>
      <w:r>
        <w:rPr>
          <w:lang w:val="it-IT" w:eastAsia="en-US"/>
        </w:rPr>
        <w:t xml:space="preserve">1</w:t>
      </w:r>
      <w:r>
        <w:rPr>
          <w:lang w:val="it-IT" w:eastAsia="en-US"/>
        </w:rPr>
        <w:t xml:space="preserve">2</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w:t>
      </w:r>
      <w:r>
        <w:rPr>
          <w:lang w:val="it-IT" w:eastAsia="en-US"/>
        </w:rPr>
        <w:t xml:space="preserve">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b/>
        </w:rPr>
      </w:pPr>
      <w:r>
        <w:rPr>
          <w:b/>
        </w:rPr>
      </w:r>
      <w:r>
        <w:rPr>
          <w:b/>
        </w:rPr>
      </w:r>
      <w:r>
        <w:rPr>
          <w:b/>
        </w:rPr>
      </w:r>
    </w:p>
    <w:p>
      <w:pPr>
        <w:pStyle w:val="891"/>
        <w:pBdr/>
        <w:tabs>
          <w:tab w:val="left" w:leader="none" w:pos="567"/>
        </w:tabs>
        <w:spacing/>
        <w:ind/>
        <w:jc w:val="center"/>
        <w:rPr>
          <w:rFonts w:eastAsia="PMingLiU"/>
          <w:b/>
          <w:lang w:val="ro-RO" w:eastAsia="zh-CN"/>
        </w:rPr>
      </w:pPr>
      <w:r/>
      <w:bookmarkStart w:id="88" w:name="_Hlk77771164"/>
      <w:r>
        <w:rPr>
          <w:rFonts w:eastAsia="PMingLiU"/>
          <w:b/>
          <w:lang w:val="ro-RO" w:eastAsia="zh-CN"/>
        </w:rPr>
        <w:t xml:space="preserve">DECLARAȚIE </w:t>
      </w:r>
      <w:r>
        <w:rPr>
          <w:rFonts w:eastAsia="PMingLiU"/>
          <w:b/>
          <w:lang w:val="ro-RO" w:eastAsia="zh-CN"/>
        </w:rPr>
      </w:r>
      <w:r>
        <w:rPr>
          <w:rFonts w:eastAsia="PMingLiU"/>
          <w:b/>
          <w:lang w:val="ro-RO" w:eastAsia="zh-CN"/>
        </w:rPr>
      </w:r>
    </w:p>
    <w:p>
      <w:pPr>
        <w:pStyle w:val="891"/>
        <w:pBdr/>
        <w:tabs>
          <w:tab w:val="left" w:leader="none" w:pos="567"/>
        </w:tabs>
        <w:spacing/>
        <w:ind/>
        <w:jc w:val="center"/>
        <w:rPr>
          <w:b/>
          <w:lang w:val="ro-RO" w:eastAsia="en-US"/>
        </w:rPr>
      </w:pPr>
      <w:r>
        <w:rPr>
          <w:rFonts w:eastAsia="PMingLiU"/>
          <w:b/>
          <w:lang w:val="ro-RO" w:eastAsia="zh-CN"/>
        </w:rPr>
        <w:t xml:space="preserve">privind </w:t>
      </w:r>
      <w:r>
        <w:rPr>
          <w:b/>
          <w:lang w:val="ro-RO" w:eastAsia="en-US"/>
        </w:rPr>
        <w:t xml:space="preserve">lista principalelor </w:t>
      </w:r>
      <w:r>
        <w:rPr>
          <w:b/>
          <w:lang w:val="ro-RO" w:eastAsia="en-US"/>
        </w:rPr>
        <w:t xml:space="preserve">livrari/prestări</w:t>
      </w:r>
      <w:r>
        <w:rPr>
          <w:b/>
          <w:lang w:val="ro-RO" w:eastAsia="en-US"/>
        </w:rPr>
        <w:t xml:space="preserve"> </w:t>
      </w:r>
      <w:r>
        <w:rPr>
          <w:b/>
          <w:lang w:val="ro-RO" w:eastAsia="en-US"/>
        </w:rPr>
        <w:t xml:space="preserve">efectuate</w:t>
      </w:r>
      <w:r>
        <w:rPr>
          <w:b/>
          <w:lang w:val="ro-RO" w:eastAsia="en-US"/>
        </w:rPr>
        <w:t xml:space="preserve"> </w:t>
      </w:r>
      <w:r>
        <w:rPr>
          <w:b/>
          <w:lang w:val="ro-RO" w:eastAsia="en-US"/>
        </w:rPr>
        <w:t xml:space="preserve">în </w:t>
      </w:r>
      <w:r>
        <w:rPr>
          <w:b/>
          <w:lang w:val="ro-RO" w:eastAsia="en-US"/>
        </w:rPr>
        <w:t xml:space="preserve">ultimii 3 ani</w:t>
      </w:r>
      <w:r>
        <w:rPr>
          <w:b/>
          <w:lang w:val="ro-RO" w:eastAsia="en-US"/>
        </w:rPr>
        <w:t xml:space="preserve"> </w:t>
      </w:r>
      <w:r>
        <w:rPr>
          <w:b/>
          <w:lang w:val="ro-RO" w:eastAsia="en-US"/>
        </w:rPr>
        <w:t xml:space="preserve">de activitate</w:t>
      </w:r>
      <w:r>
        <w:rPr>
          <w:b/>
          <w:lang w:val="ro-RO" w:eastAsia="en-US"/>
        </w:rPr>
      </w:r>
      <w:r>
        <w:rPr>
          <w:b/>
          <w:lang w:val="ro-RO" w:eastAsia="en-US"/>
        </w:rPr>
      </w:r>
    </w:p>
    <w:p>
      <w:pPr>
        <w:pStyle w:val="891"/>
        <w:pBdr/>
        <w:tabs>
          <w:tab w:val="left" w:leader="none" w:pos="567"/>
        </w:tabs>
        <w:spacing/>
        <w:ind/>
        <w:jc w:val="center"/>
        <w:rPr>
          <w:b/>
          <w:lang w:val="ro-RO" w:eastAsia="en-US"/>
        </w:rPr>
      </w:pPr>
      <w:r/>
      <w:bookmarkEnd w:id="86"/>
      <w:r>
        <w:rPr>
          <w:b/>
          <w:lang w:val="ro-RO" w:eastAsia="en-US"/>
        </w:rPr>
      </w:r>
      <w:r>
        <w:rPr>
          <w:b/>
          <w:lang w:val="ro-RO" w:eastAsia="en-US"/>
        </w:rPr>
      </w:r>
    </w:p>
    <w:p>
      <w:pPr>
        <w:pStyle w:val="891"/>
        <w:pBdr/>
        <w:tabs>
          <w:tab w:val="left" w:leader="none" w:pos="567"/>
        </w:tabs>
        <w:spacing/>
        <w:ind/>
        <w:rPr>
          <w:b/>
          <w:lang w:val="ro-RO" w:eastAsia="en-US"/>
        </w:rPr>
      </w:pPr>
      <w:r>
        <w:rPr>
          <w:b/>
          <w:lang w:val="ro-RO" w:eastAsia="en-US"/>
        </w:rPr>
      </w:r>
      <w:r>
        <w:rPr>
          <w:b/>
          <w:lang w:val="ro-RO" w:eastAsia="en-US"/>
        </w:rPr>
      </w:r>
      <w:r>
        <w:rPr>
          <w:b/>
          <w:lang w:val="ro-RO" w:eastAsia="en-US"/>
        </w:rPr>
      </w:r>
    </w:p>
    <w:tbl>
      <w:tblPr>
        <w:tblW w:w="8676" w:type="dxa"/>
        <w:tblInd w:w="216" w:type="dxa"/>
        <w:tblBorders/>
        <w:tblLayout w:type="fixed"/>
        <w:tblCellMar>
          <w:left w:w="108" w:type="dxa"/>
          <w:top w:w="0" w:type="dxa"/>
          <w:right w:w="108" w:type="dxa"/>
          <w:bottom w:w="0" w:type="dxa"/>
        </w:tblCellMar>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Style w:val="891"/>
              <w:pBdr/>
              <w:spacing/>
              <w:ind/>
              <w:jc w:val="center"/>
              <w:rPr>
                <w:b/>
                <w:bCs/>
              </w:rPr>
            </w:pPr>
            <w:r>
              <w:rPr>
                <w:b/>
                <w:bCs/>
              </w:rPr>
              <w:t xml:space="preserve">Nr</w:t>
            </w:r>
            <w:r>
              <w:rPr>
                <w:b/>
                <w:bCs/>
              </w:rPr>
            </w:r>
            <w:r>
              <w:rPr>
                <w:b/>
                <w:bCs/>
              </w:rPr>
            </w:r>
          </w:p>
          <w:p>
            <w:pPr>
              <w:pStyle w:val="891"/>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Style w:val="891"/>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Style w:val="891"/>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Style w:val="891"/>
              <w:pBdr/>
              <w:spacing/>
              <w:ind/>
              <w:jc w:val="center"/>
              <w:rPr>
                <w:b/>
                <w:bCs/>
              </w:rPr>
            </w:pPr>
            <w:r>
              <w:rPr>
                <w:b/>
                <w:bCs/>
              </w:rPr>
              <w:t xml:space="preserve">Calitatea </w:t>
            </w:r>
            <w:r>
              <w:rPr>
                <w:b/>
                <w:bCs/>
              </w:rPr>
              <w:t xml:space="preserve">Furnizorul</w:t>
            </w:r>
            <w:r>
              <w:rPr>
                <w:b/>
                <w:bCs/>
              </w:rPr>
              <w:t xml:space="preserve">ui</w:t>
            </w:r>
            <w:r>
              <w:rPr>
                <w:b/>
                <w:bCs/>
              </w:rPr>
              <w:t xml:space="preserve">/Prestatorul</w:t>
            </w:r>
            <w:r>
              <w:rPr>
                <w:b/>
                <w:bCs/>
              </w:rPr>
              <w:t xml:space="preserve">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Style w:val="891"/>
              <w:pBdr/>
              <w:spacing/>
              <w:ind/>
              <w:jc w:val="center"/>
              <w:rPr>
                <w:b/>
                <w:bCs/>
              </w:rPr>
            </w:pPr>
            <w:r>
              <w:rPr>
                <w:b/>
                <w:bCs/>
              </w:rPr>
              <w:t xml:space="preserve">Preţ</w:t>
            </w:r>
            <w:r>
              <w:rPr>
                <w:b/>
                <w:bCs/>
              </w:rPr>
              <w:t xml:space="preserve">ul</w:t>
            </w:r>
            <w:r>
              <w:rPr>
                <w:b/>
                <w:bCs/>
              </w:rPr>
              <w:t xml:space="preserve"> cont</w:t>
            </w:r>
            <w:r>
              <w:rPr>
                <w:b/>
                <w:bCs/>
              </w:rPr>
              <w:t xml:space="preserve">ract</w:t>
            </w:r>
            <w:r>
              <w:rPr>
                <w:b/>
                <w:bCs/>
              </w:rPr>
              <w:t xml:space="preserve">ului</w:t>
            </w:r>
            <w:r>
              <w:rPr>
                <w:b/>
                <w:bCs/>
              </w:rPr>
              <w:t xml:space="preserve">/ valoarea </w:t>
            </w:r>
            <w:r>
              <w:rPr>
                <w:b/>
                <w:bCs/>
              </w:rPr>
              <w:t xml:space="preserve">bunurilor/serviciilor</w:t>
            </w:r>
            <w:r>
              <w:rPr>
                <w:b/>
                <w:bCs/>
              </w:rPr>
              <w:t xml:space="preserve"> </w:t>
            </w:r>
            <w:r>
              <w:rPr>
                <w:b/>
                <w:bCs/>
              </w:rPr>
              <w:t xml:space="preserve">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Style w:val="891"/>
              <w:pBdr/>
              <w:spacing/>
              <w:ind/>
              <w:jc w:val="center"/>
              <w:rPr>
                <w:b/>
                <w:bCs/>
              </w:rPr>
            </w:pPr>
            <w:r>
              <w:rPr>
                <w:b/>
                <w:bCs/>
              </w:rPr>
              <w:t xml:space="preserve">Perioada de </w:t>
            </w:r>
            <w:r>
              <w:rPr>
                <w:b/>
                <w:bCs/>
              </w:rPr>
              <w:t xml:space="preserve">livrare/prestare</w:t>
            </w:r>
            <w:r>
              <w:rPr>
                <w:b/>
                <w:bCs/>
              </w:rPr>
              <w:t xml:space="preserv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Style w:val="891"/>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891"/>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Style w:val="891"/>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891"/>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Style w:val="891"/>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891"/>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891"/>
              <w:pBdr/>
              <w:spacing/>
              <w:ind/>
              <w:jc w:val="center"/>
              <w:rPr/>
            </w:pPr>
            <w:r>
              <w:t xml:space="preserve"> </w:t>
            </w:r>
            <w:r/>
          </w:p>
        </w:tc>
      </w:tr>
    </w:tbl>
    <w:p>
      <w:pPr>
        <w:pStyle w:val="891"/>
        <w:pBdr/>
        <w:spacing/>
        <w:ind/>
        <w:jc w:val="both"/>
        <w:rPr>
          <w:vertAlign w:val="superscript"/>
        </w:rPr>
      </w:pPr>
      <w:r>
        <w:rPr>
          <w:vertAlign w:val="superscript"/>
        </w:rPr>
      </w:r>
      <w:r>
        <w:rPr>
          <w:vertAlign w:val="superscript"/>
        </w:rPr>
      </w:r>
      <w:r>
        <w:rPr>
          <w:vertAlign w:val="superscript"/>
        </w:rPr>
      </w:r>
    </w:p>
    <w:p>
      <w:pPr>
        <w:pStyle w:val="891"/>
        <w:pBdr/>
        <w:spacing/>
        <w:ind/>
        <w:jc w:val="both"/>
        <w:rPr/>
      </w:pPr>
      <w:r>
        <w:rPr>
          <w:vertAlign w:val="superscript"/>
        </w:rPr>
        <w:t xml:space="preserve">*)</w:t>
      </w:r>
      <w:r>
        <w:t xml:space="preserve"> Se precizează calitatea în care a participat la îndeplinirea contractului, ca</w:t>
      </w:r>
      <w:r>
        <w:t xml:space="preserve">re poa</w:t>
      </w:r>
      <w:r>
        <w:t xml:space="preserve">te</w:t>
      </w:r>
      <w:r>
        <w:t xml:space="preserve"> fi de: contra</w:t>
      </w:r>
      <w:r>
        <w:t xml:space="preserve">ctant unic sau lider de asociaţie; contractant asociat; subcontractant.</w:t>
      </w:r>
      <w:r/>
    </w:p>
    <w:p>
      <w:pPr>
        <w:pStyle w:val="891"/>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Funcţia în cadrul firmei: 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w:t>
      </w:r>
      <w:r>
        <w:rPr>
          <w:lang w:val="it-IT" w:eastAsia="en-US"/>
        </w:rPr>
        <w:t xml:space="preserve">3</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pBdr/>
        <w:spacing w:line="276" w:lineRule="auto"/>
        <w:ind/>
        <w:jc w:val="center"/>
        <w:rPr>
          <w:rFonts w:eastAsia="PMingLiU"/>
          <w:b/>
          <w:lang w:val="ro-RO" w:eastAsia="zh-CN"/>
        </w:rPr>
      </w:pPr>
      <w:r>
        <w:rPr>
          <w:rFonts w:eastAsia="PMingLiU"/>
          <w:b/>
          <w:lang w:val="ro-RO" w:eastAsia="zh-CN"/>
        </w:rPr>
      </w:r>
      <w:r>
        <w:rPr>
          <w:rFonts w:eastAsia="PMingLiU"/>
          <w:b/>
          <w:lang w:val="ro-RO" w:eastAsia="zh-CN"/>
        </w:rPr>
      </w:r>
      <w:r>
        <w:rPr>
          <w:rFonts w:eastAsia="PMingLiU"/>
          <w:b/>
          <w:lang w:val="ro-RO" w:eastAsia="zh-CN"/>
        </w:rPr>
      </w:r>
    </w:p>
    <w:p>
      <w:pPr>
        <w:pStyle w:val="891"/>
        <w:keepNext w:val="true"/>
        <w:pBdr/>
        <w:spacing/>
        <w:ind w:firstLine="1"/>
        <w:jc w:val="center"/>
        <w:outlineLvl w:val="1"/>
        <w:rPr>
          <w:rFonts w:eastAsia="PMingLiU"/>
          <w:b/>
          <w:bCs/>
          <w:iCs/>
          <w:lang w:eastAsia="zh-CN"/>
        </w:rPr>
      </w:pPr>
      <w:r/>
      <w:bookmarkStart w:id="89" w:name="_Toc449632664"/>
      <w:r/>
      <w:bookmarkStart w:id="90" w:name="_Toc449633156"/>
      <w:r/>
      <w:bookmarkStart w:id="91" w:name="_Toc449692111"/>
      <w:r/>
      <w:bookmarkStart w:id="92" w:name="_Hlk77771185"/>
      <w:r>
        <w:rPr>
          <w:rFonts w:eastAsia="PMingLiU"/>
          <w:b/>
          <w:bCs/>
          <w:iCs/>
          <w:lang w:eastAsia="zh-CN"/>
        </w:rPr>
        <w:t xml:space="preserve">DECLARAŢIE</w:t>
      </w:r>
      <w:bookmarkEnd w:id="87"/>
      <w:r/>
      <w:bookmarkEnd w:id="88"/>
      <w:r/>
      <w:bookmarkEnd w:id="89"/>
      <w:r>
        <w:rPr>
          <w:rFonts w:eastAsia="PMingLiU"/>
          <w:b/>
          <w:bCs/>
          <w:iCs/>
          <w:lang w:eastAsia="zh-CN"/>
        </w:rPr>
      </w:r>
      <w:r>
        <w:rPr>
          <w:rFonts w:eastAsia="PMingLiU"/>
          <w:b/>
          <w:bCs/>
          <w:iCs/>
          <w:lang w:eastAsia="zh-CN"/>
        </w:rPr>
      </w:r>
    </w:p>
    <w:p>
      <w:pPr>
        <w:pStyle w:val="891"/>
        <w:pBdr/>
        <w:tabs>
          <w:tab w:val="left" w:leader="none" w:pos="720"/>
        </w:tabs>
        <w:spacing/>
        <w:ind/>
        <w:jc w:val="center"/>
        <w:outlineLvl w:val="1"/>
        <w:rPr>
          <w:rFonts w:eastAsia="PMingLiU"/>
          <w:b/>
          <w:lang w:eastAsia="zh-CN"/>
        </w:rPr>
      </w:pPr>
      <w:r/>
      <w:bookmarkStart w:id="93" w:name="_Toc449632665"/>
      <w:r/>
      <w:bookmarkStart w:id="94" w:name="_Toc449633157"/>
      <w:r/>
      <w:bookmarkStart w:id="95"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 xml:space="preserve">îndeplinirea corespunzătoare a cont</w:t>
      </w:r>
      <w:r>
        <w:rPr>
          <w:rFonts w:eastAsia="PMingLiU"/>
          <w:b/>
          <w:lang w:eastAsia="zh-CN"/>
        </w:rPr>
        <w:t xml:space="preserve">ractul</w:t>
      </w:r>
      <w:r>
        <w:rPr>
          <w:rFonts w:eastAsia="PMingLiU"/>
          <w:b/>
          <w:lang w:eastAsia="zh-CN"/>
        </w:rPr>
        <w:t xml:space="preserve">ui</w:t>
      </w:r>
      <w:bookmarkEnd w:id="90"/>
      <w:r/>
      <w:bookmarkEnd w:id="91"/>
      <w:r/>
      <w:bookmarkEnd w:id="92"/>
      <w:r>
        <w:rPr>
          <w:rFonts w:eastAsia="PMingLiU"/>
          <w:b/>
          <w:lang w:eastAsia="zh-CN"/>
        </w:rPr>
      </w:r>
      <w:r>
        <w:rPr>
          <w:rFonts w:eastAsia="PMingLiU"/>
          <w:b/>
          <w:lang w:eastAsia="zh-CN"/>
        </w:rPr>
      </w:r>
    </w:p>
    <w:p>
      <w:pPr>
        <w:pStyle w:val="891"/>
        <w:pBdr/>
        <w:tabs>
          <w:tab w:val="left" w:leader="none" w:pos="567"/>
        </w:tabs>
        <w:spacing/>
        <w:ind/>
        <w:jc w:val="both"/>
        <w:rPr/>
      </w:pPr>
      <w:r/>
      <w:bookmarkEnd w:id="93"/>
      <w:r/>
      <w:r/>
    </w:p>
    <w:tbl>
      <w:tblPr>
        <w:tblW w:w="9493" w:type="dxa"/>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4680"/>
        <w:gridCol w:w="1260"/>
        <w:gridCol w:w="1289"/>
        <w:gridCol w:w="1544"/>
      </w:tblGrid>
      <w:tr>
        <w:trPr>
          <w:trHeight w:val="700"/>
        </w:trPr>
        <w:tc>
          <w:tcPr>
            <w:tcBorders/>
            <w:tcW w:w="720" w:type="dxa"/>
            <w:vAlign w:val="top"/>
            <w:textDirection w:val="lrTb"/>
            <w:noWrap w:val="false"/>
          </w:tcPr>
          <w:p>
            <w:pPr>
              <w:pStyle w:val="891"/>
              <w:pBdr/>
              <w:tabs>
                <w:tab w:val="left" w:leader="none" w:pos="567"/>
                <w:tab w:val="left" w:leader="none" w:pos="1134"/>
              </w:tabs>
              <w:spacing/>
              <w:ind w:left="360"/>
              <w:jc w:val="both"/>
              <w:outlineLvl w:val="0"/>
              <w:rPr>
                <w:b/>
              </w:rPr>
            </w:pPr>
            <w:r>
              <w:rPr>
                <w:b/>
              </w:rPr>
            </w:r>
            <w:r>
              <w:rPr>
                <w:b/>
              </w:rPr>
            </w:r>
            <w:r>
              <w:rPr>
                <w:b/>
              </w:rPr>
            </w:r>
          </w:p>
          <w:p>
            <w:pPr>
              <w:pStyle w:val="891"/>
              <w:pBdr/>
              <w:tabs>
                <w:tab w:val="left" w:leader="none" w:pos="567"/>
              </w:tabs>
              <w:spacing/>
              <w:ind/>
              <w:jc w:val="both"/>
              <w:rPr>
                <w:b/>
              </w:rPr>
            </w:pPr>
            <w:r>
              <w:rPr>
                <w:b/>
              </w:rPr>
              <w:t xml:space="preserve">Nr.</w:t>
            </w:r>
            <w:r>
              <w:rPr>
                <w:b/>
              </w:rPr>
            </w:r>
            <w:r>
              <w:rPr>
                <w:b/>
              </w:rPr>
            </w:r>
          </w:p>
          <w:p>
            <w:pPr>
              <w:pStyle w:val="891"/>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Style w:val="891"/>
              <w:pBdr/>
              <w:tabs>
                <w:tab w:val="left" w:leader="none" w:pos="567"/>
              </w:tabs>
              <w:spacing/>
              <w:ind/>
              <w:jc w:val="center"/>
              <w:rPr>
                <w:b/>
              </w:rPr>
            </w:pPr>
            <w:r>
              <w:rPr>
                <w:b/>
              </w:rPr>
              <w:t xml:space="preserve">Den</w:t>
            </w:r>
            <w:r>
              <w:rPr>
                <w:b/>
              </w:rPr>
              <w:t xml:space="preserve">umirea principalelor utilaje, echipamente, mijloace de transport, baze de producţie (ateliere, depozite, spaţii de cazare) şi laboratoare propuse de ofertant ca necesare pentru </w:t>
            </w:r>
            <w:r>
              <w:rPr>
                <w:b/>
              </w:rPr>
              <w:t xml:space="preserve">prestarea serviciilor</w:t>
            </w:r>
            <w:r>
              <w:rPr>
                <w:b/>
              </w:rPr>
              <w:t xml:space="preserve">, rezultate în baza tehnologiilor pe care el urmează să le adopte</w:t>
            </w:r>
            <w:r>
              <w:rPr>
                <w:b/>
              </w:rPr>
            </w:r>
            <w:r>
              <w:rPr>
                <w:b/>
              </w:rPr>
            </w:r>
          </w:p>
        </w:tc>
        <w:tc>
          <w:tcPr>
            <w:tcBorders/>
            <w:tcW w:w="1260" w:type="dxa"/>
            <w:vAlign w:val="center"/>
            <w:textDirection w:val="lrTb"/>
            <w:noWrap w:val="false"/>
          </w:tcPr>
          <w:p>
            <w:pPr>
              <w:pStyle w:val="891"/>
              <w:pBdr/>
              <w:tabs>
                <w:tab w:val="left" w:leader="none" w:pos="567"/>
                <w:tab w:val="left" w:leader="none" w:pos="1134"/>
              </w:tabs>
              <w:spacing/>
              <w:ind w:left="360"/>
              <w:jc w:val="center"/>
              <w:outlineLvl w:val="0"/>
              <w:rPr>
                <w:b/>
              </w:rPr>
            </w:pPr>
            <w:r>
              <w:rPr>
                <w:b/>
              </w:rPr>
            </w:r>
            <w:r>
              <w:rPr>
                <w:b/>
              </w:rPr>
            </w:r>
            <w:r>
              <w:rPr>
                <w:b/>
              </w:rPr>
            </w:r>
          </w:p>
          <w:p>
            <w:pPr>
              <w:pStyle w:val="891"/>
              <w:pBdr/>
              <w:tabs>
                <w:tab w:val="left" w:leader="none" w:pos="567"/>
              </w:tabs>
              <w:spacing/>
              <w:ind/>
              <w:jc w:val="center"/>
              <w:rPr>
                <w:b/>
              </w:rPr>
            </w:pPr>
            <w:r>
              <w:rPr>
                <w:b/>
              </w:rPr>
              <w:t xml:space="preserve">Unitatea</w:t>
            </w:r>
            <w:r>
              <w:rPr>
                <w:b/>
              </w:rPr>
              <w:t xml:space="preserve"> de măsură</w:t>
            </w:r>
            <w:r>
              <w:rPr>
                <w:b/>
              </w:rPr>
            </w:r>
            <w:r>
              <w:rPr>
                <w:b/>
              </w:rPr>
            </w:r>
          </w:p>
          <w:p>
            <w:pPr>
              <w:pStyle w:val="891"/>
              <w:pBdr/>
              <w:tabs>
                <w:tab w:val="left" w:leader="none" w:pos="567"/>
              </w:tabs>
              <w:spacing/>
              <w:ind/>
              <w:jc w:val="center"/>
              <w:rPr>
                <w:b/>
              </w:rPr>
            </w:pPr>
            <w:r>
              <w:rPr>
                <w:b/>
              </w:rPr>
              <w:t xml:space="preserve">(bucăţi şi seturi)</w:t>
            </w:r>
            <w:r>
              <w:rPr>
                <w:b/>
              </w:rPr>
            </w:r>
            <w:r>
              <w:rPr>
                <w:b/>
              </w:rPr>
            </w:r>
          </w:p>
        </w:tc>
        <w:tc>
          <w:tcPr>
            <w:tcBorders/>
            <w:tcW w:w="1289" w:type="dxa"/>
            <w:vAlign w:val="center"/>
            <w:textDirection w:val="lrTb"/>
            <w:noWrap w:val="false"/>
          </w:tcPr>
          <w:p>
            <w:pPr>
              <w:pStyle w:val="891"/>
              <w:pBdr/>
              <w:tabs>
                <w:tab w:val="left" w:leader="none" w:pos="567"/>
                <w:tab w:val="left" w:leader="none" w:pos="1134"/>
              </w:tabs>
              <w:spacing/>
              <w:ind w:left="360"/>
              <w:jc w:val="center"/>
              <w:outlineLvl w:val="0"/>
              <w:rPr>
                <w:b/>
              </w:rPr>
            </w:pPr>
            <w:r>
              <w:rPr>
                <w:b/>
              </w:rPr>
            </w:r>
            <w:r>
              <w:rPr>
                <w:b/>
              </w:rPr>
            </w:r>
            <w:r>
              <w:rPr>
                <w:b/>
              </w:rPr>
            </w:r>
          </w:p>
          <w:p>
            <w:pPr>
              <w:pStyle w:val="891"/>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Style w:val="891"/>
              <w:pBdr/>
              <w:tabs>
                <w:tab w:val="left" w:leader="none" w:pos="567"/>
                <w:tab w:val="left" w:leader="none" w:pos="1134"/>
              </w:tabs>
              <w:spacing/>
              <w:ind w:left="360"/>
              <w:jc w:val="center"/>
              <w:outlineLvl w:val="0"/>
              <w:rPr>
                <w:b/>
              </w:rPr>
            </w:pPr>
            <w:r>
              <w:rPr>
                <w:b/>
              </w:rPr>
            </w:r>
            <w:r>
              <w:rPr>
                <w:b/>
              </w:rPr>
            </w:r>
            <w:r>
              <w:rPr>
                <w:b/>
              </w:rPr>
            </w:r>
          </w:p>
          <w:p>
            <w:pPr>
              <w:pStyle w:val="891"/>
              <w:pBdr/>
              <w:tabs>
                <w:tab w:val="left" w:leader="none" w:pos="567"/>
              </w:tabs>
              <w:spacing/>
              <w:ind/>
              <w:jc w:val="center"/>
              <w:rPr>
                <w:b/>
              </w:rPr>
            </w:pPr>
            <w:r>
              <w:rPr>
                <w:b/>
              </w:rPr>
              <w:t xml:space="preserve">Asigurate de la terţi sau din alte surse</w:t>
            </w:r>
            <w:r>
              <w:rPr>
                <w:b/>
              </w:rPr>
            </w:r>
            <w:r>
              <w:rPr>
                <w:b/>
              </w:rPr>
            </w:r>
          </w:p>
        </w:tc>
      </w:tr>
      <w:tr>
        <w:trPr>
          <w:trHeight w:val="240"/>
        </w:trPr>
        <w:tc>
          <w:tcPr>
            <w:tcBorders/>
            <w:tcW w:w="720" w:type="dxa"/>
            <w:vAlign w:val="top"/>
            <w:textDirection w:val="lrTb"/>
            <w:noWrap w:val="false"/>
          </w:tcPr>
          <w:p>
            <w:pPr>
              <w:pStyle w:val="891"/>
              <w:pBdr/>
              <w:tabs>
                <w:tab w:val="left" w:leader="none" w:pos="567"/>
              </w:tabs>
              <w:spacing/>
              <w:ind/>
              <w:jc w:val="both"/>
              <w:rPr>
                <w:b/>
              </w:rPr>
            </w:pPr>
            <w:r>
              <w:rPr>
                <w:b/>
              </w:rPr>
              <w:t xml:space="preserve">0</w:t>
            </w:r>
            <w:r>
              <w:rPr>
                <w:b/>
              </w:rPr>
            </w:r>
            <w:r>
              <w:rPr>
                <w:b/>
              </w:rPr>
            </w:r>
          </w:p>
        </w:tc>
        <w:tc>
          <w:tcPr>
            <w:tcBorders/>
            <w:tcW w:w="4680" w:type="dxa"/>
            <w:vAlign w:val="top"/>
            <w:textDirection w:val="lrTb"/>
            <w:noWrap w:val="false"/>
          </w:tcPr>
          <w:p>
            <w:pPr>
              <w:pStyle w:val="891"/>
              <w:pBdr/>
              <w:tabs>
                <w:tab w:val="left" w:leader="none" w:pos="567"/>
              </w:tabs>
              <w:spacing/>
              <w:ind/>
              <w:jc w:val="both"/>
              <w:rPr>
                <w:b/>
              </w:rPr>
            </w:pPr>
            <w:r>
              <w:rPr>
                <w:b/>
              </w:rPr>
              <w:t xml:space="preserve">                             1</w:t>
            </w:r>
            <w:r>
              <w:rPr>
                <w:b/>
              </w:rPr>
            </w:r>
            <w:r>
              <w:rPr>
                <w:b/>
              </w:rPr>
            </w:r>
          </w:p>
        </w:tc>
        <w:tc>
          <w:tcPr>
            <w:tcBorders/>
            <w:tcW w:w="1260" w:type="dxa"/>
            <w:vAlign w:val="top"/>
            <w:textDirection w:val="lrTb"/>
            <w:noWrap w:val="false"/>
          </w:tcPr>
          <w:p>
            <w:pPr>
              <w:pStyle w:val="891"/>
              <w:pBdr/>
              <w:tabs>
                <w:tab w:val="left" w:leader="none" w:pos="567"/>
              </w:tabs>
              <w:spacing/>
              <w:ind/>
              <w:jc w:val="both"/>
              <w:rPr>
                <w:b/>
              </w:rPr>
            </w:pPr>
            <w:r>
              <w:rPr>
                <w:b/>
              </w:rPr>
              <w:t xml:space="preserve">2</w:t>
            </w:r>
            <w:r>
              <w:rPr>
                <w:b/>
              </w:rPr>
            </w:r>
            <w:r>
              <w:rPr>
                <w:b/>
              </w:rPr>
            </w:r>
          </w:p>
        </w:tc>
        <w:tc>
          <w:tcPr>
            <w:tcBorders/>
            <w:tcW w:w="1289" w:type="dxa"/>
            <w:vAlign w:val="top"/>
            <w:textDirection w:val="lrTb"/>
            <w:noWrap w:val="false"/>
          </w:tcPr>
          <w:p>
            <w:pPr>
              <w:pStyle w:val="891"/>
              <w:pBdr/>
              <w:tabs>
                <w:tab w:val="left" w:leader="none" w:pos="567"/>
              </w:tabs>
              <w:spacing/>
              <w:ind/>
              <w:jc w:val="both"/>
              <w:rPr>
                <w:b/>
              </w:rPr>
            </w:pPr>
            <w:r>
              <w:rPr>
                <w:b/>
              </w:rPr>
              <w:t xml:space="preserve">3</w:t>
            </w:r>
            <w:r>
              <w:rPr>
                <w:b/>
              </w:rPr>
            </w:r>
            <w:r>
              <w:rPr>
                <w:b/>
              </w:rPr>
            </w:r>
          </w:p>
        </w:tc>
        <w:tc>
          <w:tcPr>
            <w:tcBorders/>
            <w:tcW w:w="1544" w:type="dxa"/>
            <w:vAlign w:val="top"/>
            <w:textDirection w:val="lrTb"/>
            <w:noWrap w:val="false"/>
          </w:tcPr>
          <w:p>
            <w:pPr>
              <w:pStyle w:val="891"/>
              <w:pBdr/>
              <w:tabs>
                <w:tab w:val="left" w:leader="none" w:pos="567"/>
              </w:tabs>
              <w:spacing/>
              <w:ind/>
              <w:jc w:val="both"/>
              <w:rPr>
                <w:b/>
              </w:rPr>
            </w:pPr>
            <w:r>
              <w:rPr>
                <w:b/>
              </w:rPr>
              <w:t xml:space="preserve">4</w:t>
            </w:r>
            <w:r>
              <w:rPr>
                <w:b/>
              </w:rPr>
            </w:r>
            <w:r>
              <w:rPr>
                <w:b/>
              </w:rPr>
            </w:r>
          </w:p>
        </w:tc>
      </w:tr>
      <w:tr>
        <w:trPr>
          <w:trHeight w:val="240"/>
        </w:trPr>
        <w:tc>
          <w:tcPr>
            <w:tcBorders/>
            <w:tcW w:w="720" w:type="dxa"/>
            <w:vAlign w:val="top"/>
            <w:textDirection w:val="lrTb"/>
            <w:noWrap w:val="false"/>
          </w:tcPr>
          <w:p>
            <w:pPr>
              <w:pStyle w:val="891"/>
              <w:pBdr/>
              <w:tabs>
                <w:tab w:val="left" w:leader="none" w:pos="567"/>
              </w:tabs>
              <w:spacing/>
              <w:ind/>
              <w:jc w:val="both"/>
              <w:rPr/>
            </w:pPr>
            <w:r>
              <w:t xml:space="preserve">1.</w:t>
            </w:r>
            <w:r/>
          </w:p>
        </w:tc>
        <w:tc>
          <w:tcPr>
            <w:tcBorders/>
            <w:tcW w:w="468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240"/>
        </w:trPr>
        <w:tc>
          <w:tcPr>
            <w:tcBorders/>
            <w:tcW w:w="720" w:type="dxa"/>
            <w:vAlign w:val="top"/>
            <w:textDirection w:val="lrTb"/>
            <w:noWrap w:val="false"/>
          </w:tcPr>
          <w:p>
            <w:pPr>
              <w:pStyle w:val="891"/>
              <w:pBdr/>
              <w:tabs>
                <w:tab w:val="left" w:leader="none" w:pos="567"/>
              </w:tabs>
              <w:spacing/>
              <w:ind/>
              <w:jc w:val="both"/>
              <w:rPr/>
            </w:pPr>
            <w:r>
              <w:t xml:space="preserve">2.</w:t>
            </w:r>
            <w:r/>
          </w:p>
        </w:tc>
        <w:tc>
          <w:tcPr>
            <w:tcBorders/>
            <w:tcW w:w="468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240"/>
        </w:trPr>
        <w:tc>
          <w:tcPr>
            <w:tcBorders/>
            <w:tcW w:w="720" w:type="dxa"/>
            <w:vAlign w:val="top"/>
            <w:textDirection w:val="lrTb"/>
            <w:noWrap w:val="false"/>
          </w:tcPr>
          <w:p>
            <w:pPr>
              <w:pStyle w:val="891"/>
              <w:pBdr/>
              <w:tabs>
                <w:tab w:val="left" w:leader="none" w:pos="567"/>
              </w:tabs>
              <w:spacing/>
              <w:ind/>
              <w:jc w:val="both"/>
              <w:rPr/>
            </w:pPr>
            <w:r>
              <w:t xml:space="preserve">3.</w:t>
            </w:r>
            <w:r/>
          </w:p>
        </w:tc>
        <w:tc>
          <w:tcPr>
            <w:tcBorders/>
            <w:tcW w:w="468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240"/>
        </w:trPr>
        <w:tc>
          <w:tcPr>
            <w:tcBorders/>
            <w:tcW w:w="720" w:type="dxa"/>
            <w:vAlign w:val="top"/>
            <w:textDirection w:val="lrTb"/>
            <w:noWrap w:val="false"/>
          </w:tcPr>
          <w:p>
            <w:pPr>
              <w:pStyle w:val="891"/>
              <w:pBdr/>
              <w:tabs>
                <w:tab w:val="left" w:leader="none" w:pos="567"/>
              </w:tabs>
              <w:spacing/>
              <w:ind/>
              <w:jc w:val="both"/>
              <w:rPr/>
            </w:pPr>
            <w:r>
              <w:t xml:space="preserve">.</w:t>
            </w:r>
            <w:r/>
          </w:p>
        </w:tc>
        <w:tc>
          <w:tcPr>
            <w:tcBorders/>
            <w:tcW w:w="468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240"/>
        </w:trPr>
        <w:tc>
          <w:tcPr>
            <w:tcBorders/>
            <w:tcW w:w="72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468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240"/>
        </w:trPr>
        <w:tc>
          <w:tcPr>
            <w:tcBorders/>
            <w:tcW w:w="720" w:type="dxa"/>
            <w:vAlign w:val="top"/>
            <w:textDirection w:val="lrTb"/>
            <w:noWrap w:val="false"/>
          </w:tcPr>
          <w:p>
            <w:pPr>
              <w:pStyle w:val="891"/>
              <w:pBdr/>
              <w:tabs>
                <w:tab w:val="left" w:leader="none" w:pos="567"/>
              </w:tabs>
              <w:spacing/>
              <w:ind/>
              <w:jc w:val="both"/>
              <w:rPr/>
            </w:pPr>
            <w:r>
              <w:t xml:space="preserve">n</w:t>
            </w:r>
            <w:r/>
          </w:p>
        </w:tc>
        <w:tc>
          <w:tcPr>
            <w:tcBorders/>
            <w:tcW w:w="468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60"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289"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544" w:type="dxa"/>
            <w:vAlign w:val="top"/>
            <w:textDirection w:val="lrTb"/>
            <w:noWrap w:val="false"/>
          </w:tcPr>
          <w:p>
            <w:pPr>
              <w:pStyle w:val="891"/>
              <w:keepNext w:val="true"/>
              <w:keepLines w:val="true"/>
              <w:pBdr/>
              <w:tabs>
                <w:tab w:val="left" w:leader="none" w:pos="567"/>
              </w:tabs>
              <w:spacing w:before="200"/>
              <w:ind/>
              <w:jc w:val="both"/>
              <w:outlineLvl w:val="2"/>
              <w:rPr/>
            </w:pPr>
            <w:r/>
            <w:r/>
          </w:p>
        </w:tc>
      </w:tr>
    </w:tbl>
    <w:p>
      <w:pPr>
        <w:pStyle w:val="891"/>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Semnat: _____________________________</w:t>
      </w:r>
      <w:r>
        <w:rPr>
          <w:rFonts w:eastAsia="PMingLiU"/>
          <w:lang w:eastAsia="zh-CN"/>
        </w:rPr>
        <w:t xml:space="preserve">______</w:t>
      </w:r>
      <w:r>
        <w:rPr>
          <w:rFonts w:eastAsia="PMingLiU"/>
          <w:lang w:eastAsia="zh-CN"/>
        </w:rPr>
        <w:t xml:space="preserve">__</w:t>
      </w:r>
      <w:r>
        <w:rPr>
          <w:rFonts w:eastAsia="PMingLiU"/>
          <w:lang w:eastAsia="zh-CN"/>
        </w:rPr>
        <w:t xml:space="preserve">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Nume: ___</w:t>
      </w:r>
      <w:r>
        <w:rPr>
          <w:rFonts w:eastAsia="PMingLiU"/>
          <w:lang w:eastAsia="zh-CN"/>
        </w:rPr>
        <w:t xml:space="preserve">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Funcţia în cadrul firmei: 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Style w:val="891"/>
        <w:pBdr/>
        <w:spacing w:after="200" w:line="276" w:lineRule="auto"/>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w:t>
      </w:r>
      <w:r>
        <w:rPr>
          <w:lang w:val="it-IT" w:eastAsia="en-US"/>
        </w:rPr>
        <w:t xml:space="preserve">4</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firstLine="709"/>
        <w:jc w:val="center"/>
        <w:rPr>
          <w:rFonts w:eastAsia="PMingLiU"/>
          <w:b/>
          <w:lang w:eastAsia="zh-CN"/>
        </w:rPr>
      </w:pPr>
      <w:r>
        <w:rPr>
          <w:rFonts w:eastAsia="PMingLiU"/>
          <w:b/>
          <w:lang w:eastAsia="zh-CN"/>
        </w:rPr>
        <w:t xml:space="preserve">DECLARAŢIE</w:t>
      </w:r>
      <w:r>
        <w:rPr>
          <w:rFonts w:eastAsia="PMingLiU"/>
          <w:b/>
          <w:lang w:eastAsia="zh-CN"/>
        </w:rPr>
      </w:r>
      <w:r>
        <w:rPr>
          <w:rFonts w:eastAsia="PMingLiU"/>
          <w:b/>
          <w:lang w:eastAsia="zh-CN"/>
        </w:rPr>
      </w:r>
    </w:p>
    <w:p>
      <w:pPr>
        <w:pStyle w:val="891"/>
        <w:pBdr/>
        <w:spacing/>
        <w:ind w:firstLine="709"/>
        <w:jc w:val="center"/>
        <w:rPr>
          <w:rFonts w:eastAsia="PMingLiU"/>
          <w:b/>
          <w:lang w:eastAsia="zh-CN"/>
        </w:rPr>
      </w:pPr>
      <w:r>
        <w:rPr>
          <w:rFonts w:eastAsia="PMingLiU"/>
          <w:b/>
          <w:lang w:eastAsia="zh-CN"/>
        </w:rPr>
        <w:t xml:space="preserve">privind personalul de s</w:t>
      </w:r>
      <w:r>
        <w:rPr>
          <w:rFonts w:eastAsia="PMingLiU"/>
          <w:b/>
          <w:lang w:eastAsia="zh-CN"/>
        </w:rPr>
        <w:t xml:space="preserve">pecialitate propus pentru implementarea contractului</w:t>
      </w:r>
      <w:bookmarkEnd w:id="94"/>
      <w:r>
        <w:rPr>
          <w:rFonts w:eastAsia="PMingLiU"/>
          <w:b/>
          <w:lang w:eastAsia="zh-CN"/>
        </w:rPr>
      </w:r>
      <w:r>
        <w:rPr>
          <w:rFonts w:eastAsia="PMingLiU"/>
          <w:b/>
          <w:lang w:eastAsia="zh-CN"/>
        </w:rPr>
      </w:r>
    </w:p>
    <w:p>
      <w:pPr>
        <w:pStyle w:val="891"/>
        <w:pBdr/>
        <w:tabs>
          <w:tab w:val="left" w:leader="none" w:pos="567"/>
        </w:tabs>
        <w:spacing/>
        <w:ind/>
        <w:jc w:val="both"/>
        <w:rPr>
          <w:b/>
        </w:rPr>
      </w:pPr>
      <w:r>
        <w:rPr>
          <w:b/>
        </w:rPr>
      </w:r>
      <w:r>
        <w:rPr>
          <w:b/>
        </w:rPr>
      </w:r>
      <w:r>
        <w:rPr>
          <w:b/>
        </w:rPr>
      </w:r>
    </w:p>
    <w:tbl>
      <w:tblPr>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6"/>
        <w:gridCol w:w="1281"/>
        <w:gridCol w:w="1796"/>
        <w:gridCol w:w="1864"/>
        <w:gridCol w:w="2310"/>
        <w:gridCol w:w="1623"/>
      </w:tblGrid>
      <w:tr>
        <w:trPr>
          <w:cantSplit/>
          <w:trHeight w:val="1942"/>
        </w:trPr>
        <w:tc>
          <w:tcPr>
            <w:tcBorders/>
            <w:tcW w:w="273" w:type="pct"/>
            <w:vAlign w:val="center"/>
            <w:textDirection w:val="lrTb"/>
            <w:noWrap w:val="false"/>
          </w:tcPr>
          <w:p>
            <w:pPr>
              <w:pStyle w:val="891"/>
              <w:pBdr/>
              <w:tabs>
                <w:tab w:val="left" w:leader="none" w:pos="567"/>
              </w:tabs>
              <w:spacing/>
              <w:ind/>
              <w:jc w:val="center"/>
              <w:rPr>
                <w:b/>
                <w:bCs/>
              </w:rPr>
            </w:pPr>
            <w:r>
              <w:rPr>
                <w:b/>
                <w:bCs/>
              </w:rPr>
            </w:r>
            <w:r>
              <w:rPr>
                <w:b/>
                <w:bCs/>
              </w:rPr>
            </w:r>
            <w:r>
              <w:rPr>
                <w:b/>
                <w:bCs/>
              </w:rPr>
            </w:r>
          </w:p>
          <w:p>
            <w:pPr>
              <w:pStyle w:val="891"/>
              <w:pBdr/>
              <w:tabs>
                <w:tab w:val="left" w:leader="none" w:pos="567"/>
              </w:tabs>
              <w:spacing/>
              <w:ind/>
              <w:jc w:val="center"/>
              <w:rPr>
                <w:b/>
                <w:bCs/>
              </w:rPr>
            </w:pPr>
            <w:r>
              <w:rPr>
                <w:b/>
                <w:bCs/>
              </w:rPr>
              <w:t xml:space="preserve">Nr.</w:t>
            </w:r>
            <w:r>
              <w:rPr>
                <w:b/>
                <w:bCs/>
              </w:rPr>
            </w:r>
            <w:r>
              <w:rPr>
                <w:b/>
                <w:bCs/>
              </w:rPr>
            </w:r>
          </w:p>
          <w:p>
            <w:pPr>
              <w:pStyle w:val="891"/>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Style w:val="892"/>
              <w:numPr>
                <w:ilvl w:val="0"/>
                <w:numId w:val="0"/>
              </w:numPr>
              <w:pBdr/>
              <w:tabs>
                <w:tab w:val="left" w:leader="none" w:pos="567"/>
              </w:tabs>
              <w:spacing/>
              <w:ind w:left="360"/>
              <w:rPr>
                <w:bCs/>
                <w:lang w:eastAsia="en-US"/>
              </w:rPr>
            </w:pPr>
            <w:r>
              <w:rPr>
                <w:bCs/>
                <w:lang w:eastAsia="en-US"/>
              </w:rPr>
            </w:r>
            <w:r>
              <w:rPr>
                <w:bCs/>
                <w:lang w:eastAsia="en-US"/>
              </w:rPr>
            </w:r>
            <w:r>
              <w:rPr>
                <w:bCs/>
                <w:lang w:eastAsia="en-US"/>
              </w:rPr>
            </w:r>
          </w:p>
          <w:p>
            <w:pPr>
              <w:pStyle w:val="891"/>
              <w:pBdr/>
              <w:tabs>
                <w:tab w:val="left" w:leader="none" w:pos="567"/>
              </w:tabs>
              <w:spacing/>
              <w:ind/>
              <w:jc w:val="center"/>
              <w:rPr>
                <w:b/>
                <w:bCs/>
              </w:rPr>
            </w:pPr>
            <w:r>
              <w:rPr>
                <w:b/>
                <w:bCs/>
              </w:rPr>
              <w:t xml:space="preserve">Funcţia</w:t>
            </w:r>
            <w:r>
              <w:rPr>
                <w:b/>
                <w:bCs/>
              </w:rPr>
            </w:r>
            <w:r>
              <w:rPr>
                <w:b/>
                <w:bCs/>
              </w:rPr>
            </w:r>
          </w:p>
        </w:tc>
        <w:tc>
          <w:tcPr>
            <w:tcBorders/>
            <w:tcW w:w="1000" w:type="pct"/>
            <w:vAlign w:val="center"/>
            <w:textDirection w:val="lrTb"/>
            <w:noWrap w:val="false"/>
          </w:tcPr>
          <w:p>
            <w:pPr>
              <w:pStyle w:val="891"/>
              <w:pBdr/>
              <w:tabs>
                <w:tab w:val="left" w:leader="none" w:pos="567"/>
                <w:tab w:val="left" w:leader="none" w:pos="1134"/>
              </w:tabs>
              <w:spacing/>
              <w:ind w:left="360"/>
              <w:jc w:val="center"/>
              <w:outlineLvl w:val="0"/>
              <w:rPr>
                <w:b/>
                <w:bCs/>
              </w:rPr>
            </w:pPr>
            <w:r>
              <w:rPr>
                <w:b/>
                <w:bCs/>
              </w:rPr>
            </w:r>
            <w:r>
              <w:rPr>
                <w:b/>
                <w:bCs/>
              </w:rPr>
            </w:r>
            <w:r>
              <w:rPr>
                <w:b/>
                <w:bCs/>
              </w:rPr>
            </w:r>
          </w:p>
          <w:p>
            <w:pPr>
              <w:pStyle w:val="891"/>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Style w:val="891"/>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Style w:val="891"/>
              <w:pBdr/>
              <w:tabs>
                <w:tab w:val="left" w:leader="none" w:pos="567"/>
              </w:tabs>
              <w:spacing/>
              <w:ind/>
              <w:jc w:val="center"/>
              <w:rPr>
                <w:b/>
                <w:bCs/>
              </w:rPr>
            </w:pPr>
            <w:r>
              <w:rPr>
                <w:b/>
                <w:bCs/>
              </w:rPr>
              <w:t xml:space="preserve">Numărul şi denumirea </w:t>
            </w:r>
            <w:r>
              <w:rPr>
                <w:b/>
                <w:bCs/>
              </w:rPr>
              <w:t xml:space="preserve">bunurilor/serviciilor</w:t>
            </w:r>
            <w:r>
              <w:rPr>
                <w:b/>
                <w:bCs/>
              </w:rPr>
              <w:t xml:space="preserve"> similare </w:t>
            </w:r>
            <w:r>
              <w:rPr>
                <w:b/>
                <w:bCs/>
              </w:rPr>
              <w:t xml:space="preserve">livrate/prestate</w:t>
            </w:r>
            <w:r>
              <w:rPr>
                <w:b/>
                <w:bCs/>
              </w:rPr>
              <w:t xml:space="preserve"> în calitate</w:t>
            </w:r>
            <w:r>
              <w:rPr>
                <w:b/>
                <w:bCs/>
              </w:rPr>
              <w:t xml:space="preserve"> de co</w:t>
            </w:r>
            <w:r>
              <w:rPr>
                <w:b/>
                <w:bCs/>
              </w:rPr>
              <w:t xml:space="preserve">nd</w:t>
            </w:r>
            <w:r>
              <w:rPr>
                <w:b/>
                <w:bCs/>
              </w:rPr>
              <w:t xml:space="preserve">ucător</w:t>
            </w:r>
            <w:r>
              <w:rPr>
                <w:b/>
                <w:bCs/>
              </w:rPr>
            </w:r>
            <w:r>
              <w:rPr>
                <w:b/>
                <w:bCs/>
              </w:rPr>
            </w:r>
          </w:p>
        </w:tc>
        <w:tc>
          <w:tcPr>
            <w:tcBorders/>
            <w:tcW w:w="908" w:type="pct"/>
            <w:vAlign w:val="center"/>
            <w:textDirection w:val="lrTb"/>
            <w:noWrap w:val="false"/>
          </w:tcPr>
          <w:p>
            <w:pPr>
              <w:pStyle w:val="891"/>
              <w:pBdr/>
              <w:tabs>
                <w:tab w:val="left" w:leader="none" w:pos="567"/>
              </w:tabs>
              <w:spacing/>
              <w:ind/>
              <w:jc w:val="center"/>
              <w:rPr>
                <w:b/>
                <w:bCs/>
              </w:rPr>
            </w:pPr>
            <w:r>
              <w:rPr>
                <w:b/>
                <w:bCs/>
              </w:rPr>
              <w:t xml:space="preserve">Numărul</w:t>
            </w:r>
            <w:r>
              <w:rPr>
                <w:b/>
                <w:bCs/>
              </w:rPr>
              <w:t xml:space="preserve"> certificatului de atestare</w:t>
            </w:r>
            <w:r>
              <w:rPr>
                <w:b/>
                <w:bCs/>
              </w:rPr>
            </w:r>
            <w:r>
              <w:rPr>
                <w:b/>
                <w:bCs/>
              </w:rPr>
            </w:r>
          </w:p>
          <w:p>
            <w:pPr>
              <w:pStyle w:val="891"/>
              <w:pBdr/>
              <w:tabs>
                <w:tab w:val="left" w:leader="none" w:pos="567"/>
              </w:tabs>
              <w:spacing/>
              <w:ind/>
              <w:jc w:val="center"/>
              <w:rPr>
                <w:b/>
                <w:bCs/>
              </w:rPr>
            </w:pPr>
            <w:r>
              <w:rPr>
                <w:b/>
                <w:bCs/>
              </w:rPr>
              <w:t xml:space="preserve">și </w:t>
            </w:r>
            <w:r>
              <w:rPr>
                <w:b/>
                <w:bCs/>
              </w:rPr>
              <w:t xml:space="preserve">d</w:t>
            </w:r>
            <w:r>
              <w:rPr>
                <w:b/>
                <w:bCs/>
              </w:rPr>
              <w:t xml:space="preserve">ata </w:t>
            </w:r>
            <w:r>
              <w:rPr>
                <w:b/>
                <w:bCs/>
              </w:rPr>
              <w:t xml:space="preserve">eliberării</w:t>
            </w:r>
            <w:r>
              <w:rPr>
                <w:b/>
                <w:bCs/>
              </w:rPr>
            </w:r>
            <w:r>
              <w:rPr>
                <w:b/>
                <w:bCs/>
              </w:rPr>
            </w:r>
          </w:p>
          <w:p>
            <w:pPr>
              <w:pStyle w:val="891"/>
              <w:pBdr/>
              <w:tabs>
                <w:tab w:val="left" w:leader="none" w:pos="567"/>
                <w:tab w:val="left" w:leader="none" w:pos="1134"/>
              </w:tabs>
              <w:spacing/>
              <w:ind w:left="360"/>
              <w:jc w:val="center"/>
              <w:outlineLvl w:val="0"/>
              <w:rPr>
                <w:b/>
                <w:bCs/>
              </w:rPr>
            </w:pPr>
            <w:r>
              <w:rPr>
                <w:b/>
                <w:bCs/>
              </w:rPr>
            </w:r>
            <w:r>
              <w:rPr>
                <w:b/>
                <w:bCs/>
              </w:rPr>
            </w:r>
            <w:r>
              <w:rPr>
                <w:b/>
                <w:bCs/>
              </w:rPr>
            </w:r>
          </w:p>
          <w:p>
            <w:pPr>
              <w:pStyle w:val="891"/>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vAlign w:val="top"/>
            <w:textDirection w:val="lrTb"/>
            <w:noWrap w:val="false"/>
          </w:tcPr>
          <w:p>
            <w:pPr>
              <w:pStyle w:val="891"/>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vAlign w:val="top"/>
            <w:textDirection w:val="lrTb"/>
            <w:noWrap w:val="false"/>
          </w:tcPr>
          <w:p>
            <w:pPr>
              <w:pStyle w:val="891"/>
              <w:pBdr/>
              <w:tabs>
                <w:tab w:val="left" w:leader="none" w:pos="567"/>
              </w:tabs>
              <w:spacing/>
              <w:ind/>
              <w:jc w:val="center"/>
              <w:rPr>
                <w:b/>
                <w:bCs/>
              </w:rPr>
            </w:pPr>
            <w:r>
              <w:rPr>
                <w:b/>
                <w:bCs/>
              </w:rPr>
              <w:t xml:space="preserve">1</w:t>
            </w:r>
            <w:r>
              <w:rPr>
                <w:b/>
                <w:bCs/>
              </w:rPr>
            </w:r>
            <w:r>
              <w:rPr>
                <w:b/>
                <w:bCs/>
              </w:rPr>
            </w:r>
          </w:p>
        </w:tc>
        <w:tc>
          <w:tcPr>
            <w:tcBorders/>
            <w:tcW w:w="1000" w:type="pct"/>
            <w:vAlign w:val="top"/>
            <w:textDirection w:val="lrTb"/>
            <w:noWrap w:val="false"/>
          </w:tcPr>
          <w:p>
            <w:pPr>
              <w:pStyle w:val="891"/>
              <w:pBdr/>
              <w:tabs>
                <w:tab w:val="left" w:leader="none" w:pos="567"/>
              </w:tabs>
              <w:spacing/>
              <w:ind/>
              <w:jc w:val="center"/>
              <w:rPr>
                <w:b/>
                <w:bCs/>
              </w:rPr>
            </w:pPr>
            <w:r>
              <w:rPr>
                <w:b/>
                <w:bCs/>
              </w:rPr>
              <w:t xml:space="preserve">2</w:t>
            </w:r>
            <w:r>
              <w:rPr>
                <w:b/>
                <w:bCs/>
              </w:rPr>
            </w:r>
            <w:r>
              <w:rPr>
                <w:b/>
                <w:bCs/>
              </w:rPr>
            </w:r>
          </w:p>
        </w:tc>
        <w:tc>
          <w:tcPr>
            <w:tcBorders/>
            <w:tcW w:w="1036" w:type="pct"/>
            <w:vAlign w:val="top"/>
            <w:textDirection w:val="lrTb"/>
            <w:noWrap w:val="false"/>
          </w:tcPr>
          <w:p>
            <w:pPr>
              <w:pStyle w:val="891"/>
              <w:pBdr/>
              <w:tabs>
                <w:tab w:val="left" w:leader="none" w:pos="567"/>
              </w:tabs>
              <w:spacing/>
              <w:ind/>
              <w:jc w:val="center"/>
              <w:rPr>
                <w:b/>
                <w:bCs/>
              </w:rPr>
            </w:pPr>
            <w:r>
              <w:rPr>
                <w:b/>
                <w:bCs/>
              </w:rPr>
              <w:t xml:space="preserve">3</w:t>
            </w:r>
            <w:r>
              <w:rPr>
                <w:b/>
                <w:bCs/>
              </w:rPr>
            </w:r>
            <w:r>
              <w:rPr>
                <w:b/>
                <w:bCs/>
              </w:rPr>
            </w:r>
          </w:p>
        </w:tc>
        <w:tc>
          <w:tcPr>
            <w:tcBorders/>
            <w:tcW w:w="1056" w:type="pct"/>
            <w:vAlign w:val="top"/>
            <w:textDirection w:val="lrTb"/>
            <w:noWrap w:val="false"/>
          </w:tcPr>
          <w:p>
            <w:pPr>
              <w:pStyle w:val="891"/>
              <w:pBdr/>
              <w:tabs>
                <w:tab w:val="left" w:leader="none" w:pos="567"/>
              </w:tabs>
              <w:spacing/>
              <w:ind/>
              <w:jc w:val="center"/>
              <w:rPr>
                <w:b/>
                <w:bCs/>
              </w:rPr>
            </w:pPr>
            <w:r>
              <w:rPr>
                <w:b/>
                <w:bCs/>
              </w:rPr>
              <w:t xml:space="preserve">4</w:t>
            </w:r>
            <w:r>
              <w:rPr>
                <w:b/>
                <w:bCs/>
              </w:rPr>
            </w:r>
            <w:r>
              <w:rPr>
                <w:b/>
                <w:bCs/>
              </w:rPr>
            </w:r>
          </w:p>
        </w:tc>
        <w:tc>
          <w:tcPr>
            <w:tcBorders/>
            <w:tcW w:w="908" w:type="pct"/>
            <w:vAlign w:val="top"/>
            <w:textDirection w:val="lrTb"/>
            <w:noWrap w:val="false"/>
          </w:tcPr>
          <w:p>
            <w:pPr>
              <w:pStyle w:val="891"/>
              <w:pBdr/>
              <w:tabs>
                <w:tab w:val="left" w:leader="none" w:pos="567"/>
              </w:tabs>
              <w:spacing/>
              <w:ind/>
              <w:jc w:val="center"/>
              <w:rPr>
                <w:b/>
                <w:bCs/>
              </w:rPr>
            </w:pPr>
            <w:r>
              <w:rPr>
                <w:b/>
                <w:bCs/>
              </w:rPr>
              <w:t xml:space="preserve">5</w:t>
            </w:r>
            <w:r>
              <w:rPr>
                <w:b/>
                <w:bCs/>
              </w:rPr>
            </w:r>
            <w:r>
              <w:rPr>
                <w:b/>
                <w:bCs/>
              </w:rPr>
            </w:r>
          </w:p>
        </w:tc>
      </w:tr>
      <w:tr>
        <w:trPr>
          <w:cantSplit/>
          <w:trHeight w:val="140"/>
        </w:trPr>
        <w:tc>
          <w:tcPr>
            <w:tcBorders/>
            <w:tcW w:w="273"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vAlign w:val="top"/>
            <w:textDirection w:val="lrTb"/>
            <w:noWrap w:val="false"/>
          </w:tcPr>
          <w:p>
            <w:pPr>
              <w:pStyle w:val="891"/>
              <w:pBdr/>
              <w:tabs>
                <w:tab w:val="left" w:leader="none" w:pos="567"/>
              </w:tabs>
              <w:spacing/>
              <w:ind/>
              <w:jc w:val="both"/>
              <w:rPr>
                <w:bCs/>
              </w:rPr>
            </w:pPr>
            <w:r>
              <w:rPr>
                <w:bCs/>
              </w:rPr>
            </w:r>
            <w:r>
              <w:rPr>
                <w:bCs/>
              </w:rPr>
            </w:r>
            <w:r>
              <w:rPr>
                <w:bCs/>
              </w:rPr>
            </w:r>
          </w:p>
        </w:tc>
        <w:tc>
          <w:tcPr>
            <w:tcBorders/>
            <w:tcW w:w="1000"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vAlign w:val="top"/>
            <w:textDirection w:val="lrTb"/>
            <w:noWrap w:val="false"/>
          </w:tcPr>
          <w:p>
            <w:pPr>
              <w:pStyle w:val="891"/>
              <w:pBdr/>
              <w:tabs>
                <w:tab w:val="left" w:leader="none" w:pos="567"/>
              </w:tabs>
              <w:spacing/>
              <w:ind/>
              <w:jc w:val="both"/>
              <w:rPr>
                <w:bCs/>
              </w:rPr>
            </w:pPr>
            <w:r>
              <w:rPr>
                <w:bCs/>
              </w:rPr>
            </w:r>
            <w:r>
              <w:rPr>
                <w:bCs/>
              </w:rPr>
            </w:r>
            <w:r>
              <w:rPr>
                <w:bCs/>
              </w:rPr>
            </w:r>
          </w:p>
        </w:tc>
        <w:tc>
          <w:tcPr>
            <w:tcBorders/>
            <w:tcW w:w="1000"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vAlign w:val="top"/>
            <w:textDirection w:val="lrTb"/>
            <w:noWrap w:val="false"/>
          </w:tcPr>
          <w:p>
            <w:pPr>
              <w:pStyle w:val="891"/>
              <w:pBdr/>
              <w:tabs>
                <w:tab w:val="left" w:leader="none" w:pos="567"/>
              </w:tabs>
              <w:spacing/>
              <w:ind/>
              <w:jc w:val="both"/>
              <w:rPr>
                <w:bCs/>
              </w:rPr>
            </w:pPr>
            <w:r>
              <w:rPr>
                <w:bCs/>
              </w:rPr>
            </w:r>
            <w:r>
              <w:rPr>
                <w:bCs/>
              </w:rPr>
            </w:r>
            <w:r>
              <w:rPr>
                <w:bCs/>
              </w:rPr>
            </w:r>
          </w:p>
        </w:tc>
        <w:tc>
          <w:tcPr>
            <w:tcBorders/>
            <w:tcW w:w="1000"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vAlign w:val="top"/>
            <w:textDirection w:val="lrTb"/>
            <w:noWrap w:val="false"/>
          </w:tcPr>
          <w:p>
            <w:pPr>
              <w:pStyle w:val="891"/>
              <w:pBdr/>
              <w:tabs>
                <w:tab w:val="left" w:leader="none" w:pos="567"/>
              </w:tabs>
              <w:spacing/>
              <w:ind/>
              <w:jc w:val="both"/>
              <w:rPr>
                <w:bCs/>
              </w:rPr>
            </w:pPr>
            <w:r>
              <w:rPr>
                <w:bCs/>
              </w:rPr>
            </w:r>
            <w:r>
              <w:rPr>
                <w:bCs/>
              </w:rPr>
            </w:r>
            <w:r>
              <w:rPr>
                <w:bCs/>
              </w:rPr>
            </w:r>
          </w:p>
        </w:tc>
        <w:tc>
          <w:tcPr>
            <w:tcBorders/>
            <w:tcW w:w="1000"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r>
      <w:tr>
        <w:trPr>
          <w:cantSplit/>
          <w:trHeight w:val="536"/>
        </w:trPr>
        <w:tc>
          <w:tcPr>
            <w:tcBorders/>
            <w:tcW w:w="273"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vAlign w:val="top"/>
            <w:textDirection w:val="lrTb"/>
            <w:noWrap w:val="false"/>
          </w:tcPr>
          <w:p>
            <w:pPr>
              <w:pStyle w:val="891"/>
              <w:pBdr/>
              <w:tabs>
                <w:tab w:val="left" w:leader="none" w:pos="567"/>
              </w:tabs>
              <w:spacing/>
              <w:ind/>
              <w:jc w:val="both"/>
              <w:rPr>
                <w:bCs/>
              </w:rPr>
            </w:pPr>
            <w:r>
              <w:rPr>
                <w:bCs/>
              </w:rPr>
            </w:r>
            <w:r>
              <w:rPr>
                <w:bCs/>
              </w:rPr>
            </w:r>
            <w:r>
              <w:rPr>
                <w:bCs/>
              </w:rPr>
            </w:r>
          </w:p>
        </w:tc>
        <w:tc>
          <w:tcPr>
            <w:tcBorders/>
            <w:tcW w:w="1000"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vAlign w:val="top"/>
            <w:textDirection w:val="lrTb"/>
            <w:noWrap w:val="false"/>
          </w:tcPr>
          <w:p>
            <w:pPr>
              <w:pStyle w:val="891"/>
              <w:keepNext w:val="true"/>
              <w:keepLines w:val="true"/>
              <w:pBdr/>
              <w:tabs>
                <w:tab w:val="left" w:leader="none" w:pos="567"/>
              </w:tabs>
              <w:spacing w:before="200"/>
              <w:ind/>
              <w:jc w:val="both"/>
              <w:outlineLvl w:val="2"/>
              <w:rPr>
                <w:bCs/>
              </w:rPr>
            </w:pPr>
            <w:r>
              <w:rPr>
                <w:bCs/>
              </w:rPr>
            </w:r>
            <w:r>
              <w:rPr>
                <w:bCs/>
              </w:rPr>
            </w:r>
            <w:r>
              <w:rPr>
                <w:bCs/>
              </w:rPr>
            </w:r>
          </w:p>
        </w:tc>
      </w:tr>
    </w:tbl>
    <w:p>
      <w:pPr>
        <w:pStyle w:val="891"/>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Funcţia în cadrul firmei: 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Denumirea firmei: ___</w:t>
      </w:r>
      <w:r>
        <w:rPr>
          <w:rFonts w:eastAsia="PMingLiU"/>
          <w:lang w:eastAsia="zh-CN"/>
        </w:rPr>
        <w:t xml:space="preserve">______________________________</w:t>
      </w:r>
      <w:r>
        <w:rPr>
          <w:rFonts w:eastAsia="PMingLiU"/>
          <w:lang w:eastAsia="zh-CN"/>
        </w:rPr>
      </w:r>
      <w:r>
        <w:rPr>
          <w:rFonts w:eastAsia="PMingLiU"/>
          <w:lang w:eastAsia="zh-CN"/>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1</w:t>
      </w:r>
      <w:r>
        <w:rPr>
          <w:lang w:val="it-IT" w:eastAsia="en-US"/>
        </w:rPr>
        <w:t xml:space="preserve">5</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center"/>
        <w:rPr>
          <w:b/>
          <w:bCs/>
          <w:iCs/>
          <w:lang w:eastAsia="zh-CN"/>
        </w:rPr>
      </w:pPr>
      <w:r>
        <w:rPr>
          <w:b/>
          <w:bCs/>
          <w:iCs/>
          <w:lang w:eastAsia="zh-CN"/>
        </w:rPr>
        <w:t xml:space="preserve">LISTA SUBCONTRACTANȚILOR</w:t>
      </w:r>
      <w:r>
        <w:rPr>
          <w:b/>
          <w:bCs/>
          <w:iCs/>
          <w:lang w:eastAsia="zh-CN"/>
        </w:rPr>
      </w:r>
      <w:r>
        <w:rPr>
          <w:b/>
          <w:bCs/>
          <w:iCs/>
          <w:lang w:eastAsia="zh-CN"/>
        </w:rPr>
      </w:r>
    </w:p>
    <w:p>
      <w:pPr>
        <w:pStyle w:val="891"/>
        <w:pBdr/>
        <w:spacing/>
        <w:ind/>
        <w:jc w:val="center"/>
        <w:rPr>
          <w:b/>
          <w:bCs/>
          <w:iCs/>
          <w:lang w:eastAsia="zh-CN"/>
        </w:rPr>
      </w:pPr>
      <w:r>
        <w:rPr>
          <w:b/>
          <w:bCs/>
          <w:iCs/>
          <w:lang w:eastAsia="zh-CN"/>
        </w:rPr>
        <w:t xml:space="preserve">ŞI PARTEA/PĂRŢILE DIN CONTRACT CARE SUNT</w:t>
      </w:r>
      <w:r>
        <w:rPr>
          <w:b/>
          <w:bCs/>
          <w:iCs/>
          <w:lang w:eastAsia="zh-CN"/>
        </w:rPr>
      </w:r>
      <w:r>
        <w:rPr>
          <w:b/>
          <w:bCs/>
          <w:iCs/>
          <w:lang w:eastAsia="zh-CN"/>
        </w:rPr>
      </w:r>
    </w:p>
    <w:p>
      <w:pPr>
        <w:pStyle w:val="891"/>
        <w:pBdr/>
        <w:spacing/>
        <w:ind/>
        <w:jc w:val="center"/>
        <w:rPr>
          <w:b/>
          <w:bCs/>
          <w:iCs/>
          <w:lang w:eastAsia="zh-CN"/>
        </w:rPr>
      </w:pPr>
      <w:r>
        <w:rPr>
          <w:b/>
          <w:bCs/>
          <w:iCs/>
          <w:lang w:eastAsia="zh-CN"/>
        </w:rPr>
        <w:t xml:space="preserve">ÎNDEPLINITE DE ACEŞTIA</w:t>
      </w:r>
      <w:bookmarkEnd w:id="95"/>
      <w:r>
        <w:rPr>
          <w:b/>
          <w:bCs/>
          <w:iCs/>
          <w:lang w:eastAsia="zh-CN"/>
        </w:rPr>
      </w:r>
      <w:r>
        <w:rPr>
          <w:b/>
          <w:bCs/>
          <w:iCs/>
          <w:lang w:eastAsia="zh-CN"/>
        </w:rPr>
      </w:r>
    </w:p>
    <w:p>
      <w:pPr>
        <w:pStyle w:val="891"/>
        <w:pBdr/>
        <w:spacing/>
        <w:ind/>
        <w:jc w:val="center"/>
        <w:rPr>
          <w:b/>
          <w:bCs/>
          <w:iCs/>
          <w:lang w:eastAsia="zh-CN"/>
        </w:rPr>
      </w:pPr>
      <w:r>
        <w:rPr>
          <w:b/>
          <w:bCs/>
          <w:iCs/>
          <w:lang w:eastAsia="zh-CN"/>
        </w:rPr>
      </w:r>
      <w:r>
        <w:rPr>
          <w:b/>
          <w:bCs/>
          <w:iCs/>
          <w:lang w:eastAsia="zh-CN"/>
        </w:rPr>
      </w:r>
      <w:r>
        <w:rPr>
          <w:b/>
          <w:bCs/>
          <w:iCs/>
          <w:lang w:eastAsia="zh-CN"/>
        </w:rP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3126"/>
        <w:gridCol w:w="1984"/>
        <w:gridCol w:w="1590"/>
        <w:gridCol w:w="2041"/>
      </w:tblGrid>
      <w:tr>
        <w:trPr>
          <w:cantSplit/>
          <w:trHeight w:val="920"/>
        </w:trPr>
        <w:tc>
          <w:tcPr>
            <w:tcBorders/>
            <w:tcW w:w="689" w:type="auto"/>
            <w:vAlign w:val="center"/>
            <w:textDirection w:val="lrTb"/>
            <w:noWrap w:val="false"/>
          </w:tcPr>
          <w:p>
            <w:pPr>
              <w:pStyle w:val="891"/>
              <w:pBdr/>
              <w:tabs>
                <w:tab w:val="left" w:leader="none" w:pos="567"/>
              </w:tabs>
              <w:spacing/>
              <w:ind/>
              <w:jc w:val="both"/>
              <w:rPr>
                <w:b/>
              </w:rPr>
            </w:pPr>
            <w:r>
              <w:rPr>
                <w:b/>
              </w:rPr>
              <w:t xml:space="preserve">Nr.</w:t>
            </w:r>
            <w:r>
              <w:rPr>
                <w:b/>
              </w:rPr>
              <w:t xml:space="preserve"> d/o</w:t>
            </w:r>
            <w:r>
              <w:rPr>
                <w:b/>
              </w:rPr>
            </w:r>
            <w:r>
              <w:rPr>
                <w:b/>
              </w:rPr>
            </w:r>
          </w:p>
        </w:tc>
        <w:tc>
          <w:tcPr>
            <w:tcBorders/>
            <w:tcW w:w="3126" w:type="dxa"/>
            <w:vAlign w:val="center"/>
            <w:textDirection w:val="lrTb"/>
            <w:noWrap w:val="false"/>
          </w:tcPr>
          <w:p>
            <w:pPr>
              <w:pStyle w:val="891"/>
              <w:pBdr/>
              <w:spacing/>
              <w:ind/>
              <w:jc w:val="center"/>
              <w:rPr>
                <w:b/>
              </w:rPr>
            </w:pPr>
            <w:r>
              <w:rPr>
                <w:b/>
              </w:rPr>
              <w:t xml:space="preserve">N</w:t>
            </w:r>
            <w:r>
              <w:rPr>
                <w:b/>
              </w:rPr>
              <w:t xml:space="preserve">um</w:t>
            </w:r>
            <w:r>
              <w:rPr>
                <w:b/>
              </w:rPr>
              <w:t xml:space="preserve">ele şi adresa </w:t>
            </w:r>
            <w:r>
              <w:rPr>
                <w:b/>
              </w:rPr>
              <w:t xml:space="preserve">subantreprenorilor</w:t>
            </w:r>
            <w:r>
              <w:rPr>
                <w:b/>
              </w:rPr>
            </w:r>
            <w:r>
              <w:rPr>
                <w:b/>
              </w:rPr>
            </w:r>
          </w:p>
        </w:tc>
        <w:tc>
          <w:tcPr>
            <w:tcBorders/>
            <w:tcW w:w="1984" w:type="dxa"/>
            <w:vAlign w:val="center"/>
            <w:textDirection w:val="lrTb"/>
            <w:noWrap w:val="false"/>
          </w:tcPr>
          <w:p>
            <w:pPr>
              <w:pStyle w:val="891"/>
              <w:pBdr/>
              <w:spacing/>
              <w:ind/>
              <w:jc w:val="center"/>
              <w:rPr>
                <w:rFonts w:eastAsia="MS Mincho"/>
                <w:b/>
                <w:lang w:eastAsia="zh-CN"/>
              </w:rPr>
            </w:pPr>
            <w:r>
              <w:rPr>
                <w:rFonts w:eastAsia="MS Mincho"/>
                <w:b/>
                <w:lang w:eastAsia="zh-CN"/>
              </w:rPr>
              <w:t xml:space="preserve">Activităţi din contract</w:t>
            </w:r>
            <w:r>
              <w:rPr>
                <w:rFonts w:eastAsia="MS Mincho"/>
                <w:b/>
                <w:lang w:eastAsia="zh-CN"/>
              </w:rPr>
            </w:r>
            <w:r>
              <w:rPr>
                <w:rFonts w:eastAsia="MS Mincho"/>
                <w:b/>
                <w:lang w:eastAsia="zh-CN"/>
              </w:rPr>
            </w:r>
          </w:p>
        </w:tc>
        <w:tc>
          <w:tcPr>
            <w:tcBorders/>
            <w:tcW w:w="1443" w:type="dxa"/>
            <w:vAlign w:val="center"/>
            <w:textDirection w:val="lrTb"/>
            <w:noWrap w:val="false"/>
          </w:tcPr>
          <w:p>
            <w:pPr>
              <w:pStyle w:val="891"/>
              <w:pBdr/>
              <w:spacing/>
              <w:ind/>
              <w:jc w:val="center"/>
              <w:rPr>
                <w:rFonts w:eastAsia="MS Mincho"/>
                <w:b/>
                <w:lang w:eastAsia="zh-CN"/>
              </w:rPr>
            </w:pPr>
            <w:r>
              <w:rPr>
                <w:rFonts w:eastAsia="MS Mincho"/>
                <w:b/>
                <w:lang w:eastAsia="zh-CN"/>
              </w:rPr>
              <w:t xml:space="preserve">Valoarea aproximativă</w:t>
            </w:r>
            <w:r>
              <w:rPr>
                <w:rFonts w:eastAsia="MS Mincho"/>
                <w:b/>
                <w:lang w:eastAsia="zh-CN"/>
              </w:rPr>
            </w:r>
            <w:r>
              <w:rPr>
                <w:rFonts w:eastAsia="MS Mincho"/>
                <w:b/>
                <w:lang w:eastAsia="zh-CN"/>
              </w:rPr>
            </w:r>
          </w:p>
        </w:tc>
        <w:tc>
          <w:tcPr>
            <w:tcBorders/>
            <w:tcW w:w="2041" w:type="auto"/>
            <w:vAlign w:val="center"/>
            <w:textDirection w:val="lrTb"/>
            <w:noWrap w:val="false"/>
          </w:tcPr>
          <w:p>
            <w:pPr>
              <w:pStyle w:val="891"/>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689" w:type="auto"/>
            <w:vAlign w:val="top"/>
            <w:textDirection w:val="lrTb"/>
            <w:noWrap w:val="false"/>
          </w:tcPr>
          <w:p>
            <w:pPr>
              <w:pStyle w:val="891"/>
              <w:pBdr/>
              <w:tabs>
                <w:tab w:val="left" w:leader="none" w:pos="567"/>
              </w:tabs>
              <w:spacing/>
              <w:ind/>
              <w:jc w:val="both"/>
              <w:rPr/>
            </w:pPr>
            <w:r>
              <w:t xml:space="preserve">1.</w:t>
            </w:r>
            <w:r/>
          </w:p>
        </w:tc>
        <w:tc>
          <w:tcPr>
            <w:tcBorders/>
            <w:tcW w:w="3126"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984"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443"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2041" w:type="auto"/>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337"/>
        </w:trPr>
        <w:tc>
          <w:tcPr>
            <w:tcBorders/>
            <w:tcW w:w="689" w:type="auto"/>
            <w:vAlign w:val="top"/>
            <w:textDirection w:val="lrTb"/>
            <w:noWrap w:val="false"/>
          </w:tcPr>
          <w:p>
            <w:pPr>
              <w:pStyle w:val="891"/>
              <w:pBdr/>
              <w:tabs>
                <w:tab w:val="left" w:leader="none" w:pos="567"/>
              </w:tabs>
              <w:spacing/>
              <w:ind/>
              <w:jc w:val="both"/>
              <w:rPr/>
            </w:pPr>
            <w:r>
              <w:t xml:space="preserve">2.</w:t>
            </w:r>
            <w:r/>
          </w:p>
        </w:tc>
        <w:tc>
          <w:tcPr>
            <w:tcBorders/>
            <w:tcW w:w="3126"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984"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443"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2041" w:type="auto"/>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181"/>
        </w:trPr>
        <w:tc>
          <w:tcPr>
            <w:tcBorders/>
            <w:tcW w:w="689" w:type="auto"/>
            <w:vAlign w:val="top"/>
            <w:textDirection w:val="lrTb"/>
            <w:noWrap w:val="false"/>
          </w:tcPr>
          <w:p>
            <w:pPr>
              <w:pStyle w:val="891"/>
              <w:pBdr/>
              <w:tabs>
                <w:tab w:val="left" w:leader="none" w:pos="567"/>
              </w:tabs>
              <w:spacing/>
              <w:ind/>
              <w:jc w:val="both"/>
              <w:rPr/>
            </w:pPr>
            <w:r>
              <w:t xml:space="preserve">3.</w:t>
            </w:r>
            <w:r/>
          </w:p>
        </w:tc>
        <w:tc>
          <w:tcPr>
            <w:tcBorders/>
            <w:tcW w:w="3126"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984"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443"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2041" w:type="auto"/>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181"/>
        </w:trPr>
        <w:tc>
          <w:tcPr>
            <w:tcBorders/>
            <w:tcW w:w="689" w:type="auto"/>
            <w:vAlign w:val="top"/>
            <w:textDirection w:val="lrTb"/>
            <w:noWrap w:val="false"/>
          </w:tcPr>
          <w:p>
            <w:pPr>
              <w:pStyle w:val="891"/>
              <w:pBdr/>
              <w:tabs>
                <w:tab w:val="left" w:leader="none" w:pos="567"/>
              </w:tabs>
              <w:spacing/>
              <w:ind/>
              <w:jc w:val="both"/>
              <w:rPr/>
            </w:pPr>
            <w:r>
              <w:t xml:space="preserve">4.</w:t>
            </w:r>
            <w:r/>
          </w:p>
        </w:tc>
        <w:tc>
          <w:tcPr>
            <w:tcBorders/>
            <w:tcW w:w="3126"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984"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443"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2041" w:type="auto"/>
            <w:vAlign w:val="top"/>
            <w:textDirection w:val="lrTb"/>
            <w:noWrap w:val="false"/>
          </w:tcPr>
          <w:p>
            <w:pPr>
              <w:pStyle w:val="891"/>
              <w:keepNext w:val="true"/>
              <w:keepLines w:val="true"/>
              <w:pBdr/>
              <w:tabs>
                <w:tab w:val="left" w:leader="none" w:pos="567"/>
              </w:tabs>
              <w:spacing w:before="200"/>
              <w:ind/>
              <w:jc w:val="both"/>
              <w:outlineLvl w:val="2"/>
              <w:rPr/>
            </w:pPr>
            <w:r/>
            <w:r/>
          </w:p>
        </w:tc>
      </w:tr>
      <w:tr>
        <w:trPr>
          <w:trHeight w:val="181"/>
        </w:trPr>
        <w:tc>
          <w:tcPr>
            <w:tcBorders/>
            <w:tcW w:w="689" w:type="auto"/>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3126"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984"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1443" w:type="dxa"/>
            <w:vAlign w:val="top"/>
            <w:textDirection w:val="lrTb"/>
            <w:noWrap w:val="false"/>
          </w:tcPr>
          <w:p>
            <w:pPr>
              <w:pStyle w:val="891"/>
              <w:keepNext w:val="true"/>
              <w:keepLines w:val="true"/>
              <w:pBdr/>
              <w:tabs>
                <w:tab w:val="left" w:leader="none" w:pos="567"/>
              </w:tabs>
              <w:spacing w:before="200"/>
              <w:ind/>
              <w:jc w:val="both"/>
              <w:outlineLvl w:val="2"/>
              <w:rPr/>
            </w:pPr>
            <w:r/>
            <w:r/>
          </w:p>
        </w:tc>
        <w:tc>
          <w:tcPr>
            <w:tcBorders/>
            <w:tcW w:w="2041" w:type="auto"/>
            <w:vAlign w:val="top"/>
            <w:textDirection w:val="lrTb"/>
            <w:noWrap w:val="false"/>
          </w:tcPr>
          <w:p>
            <w:pPr>
              <w:pStyle w:val="891"/>
              <w:keepNext w:val="true"/>
              <w:keepLines w:val="true"/>
              <w:pBdr/>
              <w:tabs>
                <w:tab w:val="left" w:leader="none" w:pos="567"/>
              </w:tabs>
              <w:spacing w:before="200"/>
              <w:ind/>
              <w:jc w:val="both"/>
              <w:outlineLvl w:val="2"/>
              <w:rPr/>
            </w:pPr>
            <w:r/>
            <w:r/>
          </w:p>
        </w:tc>
      </w:tr>
    </w:tbl>
    <w:p>
      <w:pPr>
        <w:pStyle w:val="891"/>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Funcţia în cadrul firmei: _____________________</w:t>
      </w:r>
      <w:r>
        <w:rPr>
          <w:rFonts w:eastAsia="PMingLiU"/>
          <w:lang w:eastAsia="zh-CN"/>
        </w:rPr>
        <w:t xml:space="preserve">____</w:t>
      </w:r>
      <w:r>
        <w:rPr>
          <w:rFonts w:eastAsia="PMingLiU"/>
          <w:lang w:eastAsia="zh-CN"/>
        </w:rPr>
      </w:r>
      <w:r>
        <w:rPr>
          <w:rFonts w:eastAsia="PMingLiU"/>
          <w:lang w:eastAsia="zh-CN"/>
        </w:rPr>
      </w:r>
    </w:p>
    <w:p>
      <w:pPr>
        <w:pStyle w:val="891"/>
        <w:pBdr/>
        <w:spacing/>
        <w:ind/>
        <w:jc w:val="both"/>
        <w:rPr>
          <w:rFonts w:eastAsia="PMingLiU"/>
          <w:lang w:eastAsia="zh-CN"/>
        </w:rPr>
      </w:pPr>
      <w:r>
        <w:rPr>
          <w:rFonts w:eastAsia="PMingLiU"/>
          <w:lang w:eastAsia="zh-CN"/>
        </w:rPr>
        <w:t xml:space="preserve">Denumirea firmei: ______________________________</w:t>
      </w:r>
      <w:r>
        <w:rPr>
          <w:rFonts w:eastAsia="PMingLiU"/>
          <w:lang w:eastAsia="zh-CN"/>
        </w:rPr>
      </w:r>
      <w:r>
        <w:rPr>
          <w:rFonts w:eastAsia="PMingLiU"/>
          <w:lang w:eastAsia="zh-CN"/>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bCs/>
        </w:rPr>
      </w:pPr>
      <w:r>
        <w:rPr>
          <w:rFonts w:eastAsia="Times New Roman"/>
          <w:b/>
          <w:bCs/>
        </w:rPr>
      </w:r>
      <w:r>
        <w:rPr>
          <w:rFonts w:eastAsia="Times New Roman"/>
          <w:b/>
          <w:bCs/>
        </w:rPr>
      </w:r>
      <w:r>
        <w:rPr>
          <w:rFonts w:eastAsia="Times New Roman"/>
          <w:b/>
          <w:bCs/>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1</w:t>
      </w:r>
      <w:r>
        <w:rPr>
          <w:lang w:val="it-IT" w:eastAsia="en-US"/>
        </w:rPr>
        <w:t xml:space="preserve">6</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tabs>
          <w:tab w:val="left" w:leader="none" w:pos="567"/>
        </w:tabs>
        <w:spacing/>
        <w:ind/>
        <w:rPr>
          <w:b/>
          <w:color w:val="000000"/>
        </w:rPr>
      </w:pPr>
      <w:r>
        <w:rPr>
          <w:b/>
          <w:color w:val="000000"/>
        </w:rPr>
      </w:r>
      <w:r>
        <w:rPr>
          <w:b/>
          <w:color w:val="000000"/>
        </w:rPr>
      </w:r>
      <w:r>
        <w:rPr>
          <w:b/>
          <w:color w:val="000000"/>
        </w:rPr>
      </w:r>
    </w:p>
    <w:p>
      <w:pPr>
        <w:pStyle w:val="892"/>
        <w:numPr>
          <w:ilvl w:val="0"/>
          <w:numId w:val="0"/>
        </w:numPr>
        <w:pBdr/>
        <w:spacing/>
        <w:ind w:left="720"/>
        <w:rPr/>
      </w:pPr>
      <w:r>
        <w:t xml:space="preserve">ANGAJAMENT TERŢ SUSŢINĂTOR FINANCIAR</w:t>
      </w: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1"/>
        <w:pBdr/>
        <w:shd w:val="clear" w:color="auto" w:fill="ffffff"/>
        <w:spacing/>
        <w:ind/>
        <w:jc w:val="both"/>
        <w:rPr>
          <w:b/>
          <w:spacing w:val="-2"/>
        </w:rPr>
      </w:pPr>
      <w:r>
        <w:rPr>
          <w:b/>
          <w:spacing w:val="-2"/>
        </w:rPr>
        <w:t xml:space="preserve">Terţ susţinător financiar</w:t>
      </w:r>
      <w:r>
        <w:rPr>
          <w:b/>
          <w:spacing w:val="-2"/>
        </w:rPr>
      </w:r>
      <w:r>
        <w:rPr>
          <w:b/>
          <w:spacing w:val="-2"/>
        </w:rPr>
      </w:r>
    </w:p>
    <w:p>
      <w:pPr>
        <w:pStyle w:val="891"/>
        <w:pBdr/>
        <w:shd w:val="clear" w:color="auto" w:fill="ffffff"/>
        <w:spacing/>
        <w:ind/>
        <w:jc w:val="right"/>
        <w:rPr/>
      </w:pPr>
      <w:r>
        <w:rPr>
          <w:b/>
          <w:spacing w:val="-2"/>
        </w:rPr>
        <w:t xml:space="preserve">.........</w:t>
      </w:r>
      <w:r>
        <w:rPr>
          <w:b/>
          <w:spacing w:val="-2"/>
        </w:rPr>
        <w:t xml:space="preserve">......</w:t>
      </w:r>
      <w:r>
        <w:rPr>
          <w:b/>
          <w:spacing w:val="-2"/>
        </w:rPr>
        <w:t xml:space="preserve">..</w:t>
      </w:r>
      <w:r>
        <w:rPr>
          <w:b/>
          <w:spacing w:val="-2"/>
        </w:rPr>
        <w:t xml:space="preserve">.........</w:t>
      </w:r>
      <w:r>
        <w:t xml:space="preserve">(denu</w:t>
      </w:r>
      <w:r>
        <w:t xml:space="preserve">mirea)  </w:t>
      </w:r>
      <w:r/>
    </w:p>
    <w:p>
      <w:pPr>
        <w:pStyle w:val="891"/>
        <w:pBdr/>
        <w:shd w:val="clear" w:color="auto" w:fill="ffffff"/>
        <w:spacing/>
        <w:ind/>
        <w:jc w:val="center"/>
        <w:rPr>
          <w:b/>
        </w:rPr>
      </w:pPr>
      <w:r>
        <w:rPr>
          <w:b/>
        </w:rPr>
      </w:r>
      <w:r>
        <w:rPr>
          <w:b/>
        </w:rPr>
      </w:r>
      <w:r>
        <w:rPr>
          <w:b/>
        </w:rPr>
      </w:r>
    </w:p>
    <w:p>
      <w:pPr>
        <w:pStyle w:val="891"/>
        <w:pBdr/>
        <w:shd w:val="clear" w:color="auto" w:fill="ffffff"/>
        <w:spacing/>
        <w:ind/>
        <w:jc w:val="center"/>
        <w:rPr>
          <w:b/>
        </w:rPr>
      </w:pPr>
      <w:r>
        <w:rPr>
          <w:b/>
        </w:rPr>
        <w:t xml:space="preserve">ANGAJAMENT</w:t>
      </w:r>
      <w:r>
        <w:rPr>
          <w:b/>
        </w:rPr>
      </w:r>
      <w:r>
        <w:rPr>
          <w:b/>
        </w:rPr>
      </w:r>
    </w:p>
    <w:p>
      <w:pPr>
        <w:pStyle w:val="891"/>
        <w:pBdr/>
        <w:shd w:val="clear" w:color="auto" w:fill="ffffff"/>
        <w:spacing/>
        <w:ind/>
        <w:jc w:val="center"/>
        <w:rPr/>
      </w:pPr>
      <w:r>
        <w:t xml:space="preserve">privind susţinerea financiară</w:t>
      </w:r>
      <w:r>
        <w:rPr>
          <w:spacing w:val="-1"/>
        </w:rPr>
        <w:t xml:space="preserve"> </w:t>
      </w:r>
      <w:r>
        <w:rPr>
          <w:spacing w:val="-1"/>
        </w:rPr>
        <w:t xml:space="preserve">a </w:t>
      </w:r>
      <w:r>
        <w:rPr>
          <w:spacing w:val="-1"/>
        </w:rPr>
        <w:t xml:space="preserve">ofertantului/candidatului</w:t>
      </w:r>
      <w:r/>
    </w:p>
    <w:p>
      <w:pPr>
        <w:pStyle w:val="891"/>
        <w:pBdr/>
        <w:shd w:val="clear" w:color="auto" w:fill="ffffff"/>
        <w:spacing w:before="504"/>
        <w:ind/>
        <w:jc w:val="both"/>
        <w:rPr>
          <w:spacing w:val="-3"/>
        </w:rPr>
      </w:pPr>
      <w:r>
        <w:rPr>
          <w:spacing w:val="-3"/>
        </w:rPr>
        <w:t xml:space="preserve">Către, ................................................................................</w:t>
      </w:r>
      <w:r>
        <w:rPr>
          <w:spacing w:val="-3"/>
        </w:rPr>
      </w:r>
      <w:r>
        <w:rPr>
          <w:spacing w:val="-3"/>
        </w:rPr>
      </w:r>
    </w:p>
    <w:p>
      <w:pPr>
        <w:pStyle w:val="891"/>
        <w:pBdr/>
        <w:shd w:val="clear" w:color="auto" w:fill="ffffff"/>
        <w:spacing/>
        <w:ind/>
        <w:jc w:val="both"/>
        <w:rPr>
          <w:i/>
        </w:rPr>
      </w:pPr>
      <w:r>
        <w:rPr>
          <w:i/>
        </w:rPr>
        <w:t xml:space="preserve">(denumirea autorităţii contractante şi adresa completă)</w:t>
      </w:r>
      <w:r>
        <w:rPr>
          <w:i/>
        </w:rPr>
      </w:r>
      <w:r>
        <w:rPr>
          <w:i/>
        </w:rPr>
      </w:r>
    </w:p>
    <w:p>
      <w:pPr>
        <w:pStyle w:val="891"/>
        <w:pBdr/>
        <w:shd w:val="clear" w:color="auto" w:fill="ffffff"/>
        <w:tabs>
          <w:tab w:val="left" w:leader="dot" w:pos="7166"/>
        </w:tabs>
        <w:spacing/>
        <w:ind/>
        <w:jc w:val="both"/>
        <w:rPr/>
      </w:pPr>
      <w:r>
        <w:t xml:space="preserve">Cu privire la procedura pentru atribuirea contract</w:t>
      </w:r>
      <w:r>
        <w:t xml:space="preserve">ului ..............................</w:t>
      </w:r>
      <w:r/>
    </w:p>
    <w:p>
      <w:pPr>
        <w:pStyle w:val="891"/>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w:t>
      </w:r>
      <w:r>
        <w:rPr>
          <w:i/>
        </w:rPr>
        <w:t xml:space="preserve">ăt</w:t>
      </w:r>
      <w:r>
        <w:rPr>
          <w:i/>
        </w:rPr>
        <w:t xml:space="preserve">or financiar)</w:t>
      </w:r>
      <w:r>
        <w:t xml:space="preserve">,</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w:t>
      </w:r>
      <w:r>
        <w:t xml:space="preserve">entate şi contractului de achiziţie publică ce urmează a fi încheiat între ofertant şi autoritatea contractantă.</w:t>
      </w:r>
      <w:r/>
    </w:p>
    <w:p>
      <w:pPr>
        <w:pStyle w:val="891"/>
        <w:pBdr/>
        <w:shd w:val="clear" w:color="auto" w:fill="ffffff"/>
        <w:spacing/>
        <w:ind/>
        <w:jc w:val="both"/>
        <w:rPr/>
      </w:pPr>
      <w:r>
        <w:t xml:space="preserve">Acordarea susţinerii financiare nu implică alte costuri pentru achizitor, cu excepţia celor care au fost</w:t>
      </w:r>
      <w:r>
        <w:t xml:space="preserve"> inclu</w:t>
      </w:r>
      <w:r>
        <w:t xml:space="preserve">se</w:t>
      </w:r>
      <w:r>
        <w:t xml:space="preserve"> în propunerea</w:t>
      </w:r>
      <w:r>
        <w:t xml:space="preserve"> financiară.</w:t>
      </w:r>
      <w:r/>
    </w:p>
    <w:p>
      <w:pPr>
        <w:pStyle w:val="891"/>
        <w:pBdr/>
        <w:shd w:val="clear" w:color="auto" w:fill="ffffff"/>
        <w:spacing/>
        <w:ind/>
        <w:jc w:val="both"/>
        <w:rPr/>
      </w:pPr>
      <w:r>
        <w:t xml:space="preserve">În acest sens, ne obligăm în mod ferm, necondiţionat şi irevocabil, să punem la dispoziţia ..........(</w:t>
      </w:r>
      <w:r>
        <w:rPr>
          <w:i/>
        </w:rPr>
        <w:t xml:space="preserve">denumirea</w:t>
      </w:r>
      <w:r>
        <w:rPr>
          <w:i/>
        </w:rPr>
        <w:t xml:space="preserve"> </w:t>
      </w:r>
      <w:r>
        <w:rPr>
          <w:i/>
        </w:rPr>
        <w:t xml:space="preserve">ofertantului/candidatului) </w:t>
      </w:r>
      <w:r>
        <w:t xml:space="preserve">suma de .............................................................(valoarea totală/parţială din propunerea financiară)</w:t>
      </w:r>
      <w:r>
        <w:t xml:space="preserve">, necesară pentru îndeplinirea integrală, reglementară şi la termen a contractului de achiziţie publică.</w:t>
      </w:r>
      <w:r/>
    </w:p>
    <w:p>
      <w:pPr>
        <w:pStyle w:val="891"/>
        <w:pBdr/>
        <w:shd w:val="clear" w:color="auto" w:fill="ffffff"/>
        <w:spacing/>
        <w:ind/>
        <w:jc w:val="both"/>
        <w:rPr/>
      </w:pPr>
      <w:r>
        <w:t xml:space="preserve">Noi, ............................................ (</w:t>
      </w:r>
      <w:r>
        <w:rPr>
          <w:i/>
        </w:rPr>
        <w:t xml:space="preserve">denumirea terţului susţinător financiar),</w:t>
      </w:r>
      <w:r>
        <w:t xml:space="preserve"> declarăm că înţeleg</w:t>
      </w:r>
      <w:r>
        <w:t xml:space="preserve">em să </w:t>
      </w:r>
      <w:r>
        <w:t xml:space="preserve">ră</w:t>
      </w:r>
      <w:r>
        <w:t xml:space="preserve">spundem faţă d</w:t>
      </w:r>
      <w:r>
        <w:t xml:space="preserve">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w:t>
      </w:r>
      <w:r>
        <w:t xml:space="preserve"> renunţând în acest sens, definitiv şi irevocabil, la invocarea beneficiului de diviziune. </w:t>
      </w:r>
      <w:r/>
    </w:p>
    <w:p>
      <w:pPr>
        <w:pStyle w:val="891"/>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w:t>
      </w:r>
      <w:r>
        <w:t xml:space="preserve">il la </w:t>
      </w:r>
      <w:r>
        <w:t xml:space="preserve">dr</w:t>
      </w:r>
      <w:r>
        <w:t xml:space="preserve">eptul de a inv</w:t>
      </w:r>
      <w:r>
        <w:t xml:space="preserve">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w:t>
      </w:r>
      <w:r>
        <w:t xml:space="preserve">r asumate de noi prin prezentul angajament.</w:t>
      </w:r>
      <w:r/>
    </w:p>
    <w:p>
      <w:pPr>
        <w:pStyle w:val="891"/>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w:t>
      </w:r>
      <w:r>
        <w:t xml:space="preserve">urmare</w:t>
      </w:r>
      <w:r>
        <w:t xml:space="preserve"> a</w:t>
      </w:r>
      <w:r>
        <w:t xml:space="preserve"> nerespectării</w:t>
      </w:r>
      <w:r>
        <w:t xml:space="preserve"> obligaţiilor prevăzute în angajament.</w:t>
      </w:r>
      <w:r>
        <w:rPr>
          <w:spacing w:val="-1"/>
        </w:rPr>
      </w:r>
      <w:r>
        <w:rPr>
          <w:spacing w:val="-1"/>
        </w:rPr>
      </w:r>
    </w:p>
    <w:p>
      <w:pPr>
        <w:pStyle w:val="891"/>
        <w:pBdr/>
        <w:shd w:val="clear" w:color="auto" w:fill="ffffff"/>
        <w:spacing/>
        <w:ind/>
        <w:jc w:val="both"/>
        <w:rPr>
          <w:spacing w:val="-1"/>
        </w:rPr>
      </w:pPr>
      <w:r>
        <w:rPr>
          <w:spacing w:val="-1"/>
        </w:rPr>
        <w:t xml:space="preserve">Prezentul reprezintă angajamentul nostru ferm încheiat în conformitate cu prevederile art.21 alin.(6) al Legii </w:t>
      </w:r>
      <w:r>
        <w:rPr>
          <w:spacing w:val="-1"/>
        </w:rPr>
        <w:t xml:space="preserve">nr.</w:t>
      </w:r>
      <w:r>
        <w:rPr>
          <w:spacing w:val="-1"/>
        </w:rPr>
        <w:t xml:space="preserve">131/2015 privind achizițiile publice, care dă dreptul autorităţii contractante de a solicita, în mod legitim, îndeplinir</w:t>
      </w:r>
      <w:r>
        <w:rPr>
          <w:spacing w:val="-1"/>
        </w:rPr>
        <w:t xml:space="preserve">ea de către noi a anumitor obligaţii care decurg din susţinerea financiară acordată ..............................................................</w:t>
      </w:r>
      <w:r>
        <w:t xml:space="preserve"> (</w:t>
      </w:r>
      <w:r>
        <w:rPr>
          <w:i/>
        </w:rPr>
        <w:t xml:space="preserve">denumirea ofertantului/candidatului).</w:t>
      </w:r>
      <w:r>
        <w:rPr>
          <w:spacing w:val="-1"/>
        </w:rPr>
      </w:r>
      <w:r>
        <w:rPr>
          <w:spacing w:val="-1"/>
        </w:rPr>
      </w:r>
    </w:p>
    <w:p>
      <w:pPr>
        <w:pStyle w:val="891"/>
        <w:pBdr/>
        <w:shd w:val="clear" w:color="auto" w:fill="ffffff"/>
        <w:spacing/>
        <w:ind/>
        <w:jc w:val="both"/>
        <w:rPr>
          <w:spacing w:val="-1"/>
        </w:rPr>
      </w:pPr>
      <w:r>
        <w:rPr>
          <w:spacing w:val="-1"/>
        </w:rPr>
      </w:r>
      <w:r>
        <w:rPr>
          <w:spacing w:val="-1"/>
        </w:rPr>
      </w:r>
      <w:r>
        <w:rPr>
          <w:spacing w:val="-1"/>
        </w:rPr>
      </w:r>
    </w:p>
    <w:p>
      <w:pPr>
        <w:pStyle w:val="891"/>
        <w:pBdr/>
        <w:shd w:val="clear" w:color="auto" w:fill="ffffff"/>
        <w:spacing/>
        <w:ind/>
        <w:rPr>
          <w:spacing w:val="-1"/>
        </w:rPr>
      </w:pPr>
      <w:r>
        <w:rPr>
          <w:spacing w:val="-1"/>
        </w:rPr>
        <w:t xml:space="preserve">Data completării,</w:t>
        <w:tab/>
        <w:tab/>
        <w:tab/>
        <w:tab/>
        <w:tab/>
        <w:tab/>
        <w:tab/>
        <w:t xml:space="preserve">Terţ s</w:t>
      </w:r>
      <w:r>
        <w:rPr>
          <w:spacing w:val="-1"/>
        </w:rPr>
        <w:t xml:space="preserve">usţină</w:t>
      </w:r>
      <w:r>
        <w:rPr>
          <w:spacing w:val="-1"/>
        </w:rPr>
        <w:t xml:space="preserve">to</w:t>
      </w:r>
      <w:r>
        <w:rPr>
          <w:spacing w:val="-1"/>
        </w:rPr>
        <w:t xml:space="preserve">r,</w:t>
      </w:r>
      <w:r>
        <w:rPr>
          <w:spacing w:val="-1"/>
        </w:rPr>
      </w:r>
      <w:r>
        <w:rPr>
          <w:spacing w:val="-1"/>
        </w:rPr>
      </w:r>
    </w:p>
    <w:p>
      <w:pPr>
        <w:pStyle w:val="891"/>
        <w:pBdr/>
        <w:shd w:val="clear" w:color="auto" w:fill="ffffff"/>
        <w:spacing/>
        <w:ind/>
        <w:rPr>
          <w:spacing w:val="-1"/>
        </w:rPr>
      </w:pPr>
      <w:r>
        <w:rPr>
          <w:spacing w:val="-1"/>
        </w:rPr>
        <w:t xml:space="preserve">...........</w:t>
      </w:r>
      <w:r>
        <w:rPr>
          <w:spacing w:val="-1"/>
        </w:rPr>
        <w:t xml:space="preserve">................</w:t>
        <w:tab/>
        <w:tab/>
        <w:tab/>
        <w:tab/>
        <w:tab/>
        <w:tab/>
        <w:tab/>
        <w:t xml:space="preserve">.....................</w:t>
      </w:r>
      <w:r>
        <w:rPr>
          <w:spacing w:val="-1"/>
        </w:rPr>
      </w:r>
      <w:r>
        <w:rPr>
          <w:spacing w:val="-1"/>
        </w:rPr>
      </w:r>
    </w:p>
    <w:p>
      <w:pPr>
        <w:pStyle w:val="891"/>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w:t>
      </w:r>
      <w:r>
        <w:rPr>
          <w:lang w:val="it-IT" w:eastAsia="en-US"/>
        </w:rPr>
        <w:t xml:space="preserve">7</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1"/>
        <w:keepNext w:val="true"/>
        <w:pBdr/>
        <w:spacing w:after="60" w:before="240"/>
        <w:ind/>
        <w:jc w:val="center"/>
        <w:outlineLvl w:val="0"/>
        <w:rPr>
          <w:b/>
          <w:bCs/>
        </w:rPr>
      </w:pPr>
      <w:r>
        <w:rPr>
          <w:b/>
          <w:bCs/>
        </w:rPr>
        <w:t xml:space="preserve">DECLARAŢIE TERŢ SUSŢINĂTOR</w:t>
      </w:r>
      <w:r>
        <w:rPr>
          <w:b/>
          <w:bCs/>
        </w:rPr>
        <w:t xml:space="preserve"> </w:t>
      </w:r>
      <w:r>
        <w:rPr>
          <w:b/>
          <w:bCs/>
        </w:rPr>
        <w:t xml:space="preserve">FINANCIAR</w:t>
      </w:r>
      <w:r>
        <w:rPr>
          <w:b/>
          <w:bCs/>
        </w:rPr>
        <w:t xml:space="preserve"> </w:t>
      </w:r>
      <w:r>
        <w:rPr>
          <w:b/>
          <w:bCs/>
        </w:rPr>
      </w:r>
      <w:r>
        <w:rPr>
          <w:b/>
          <w:bCs/>
        </w:rPr>
      </w:r>
    </w:p>
    <w:p>
      <w:pPr>
        <w:pStyle w:val="891"/>
        <w:pBdr/>
        <w:shd w:val="clear" w:color="auto" w:fill="ffffff"/>
        <w:spacing w:after="200"/>
        <w:ind/>
        <w:rPr>
          <w:rFonts w:eastAsia="Times New Roman"/>
          <w:b/>
          <w:i/>
        </w:rPr>
      </w:pPr>
      <w:r>
        <w:rPr>
          <w:rFonts w:eastAsia="Times New Roman"/>
          <w:b/>
          <w:i/>
        </w:rPr>
      </w:r>
      <w:r>
        <w:rPr>
          <w:rFonts w:eastAsia="Times New Roman"/>
          <w:b/>
          <w:i/>
        </w:rPr>
      </w:r>
      <w:r>
        <w:rPr>
          <w:rFonts w:eastAsia="Times New Roman"/>
          <w:b/>
          <w:i/>
        </w:rPr>
      </w:r>
    </w:p>
    <w:p>
      <w:pPr>
        <w:pStyle w:val="891"/>
        <w:pBdr/>
        <w:shd w:val="clear" w:color="auto" w:fill="ffffff"/>
        <w:spacing/>
        <w:ind/>
        <w:rPr>
          <w:rFonts w:eastAsia="Times New Roman"/>
          <w:b/>
          <w:spacing w:val="-2"/>
        </w:rPr>
      </w:pPr>
      <w:r>
        <w:rPr>
          <w:b/>
          <w:spacing w:val="-2"/>
        </w:rPr>
        <w:t xml:space="preserve">Terţ susţinător </w:t>
      </w:r>
      <w:r>
        <w:rPr>
          <w:rFonts w:eastAsia="Times New Roman"/>
          <w:b/>
          <w:spacing w:val="-2"/>
        </w:rPr>
        <w:t xml:space="preserve">financiar</w:t>
      </w:r>
      <w:r>
        <w:rPr>
          <w:rFonts w:eastAsia="Times New Roman"/>
          <w:b/>
          <w:spacing w:val="-2"/>
        </w:rPr>
      </w:r>
      <w:r>
        <w:rPr>
          <w:rFonts w:eastAsia="Times New Roman"/>
          <w:b/>
          <w:spacing w:val="-2"/>
        </w:rPr>
      </w:r>
    </w:p>
    <w:p>
      <w:pPr>
        <w:pStyle w:val="891"/>
        <w:pBdr/>
        <w:shd w:val="clear" w:color="auto" w:fill="ffffff"/>
        <w:spacing/>
        <w:ind/>
        <w:jc w:val="right"/>
        <w:rPr>
          <w:rFonts w:eastAsia="Times New Roman"/>
          <w:b/>
        </w:rPr>
      </w:pPr>
      <w:r>
        <w:rPr>
          <w:rFonts w:eastAsia="Times New Roman"/>
          <w:b/>
          <w:spacing w:val="-2"/>
        </w:rPr>
        <w:t xml:space="preserve">..........................</w:t>
      </w:r>
      <w:r>
        <w:rPr>
          <w:rFonts w:eastAsia="Times New Roman"/>
          <w:b/>
        </w:rPr>
      </w:r>
      <w:r>
        <w:rPr>
          <w:rFonts w:eastAsia="Times New Roman"/>
          <w:b/>
        </w:rPr>
      </w:r>
    </w:p>
    <w:p>
      <w:pPr>
        <w:pStyle w:val="891"/>
        <w:pBdr/>
        <w:shd w:val="clear" w:color="auto" w:fill="ffffff"/>
        <w:spacing/>
        <w:ind/>
        <w:jc w:val="right"/>
        <w:rPr>
          <w:rFonts w:eastAsia="Times New Roman"/>
        </w:rPr>
      </w:pPr>
      <w:r>
        <w:rPr>
          <w:rFonts w:eastAsia="Times New Roman"/>
        </w:rPr>
        <w:t xml:space="preserve">(denumirea)</w:t>
      </w:r>
      <w:r>
        <w:rPr>
          <w:rFonts w:eastAsia="Times New Roman"/>
        </w:rPr>
      </w:r>
      <w:r>
        <w:rPr>
          <w:rFonts w:eastAsia="Times New Roman"/>
        </w:rPr>
      </w:r>
    </w:p>
    <w:p>
      <w:pPr>
        <w:pStyle w:val="891"/>
        <w:pBdr/>
        <w:shd w:val="clear" w:color="auto" w:fill="ffffff"/>
        <w:spacing/>
        <w:ind/>
        <w:rPr>
          <w:rFonts w:eastAsia="Times New Roman"/>
        </w:rPr>
      </w:pPr>
      <w:r>
        <w:rPr>
          <w:rFonts w:eastAsia="Times New Roman"/>
        </w:rPr>
      </w:r>
      <w:r>
        <w:rPr>
          <w:rFonts w:eastAsia="Times New Roman"/>
        </w:rPr>
      </w:r>
      <w:r>
        <w:rPr>
          <w:rFonts w:eastAsia="Times New Roman"/>
        </w:rPr>
      </w:r>
    </w:p>
    <w:p>
      <w:pPr>
        <w:pStyle w:val="891"/>
        <w:pBdr/>
        <w:spacing w:after="200"/>
        <w:ind/>
        <w:jc w:val="center"/>
        <w:rPr>
          <w:b/>
        </w:rPr>
      </w:pPr>
      <w:r>
        <w:rPr>
          <w:b/>
        </w:rPr>
        <w:t xml:space="preserve">Declaraţie</w:t>
      </w:r>
      <w:r>
        <w:rPr>
          <w:b/>
        </w:rPr>
      </w:r>
      <w:r>
        <w:rPr>
          <w:b/>
        </w:rPr>
      </w:r>
    </w:p>
    <w:p>
      <w:pPr>
        <w:pStyle w:val="891"/>
        <w:pBdr/>
        <w:spacing w:after="200"/>
        <w:ind/>
        <w:rPr>
          <w:rFonts w:eastAsia="Times New Roman"/>
        </w:rPr>
      </w:pPr>
      <w:r>
        <w:rPr>
          <w:rFonts w:eastAsia="Times New Roman"/>
        </w:rPr>
      </w:r>
      <w:r>
        <w:rPr>
          <w:rFonts w:eastAsia="Times New Roman"/>
        </w:rPr>
      </w:r>
      <w:r>
        <w:rPr>
          <w:rFonts w:eastAsia="Times New Roman"/>
        </w:rPr>
      </w:r>
    </w:p>
    <w:p>
      <w:pPr>
        <w:pStyle w:val="891"/>
        <w:pBdr/>
        <w:shd w:val="clear" w:color="auto" w:fill="ffffff"/>
        <w:tabs>
          <w:tab w:val="left" w:leader="dot" w:pos="6648"/>
        </w:tabs>
        <w:spacing w:after="200"/>
        <w:ind/>
        <w:jc w:val="both"/>
        <w:rPr>
          <w:rFonts w:eastAsia="Times New Roman"/>
        </w:rPr>
      </w:pPr>
      <w:r>
        <w:t xml:space="preserve">Subsemnatul, reprezentant împuternicit al .......................... (</w:t>
      </w:r>
      <w:r>
        <w:rPr>
          <w:i/>
        </w:rPr>
        <w:t xml:space="preserve">denumirea terţului susţinător </w:t>
      </w:r>
      <w:r>
        <w:rPr>
          <w:rFonts w:eastAsia="Times New Roman"/>
          <w:i/>
        </w:rPr>
        <w:t xml:space="preserve">financiar</w:t>
      </w:r>
      <w:r>
        <w:rPr>
          <w:rFonts w:eastAsia="Times New Roman"/>
          <w:i/>
        </w:rPr>
        <w:t xml:space="preserve">),</w:t>
      </w:r>
      <w:r>
        <w:t xml:space="preserve"> declar pe prop</w:t>
      </w:r>
      <w:r>
        <w:t xml:space="preserve">ria ră</w:t>
      </w:r>
      <w:r>
        <w:t xml:space="preserve">sp</w:t>
      </w:r>
      <w:r>
        <w:t xml:space="preserve">undere, sub sa</w:t>
      </w:r>
      <w:r>
        <w:t xml:space="preserve">ncţiunile aplicabile faptei de fals în acte publice, </w:t>
      </w:r>
      <w:r>
        <w:t xml:space="preserve">că </w:t>
      </w:r>
      <w:r>
        <w:t xml:space="preserve">toate resursele financiare necesare pentru îndeplinirea integrală şi la termen a tuturor obligaţiilor contractului de achiziţie publică</w:t>
      </w:r>
      <w:r>
        <w:rPr>
          <w:rFonts w:eastAsia="Times New Roman"/>
        </w:rPr>
        <w:t xml:space="preserve">............................................... sunt reale.</w:t>
      </w:r>
      <w:r>
        <w:rPr>
          <w:rFonts w:eastAsia="Times New Roman"/>
        </w:rPr>
      </w:r>
      <w:r>
        <w:rPr>
          <w:rFonts w:eastAsia="Times New Roman"/>
        </w:rPr>
      </w:r>
    </w:p>
    <w:p>
      <w:pPr>
        <w:pStyle w:val="891"/>
        <w:pBdr/>
        <w:shd w:val="clear" w:color="auto" w:fill="ffffff"/>
        <w:tabs>
          <w:tab w:val="left" w:leader="dot" w:pos="6648"/>
        </w:tabs>
        <w:spacing w:after="200"/>
        <w:ind/>
        <w:jc w:val="both"/>
        <w:rPr>
          <w:rFonts w:eastAsia="Times New Roman"/>
        </w:rPr>
      </w:pPr>
      <w:r>
        <w:t xml:space="preserve">Declar de asemenea că </w:t>
      </w:r>
      <w:r>
        <w:t xml:space="preserve">vom disponibiliza aceste resurse necondiţionat, în funcţie de necesităţile care vor apărea pe parcursul îndeplinirii contractului de achiziţie publică având ca obiect........</w:t>
      </w:r>
      <w:r>
        <w:rPr>
          <w:rFonts w:eastAsia="Times New Roman"/>
        </w:rPr>
        <w:t xml:space="preserve">...........................................</w:t>
      </w:r>
      <w:r>
        <w:rPr>
          <w:rFonts w:eastAsia="Times New Roman"/>
        </w:rPr>
        <w:t xml:space="preserve">......</w:t>
      </w:r>
      <w:r>
        <w:rPr>
          <w:rFonts w:eastAsia="Times New Roman"/>
        </w:rPr>
        <w:t xml:space="preserve">.(</w:t>
      </w:r>
      <w:r>
        <w:rPr>
          <w:rFonts w:eastAsia="Times New Roman"/>
        </w:rPr>
        <w:t xml:space="preserve"> </w:t>
      </w:r>
      <w:r>
        <w:rPr>
          <w:rFonts w:eastAsia="Times New Roman"/>
          <w:i/>
        </w:rPr>
        <w:t xml:space="preserve">obiectul cont</w:t>
      </w:r>
      <w:r>
        <w:rPr>
          <w:rFonts w:eastAsia="Times New Roman"/>
          <w:i/>
        </w:rPr>
        <w:t xml:space="preserve">ractului).</w:t>
      </w:r>
      <w:r>
        <w:rPr>
          <w:rFonts w:eastAsia="Times New Roman"/>
        </w:rPr>
      </w:r>
      <w:r>
        <w:rPr>
          <w:rFonts w:eastAsia="Times New Roman"/>
        </w:rPr>
      </w:r>
    </w:p>
    <w:p>
      <w:pPr>
        <w:pStyle w:val="891"/>
        <w:pBdr/>
        <w:shd w:val="clear" w:color="auto" w:fill="ffffff"/>
        <w:spacing w:after="200"/>
        <w:ind/>
        <w:rPr>
          <w:rFonts w:eastAsia="Times New Roman"/>
        </w:rPr>
      </w:pPr>
      <w:r>
        <w:rPr>
          <w:rFonts w:eastAsia="Times New Roman"/>
        </w:rPr>
      </w:r>
      <w:r>
        <w:rPr>
          <w:rFonts w:eastAsia="Times New Roman"/>
        </w:rPr>
      </w:r>
      <w:r>
        <w:rPr>
          <w:rFonts w:eastAsia="Times New Roman"/>
        </w:rPr>
      </w:r>
    </w:p>
    <w:p>
      <w:pPr>
        <w:pStyle w:val="891"/>
        <w:pBdr/>
        <w:shd w:val="clear" w:color="auto" w:fill="ffffff"/>
        <w:spacing w:after="200"/>
        <w:ind/>
        <w:rPr/>
      </w:pPr>
      <w:r>
        <w:t xml:space="preserve">Data completării,</w:t>
        <w:tab/>
        <w:tab/>
        <w:tab/>
        <w:tab/>
        <w:tab/>
      </w:r>
      <w:r>
        <w:rPr>
          <w:rFonts w:eastAsia="Times New Roman"/>
        </w:rPr>
        <w:t xml:space="preserve">              </w:t>
      </w:r>
      <w:r>
        <w:t xml:space="preserve">Terţ susţinător,</w:t>
      </w:r>
      <w:r/>
    </w:p>
    <w:p>
      <w:pPr>
        <w:pStyle w:val="891"/>
        <w:pBdr/>
        <w:shd w:val="clear" w:color="auto" w:fill="ffffff"/>
        <w:spacing w:after="200"/>
        <w:ind/>
        <w:rPr>
          <w:rFonts w:eastAsia="Times New Roman"/>
        </w:rPr>
      </w:pPr>
      <w:r>
        <w:rPr>
          <w:rFonts w:eastAsia="Times New Roman"/>
        </w:rPr>
        <w:t xml:space="preserve">(</w:t>
      </w:r>
      <w:r>
        <w:rPr>
          <w:i/>
          <w:iCs/>
        </w:rPr>
        <w:t xml:space="preserve">semnătură autorizată</w:t>
      </w:r>
      <w:r>
        <w:rPr>
          <w:rFonts w:eastAsia="Times New Roman"/>
        </w:rPr>
        <w:t xml:space="preserve">)</w:t>
      </w:r>
      <w:r>
        <w:rPr>
          <w:rFonts w:eastAsia="Times New Roman"/>
        </w:rPr>
      </w:r>
      <w:r>
        <w:rPr>
          <w:rFonts w:eastAsia="Times New Roman"/>
        </w:rPr>
      </w:r>
    </w:p>
    <w:p>
      <w:pPr>
        <w:pStyle w:val="891"/>
        <w:pBdr/>
        <w:shd w:val="clear" w:color="auto" w:fill="ffffff"/>
        <w:spacing w:after="200"/>
        <w:ind/>
        <w:rPr>
          <w:rFonts w:eastAsia="Times New Roman"/>
        </w:rPr>
      </w:pPr>
      <w:r>
        <w:rPr>
          <w:rFonts w:eastAsia="Times New Roman"/>
        </w:rPr>
      </w:r>
      <w:r>
        <w:rPr>
          <w:rFonts w:eastAsia="Times New Roman"/>
        </w:rPr>
      </w:r>
      <w:r>
        <w:rPr>
          <w:rFonts w:eastAsia="Times New Roman"/>
        </w:rPr>
      </w:r>
    </w:p>
    <w:p>
      <w:pPr>
        <w:pStyle w:val="891"/>
        <w:pBdr/>
        <w:shd w:val="clear" w:color="auto" w:fill="ffffff"/>
        <w:spacing w:after="200"/>
        <w:ind/>
        <w:rPr>
          <w:rFonts w:eastAsia="Times New Roman"/>
        </w:rPr>
      </w:pPr>
      <w:r>
        <w:rPr>
          <w:rFonts w:eastAsia="Times New Roman"/>
        </w:rPr>
      </w:r>
      <w:r>
        <w:rPr>
          <w:rFonts w:eastAsia="Times New Roman"/>
        </w:rPr>
      </w:r>
      <w:r>
        <w:rPr>
          <w:rFonts w:eastAsia="Times New Roman"/>
        </w:rP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w:t>
      </w:r>
      <w:r>
        <w:rPr>
          <w:lang w:val="it-IT" w:eastAsia="en-US"/>
        </w:rPr>
        <w:t xml:space="preserve">8</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2"/>
        <w:numPr>
          <w:ilvl w:val="0"/>
          <w:numId w:val="0"/>
        </w:numPr>
        <w:pBdr/>
        <w:spacing/>
        <w:ind w:left="720"/>
        <w:rPr>
          <w:sz w:val="22"/>
          <w:szCs w:val="22"/>
          <w:lang w:val="it-IT"/>
        </w:rPr>
      </w:pPr>
      <w:r>
        <w:rPr>
          <w:sz w:val="22"/>
          <w:szCs w:val="22"/>
          <w:lang w:val="it-IT"/>
        </w:rPr>
      </w:r>
      <w:r>
        <w:rPr>
          <w:sz w:val="22"/>
          <w:szCs w:val="22"/>
          <w:lang w:val="it-IT"/>
        </w:rPr>
      </w:r>
      <w:r>
        <w:rPr>
          <w:sz w:val="22"/>
          <w:szCs w:val="22"/>
          <w:lang w:val="it-IT"/>
        </w:rPr>
      </w:r>
    </w:p>
    <w:p>
      <w:pPr>
        <w:pStyle w:val="892"/>
        <w:numPr>
          <w:ilvl w:val="0"/>
          <w:numId w:val="0"/>
        </w:numPr>
        <w:pBdr/>
        <w:spacing/>
        <w:ind w:left="720"/>
        <w:rPr>
          <w:lang w:val="it-IT"/>
        </w:rPr>
      </w:pPr>
      <w:r>
        <w:rPr>
          <w:lang w:val="it-IT"/>
        </w:rPr>
        <w:t xml:space="preserve">ANGAJAMENT PRIVIND SUSŢINEREA TEHNIC</w:t>
      </w:r>
      <w:r>
        <w:rPr>
          <w:lang w:val="it-IT"/>
        </w:rPr>
        <w:t xml:space="preserve">Ă</w:t>
      </w:r>
      <w:r>
        <w:rPr>
          <w:lang w:val="it-IT"/>
        </w:rPr>
        <w:t xml:space="preserve"> </w:t>
      </w:r>
      <w:r>
        <w:rPr>
          <w:lang w:val="it-IT"/>
        </w:rPr>
        <w:t xml:space="preserve">Ș</w:t>
      </w:r>
      <w:r>
        <w:rPr>
          <w:lang w:val="it-IT"/>
        </w:rPr>
        <w:t xml:space="preserve">I PROFESIONALĂ A OFERTANTULUI/GRUPULUI DE OPERAT</w:t>
      </w:r>
      <w:r>
        <w:rPr>
          <w:lang w:val="it-IT"/>
        </w:rPr>
        <w:t xml:space="preserve">ORI ECONOMICI</w:t>
      </w:r>
      <w:r>
        <w:rPr>
          <w:lang w:val="it-IT"/>
        </w:rPr>
      </w:r>
      <w:r>
        <w:rPr>
          <w:lang w:val="it-IT"/>
        </w:rPr>
      </w:r>
    </w:p>
    <w:p>
      <w:pPr>
        <w:pStyle w:val="891"/>
        <w:pBdr/>
        <w:spacing/>
        <w:ind w:firstLine="720" w:left="5040"/>
        <w:jc w:val="both"/>
        <w:rPr>
          <w:rStyle w:val="988"/>
          <w:rFonts w:eastAsia="Times New Roman"/>
          <w:bCs/>
          <w:sz w:val="24"/>
          <w:lang w:val="it-IT"/>
        </w:rPr>
      </w:pPr>
      <w:r>
        <w:rPr>
          <w:rStyle w:val="988"/>
          <w:rFonts w:eastAsia="Times New Roman"/>
          <w:bCs/>
          <w:sz w:val="24"/>
          <w:lang w:val="it-IT"/>
        </w:rPr>
      </w:r>
      <w:r>
        <w:rPr>
          <w:rStyle w:val="988"/>
          <w:rFonts w:eastAsia="Times New Roman"/>
          <w:bCs/>
          <w:sz w:val="24"/>
          <w:lang w:val="it-IT"/>
        </w:rPr>
      </w:r>
      <w:r>
        <w:rPr>
          <w:rStyle w:val="988"/>
          <w:rFonts w:eastAsia="Times New Roman"/>
          <w:bCs/>
          <w:sz w:val="24"/>
          <w:lang w:val="it-IT"/>
        </w:rPr>
      </w:r>
    </w:p>
    <w:p>
      <w:pPr>
        <w:pStyle w:val="891"/>
        <w:pBdr/>
        <w:shd w:val="clear" w:color="auto" w:fill="ffffff"/>
        <w:spacing/>
        <w:ind/>
        <w:rPr>
          <w:b/>
        </w:rPr>
      </w:pPr>
      <w:r>
        <w:rPr>
          <w:b/>
          <w:spacing w:val="-2"/>
        </w:rPr>
        <w:t xml:space="preserve">..........................</w:t>
      </w:r>
      <w:r>
        <w:rPr>
          <w:b/>
        </w:rPr>
      </w:r>
      <w:r>
        <w:rPr>
          <w:b/>
        </w:rPr>
      </w:r>
    </w:p>
    <w:p>
      <w:pPr>
        <w:pStyle w:val="891"/>
        <w:pBdr/>
        <w:shd w:val="clear" w:color="auto" w:fill="ffffff"/>
        <w:spacing/>
        <w:ind/>
        <w:rPr/>
      </w:pPr>
      <w:r>
        <w:t xml:space="preserve">(denumirea)</w:t>
      </w:r>
      <w:r/>
    </w:p>
    <w:p>
      <w:pPr>
        <w:pStyle w:val="891"/>
        <w:pBdr/>
        <w:shd w:val="clear" w:color="auto" w:fill="ffffff"/>
        <w:spacing/>
        <w:ind/>
        <w:jc w:val="center"/>
        <w:rPr>
          <w:b/>
        </w:rPr>
      </w:pPr>
      <w:r>
        <w:rPr>
          <w:b/>
        </w:rPr>
        <w:t xml:space="preserve">ANGAJAMENT</w:t>
      </w:r>
      <w:r>
        <w:rPr>
          <w:b/>
        </w:rPr>
      </w:r>
      <w:r>
        <w:rPr>
          <w:b/>
        </w:rPr>
      </w:r>
    </w:p>
    <w:p>
      <w:pPr>
        <w:pStyle w:val="891"/>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pPr>
        <w:pStyle w:val="891"/>
        <w:pBdr/>
        <w:shd w:val="clear" w:color="auto" w:fill="ffffff"/>
        <w:spacing/>
        <w:ind/>
        <w:jc w:val="center"/>
        <w:rPr/>
      </w:pPr>
      <w:r>
        <w:rPr>
          <w:b/>
        </w:rPr>
        <w:t xml:space="preserve">a ofertantului/candidatului</w:t>
      </w:r>
      <w:r/>
    </w:p>
    <w:p>
      <w:pPr>
        <w:pStyle w:val="891"/>
        <w:pBdr/>
        <w:shd w:val="clear" w:color="auto" w:fill="ffffff"/>
        <w:spacing/>
        <w:ind/>
        <w:rPr/>
      </w:pPr>
      <w:r>
        <w:rPr>
          <w:spacing w:val="-2"/>
        </w:rPr>
        <w:t xml:space="preserve">Către</w:t>
      </w:r>
      <w:r>
        <w:t xml:space="preserve">, ..............................................</w:t>
      </w:r>
      <w:r/>
    </w:p>
    <w:p>
      <w:pPr>
        <w:pStyle w:val="891"/>
        <w:pBdr/>
        <w:shd w:val="clear" w:color="auto" w:fill="ffffff"/>
        <w:spacing w:before="5"/>
        <w:ind/>
        <w:rPr>
          <w:i/>
        </w:rPr>
      </w:pPr>
      <w:r>
        <w:rPr>
          <w:i/>
        </w:rPr>
        <w:t xml:space="preserve">(denumirea autorităţii cont</w:t>
      </w:r>
      <w:r>
        <w:rPr>
          <w:i/>
        </w:rPr>
        <w:t xml:space="preserve">ractan</w:t>
      </w:r>
      <w:r>
        <w:rPr>
          <w:i/>
        </w:rPr>
        <w:t xml:space="preserve">te</w:t>
      </w:r>
      <w:r>
        <w:rPr>
          <w:i/>
        </w:rPr>
        <w:t xml:space="preserve"> şi adresa com</w:t>
      </w:r>
      <w:r>
        <w:rPr>
          <w:i/>
        </w:rPr>
        <w:t xml:space="preserve">pletă)</w:t>
      </w:r>
      <w:r>
        <w:rPr>
          <w:i/>
        </w:rPr>
      </w:r>
      <w:r>
        <w:rPr>
          <w:i/>
        </w:rPr>
      </w:r>
    </w:p>
    <w:p>
      <w:pPr>
        <w:pStyle w:val="891"/>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w:t>
      </w:r>
      <w:r>
        <w:rPr>
          <w:i/>
        </w:rPr>
        <w:t xml:space="preserve"> susţinător tehnic şi profesional)</w:t>
      </w:r>
      <w:r>
        <w:t xml:space="preserve">, ne obligăm, în mod ferm, necondiţionat şi irevocabil, să punem la dispoziţia.............. (</w:t>
      </w:r>
      <w:r>
        <w:rPr>
          <w:i/>
        </w:rPr>
        <w:t xml:space="preserve">denumirea ofertantului)</w:t>
      </w:r>
      <w:r>
        <w:t xml:space="preserve"> toate resursele tehnice şi profesionale necesare pentru îndeplini</w:t>
      </w:r>
      <w:r>
        <w:t xml:space="preserve">rea in</w:t>
      </w:r>
      <w:r>
        <w:t xml:space="preserve">te</w:t>
      </w:r>
      <w:r>
        <w:t xml:space="preserve">grală şi la te</w:t>
      </w:r>
      <w:r>
        <w:t xml:space="preserve">rmen a tuturor obligaţiilor asumate de acesta, conform ofertei prezentate şi contractului de achiziţie publică ce urmează a fi încheiat între ofertant şi autoritatea contractantă.</w:t>
      </w:r>
      <w:r/>
    </w:p>
    <w:p>
      <w:pPr>
        <w:pStyle w:val="891"/>
        <w:pBdr/>
        <w:shd w:val="clear" w:color="auto" w:fill="ffffff"/>
        <w:tabs>
          <w:tab w:val="left" w:leader="dot" w:pos="7181"/>
        </w:tabs>
        <w:spacing/>
        <w:ind/>
        <w:jc w:val="both"/>
        <w:rPr/>
      </w:pPr>
      <w:r>
        <w:t xml:space="preserve">Acordarea susţinerii tehnice şi profesionale nu implică alte costuri pentru achizitor, cu exc</w:t>
      </w:r>
      <w:r>
        <w:t xml:space="preserve">epţia celor care au fost incluse în propunerea financiară.</w:t>
      </w:r>
      <w:r/>
    </w:p>
    <w:p>
      <w:pPr>
        <w:pStyle w:val="891"/>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w:t>
      </w:r>
      <w:r>
        <w:t xml:space="preserve">şi/sau</w:t>
      </w:r>
      <w:r>
        <w:t xml:space="preserve"> p</w:t>
      </w:r>
      <w:r>
        <w:t xml:space="preserve">rofesionale de</w:t>
      </w:r>
      <w:r>
        <w:t xml:space="preserve"> ................................................ ..................................................................necesar</w:t>
      </w:r>
      <w:r>
        <w:t xml:space="preserve">e</w:t>
      </w:r>
      <w:r>
        <w:t xml:space="preserve"> pentru îndeplinirea integrală, reglementară şi la termen a contractului de achiziţie publică.</w:t>
      </w:r>
      <w:r/>
    </w:p>
    <w:p>
      <w:pPr>
        <w:pStyle w:val="891"/>
        <w:pBdr/>
        <w:shd w:val="clear" w:color="auto" w:fill="ffffff"/>
        <w:spacing/>
        <w:ind/>
        <w:jc w:val="both"/>
        <w:rPr/>
      </w:pPr>
      <w:r>
        <w:t xml:space="preserve">Noi, ....................... </w:t>
      </w:r>
      <w:r>
        <w:rPr>
          <w:i/>
        </w:rPr>
        <w:t xml:space="preserve">(denumirea terţului susţi</w:t>
      </w:r>
      <w:r>
        <w:rPr>
          <w:i/>
        </w:rPr>
        <w:t xml:space="preserve">nător tehnic şi</w:t>
      </w:r>
      <w:r>
        <w:rPr>
          <w:i/>
        </w:rPr>
        <w:t xml:space="preserve"> </w:t>
      </w:r>
      <w:r>
        <w:rPr>
          <w:i/>
        </w:rPr>
        <w:t xml:space="preserve">profesional),</w:t>
      </w:r>
      <w:r>
        <w:t xml:space="preserve"> declarăm că înţelegem să răspundem, în mod necondiţionat, faţă de autoritatea contractantă pentru neexecutarea oricărei obligaţii asumate de ....................... </w:t>
      </w:r>
      <w:r>
        <w:rPr>
          <w:i/>
        </w:rPr>
        <w:t xml:space="preserve">(denumire ofertant</w:t>
      </w:r>
      <w:r>
        <w:rPr>
          <w:i/>
        </w:rPr>
        <w:t xml:space="preserve">ului</w:t>
      </w:r>
      <w:r>
        <w:rPr>
          <w:i/>
        </w:rPr>
        <w:t xml:space="preserve">/candi</w:t>
      </w:r>
      <w:r>
        <w:rPr>
          <w:i/>
        </w:rPr>
        <w:t xml:space="preserve">da</w:t>
      </w:r>
      <w:r>
        <w:rPr>
          <w:i/>
        </w:rPr>
        <w:t xml:space="preserve">tului)</w:t>
      </w:r>
      <w:r>
        <w:t xml:space="preserve">, în baz</w:t>
      </w:r>
      <w:r>
        <w:t xml:space="preserve">a contractului de achiziţie publică, şi pentru care ................ </w:t>
      </w:r>
      <w:r>
        <w:rPr>
          <w:i/>
        </w:rPr>
        <w:t xml:space="preserve">(denumire</w:t>
      </w:r>
      <w:r>
        <w:rPr>
          <w:i/>
        </w:rPr>
        <w:t xml:space="preserve">a</w:t>
      </w:r>
      <w:r>
        <w:rPr>
          <w:i/>
        </w:rPr>
        <w:t xml:space="preserve"> operatorul</w:t>
      </w:r>
      <w:r>
        <w:rPr>
          <w:i/>
        </w:rPr>
        <w:t xml:space="preserve">ui</w:t>
      </w:r>
      <w:r>
        <w:rPr>
          <w:i/>
        </w:rPr>
        <w:t xml:space="preserve">/candidatului)</w:t>
      </w:r>
      <w:r>
        <w:t xml:space="preserve"> a primit susţinerea tehnică şi profesională conform prezentului angajament, renunţând în acest sens, definitiv şi irevocabil, la invocarea beneficiului de diviziune.</w:t>
      </w:r>
      <w:r/>
    </w:p>
    <w:p>
      <w:pPr>
        <w:pStyle w:val="891"/>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w:t>
      </w:r>
      <w:r>
        <w:t xml:space="preserve">ontrac</w:t>
      </w:r>
      <w:r>
        <w:t xml:space="preserve">ta</w:t>
      </w:r>
      <w:r>
        <w:t xml:space="preserve">ntă, cât şi fa</w:t>
      </w:r>
      <w:r>
        <w:t xml:space="preserve">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Style w:val="891"/>
        <w:pBdr/>
        <w:shd w:val="clear" w:color="auto" w:fill="ffffff"/>
        <w:spacing/>
        <w:ind/>
        <w:jc w:val="both"/>
        <w:rPr>
          <w:spacing w:val="-1"/>
        </w:rPr>
      </w:pPr>
      <w:r>
        <w:rPr>
          <w:spacing w:val="-1"/>
        </w:rPr>
        <w:t xml:space="preserve">Noi,..................................</w:t>
      </w:r>
      <w:r>
        <w:rPr>
          <w:i/>
        </w:rPr>
        <w:t xml:space="preserve"> (denumirea te</w:t>
      </w:r>
      <w:r>
        <w:rPr>
          <w:i/>
        </w:rPr>
        <w:t xml:space="preserv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Style w:val="891"/>
        <w:pBdr/>
        <w:shd w:val="clear" w:color="auto" w:fill="ffffff"/>
        <w:spacing/>
        <w:ind/>
        <w:jc w:val="both"/>
        <w:rPr>
          <w:spacing w:val="-1"/>
        </w:rPr>
      </w:pPr>
      <w:r>
        <w:rPr>
          <w:spacing w:val="-1"/>
        </w:rPr>
        <w:t xml:space="preserve">Prezentul reprezintă an</w:t>
      </w:r>
      <w:r>
        <w:rPr>
          <w:spacing w:val="-1"/>
        </w:rPr>
        <w:t xml:space="preserve">gajame</w:t>
      </w:r>
      <w:r>
        <w:rPr>
          <w:spacing w:val="-1"/>
        </w:rPr>
        <w:t xml:space="preserve">nt</w:t>
      </w:r>
      <w:r>
        <w:rPr>
          <w:spacing w:val="-1"/>
        </w:rPr>
        <w:t xml:space="preserve">ul nostru ferm</w:t>
      </w:r>
      <w:r>
        <w:rPr>
          <w:spacing w:val="-1"/>
        </w:rPr>
        <w:t xml:space="preserve"> încheiat în conformitate cu prevederile art.2</w:t>
      </w:r>
      <w:r>
        <w:rPr>
          <w:spacing w:val="-1"/>
        </w:rPr>
        <w:t xml:space="preserve">2</w:t>
      </w:r>
      <w:r>
        <w:rPr>
          <w:spacing w:val="-1"/>
        </w:rPr>
        <w:t xml:space="preserve"> alin.(6) al Legii </w:t>
      </w:r>
      <w:r>
        <w:rPr>
          <w:spacing w:val="-1"/>
        </w:rPr>
        <w:t xml:space="preserve">nr.</w:t>
      </w:r>
      <w:r>
        <w:rPr>
          <w:spacing w:val="-1"/>
        </w:rPr>
        <w:t xml:space="preserve">131/2015 privind achizițiile publice, care dă dreptul autorităţii contractante de a solicita, în mod legitim, îndeplinirea de către noi a anumitor obligaţii care decurg din susţinerea tehnică şi profesion</w:t>
      </w:r>
      <w:r>
        <w:rPr>
          <w:spacing w:val="-1"/>
        </w:rPr>
        <w:t xml:space="preserve">ală acordată ..............................................................</w:t>
      </w:r>
      <w:r>
        <w:t xml:space="preserve"> (</w:t>
      </w:r>
      <w:r>
        <w:rPr>
          <w:i/>
        </w:rPr>
        <w:t xml:space="preserve">denumirea</w:t>
      </w:r>
      <w:r>
        <w:rPr>
          <w:i/>
        </w:rPr>
        <w:t xml:space="preserve"> </w:t>
      </w:r>
      <w:r>
        <w:rPr>
          <w:i/>
        </w:rPr>
        <w:t xml:space="preserve">ofertantului/candidatului).</w:t>
      </w:r>
      <w:r>
        <w:rPr>
          <w:spacing w:val="-1"/>
        </w:rPr>
      </w:r>
      <w:r>
        <w:rPr>
          <w:spacing w:val="-1"/>
        </w:rPr>
      </w:r>
    </w:p>
    <w:p>
      <w:pPr>
        <w:pStyle w:val="891"/>
        <w:pBdr/>
        <w:shd w:val="clear" w:color="auto" w:fill="ffffff"/>
        <w:spacing/>
        <w:ind/>
        <w:rPr>
          <w:spacing w:val="-1"/>
        </w:rPr>
      </w:pPr>
      <w:r>
        <w:rPr>
          <w:spacing w:val="-1"/>
        </w:rPr>
      </w:r>
      <w:r>
        <w:rPr>
          <w:spacing w:val="-1"/>
        </w:rPr>
      </w:r>
      <w:r>
        <w:rPr>
          <w:spacing w:val="-1"/>
        </w:rPr>
      </w:r>
    </w:p>
    <w:p>
      <w:pPr>
        <w:pStyle w:val="891"/>
        <w:pBdr/>
        <w:shd w:val="clear" w:color="auto" w:fill="ffffff"/>
        <w:spacing/>
        <w:ind/>
        <w:rPr>
          <w:spacing w:val="-1"/>
        </w:rPr>
      </w:pPr>
      <w:r>
        <w:rPr>
          <w:spacing w:val="-1"/>
        </w:rPr>
        <w:t xml:space="preserve">Data completării,</w:t>
        <w:tab/>
        <w:tab/>
        <w:tab/>
        <w:tab/>
        <w:tab/>
        <w:tab/>
        <w:tab/>
        <w:t xml:space="preserve">Terţ susţinător,</w:t>
      </w:r>
      <w:r>
        <w:rPr>
          <w:spacing w:val="-1"/>
        </w:rPr>
      </w:r>
      <w:r>
        <w:rPr>
          <w:spacing w:val="-1"/>
        </w:rPr>
      </w:r>
    </w:p>
    <w:p>
      <w:pPr>
        <w:pStyle w:val="891"/>
        <w:pBdr/>
        <w:shd w:val="clear" w:color="auto" w:fill="ffffff"/>
        <w:spacing/>
        <w:ind/>
        <w:rPr>
          <w:spacing w:val="-1"/>
        </w:rPr>
      </w:pPr>
      <w:r>
        <w:rPr>
          <w:spacing w:val="-1"/>
        </w:rPr>
        <w:t xml:space="preserve">...........................</w:t>
        <w:tab/>
        <w:tab/>
        <w:tab/>
        <w:tab/>
        <w:tab/>
        <w:tab/>
        <w:tab/>
        <w:t xml:space="preserve">.....................</w:t>
      </w:r>
      <w:r>
        <w:rPr>
          <w:spacing w:val="-1"/>
        </w:rPr>
      </w:r>
      <w:r>
        <w:rPr>
          <w:spacing w:val="-1"/>
        </w:rPr>
      </w:r>
    </w:p>
    <w:p>
      <w:pPr>
        <w:pStyle w:val="891"/>
        <w:pBdr/>
        <w:shd w:val="clear" w:color="auto" w:fill="ffffff"/>
        <w:spacing/>
        <w:ind/>
        <w:rPr>
          <w:i/>
          <w:spacing w:val="-1"/>
        </w:rPr>
      </w:pPr>
      <w:r>
        <w:rPr>
          <w:i/>
          <w:spacing w:val="-1"/>
        </w:rPr>
        <w:t xml:space="preserve">    </w:t>
      </w:r>
      <w:r>
        <w:rPr>
          <w:i/>
          <w:spacing w:val="-1"/>
        </w:rPr>
        <w:t xml:space="preserve">      </w:t>
      </w:r>
      <w:r>
        <w:rPr>
          <w:i/>
          <w:spacing w:val="-1"/>
        </w:rPr>
        <w:t xml:space="preserve">  </w:t>
      </w:r>
      <w:r>
        <w:rPr>
          <w:i/>
          <w:spacing w:val="-1"/>
        </w:rPr>
        <w:t xml:space="preserve">              </w:t>
      </w:r>
      <w:r>
        <w:rPr>
          <w:i/>
          <w:spacing w:val="-1"/>
        </w:rPr>
        <w:t xml:space="preserve">                                                                             </w:t>
      </w:r>
      <w:r>
        <w:rPr>
          <w:i/>
          <w:spacing w:val="-1"/>
        </w:rPr>
        <w:t xml:space="preserve">(semnătură autorizată)</w:t>
      </w:r>
      <w:r>
        <w:rPr>
          <w:i/>
          <w:spacing w:val="-1"/>
        </w:rPr>
      </w:r>
      <w:r>
        <w:rPr>
          <w:i/>
          <w:spacing w:val="-1"/>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19</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tabs>
          <w:tab w:val="left" w:leader="none" w:pos="567"/>
        </w:tabs>
        <w:spacing/>
        <w:ind/>
        <w:jc w:val="center"/>
        <w:rPr>
          <w:b/>
          <w:color w:val="000000"/>
        </w:rPr>
      </w:pPr>
      <w:r>
        <w:rPr>
          <w:b/>
          <w:color w:val="000000"/>
        </w:rPr>
      </w:r>
      <w:r>
        <w:rPr>
          <w:b/>
          <w:color w:val="000000"/>
        </w:rPr>
      </w:r>
      <w:r>
        <w:rPr>
          <w:b/>
          <w:color w:val="000000"/>
        </w:rPr>
      </w:r>
    </w:p>
    <w:p>
      <w:pPr>
        <w:pStyle w:val="891"/>
        <w:keepNext w:val="true"/>
        <w:pBdr/>
        <w:spacing w:after="60" w:before="240"/>
        <w:ind/>
        <w:jc w:val="center"/>
        <w:outlineLvl w:val="0"/>
        <w:rPr>
          <w:b/>
          <w:bCs/>
        </w:rPr>
      </w:pPr>
      <w:r>
        <w:rPr>
          <w:b/>
          <w:bCs/>
        </w:rPr>
        <w:t xml:space="preserve">DECLARAŢIE TERŢ SUSŢINĂTOR TEHNIC </w:t>
      </w:r>
      <w:r>
        <w:rPr>
          <w:b/>
          <w:bCs/>
        </w:rPr>
      </w:r>
      <w:r>
        <w:rPr>
          <w:b/>
          <w:bCs/>
        </w:rPr>
      </w:r>
    </w:p>
    <w:p>
      <w:pPr>
        <w:pStyle w:val="891"/>
        <w:pBdr/>
        <w:shd w:val="clear" w:color="auto" w:fill="ffffff"/>
        <w:spacing w:after="200"/>
        <w:ind/>
        <w:rPr>
          <w:rFonts w:eastAsia="Times New Roman"/>
          <w:b/>
          <w:i/>
        </w:rPr>
      </w:pPr>
      <w:r>
        <w:rPr>
          <w:rFonts w:eastAsia="Times New Roman"/>
          <w:b/>
          <w:i/>
        </w:rPr>
      </w:r>
      <w:r>
        <w:rPr>
          <w:rFonts w:eastAsia="Times New Roman"/>
          <w:b/>
          <w:i/>
        </w:rPr>
      </w:r>
      <w:r>
        <w:rPr>
          <w:rFonts w:eastAsia="Times New Roman"/>
          <w:b/>
          <w:i/>
        </w:rPr>
      </w:r>
    </w:p>
    <w:p>
      <w:pPr>
        <w:pStyle w:val="891"/>
        <w:pBdr/>
        <w:shd w:val="clear" w:color="auto" w:fill="ffffff"/>
        <w:spacing/>
        <w:ind/>
        <w:rPr>
          <w:b/>
          <w:spacing w:val="-2"/>
        </w:rPr>
      </w:pPr>
      <w:r>
        <w:rPr>
          <w:b/>
          <w:spacing w:val="-2"/>
        </w:rPr>
        <w:t xml:space="preserve">Terţ susţinător tehnic </w:t>
      </w:r>
      <w:r>
        <w:rPr>
          <w:b/>
          <w:spacing w:val="-2"/>
        </w:rPr>
      </w:r>
      <w:r>
        <w:rPr>
          <w:b/>
          <w:spacing w:val="-2"/>
        </w:rPr>
      </w:r>
    </w:p>
    <w:p>
      <w:pPr>
        <w:pStyle w:val="891"/>
        <w:pBdr/>
        <w:shd w:val="clear" w:color="auto" w:fill="ffffff"/>
        <w:spacing/>
        <w:ind/>
        <w:jc w:val="right"/>
        <w:rPr>
          <w:rFonts w:eastAsia="Times New Roman"/>
          <w:b/>
        </w:rPr>
      </w:pPr>
      <w:r>
        <w:rPr>
          <w:rFonts w:eastAsia="Times New Roman"/>
          <w:b/>
          <w:spacing w:val="-2"/>
        </w:rPr>
        <w:t xml:space="preserve">..........................</w:t>
      </w:r>
      <w:r>
        <w:rPr>
          <w:rFonts w:eastAsia="Times New Roman"/>
          <w:b/>
        </w:rPr>
      </w:r>
      <w:r>
        <w:rPr>
          <w:rFonts w:eastAsia="Times New Roman"/>
          <w:b/>
        </w:rPr>
      </w:r>
    </w:p>
    <w:p>
      <w:pPr>
        <w:pStyle w:val="891"/>
        <w:pBdr/>
        <w:shd w:val="clear" w:color="auto" w:fill="ffffff"/>
        <w:spacing/>
        <w:ind/>
        <w:jc w:val="right"/>
        <w:rPr>
          <w:rFonts w:eastAsia="Times New Roman"/>
        </w:rPr>
      </w:pPr>
      <w:r>
        <w:rPr>
          <w:rFonts w:eastAsia="Times New Roman"/>
        </w:rPr>
        <w:t xml:space="preserve">(denumirea)</w:t>
      </w:r>
      <w:r>
        <w:rPr>
          <w:rFonts w:eastAsia="Times New Roman"/>
        </w:rPr>
      </w:r>
      <w:r>
        <w:rPr>
          <w:rFonts w:eastAsia="Times New Roman"/>
        </w:rPr>
      </w:r>
    </w:p>
    <w:p>
      <w:pPr>
        <w:pStyle w:val="891"/>
        <w:pBdr/>
        <w:shd w:val="clear" w:color="auto" w:fill="ffffff"/>
        <w:spacing/>
        <w:ind/>
        <w:rPr>
          <w:rFonts w:eastAsia="Times New Roman"/>
        </w:rPr>
      </w:pPr>
      <w:r>
        <w:rPr>
          <w:rFonts w:eastAsia="Times New Roman"/>
        </w:rPr>
      </w:r>
      <w:r>
        <w:rPr>
          <w:rFonts w:eastAsia="Times New Roman"/>
        </w:rPr>
      </w:r>
      <w:r>
        <w:rPr>
          <w:rFonts w:eastAsia="Times New Roman"/>
        </w:rPr>
      </w:r>
    </w:p>
    <w:p>
      <w:pPr>
        <w:pStyle w:val="891"/>
        <w:pBdr/>
        <w:spacing w:after="200"/>
        <w:ind/>
        <w:jc w:val="center"/>
        <w:rPr>
          <w:b/>
        </w:rPr>
      </w:pPr>
      <w:r>
        <w:rPr>
          <w:b/>
        </w:rPr>
        <w:t xml:space="preserve">Declaraţie</w:t>
      </w:r>
      <w:r>
        <w:rPr>
          <w:b/>
        </w:rPr>
      </w:r>
      <w:r>
        <w:rPr>
          <w:b/>
        </w:rPr>
      </w:r>
    </w:p>
    <w:p>
      <w:pPr>
        <w:pStyle w:val="891"/>
        <w:pBdr/>
        <w:spacing w:after="200"/>
        <w:ind/>
        <w:rPr>
          <w:rFonts w:eastAsia="Times New Roman"/>
        </w:rPr>
      </w:pPr>
      <w:r>
        <w:rPr>
          <w:rFonts w:eastAsia="Times New Roman"/>
        </w:rPr>
      </w:r>
      <w:r>
        <w:rPr>
          <w:rFonts w:eastAsia="Times New Roman"/>
        </w:rPr>
      </w:r>
      <w:r>
        <w:rPr>
          <w:rFonts w:eastAsia="Times New Roman"/>
        </w:rPr>
      </w:r>
    </w:p>
    <w:p>
      <w:pPr>
        <w:pStyle w:val="891"/>
        <w:pBdr/>
        <w:shd w:val="clear" w:color="auto" w:fill="ffffff"/>
        <w:tabs>
          <w:tab w:val="left" w:leader="dot" w:pos="6648"/>
        </w:tabs>
        <w:spacing w:after="200"/>
        <w:ind/>
        <w:jc w:val="both"/>
        <w:rPr/>
      </w:pPr>
      <w:r>
        <w:t xml:space="preserve">Subsemnatul, reprezentant împuternicit al .......................... (</w:t>
      </w:r>
      <w:r>
        <w:rPr>
          <w:i/>
        </w:rPr>
        <w:t xml:space="preserve">denumirea terţului susţinător tehnic),</w:t>
      </w:r>
      <w:r>
        <w:t xml:space="preserve"> declar pe propria răspundere, sub sancţiunile aplicabile faptei de fals în acte publice, că dat</w:t>
      </w:r>
      <w:r>
        <w:t xml:space="preserve">ele pr</w:t>
      </w:r>
      <w:r>
        <w:t xml:space="preserve">ez</w:t>
      </w:r>
      <w:r>
        <w:t xml:space="preserve">entate în tabe</w:t>
      </w:r>
      <w:r>
        <w:t xml:space="preserve">lul anexat privind logistica, utilajele, instalaţiile, echipamentele tehnice de care dispun şi care urmează a fi folosite efectiv pentru îndeplinirea contractului de achiziţie publică............................................................. sunt reale.</w:t>
      </w:r>
      <w:r/>
    </w:p>
    <w:p>
      <w:pPr>
        <w:pStyle w:val="891"/>
        <w:pBdr/>
        <w:shd w:val="clear" w:color="auto" w:fill="ffffff"/>
        <w:tabs>
          <w:tab w:val="left" w:leader="dot" w:pos="6648"/>
        </w:tabs>
        <w:spacing w:after="200"/>
        <w:ind/>
        <w:jc w:val="both"/>
        <w:rPr>
          <w:rFonts w:eastAsia="Times New Roman"/>
        </w:rPr>
      </w:pPr>
      <w:r>
        <w:t xml:space="preserve">Declar de asemen</w:t>
      </w:r>
      <w:r>
        <w:t xml:space="preserve">ea că vom disponibiliza aceste resurse necondiţionat, în funcţie de necesităţile care vor apărea pe parcursul îndeplinirii contractului de achiziţie publică având ca obiect.............................................</w:t>
      </w:r>
      <w:r>
        <w:t xml:space="preserve">......</w:t>
      </w:r>
      <w:r>
        <w:t xml:space="preserve">..</w:t>
      </w:r>
      <w:r>
        <w:t xml:space="preserve">.....( </w:t>
      </w:r>
      <w:r>
        <w:rPr>
          <w:rFonts w:eastAsia="Times New Roman"/>
          <w:i/>
        </w:rPr>
        <w:t xml:space="preserve">obiectu</w:t>
      </w:r>
      <w:r>
        <w:rPr>
          <w:rFonts w:eastAsia="Times New Roman"/>
          <w:i/>
        </w:rPr>
        <w:t xml:space="preserve">l contractului).</w:t>
      </w:r>
      <w:r>
        <w:rPr>
          <w:rFonts w:eastAsia="Times New Roman"/>
        </w:rPr>
      </w:r>
      <w:r>
        <w:rPr>
          <w:rFonts w:eastAsia="Times New Roman"/>
        </w:rPr>
      </w:r>
    </w:p>
    <w:p>
      <w:pPr>
        <w:pStyle w:val="891"/>
        <w:pBdr/>
        <w:shd w:val="clear" w:color="auto" w:fill="ffffff"/>
        <w:spacing w:after="200"/>
        <w:ind/>
        <w:rPr>
          <w:rFonts w:eastAsia="Times New Roman"/>
        </w:rPr>
      </w:pPr>
      <w:r>
        <w:rPr>
          <w:rFonts w:eastAsia="Times New Roman"/>
        </w:rPr>
      </w:r>
      <w:r>
        <w:rPr>
          <w:rFonts w:eastAsia="Times New Roman"/>
        </w:rPr>
      </w:r>
      <w:r>
        <w:rPr>
          <w:rFonts w:eastAsia="Times New Roman"/>
        </w:rPr>
      </w:r>
    </w:p>
    <w:p>
      <w:pPr>
        <w:pStyle w:val="891"/>
        <w:pBdr/>
        <w:shd w:val="clear" w:color="auto" w:fill="ffffff"/>
        <w:spacing w:after="200"/>
        <w:ind/>
        <w:rPr>
          <w:rFonts w:eastAsia="Times New Roman"/>
        </w:rPr>
      </w:pPr>
      <w:r>
        <w:rPr>
          <w:rFonts w:eastAsia="Times New Roman"/>
        </w:rPr>
      </w:r>
      <w:r>
        <w:rPr>
          <w:rFonts w:eastAsia="Times New Roman"/>
        </w:rPr>
      </w:r>
      <w:r>
        <w:rPr>
          <w:rFonts w:eastAsia="Times New Roman"/>
        </w:rPr>
      </w:r>
    </w:p>
    <w:p>
      <w:pPr>
        <w:pStyle w:val="891"/>
        <w:pBdr/>
        <w:shd w:val="clear" w:color="auto" w:fill="ffffff"/>
        <w:spacing w:after="200"/>
        <w:ind w:left="34"/>
        <w:jc w:val="center"/>
        <w:rPr>
          <w:rFonts w:eastAsia="Times New Roman"/>
          <w:b/>
        </w:rPr>
      </w:pPr>
      <w:r>
        <w:rPr>
          <w:rFonts w:eastAsia="Times New Roman"/>
          <w:b/>
          <w:spacing w:val="-3"/>
        </w:rPr>
        <w:t xml:space="preserve">LISTA</w:t>
      </w:r>
      <w:r>
        <w:rPr>
          <w:rFonts w:eastAsia="Times New Roman"/>
          <w:b/>
        </w:rPr>
      </w:r>
      <w:r>
        <w:rPr>
          <w:rFonts w:eastAsia="Times New Roman"/>
          <w:b/>
        </w:rPr>
      </w:r>
    </w:p>
    <w:p>
      <w:pPr>
        <w:pStyle w:val="891"/>
        <w:pBdr/>
        <w:shd w:val="clear" w:color="auto" w:fill="ffffff"/>
        <w:spacing w:after="200"/>
        <w:ind w:left="29"/>
        <w:jc w:val="both"/>
        <w:rPr/>
      </w:pPr>
      <w:r>
        <w:t xml:space="preserve">privind logistica, utilajele, instalaţiile şi echipamentele tehnice aflate în dotare </w:t>
      </w:r>
      <w:r>
        <w:rPr>
          <w:rFonts w:eastAsia="Times New Roman"/>
        </w:rPr>
        <w:t xml:space="preserve">ș</w:t>
      </w:r>
      <w:r>
        <w:t xml:space="preserve">i care urmează a fi efectiv folosite pentru îndeplinirea contractului de achiziţie publică</w:t>
      </w:r>
      <w:r/>
    </w:p>
    <w:tbl>
      <w:tblPr>
        <w:tblW w:w="0" w:type="auto"/>
        <w:tblInd w:w="7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1E0" w:firstRow="1" w:lastRow="1" w:firstColumn="1" w:lastColumn="1" w:noHBand="0" w:noVBand="0"/>
      </w:tblPr>
      <w:tblGrid>
        <w:gridCol w:w="609"/>
        <w:gridCol w:w="3477"/>
        <w:gridCol w:w="1293"/>
        <w:gridCol w:w="1608"/>
        <w:gridCol w:w="1323"/>
      </w:tblGrid>
      <w:tr>
        <w:trPr/>
        <w:tc>
          <w:tcPr>
            <w:tcBorders/>
            <w:tcW w:w="609" w:type="dxa"/>
            <w:vAlign w:val="top"/>
            <w:textDirection w:val="lrTb"/>
            <w:noWrap w:val="false"/>
          </w:tcPr>
          <w:p>
            <w:pPr>
              <w:pStyle w:val="891"/>
              <w:pBdr/>
              <w:spacing/>
              <w:ind/>
              <w:jc w:val="center"/>
              <w:rPr>
                <w:rFonts w:eastAsia="Times New Roman"/>
                <w:lang w:eastAsia="ro-RO"/>
              </w:rPr>
            </w:pPr>
            <w:r>
              <w:rPr>
                <w:rFonts w:eastAsia="Times New Roman"/>
                <w:sz w:val="22"/>
                <w:szCs w:val="22"/>
                <w:lang w:eastAsia="ro-RO"/>
              </w:rPr>
              <w:t xml:space="preserve">Nr. </w:t>
            </w:r>
            <w:r>
              <w:rPr>
                <w:rFonts w:eastAsia="Times New Roman"/>
                <w:lang w:eastAsia="ro-RO"/>
              </w:rPr>
            </w:r>
            <w:r>
              <w:rPr>
                <w:rFonts w:eastAsia="Times New Roman"/>
                <w:lang w:eastAsia="ro-RO"/>
              </w:rPr>
            </w:r>
          </w:p>
          <w:p>
            <w:pPr>
              <w:pStyle w:val="891"/>
              <w:pBdr/>
              <w:spacing/>
              <w:ind/>
              <w:jc w:val="center"/>
              <w:rPr>
                <w:rFonts w:eastAsia="Times New Roman"/>
                <w:lang w:eastAsia="ro-RO"/>
              </w:rPr>
            </w:pPr>
            <w:r>
              <w:rPr>
                <w:rFonts w:eastAsia="Times New Roman"/>
                <w:sz w:val="22"/>
                <w:szCs w:val="22"/>
                <w:lang w:eastAsia="ro-RO"/>
              </w:rPr>
              <w:t xml:space="preserve">crt</w:t>
            </w:r>
            <w:r>
              <w:rPr>
                <w:rFonts w:eastAsia="Times New Roman"/>
                <w:lang w:eastAsia="ro-RO"/>
              </w:rPr>
            </w:r>
            <w:r>
              <w:rPr>
                <w:rFonts w:eastAsia="Times New Roman"/>
                <w:lang w:eastAsia="ro-RO"/>
              </w:rPr>
            </w:r>
          </w:p>
        </w:tc>
        <w:tc>
          <w:tcPr>
            <w:tcBorders/>
            <w:tcW w:w="3477" w:type="dxa"/>
            <w:vAlign w:val="top"/>
            <w:textDirection w:val="lrTb"/>
            <w:noWrap w:val="false"/>
          </w:tcPr>
          <w:p>
            <w:pPr>
              <w:pStyle w:val="891"/>
              <w:pBdr/>
              <w:spacing/>
              <w:ind/>
              <w:jc w:val="center"/>
              <w:rPr>
                <w:rFonts w:eastAsia="Times New Roman"/>
                <w:lang w:eastAsia="ro-RO"/>
              </w:rPr>
            </w:pPr>
            <w:r>
              <w:rPr>
                <w:rFonts w:eastAsia="Times New Roman"/>
                <w:sz w:val="22"/>
                <w:szCs w:val="22"/>
                <w:lang w:eastAsia="ro-RO"/>
              </w:rPr>
              <w:t xml:space="preserve">Denumire </w:t>
            </w:r>
            <w:r>
              <w:rPr>
                <w:spacing w:val="-1"/>
                <w:sz w:val="22"/>
                <w:szCs w:val="22"/>
                <w:lang w:eastAsia="ro-RO"/>
              </w:rPr>
              <w:t xml:space="preserve">utilaj/echipament/instalaţie</w:t>
            </w:r>
            <w:r>
              <w:rPr>
                <w:rFonts w:eastAsia="Times New Roman"/>
                <w:lang w:eastAsia="ro-RO"/>
              </w:rPr>
            </w:r>
            <w:r>
              <w:rPr>
                <w:rFonts w:eastAsia="Times New Roman"/>
                <w:lang w:eastAsia="ro-RO"/>
              </w:rPr>
            </w:r>
          </w:p>
        </w:tc>
        <w:tc>
          <w:tcPr>
            <w:tcBorders/>
            <w:tcW w:w="1293" w:type="dxa"/>
            <w:vAlign w:val="top"/>
            <w:textDirection w:val="lrTb"/>
            <w:noWrap w:val="false"/>
          </w:tcPr>
          <w:p>
            <w:pPr>
              <w:pStyle w:val="891"/>
              <w:pBdr/>
              <w:spacing/>
              <w:ind/>
              <w:jc w:val="center"/>
              <w:rPr>
                <w:rFonts w:eastAsia="Times New Roman"/>
                <w:lang w:eastAsia="ro-RO"/>
              </w:rPr>
            </w:pPr>
            <w:r>
              <w:rPr>
                <w:rFonts w:eastAsia="Times New Roman"/>
                <w:sz w:val="22"/>
                <w:szCs w:val="22"/>
                <w:lang w:eastAsia="ro-RO"/>
              </w:rPr>
              <w:t xml:space="preserve">Cantitate U.M.</w:t>
            </w:r>
            <w:r>
              <w:rPr>
                <w:rFonts w:eastAsia="Times New Roman"/>
                <w:lang w:eastAsia="ro-RO"/>
              </w:rPr>
            </w:r>
            <w:r>
              <w:rPr>
                <w:rFonts w:eastAsia="Times New Roman"/>
                <w:lang w:eastAsia="ro-RO"/>
              </w:rPr>
            </w:r>
          </w:p>
        </w:tc>
        <w:tc>
          <w:tcPr>
            <w:gridSpan w:val="2"/>
            <w:tcBorders/>
            <w:tcW w:w="2931" w:type="dxa"/>
            <w:vAlign w:val="top"/>
            <w:textDirection w:val="lrTb"/>
            <w:noWrap w:val="false"/>
          </w:tcPr>
          <w:p>
            <w:pPr>
              <w:pStyle w:val="891"/>
              <w:pBdr/>
              <w:spacing/>
              <w:ind/>
              <w:jc w:val="center"/>
              <w:rPr>
                <w:rFonts w:eastAsia="Times New Roman"/>
                <w:lang w:eastAsia="ro-RO"/>
              </w:rPr>
            </w:pPr>
            <w:r>
              <w:rPr>
                <w:sz w:val="22"/>
                <w:szCs w:val="22"/>
                <w:lang w:eastAsia="ro-RO"/>
              </w:rPr>
              <w:t xml:space="preserve">Forma de </w:t>
            </w:r>
            <w:r>
              <w:rPr>
                <w:sz w:val="22"/>
                <w:szCs w:val="22"/>
                <w:lang w:eastAsia="ro-RO"/>
              </w:rPr>
              <w:t xml:space="preserve">deţinere</w:t>
            </w:r>
            <w:r>
              <w:rPr>
                <w:rFonts w:eastAsia="Times New Roman"/>
                <w:lang w:eastAsia="ro-RO"/>
              </w:rPr>
            </w:r>
            <w:r>
              <w:rPr>
                <w:rFonts w:eastAsia="Times New Roman"/>
                <w:lang w:eastAsia="ro-RO"/>
              </w:rPr>
            </w:r>
          </w:p>
        </w:tc>
      </w:tr>
      <w:tr>
        <w:trPr/>
        <w:tc>
          <w:tcPr>
            <w:tcBorders/>
            <w:tcW w:w="609"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3477"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293"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608" w:type="dxa"/>
            <w:vAlign w:val="top"/>
            <w:textDirection w:val="lrTb"/>
            <w:noWrap w:val="false"/>
          </w:tcPr>
          <w:p>
            <w:pPr>
              <w:pStyle w:val="891"/>
              <w:pBdr/>
              <w:spacing/>
              <w:ind/>
              <w:jc w:val="center"/>
              <w:rPr>
                <w:rFonts w:eastAsia="Times New Roman"/>
                <w:lang w:eastAsia="ro-RO"/>
              </w:rPr>
            </w:pPr>
            <w:r>
              <w:rPr>
                <w:rFonts w:eastAsia="Times New Roman"/>
                <w:sz w:val="22"/>
                <w:szCs w:val="22"/>
                <w:lang w:eastAsia="ro-RO"/>
              </w:rPr>
              <w:t xml:space="preserve">Proprietate </w:t>
            </w:r>
            <w:r>
              <w:rPr>
                <w:rFonts w:eastAsia="Times New Roman"/>
                <w:lang w:eastAsia="ro-RO"/>
              </w:rPr>
            </w:r>
            <w:r>
              <w:rPr>
                <w:rFonts w:eastAsia="Times New Roman"/>
                <w:lang w:eastAsia="ro-RO"/>
              </w:rPr>
            </w:r>
          </w:p>
        </w:tc>
        <w:tc>
          <w:tcPr>
            <w:tcBorders/>
            <w:tcW w:w="1323" w:type="dxa"/>
            <w:vAlign w:val="top"/>
            <w:textDirection w:val="lrTb"/>
            <w:noWrap w:val="false"/>
          </w:tcPr>
          <w:p>
            <w:pPr>
              <w:pStyle w:val="891"/>
              <w:pBdr/>
              <w:spacing/>
              <w:ind/>
              <w:jc w:val="center"/>
              <w:rPr>
                <w:rFonts w:eastAsia="Times New Roman"/>
                <w:lang w:eastAsia="ro-RO"/>
              </w:rPr>
            </w:pPr>
            <w:r>
              <w:rPr>
                <w:sz w:val="22"/>
                <w:szCs w:val="22"/>
                <w:lang w:eastAsia="ro-RO"/>
              </w:rPr>
              <w:t xml:space="preserve">În chirie</w:t>
            </w:r>
            <w:r>
              <w:rPr>
                <w:rFonts w:eastAsia="Times New Roman"/>
                <w:lang w:eastAsia="ro-RO"/>
              </w:rPr>
            </w:r>
            <w:r>
              <w:rPr>
                <w:rFonts w:eastAsia="Times New Roman"/>
                <w:lang w:eastAsia="ro-RO"/>
              </w:rPr>
            </w:r>
          </w:p>
        </w:tc>
      </w:tr>
      <w:tr>
        <w:trPr/>
        <w:tc>
          <w:tcPr>
            <w:tcBorders/>
            <w:tcW w:w="609"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3477"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293"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608"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323"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r>
      <w:tr>
        <w:trPr/>
        <w:tc>
          <w:tcPr>
            <w:tcBorders/>
            <w:tcW w:w="609"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3477"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293"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608"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323"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r>
      <w:tr>
        <w:trPr/>
        <w:tc>
          <w:tcPr>
            <w:tcBorders/>
            <w:tcW w:w="609"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3477"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293"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608"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323" w:type="dxa"/>
            <w:vAlign w:val="top"/>
            <w:textDirection w:val="lrTb"/>
            <w:noWrap w:val="false"/>
          </w:tcPr>
          <w:p>
            <w:pPr>
              <w:pStyle w:val="891"/>
              <w:pBdr/>
              <w:spacing/>
              <w:ind/>
              <w:jc w:val="center"/>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r>
    </w:tbl>
    <w:p>
      <w:pPr>
        <w:pStyle w:val="891"/>
        <w:pBdr/>
        <w:spacing w:after="200"/>
        <w:ind w:left="28"/>
        <w:rPr>
          <w:rFonts w:eastAsia="Times New Roman"/>
          <w:sz w:val="22"/>
          <w:szCs w:val="22"/>
        </w:rPr>
      </w:pPr>
      <w:r>
        <w:rPr>
          <w:rFonts w:eastAsia="Times New Roman"/>
          <w:sz w:val="22"/>
          <w:szCs w:val="22"/>
        </w:rPr>
      </w:r>
      <w:r>
        <w:rPr>
          <w:rFonts w:eastAsia="Times New Roman"/>
          <w:sz w:val="22"/>
          <w:szCs w:val="22"/>
        </w:rPr>
      </w:r>
      <w:r>
        <w:rPr>
          <w:rFonts w:eastAsia="Times New Roman"/>
          <w:sz w:val="22"/>
          <w:szCs w:val="22"/>
        </w:rPr>
      </w:r>
    </w:p>
    <w:p>
      <w:pPr>
        <w:pStyle w:val="891"/>
        <w:pBdr/>
        <w:spacing w:after="200"/>
        <w:ind w:left="28"/>
        <w:rPr>
          <w:rFonts w:eastAsia="Times New Roman"/>
        </w:rPr>
      </w:pPr>
      <w:r>
        <w:tab/>
        <w:t xml:space="preserve">Prezenta declaraţie este anexă la „Angajamentul ferm” privind susţinerea noastră tehnică şi profesională</w:t>
      </w:r>
      <w:r>
        <w:rPr>
          <w:rFonts w:eastAsia="Times New Roman"/>
        </w:rPr>
        <w:t xml:space="preserve"> </w:t>
      </w:r>
      <w:r>
        <w:t xml:space="preserve">oferită...........................................(</w:t>
      </w:r>
      <w:r>
        <w:rPr>
          <w:rFonts w:eastAsia="Times New Roman"/>
          <w:i/>
        </w:rPr>
        <w:t xml:space="preserve">denu</w:t>
      </w:r>
      <w:r>
        <w:rPr>
          <w:rFonts w:eastAsia="Times New Roman"/>
          <w:i/>
        </w:rPr>
        <w:t xml:space="preserve">mirea</w:t>
      </w:r>
      <w:r>
        <w:rPr>
          <w:rFonts w:eastAsia="Times New Roman"/>
          <w:i/>
        </w:rPr>
        <w:t xml:space="preserve"> </w:t>
      </w:r>
      <w:r>
        <w:rPr>
          <w:rFonts w:eastAsia="Times New Roman"/>
          <w:i/>
        </w:rPr>
        <w:t xml:space="preserve">of</w:t>
      </w:r>
      <w:r>
        <w:rPr>
          <w:rFonts w:eastAsia="Times New Roman"/>
          <w:i/>
        </w:rPr>
        <w:t xml:space="preserve">ertantului/can</w:t>
      </w:r>
      <w:r>
        <w:rPr>
          <w:rFonts w:eastAsia="Times New Roman"/>
          <w:i/>
        </w:rPr>
        <w:t xml:space="preserve">didatului).</w:t>
      </w:r>
      <w:r>
        <w:rPr>
          <w:rFonts w:eastAsia="Times New Roman"/>
        </w:rPr>
      </w:r>
      <w:r>
        <w:rPr>
          <w:rFonts w:eastAsia="Times New Roman"/>
        </w:rPr>
      </w:r>
    </w:p>
    <w:p>
      <w:pPr>
        <w:pStyle w:val="891"/>
        <w:pBdr/>
        <w:shd w:val="clear" w:color="auto" w:fill="ffffff"/>
        <w:spacing w:after="200"/>
        <w:ind w:firstLine="993"/>
        <w:rPr>
          <w:spacing w:val="-1"/>
        </w:rPr>
      </w:pPr>
      <w:r>
        <w:rPr>
          <w:spacing w:val="-1"/>
        </w:rPr>
        <w:t xml:space="preserve">Data completării,</w:t>
        <w:tab/>
        <w:tab/>
        <w:tab/>
        <w:tab/>
        <w:tab/>
        <w:tab/>
        <w:t xml:space="preserve">Terţ susţinător,</w:t>
      </w:r>
      <w:r>
        <w:rPr>
          <w:spacing w:val="-1"/>
        </w:rPr>
      </w:r>
      <w:r>
        <w:rPr>
          <w:spacing w:val="-1"/>
        </w:rPr>
      </w:r>
    </w:p>
    <w:p>
      <w:pPr>
        <w:pStyle w:val="891"/>
        <w:pBdr/>
        <w:shd w:val="clear" w:color="auto" w:fill="ffffff"/>
        <w:spacing w:after="200"/>
        <w:ind w:firstLine="720" w:left="5760"/>
        <w:rPr>
          <w:rFonts w:eastAsia="Times New Roman"/>
          <w:i/>
          <w:spacing w:val="-1"/>
          <w:sz w:val="22"/>
          <w:szCs w:val="22"/>
        </w:rPr>
      </w:pPr>
      <w:r>
        <w:rPr>
          <w:i/>
          <w:spacing w:val="-1"/>
        </w:rPr>
        <w:t xml:space="preserve">(semnătură autorizată</w:t>
      </w:r>
      <w:r>
        <w:rPr>
          <w:rFonts w:eastAsia="Times New Roman"/>
          <w:i/>
          <w:spacing w:val="-1"/>
          <w:sz w:val="22"/>
          <w:szCs w:val="22"/>
        </w:rPr>
        <w:t xml:space="preserve">)</w:t>
      </w:r>
      <w:r>
        <w:rPr>
          <w:rFonts w:eastAsia="Times New Roman"/>
          <w:i/>
          <w:spacing w:val="-1"/>
          <w:sz w:val="22"/>
          <w:szCs w:val="22"/>
        </w:rPr>
      </w:r>
      <w:r>
        <w:rPr>
          <w:rFonts w:eastAsia="Times New Roman"/>
          <w:i/>
          <w:spacing w:val="-1"/>
          <w:sz w:val="22"/>
          <w:szCs w:val="22"/>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lang w:val="it-IT" w:eastAsia="en-US"/>
        </w:rPr>
        <w:t xml:space="preserve">0</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Style w:val="891"/>
        <w:pBdr/>
        <w:spacing w:after="200" w:line="276" w:lineRule="auto"/>
        <w:ind/>
        <w:jc w:val="center"/>
        <w:rPr>
          <w:rFonts w:eastAsia="Times New Roman"/>
        </w:rPr>
      </w:pPr>
      <w:r>
        <w:rPr>
          <w:rFonts w:eastAsia="Times New Roman"/>
        </w:rPr>
      </w:r>
      <w:r>
        <w:rPr>
          <w:rFonts w:eastAsia="Times New Roman"/>
        </w:rPr>
      </w:r>
      <w:r>
        <w:rPr>
          <w:rFonts w:eastAsia="Times New Roman"/>
        </w:rPr>
      </w:r>
    </w:p>
    <w:p>
      <w:pPr>
        <w:pStyle w:val="891"/>
        <w:keepNext w:val="true"/>
        <w:pBdr/>
        <w:spacing w:after="60" w:before="240"/>
        <w:ind w:hanging="432" w:left="432"/>
        <w:jc w:val="center"/>
        <w:outlineLvl w:val="0"/>
        <w:rPr>
          <w:b/>
          <w:bCs/>
        </w:rPr>
      </w:pPr>
      <w:r>
        <w:rPr>
          <w:b/>
          <w:bCs/>
        </w:rPr>
        <w:t xml:space="preserve">DECLARAŢIE TERŢ SUSŢINĂTOR PROFESIONAL</w:t>
      </w:r>
      <w:r>
        <w:rPr>
          <w:b/>
          <w:bCs/>
        </w:rPr>
      </w:r>
      <w:r>
        <w:rPr>
          <w:b/>
          <w:bCs/>
        </w:rPr>
      </w:r>
    </w:p>
    <w:p>
      <w:pPr>
        <w:pStyle w:val="891"/>
        <w:pBdr/>
        <w:spacing w:line="276" w:lineRule="auto"/>
        <w:ind/>
        <w:rPr>
          <w:rFonts w:eastAsia="Times New Roman"/>
        </w:rPr>
      </w:pPr>
      <w:r>
        <w:rPr>
          <w:rFonts w:eastAsia="Times New Roman"/>
        </w:rPr>
      </w:r>
      <w:r>
        <w:rPr>
          <w:rFonts w:eastAsia="Times New Roman"/>
        </w:rPr>
      </w:r>
      <w:r>
        <w:rPr>
          <w:rFonts w:eastAsia="Times New Roman"/>
        </w:rPr>
      </w:r>
    </w:p>
    <w:p>
      <w:pPr>
        <w:pStyle w:val="891"/>
        <w:pBdr/>
        <w:shd w:val="clear" w:color="auto" w:fill="ffffff"/>
        <w:spacing w:line="276" w:lineRule="auto"/>
        <w:ind/>
        <w:rPr>
          <w:b/>
          <w:spacing w:val="-2"/>
        </w:rPr>
      </w:pPr>
      <w:r>
        <w:rPr>
          <w:b/>
          <w:spacing w:val="-2"/>
        </w:rPr>
        <w:t xml:space="preserve">Terţ susţinător profesional</w:t>
      </w:r>
      <w:r>
        <w:rPr>
          <w:b/>
          <w:spacing w:val="-2"/>
        </w:rPr>
      </w:r>
      <w:r>
        <w:rPr>
          <w:b/>
          <w:spacing w:val="-2"/>
        </w:rPr>
      </w:r>
    </w:p>
    <w:p>
      <w:pPr>
        <w:pStyle w:val="891"/>
        <w:pBdr/>
        <w:shd w:val="clear" w:color="auto" w:fill="ffffff"/>
        <w:spacing w:line="276" w:lineRule="auto"/>
        <w:ind/>
        <w:jc w:val="right"/>
        <w:rPr>
          <w:rFonts w:eastAsia="Times New Roman"/>
          <w:b/>
        </w:rPr>
      </w:pPr>
      <w:r>
        <w:rPr>
          <w:rFonts w:eastAsia="Times New Roman"/>
          <w:b/>
          <w:spacing w:val="-2"/>
        </w:rPr>
        <w:t xml:space="preserve">..........................</w:t>
      </w:r>
      <w:r>
        <w:rPr>
          <w:rFonts w:eastAsia="Times New Roman"/>
          <w:b/>
        </w:rPr>
      </w:r>
      <w:r>
        <w:rPr>
          <w:rFonts w:eastAsia="Times New Roman"/>
          <w:b/>
        </w:rPr>
      </w:r>
    </w:p>
    <w:p>
      <w:pPr>
        <w:pStyle w:val="891"/>
        <w:pBdr/>
        <w:shd w:val="clear" w:color="auto" w:fill="ffffff"/>
        <w:spacing w:line="276" w:lineRule="auto"/>
        <w:ind/>
        <w:jc w:val="right"/>
        <w:rPr>
          <w:rFonts w:eastAsia="Times New Roman"/>
        </w:rPr>
      </w:pPr>
      <w:r>
        <w:rPr>
          <w:rFonts w:eastAsia="Times New Roman"/>
        </w:rPr>
        <w:t xml:space="preserve">(denumirea)</w:t>
      </w:r>
      <w:r>
        <w:rPr>
          <w:rFonts w:eastAsia="Times New Roman"/>
        </w:rPr>
      </w:r>
      <w:r>
        <w:rPr>
          <w:rFonts w:eastAsia="Times New Roman"/>
        </w:rPr>
      </w:r>
    </w:p>
    <w:p>
      <w:pPr>
        <w:pStyle w:val="891"/>
        <w:pBdr/>
        <w:shd w:val="clear" w:color="auto" w:fill="ffffff"/>
        <w:spacing w:line="276" w:lineRule="auto"/>
        <w:ind/>
        <w:rPr>
          <w:rFonts w:eastAsia="Times New Roman"/>
        </w:rPr>
      </w:pPr>
      <w:r>
        <w:rPr>
          <w:rFonts w:eastAsia="Times New Roman"/>
        </w:rPr>
      </w:r>
      <w:r>
        <w:rPr>
          <w:rFonts w:eastAsia="Times New Roman"/>
        </w:rPr>
      </w:r>
      <w:r>
        <w:rPr>
          <w:rFonts w:eastAsia="Times New Roman"/>
        </w:rPr>
      </w:r>
    </w:p>
    <w:p>
      <w:pPr>
        <w:pStyle w:val="891"/>
        <w:pBdr/>
        <w:spacing w:after="200" w:line="276" w:lineRule="auto"/>
        <w:ind/>
        <w:jc w:val="center"/>
        <w:rPr>
          <w:b/>
        </w:rPr>
      </w:pPr>
      <w:r>
        <w:rPr>
          <w:b/>
        </w:rPr>
        <w:t xml:space="preserve">Declaraţ</w:t>
      </w:r>
      <w:r>
        <w:rPr>
          <w:b/>
        </w:rPr>
        <w:t xml:space="preserve">ie</w:t>
      </w:r>
      <w:r>
        <w:rPr>
          <w:b/>
        </w:rPr>
      </w:r>
      <w:r>
        <w:rPr>
          <w:b/>
        </w:rPr>
      </w:r>
    </w:p>
    <w:p>
      <w:pPr>
        <w:pStyle w:val="891"/>
        <w:pBdr/>
        <w:shd w:val="clear" w:color="auto" w:fill="ffffff"/>
        <w:spacing w:after="200" w:line="276" w:lineRule="auto"/>
        <w:ind w:firstLine="1080"/>
        <w:jc w:val="both"/>
        <w:rPr/>
      </w:pPr>
      <w:r>
        <w:t xml:space="preserve">Subsemnatul, reprezentant împuternicit al ........(denumirea terţului susţinător profesional), declar pe propria răspundere, sub sancţiunile aplicabile faptei de fals în acte publice, că datele prezentate în tabelu</w:t>
      </w:r>
      <w:r>
        <w:t xml:space="preserve">l anex</w:t>
      </w:r>
      <w:r>
        <w:t xml:space="preserve">at</w:t>
      </w:r>
      <w:r>
        <w:t xml:space="preserve"> privind efect</w:t>
      </w:r>
      <w:r>
        <w:t xml:space="preserve">ivul mediu anual al personalului de specialitate angajat care urmează a fi efectiv alocat pentru </w:t>
      </w:r>
      <w:r>
        <w:t xml:space="preserve">î</w:t>
      </w:r>
      <w:r>
        <w:rPr>
          <w:rFonts w:eastAsia="Times New Roman"/>
        </w:rPr>
        <w:t xml:space="preserve">ndeplinire</w:t>
      </w:r>
      <w:r>
        <w:rPr>
          <w:rFonts w:eastAsia="Times New Roman"/>
        </w:rPr>
        <w:t xml:space="preserve">a</w:t>
      </w:r>
      <w:r>
        <w:t xml:space="preserve"> contractului de achiziţie publică.................................................... sunt reale.</w:t>
      </w:r>
      <w:r/>
    </w:p>
    <w:p>
      <w:pPr>
        <w:pStyle w:val="891"/>
        <w:pBdr/>
        <w:shd w:val="clear" w:color="auto" w:fill="ffffff"/>
        <w:spacing w:after="200" w:line="276" w:lineRule="auto"/>
        <w:ind w:right="6"/>
        <w:jc w:val="center"/>
        <w:rPr>
          <w:rFonts w:eastAsia="Times New Roman"/>
          <w:b/>
        </w:rPr>
      </w:pPr>
      <w:r>
        <w:rPr>
          <w:rFonts w:eastAsia="Times New Roman"/>
          <w:b/>
          <w:spacing w:val="-3"/>
        </w:rPr>
        <w:t xml:space="preserve">LISTA</w:t>
      </w:r>
      <w:r>
        <w:rPr>
          <w:rFonts w:eastAsia="Times New Roman"/>
          <w:b/>
        </w:rPr>
      </w:r>
      <w:r>
        <w:rPr>
          <w:rFonts w:eastAsia="Times New Roman"/>
          <w:b/>
        </w:rPr>
      </w:r>
    </w:p>
    <w:p>
      <w:pPr>
        <w:pStyle w:val="891"/>
        <w:pBdr/>
        <w:shd w:val="clear" w:color="auto" w:fill="ffffff"/>
        <w:spacing/>
        <w:ind w:right="14"/>
        <w:jc w:val="center"/>
        <w:rPr/>
      </w:pPr>
      <w:r>
        <w:t xml:space="preserve">privind personalul de specialitate angajat care urmează a f</w:t>
      </w:r>
      <w:r>
        <w:t xml:space="preserve">i efectiv</w:t>
      </w:r>
      <w:r/>
    </w:p>
    <w:p>
      <w:pPr>
        <w:pStyle w:val="891"/>
        <w:pBdr/>
        <w:shd w:val="clear" w:color="auto" w:fill="ffffff"/>
        <w:spacing/>
        <w:ind w:right="10"/>
        <w:jc w:val="center"/>
        <w:rPr/>
      </w:pPr>
      <w:r>
        <w:t xml:space="preserve">alocat pentru îndeplinirea contractului de achiziţie publică</w:t>
      </w:r>
      <w:r/>
    </w:p>
    <w:p>
      <w:pPr>
        <w:pStyle w:val="891"/>
        <w:pBdr/>
        <w:shd w:val="clear" w:color="auto" w:fill="ffffff"/>
        <w:spacing/>
        <w:ind w:right="10"/>
        <w:jc w:val="center"/>
        <w:rPr>
          <w:rFonts w:eastAsia="Times New Roman"/>
        </w:rPr>
      </w:pPr>
      <w:r>
        <w:rPr>
          <w:rFonts w:eastAsia="Times New Roman"/>
        </w:rPr>
      </w:r>
      <w:r>
        <w:rPr>
          <w:rFonts w:eastAsia="Times New Roman"/>
        </w:rPr>
      </w:r>
      <w:r>
        <w:rPr>
          <w:rFonts w:eastAsia="Times New Roman"/>
        </w:rPr>
      </w:r>
    </w:p>
    <w:tbl>
      <w:tblPr>
        <w:tblW w:w="0" w:type="auto"/>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1E0" w:firstRow="1" w:lastRow="1" w:firstColumn="1" w:lastColumn="1" w:noHBand="0" w:noVBand="0"/>
      </w:tblPr>
      <w:tblGrid>
        <w:gridCol w:w="3023"/>
        <w:gridCol w:w="1757"/>
        <w:gridCol w:w="1845"/>
        <w:gridCol w:w="1757"/>
      </w:tblGrid>
      <w:tr>
        <w:trPr/>
        <w:tc>
          <w:tcPr>
            <w:tcBorders/>
            <w:tcW w:w="3023"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jc w:val="center"/>
              <w:rPr>
                <w:rFonts w:eastAsia="Times New Roman"/>
                <w:lang w:eastAsia="ro-RO"/>
              </w:rPr>
            </w:pPr>
            <w:r>
              <w:rPr>
                <w:rFonts w:eastAsia="Times New Roman"/>
                <w:lang w:eastAsia="ro-RO"/>
              </w:rPr>
              <w:t xml:space="preserve">Anul 1</w:t>
            </w:r>
            <w:r>
              <w:rPr>
                <w:rFonts w:eastAsia="Times New Roman"/>
                <w:lang w:eastAsia="ro-RO"/>
              </w:rPr>
            </w:r>
            <w:r>
              <w:rPr>
                <w:rFonts w:eastAsia="Times New Roman"/>
                <w:lang w:eastAsia="ro-RO"/>
              </w:rPr>
            </w:r>
          </w:p>
        </w:tc>
        <w:tc>
          <w:tcPr>
            <w:tcBorders/>
            <w:tcW w:w="1845" w:type="dxa"/>
            <w:vAlign w:val="top"/>
            <w:textDirection w:val="lrTb"/>
            <w:noWrap w:val="false"/>
          </w:tcPr>
          <w:p>
            <w:pPr>
              <w:pStyle w:val="891"/>
              <w:pBdr/>
              <w:spacing/>
              <w:ind/>
              <w:jc w:val="center"/>
              <w:rPr>
                <w:rFonts w:eastAsia="Times New Roman"/>
                <w:lang w:eastAsia="ro-RO"/>
              </w:rPr>
            </w:pPr>
            <w:r>
              <w:rPr>
                <w:rFonts w:eastAsia="Times New Roman"/>
                <w:lang w:eastAsia="ro-RO"/>
              </w:rPr>
              <w:t xml:space="preserve">Anul 2</w:t>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jc w:val="center"/>
              <w:rPr>
                <w:rFonts w:eastAsia="Times New Roman"/>
                <w:lang w:eastAsia="ro-RO"/>
              </w:rPr>
            </w:pPr>
            <w:r>
              <w:rPr>
                <w:rFonts w:eastAsia="Times New Roman"/>
                <w:lang w:eastAsia="ro-RO"/>
              </w:rPr>
              <w:t xml:space="preserve">Anul 3</w:t>
            </w:r>
            <w:r>
              <w:rPr>
                <w:rFonts w:eastAsia="Times New Roman"/>
                <w:lang w:eastAsia="ro-RO"/>
              </w:rPr>
            </w:r>
            <w:r>
              <w:rPr>
                <w:rFonts w:eastAsia="Times New Roman"/>
                <w:lang w:eastAsia="ro-RO"/>
              </w:rPr>
            </w:r>
          </w:p>
        </w:tc>
      </w:tr>
      <w:tr>
        <w:trPr/>
        <w:tc>
          <w:tcPr>
            <w:tcBorders/>
            <w:tcW w:w="3023" w:type="dxa"/>
            <w:vAlign w:val="top"/>
            <w:textDirection w:val="lrTb"/>
            <w:noWrap w:val="false"/>
          </w:tcPr>
          <w:p>
            <w:pPr>
              <w:pStyle w:val="891"/>
              <w:pBdr/>
              <w:spacing/>
              <w:ind/>
              <w:rPr>
                <w:rFonts w:eastAsia="Times New Roman"/>
                <w:lang w:eastAsia="ro-RO"/>
              </w:rPr>
            </w:pPr>
            <w:r>
              <w:rPr>
                <w:rFonts w:eastAsia="Times New Roman"/>
              </w:rPr>
              <w:t xml:space="preserve">Personalul de specialitate</w:t>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845"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r>
      <w:tr>
        <w:trPr/>
        <w:tc>
          <w:tcPr>
            <w:tcBorders/>
            <w:tcW w:w="3023" w:type="dxa"/>
            <w:vAlign w:val="top"/>
            <w:textDirection w:val="lrTb"/>
            <w:noWrap w:val="false"/>
          </w:tcPr>
          <w:p>
            <w:pPr>
              <w:pStyle w:val="891"/>
              <w:pBdr/>
              <w:spacing/>
              <w:ind/>
              <w:jc w:val="center"/>
              <w:rPr>
                <w:rFonts w:eastAsia="Times New Roman"/>
                <w:lang w:eastAsia="ro-RO"/>
              </w:rPr>
            </w:pPr>
            <w:r>
              <w:rPr>
                <w:rFonts w:eastAsia="Times New Roman"/>
                <w:lang w:eastAsia="ro-RO"/>
              </w:rPr>
              <w:t xml:space="preserve">…………</w:t>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845"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r>
      <w:tr>
        <w:trPr/>
        <w:tc>
          <w:tcPr>
            <w:tcBorders/>
            <w:tcW w:w="3023" w:type="dxa"/>
            <w:vAlign w:val="top"/>
            <w:textDirection w:val="lrTb"/>
            <w:noWrap w:val="false"/>
          </w:tcPr>
          <w:p>
            <w:pPr>
              <w:pStyle w:val="891"/>
              <w:pBdr/>
              <w:spacing/>
              <w:ind/>
              <w:jc w:val="center"/>
              <w:rPr>
                <w:rFonts w:eastAsia="Times New Roman"/>
                <w:lang w:eastAsia="ro-RO"/>
              </w:rPr>
            </w:pPr>
            <w:r>
              <w:rPr>
                <w:rFonts w:eastAsia="Times New Roman"/>
                <w:lang w:eastAsia="ro-RO"/>
              </w:rPr>
              <w:t xml:space="preserve">…………</w:t>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845"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r>
      <w:tr>
        <w:trPr/>
        <w:tc>
          <w:tcPr>
            <w:tcBorders/>
            <w:tcW w:w="3023" w:type="dxa"/>
            <w:vAlign w:val="top"/>
            <w:textDirection w:val="lrTb"/>
            <w:noWrap w:val="false"/>
          </w:tcPr>
          <w:p>
            <w:pPr>
              <w:pStyle w:val="891"/>
              <w:pBdr/>
              <w:spacing/>
              <w:ind/>
              <w:jc w:val="center"/>
              <w:rPr>
                <w:rFonts w:eastAsia="Times New Roman"/>
                <w:lang w:eastAsia="ro-RO"/>
              </w:rPr>
            </w:pPr>
            <w:r>
              <w:rPr>
                <w:rFonts w:eastAsia="Times New Roman"/>
                <w:lang w:eastAsia="ro-RO"/>
              </w:rPr>
              <w:t xml:space="preserve">………….</w:t>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845"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c>
          <w:tcPr>
            <w:tcBorders/>
            <w:tcW w:w="1757" w:type="dxa"/>
            <w:vAlign w:val="top"/>
            <w:textDirection w:val="lrTb"/>
            <w:noWrap w:val="false"/>
          </w:tcPr>
          <w:p>
            <w:pPr>
              <w:pStyle w:val="891"/>
              <w:pBdr/>
              <w:spacing/>
              <w:ind/>
              <w:rPr>
                <w:rFonts w:eastAsia="Times New Roman"/>
                <w:lang w:eastAsia="ro-RO"/>
              </w:rPr>
            </w:pPr>
            <w:r>
              <w:rPr>
                <w:rFonts w:eastAsia="Times New Roman"/>
                <w:lang w:eastAsia="ro-RO"/>
              </w:rPr>
            </w:r>
            <w:r>
              <w:rPr>
                <w:rFonts w:eastAsia="Times New Roman"/>
                <w:lang w:eastAsia="ro-RO"/>
              </w:rPr>
            </w:r>
            <w:r>
              <w:rPr>
                <w:rFonts w:eastAsia="Times New Roman"/>
                <w:lang w:eastAsia="ro-RO"/>
              </w:rPr>
            </w:r>
          </w:p>
        </w:tc>
      </w:tr>
    </w:tbl>
    <w:p>
      <w:pPr>
        <w:pStyle w:val="891"/>
        <w:pBdr/>
        <w:shd w:val="clear" w:color="auto" w:fill="ffffff"/>
        <w:spacing w:line="276" w:lineRule="auto"/>
        <w:ind w:firstLine="1080"/>
        <w:jc w:val="both"/>
        <w:rPr>
          <w:rFonts w:eastAsia="Times New Roman"/>
        </w:rPr>
      </w:pPr>
      <w:r>
        <w:rPr>
          <w:rFonts w:eastAsia="Times New Roman"/>
        </w:rPr>
      </w:r>
      <w:r>
        <w:rPr>
          <w:rFonts w:eastAsia="Times New Roman"/>
        </w:rPr>
      </w:r>
      <w:r>
        <w:rPr>
          <w:rFonts w:eastAsia="Times New Roman"/>
        </w:rPr>
      </w:r>
    </w:p>
    <w:p>
      <w:pPr>
        <w:pStyle w:val="891"/>
        <w:pBdr/>
        <w:shd w:val="clear" w:color="auto" w:fill="ffffff"/>
        <w:spacing w:line="276" w:lineRule="auto"/>
        <w:ind w:firstLine="1080"/>
        <w:jc w:val="both"/>
        <w:rPr/>
      </w:pPr>
      <w:r>
        <w:t xml:space="preserve">Anexez declaraţiei, CV-urile personalului de specialitate</w:t>
      </w:r>
      <w:r>
        <w:rPr>
          <w:rFonts w:eastAsia="Times New Roman"/>
        </w:rPr>
        <w:t xml:space="preserve">,</w:t>
      </w:r>
      <w:r>
        <w:t xml:space="preserve"> pre</w:t>
      </w:r>
      <w:r>
        <w:t xml:space="preserve">cum şi</w:t>
      </w:r>
      <w:r>
        <w:t xml:space="preserve"> a</w:t>
      </w:r>
      <w:r>
        <w:t xml:space="preserve">le personalulu</w:t>
      </w:r>
      <w:r>
        <w:t xml:space="preserve">i care va fi alocat efectiv pentru îndeplinirea contractului de achiziţie publică.</w:t>
      </w:r>
      <w:r/>
    </w:p>
    <w:p>
      <w:pPr>
        <w:pStyle w:val="891"/>
        <w:pBdr/>
        <w:shd w:val="clear" w:color="auto" w:fill="ffffff"/>
        <w:spacing w:line="276" w:lineRule="auto"/>
        <w:ind w:firstLine="1080"/>
        <w:jc w:val="both"/>
        <w:rPr/>
      </w:pPr>
      <w:r>
        <w:t xml:space="preserve">Subsemnatul declar că informaţiile furnizate, referitoare la experienţa anterioară, capacităţile tehnice şi personalul de specialitate angajat sunt complete şi corecte în fiecare detaliu şi </w:t>
      </w:r>
      <w:r>
        <w:t xml:space="preserve">înţeleg că autoritatea contractantă are dreptul de a solicita, în scopul verificării şi confirmării declaraţiilor, situaţiilor şi documentelor care însoţesc oferta, orice informaţii suplimentare în scopul verificării </w:t>
      </w:r>
      <w:r>
        <w:t xml:space="preserve">datelo</w:t>
      </w:r>
      <w:r>
        <w:t xml:space="preserve">r </w:t>
      </w:r>
      <w:r>
        <w:t xml:space="preserve">din prezenta d</w:t>
      </w:r>
      <w:r>
        <w:t xml:space="preserve">eclaraţie.</w:t>
      </w:r>
      <w:r/>
    </w:p>
    <w:p>
      <w:pPr>
        <w:pStyle w:val="891"/>
        <w:pBdr/>
        <w:shd w:val="clear" w:color="auto" w:fill="ffffff"/>
        <w:spacing w:line="276" w:lineRule="auto"/>
        <w:ind w:firstLine="1080"/>
        <w:jc w:val="both"/>
        <w:rPr/>
      </w:pPr>
      <w:r>
        <w:rPr>
          <w:rFonts w:eastAsia="Times New Roman"/>
        </w:rPr>
        <w:t xml:space="preserve">Subsemnatul autorizez prin</w:t>
      </w:r>
      <w:r>
        <w:t xml:space="preserve"> prezenta orice instituţie, societate comercială, bancă, alte persoane juridice să furnizeze informaţii reprezentanţilor autorizaţi ai ........... (</w:t>
      </w:r>
      <w:r>
        <w:rPr>
          <w:i/>
        </w:rPr>
        <w:t xml:space="preserve">denumirea şi adresa autorităţii contractante)</w:t>
      </w:r>
      <w:r>
        <w:t xml:space="preserve"> cu privire la orice aspect tehnic şi finan</w:t>
      </w:r>
      <w:r>
        <w:t xml:space="preserve">ciar în legătură cu activitatea noastră.</w:t>
      </w:r>
      <w:r/>
    </w:p>
    <w:p>
      <w:pPr>
        <w:pStyle w:val="891"/>
        <w:pBdr/>
        <w:shd w:val="clear" w:color="auto" w:fill="ffffff"/>
        <w:spacing w:line="276" w:lineRule="auto"/>
        <w:ind w:firstLine="1080"/>
        <w:jc w:val="both"/>
        <w:rPr>
          <w:rFonts w:eastAsia="Times New Roman"/>
        </w:rPr>
      </w:pPr>
      <w:r>
        <w:t xml:space="preserve">Prezenta declaraţie este anexă la „Angajamentul ferm” privind susţinerea noastră tehnică şi profesională oferită .............................................. ................</w:t>
      </w:r>
      <w:r>
        <w:t xml:space="preserve">......</w:t>
      </w:r>
      <w:r>
        <w:t xml:space="preserve">..</w:t>
      </w:r>
      <w:r>
        <w:t xml:space="preserve">............(</w:t>
      </w:r>
      <w:r>
        <w:rPr>
          <w:rFonts w:eastAsia="Times New Roman"/>
          <w:i/>
        </w:rPr>
        <w:t xml:space="preserve">d</w:t>
      </w:r>
      <w:r>
        <w:rPr>
          <w:rFonts w:eastAsia="Times New Roman"/>
          <w:i/>
        </w:rPr>
        <w:t xml:space="preserve">enumirea ofertantului/candidatului).</w:t>
      </w:r>
      <w:r>
        <w:rPr>
          <w:rFonts w:eastAsia="Times New Roman"/>
        </w:rPr>
      </w:r>
      <w:r>
        <w:rPr>
          <w:rFonts w:eastAsia="Times New Roman"/>
        </w:rPr>
      </w:r>
    </w:p>
    <w:p>
      <w:pPr>
        <w:pStyle w:val="891"/>
        <w:pBdr/>
        <w:shd w:val="clear" w:color="auto" w:fill="ffffff"/>
        <w:spacing w:after="200" w:line="276" w:lineRule="auto"/>
        <w:ind w:firstLine="720"/>
        <w:rPr>
          <w:rFonts w:eastAsia="Times New Roman"/>
          <w:spacing w:val="-1"/>
        </w:rPr>
      </w:pPr>
      <w:r>
        <w:rPr>
          <w:rFonts w:eastAsia="Times New Roman"/>
          <w:spacing w:val="-1"/>
        </w:rPr>
      </w:r>
      <w:r>
        <w:rPr>
          <w:rFonts w:eastAsia="Times New Roman"/>
          <w:spacing w:val="-1"/>
        </w:rPr>
      </w:r>
      <w:r>
        <w:rPr>
          <w:rFonts w:eastAsia="Times New Roman"/>
          <w:spacing w:val="-1"/>
        </w:rPr>
      </w:r>
    </w:p>
    <w:p>
      <w:pPr>
        <w:pStyle w:val="891"/>
        <w:pBdr/>
        <w:shd w:val="clear" w:color="auto" w:fill="ffffff"/>
        <w:spacing w:after="200" w:line="276" w:lineRule="auto"/>
        <w:ind w:firstLine="720"/>
        <w:rPr>
          <w:spacing w:val="-1"/>
        </w:rPr>
      </w:pPr>
      <w:r>
        <w:rPr>
          <w:spacing w:val="-1"/>
        </w:rPr>
        <w:t xml:space="preserve">Data completării,</w:t>
        <w:tab/>
        <w:tab/>
        <w:tab/>
        <w:tab/>
        <w:tab/>
        <w:t xml:space="preserve">Terţ susţinător,</w:t>
      </w:r>
      <w:r>
        <w:rPr>
          <w:spacing w:val="-1"/>
        </w:rPr>
      </w:r>
      <w:r>
        <w:rPr>
          <w:spacing w:val="-1"/>
        </w:rPr>
      </w:r>
    </w:p>
    <w:p>
      <w:pPr>
        <w:pStyle w:val="891"/>
        <w:pBdr/>
        <w:spacing w:after="200" w:line="276" w:lineRule="auto"/>
        <w:ind w:firstLine="720" w:left="5040"/>
        <w:jc w:val="both"/>
        <w:rPr>
          <w:rFonts w:eastAsia="Times New Roman"/>
          <w:i/>
          <w:spacing w:val="-1"/>
        </w:rPr>
      </w:pPr>
      <w:r>
        <w:rPr>
          <w:i/>
          <w:spacing w:val="-1"/>
        </w:rPr>
        <w:t xml:space="preserve">(semnătură autorizată)</w:t>
      </w:r>
      <w:r>
        <w:rPr>
          <w:rFonts w:eastAsia="Times New Roman"/>
          <w:i/>
          <w:spacing w:val="-1"/>
        </w:rPr>
      </w:r>
      <w:r>
        <w:rPr>
          <w:rFonts w:eastAsia="Times New Roman"/>
          <w:i/>
          <w:spacing w:val="-1"/>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lang w:val="it-IT" w:eastAsia="en-US"/>
        </w:rPr>
        <w:t xml:space="preserve">1</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keepNext w:val="true"/>
        <w:keepLines w:val="true"/>
        <w:pBdr/>
        <w:spacing/>
        <w:ind/>
        <w:outlineLvl w:val="1"/>
        <w:rPr>
          <w:rFonts w:eastAsia="Times New Roman"/>
          <w:b/>
          <w:bCs/>
        </w:rPr>
      </w:pPr>
      <w:r>
        <w:rPr>
          <w:rFonts w:eastAsia="Times New Roman"/>
          <w:b/>
          <w:bCs/>
        </w:rPr>
      </w:r>
      <w:r>
        <w:rPr>
          <w:rFonts w:eastAsia="Times New Roman"/>
          <w:b/>
          <w:bCs/>
        </w:rPr>
      </w:r>
      <w:r>
        <w:rPr>
          <w:rFonts w:eastAsia="Times New Roman"/>
          <w:b/>
          <w:bCs/>
        </w:rPr>
      </w:r>
    </w:p>
    <w:p>
      <w:pPr>
        <w:pStyle w:val="891"/>
        <w:keepNext w:val="true"/>
        <w:keepLines w:val="true"/>
        <w:pBdr/>
        <w:spacing/>
        <w:ind/>
        <w:jc w:val="center"/>
        <w:outlineLvl w:val="1"/>
        <w:rPr>
          <w:rFonts w:eastAsia="Times New Roman"/>
          <w:b/>
        </w:rPr>
      </w:pPr>
      <w:r>
        <w:rPr>
          <w:rFonts w:eastAsia="Times New Roman"/>
          <w:b/>
        </w:rPr>
      </w:r>
      <w:r>
        <w:rPr>
          <w:rFonts w:eastAsia="Times New Roman"/>
          <w:b/>
        </w:rPr>
      </w:r>
      <w:r>
        <w:rPr>
          <w:rFonts w:eastAsia="Times New Roman"/>
          <w:b/>
        </w:rPr>
      </w:r>
    </w:p>
    <w:p>
      <w:pPr>
        <w:pStyle w:val="891"/>
        <w:keepNext w:val="true"/>
        <w:keepLines w:val="true"/>
        <w:pBdr/>
        <w:spacing/>
        <w:ind/>
        <w:jc w:val="center"/>
        <w:outlineLvl w:val="1"/>
        <w:rPr>
          <w:rFonts w:eastAsia="Times New Roman"/>
          <w:b/>
        </w:rPr>
      </w:pPr>
      <w:r>
        <w:rPr>
          <w:rFonts w:eastAsia="Times New Roman"/>
          <w:b/>
        </w:rPr>
        <w:t xml:space="preserve">CAIET DE SARCINI</w:t>
      </w:r>
      <w:r>
        <w:rPr>
          <w:rFonts w:eastAsia="Times New Roman"/>
          <w:b/>
        </w:rPr>
      </w:r>
      <w:r>
        <w:rPr>
          <w:rFonts w:eastAsia="Times New Roman"/>
          <w:b/>
        </w:rPr>
      </w:r>
    </w:p>
    <w:p>
      <w:pPr>
        <w:pStyle w:val="891"/>
        <w:keepNext w:val="true"/>
        <w:keepLines w:val="true"/>
        <w:pBdr/>
        <w:spacing/>
        <w:ind/>
        <w:jc w:val="center"/>
        <w:outlineLvl w:val="1"/>
        <w:rPr>
          <w:rFonts w:eastAsia="Times New Roman"/>
          <w:b/>
        </w:rPr>
      </w:pPr>
      <w:r>
        <w:rPr>
          <w:rFonts w:eastAsia="Times New Roman"/>
          <w:b/>
        </w:rPr>
        <w:t xml:space="preserve">Bunuri/</w:t>
      </w:r>
      <w:r>
        <w:rPr>
          <w:rFonts w:eastAsia="Times New Roman"/>
          <w:b/>
        </w:rPr>
        <w:t xml:space="preserve">S</w:t>
      </w:r>
      <w:r>
        <w:rPr>
          <w:rFonts w:eastAsia="Times New Roman"/>
          <w:b/>
        </w:rPr>
        <w:t xml:space="preserve">ervicii</w:t>
      </w:r>
      <w:r>
        <w:rPr>
          <w:rFonts w:eastAsia="Times New Roman"/>
          <w:b/>
        </w:rPr>
      </w:r>
      <w:r>
        <w:rPr>
          <w:rFonts w:eastAsia="Times New Roman"/>
          <w:b/>
        </w:rPr>
      </w:r>
    </w:p>
    <w:p>
      <w:pPr>
        <w:pStyle w:val="891"/>
        <w:keepNext w:val="true"/>
        <w:keepLines w:val="true"/>
        <w:pBdr/>
        <w:spacing/>
        <w:ind/>
        <w:jc w:val="center"/>
        <w:outlineLvl w:val="1"/>
        <w:rPr>
          <w:rFonts w:eastAsia="Times New Roman"/>
          <w:b/>
        </w:rPr>
      </w:pPr>
      <w:r>
        <w:rPr>
          <w:rFonts w:eastAsia="Times New Roman"/>
          <w:b/>
        </w:rPr>
      </w:r>
      <w:r>
        <w:rPr>
          <w:rFonts w:eastAsia="Times New Roman"/>
          <w:b/>
        </w:rPr>
      </w:r>
      <w:r>
        <w:rPr>
          <w:rFonts w:eastAsia="Times New Roman"/>
          <w:b/>
        </w:rPr>
      </w:r>
    </w:p>
    <w:p>
      <w:pPr>
        <w:pStyle w:val="891"/>
        <w:pBdr/>
        <w:spacing/>
        <w:ind/>
        <w:jc w:val="both"/>
        <w:rPr>
          <w:bCs/>
        </w:rPr>
      </w:pPr>
      <w:r>
        <w:rPr>
          <w:bCs/>
        </w:rPr>
        <w:t xml:space="preserve">Obiectul________________________________________________________</w:t>
      </w:r>
      <w:r>
        <w:rPr>
          <w:bCs/>
        </w:rPr>
        <w:t xml:space="preserve">__________</w:t>
      </w:r>
      <w:r>
        <w:rPr>
          <w:bCs/>
        </w:rPr>
      </w:r>
      <w:r>
        <w:rPr>
          <w:bCs/>
        </w:rPr>
      </w:r>
    </w:p>
    <w:p>
      <w:pPr>
        <w:pStyle w:val="891"/>
        <w:pBdr/>
        <w:spacing/>
        <w:ind/>
        <w:jc w:val="both"/>
        <w:rPr>
          <w:bCs/>
          <w:sz w:val="20"/>
          <w:szCs w:val="20"/>
        </w:rPr>
      </w:pPr>
      <w:r>
        <w:rPr>
          <w:bCs/>
          <w:sz w:val="20"/>
          <w:szCs w:val="20"/>
        </w:rPr>
        <w:t xml:space="preserve">                                                                            </w:t>
      </w:r>
      <w:r>
        <w:rPr>
          <w:bCs/>
          <w:sz w:val="20"/>
          <w:szCs w:val="20"/>
        </w:rPr>
        <w:t xml:space="preserve">(denumirea, adresa)</w:t>
      </w:r>
      <w:r>
        <w:rPr>
          <w:bCs/>
          <w:sz w:val="20"/>
          <w:szCs w:val="20"/>
        </w:rPr>
      </w:r>
      <w:r>
        <w:rPr>
          <w:bCs/>
          <w:sz w:val="20"/>
          <w:szCs w:val="20"/>
        </w:rPr>
      </w:r>
    </w:p>
    <w:p>
      <w:pPr>
        <w:pStyle w:val="891"/>
        <w:pBdr/>
        <w:spacing/>
        <w:ind/>
        <w:jc w:val="both"/>
        <w:rPr>
          <w:bCs/>
        </w:rPr>
      </w:pPr>
      <w:r>
        <w:rPr>
          <w:bCs/>
        </w:rPr>
        <w:t xml:space="preserve">Autoritatea</w:t>
      </w:r>
      <w:r>
        <w:rPr>
          <w:bCs/>
        </w:rPr>
        <w:t xml:space="preserve"> </w:t>
      </w:r>
      <w:r>
        <w:rPr>
          <w:bCs/>
        </w:rPr>
        <w:t xml:space="preserve">contractantă____________________________________________________</w:t>
      </w:r>
      <w:r>
        <w:rPr>
          <w:bCs/>
        </w:rPr>
      </w:r>
      <w:r>
        <w:rPr>
          <w:bCs/>
        </w:rPr>
      </w:r>
    </w:p>
    <w:p>
      <w:pPr>
        <w:pStyle w:val="891"/>
        <w:pBdr/>
        <w:spacing/>
        <w:ind/>
        <w:jc w:val="both"/>
        <w:rPr>
          <w:bCs/>
          <w:sz w:val="20"/>
          <w:szCs w:val="20"/>
        </w:rPr>
      </w:pPr>
      <w:r>
        <w:rPr>
          <w:bCs/>
          <w:sz w:val="20"/>
          <w:szCs w:val="20"/>
        </w:rPr>
        <w:t xml:space="preserve">                                 </w:t>
      </w:r>
      <w:r>
        <w:rPr>
          <w:bCs/>
          <w:sz w:val="20"/>
          <w:szCs w:val="20"/>
        </w:rPr>
        <w:t xml:space="preserve">      </w:t>
      </w:r>
      <w:r>
        <w:rPr>
          <w:bCs/>
          <w:sz w:val="20"/>
          <w:szCs w:val="20"/>
        </w:rPr>
        <w:t xml:space="preserve">  </w:t>
      </w:r>
      <w:r>
        <w:rPr>
          <w:bCs/>
          <w:sz w:val="20"/>
          <w:szCs w:val="20"/>
        </w:rPr>
        <w:t xml:space="preserve">              </w:t>
      </w:r>
      <w:r>
        <w:rPr>
          <w:bCs/>
          <w:sz w:val="20"/>
          <w:szCs w:val="20"/>
        </w:rPr>
        <w:t xml:space="preserve">                       (denumirea, adresa)</w:t>
      </w:r>
      <w:r>
        <w:rPr>
          <w:bCs/>
          <w:sz w:val="20"/>
          <w:szCs w:val="20"/>
        </w:rPr>
      </w:r>
      <w:r>
        <w:rPr>
          <w:bCs/>
          <w:sz w:val="20"/>
          <w:szCs w:val="20"/>
        </w:rPr>
      </w:r>
    </w:p>
    <w:p>
      <w:pPr>
        <w:pStyle w:val="891"/>
        <w:keepNext w:val="true"/>
        <w:keepLines w:val="true"/>
        <w:pBdr/>
        <w:spacing/>
        <w:ind/>
        <w:outlineLvl w:val="1"/>
        <w:rPr>
          <w:rFonts w:eastAsia="Times New Roman"/>
          <w:b/>
        </w:rPr>
      </w:pPr>
      <w:r>
        <w:rPr>
          <w:rFonts w:eastAsia="Times New Roman"/>
          <w:b/>
        </w:rPr>
      </w:r>
      <w:r>
        <w:rPr>
          <w:rFonts w:eastAsia="Times New Roman"/>
          <w:b/>
        </w:rPr>
      </w:r>
      <w:r>
        <w:rPr>
          <w:rFonts w:eastAsia="Times New Roman"/>
          <w:b/>
        </w:rPr>
      </w:r>
    </w:p>
    <w:p>
      <w:pPr>
        <w:pStyle w:val="891"/>
        <w:pBdr/>
        <w:spacing/>
        <w:ind w:left="709"/>
        <w:rPr>
          <w:b/>
        </w:rPr>
      </w:pPr>
      <w:r>
        <w:rPr>
          <w:b/>
        </w:rPr>
        <w:t xml:space="preserve">1. </w:t>
      </w:r>
      <w:r>
        <w:rPr>
          <w:b/>
        </w:rPr>
        <w:t xml:space="preserve">Descriere generală. Informaţii</w:t>
      </w:r>
      <w:r>
        <w:rPr>
          <w:b/>
        </w:rPr>
      </w:r>
      <w:r>
        <w:rPr>
          <w:b/>
        </w:rPr>
      </w:r>
    </w:p>
    <w:p>
      <w:pPr>
        <w:pStyle w:val="891"/>
        <w:pBdr/>
        <w:spacing/>
        <w:ind w:firstLine="709"/>
        <w:jc w:val="both"/>
        <w:rPr>
          <w:bCs/>
        </w:rPr>
      </w:pPr>
      <w:r>
        <w:rPr>
          <w:bCs/>
        </w:rPr>
        <w:t xml:space="preserve">Se </w:t>
      </w:r>
      <w:r>
        <w:rPr>
          <w:bCs/>
        </w:rPr>
        <w:t xml:space="preserve">dau detalii generale privind obiectul achiziției.</w:t>
      </w:r>
      <w:r>
        <w:rPr>
          <w:bCs/>
        </w:rPr>
      </w:r>
      <w:r>
        <w:rPr>
          <w:bCs/>
        </w:rPr>
      </w:r>
    </w:p>
    <w:p>
      <w:pPr>
        <w:pStyle w:val="891"/>
        <w:pBdr/>
        <w:spacing/>
        <w:ind w:firstLine="709"/>
        <w:jc w:val="both"/>
        <w:rPr>
          <w:b/>
        </w:rPr>
      </w:pPr>
      <w:r>
        <w:rPr>
          <w:b/>
        </w:rPr>
        <w:t xml:space="preserve">2.  </w:t>
      </w:r>
      <w:r>
        <w:rPr>
          <w:b/>
        </w:rPr>
        <w:t xml:space="preserve">Utilizarea, p</w:t>
      </w:r>
      <w:r>
        <w:rPr>
          <w:b/>
        </w:rPr>
        <w:t xml:space="preserve">ăstrarea,</w:t>
      </w:r>
      <w:r>
        <w:rPr>
          <w:b/>
        </w:rPr>
        <w:t xml:space="preserve"> </w:t>
      </w:r>
      <w:r>
        <w:rPr>
          <w:b/>
        </w:rPr>
        <w:t xml:space="preserve">protecţia</w:t>
      </w:r>
      <w:r>
        <w:rPr>
          <w:b/>
        </w:rPr>
        <w:t xml:space="preserve">, calitatea</w:t>
      </w:r>
      <w:r>
        <w:rPr>
          <w:b/>
        </w:rPr>
        <w:t xml:space="preserve"> </w:t>
      </w:r>
      <w:r>
        <w:rPr>
          <w:b/>
        </w:rPr>
        <w:t xml:space="preserve">produselor</w:t>
      </w:r>
      <w:r>
        <w:rPr>
          <w:b/>
        </w:rPr>
        <w:t xml:space="preserve">/serviciil</w:t>
      </w:r>
      <w:r>
        <w:rPr>
          <w:b/>
        </w:rPr>
        <w:t xml:space="preserve">or</w:t>
      </w:r>
      <w:r>
        <w:rPr>
          <w:b/>
        </w:rPr>
      </w:r>
      <w:r>
        <w:rPr>
          <w:b/>
        </w:rPr>
      </w:r>
    </w:p>
    <w:p>
      <w:pPr>
        <w:pStyle w:val="891"/>
        <w:pBdr/>
        <w:spacing/>
        <w:ind w:firstLine="709"/>
        <w:jc w:val="both"/>
        <w:rPr>
          <w:bCs/>
        </w:rPr>
      </w:pPr>
      <w:r>
        <w:rPr>
          <w:bCs/>
        </w:rPr>
        <w:t xml:space="preserve">Se precizează detalii privind modul de </w:t>
      </w:r>
      <w:r>
        <w:rPr>
          <w:bCs/>
        </w:rPr>
        <w:t xml:space="preserve">transportare</w:t>
      </w:r>
      <w:r>
        <w:rPr>
          <w:bCs/>
        </w:rPr>
        <w:t xml:space="preserve">, </w:t>
      </w:r>
      <w:r>
        <w:rPr>
          <w:bCs/>
        </w:rPr>
        <w:t xml:space="preserve">prestare</w:t>
      </w:r>
      <w:r>
        <w:rPr>
          <w:bCs/>
        </w:rPr>
        <w:t xml:space="preserve">, </w:t>
      </w:r>
      <w:r>
        <w:rPr>
          <w:bCs/>
        </w:rPr>
        <w:t xml:space="preserve">utilizar</w:t>
      </w:r>
      <w:r>
        <w:rPr>
          <w:bCs/>
        </w:rPr>
        <w:t xml:space="preserve">e</w:t>
      </w:r>
      <w:r>
        <w:rPr>
          <w:bCs/>
        </w:rPr>
        <w:t xml:space="preserve"> și</w:t>
      </w:r>
      <w:r>
        <w:rPr>
          <w:bCs/>
        </w:rPr>
        <w:t xml:space="preserve"> </w:t>
      </w:r>
      <w:r>
        <w:rPr>
          <w:bCs/>
        </w:rPr>
        <w:t xml:space="preserve">locul livrării/prestării </w:t>
      </w:r>
      <w:r>
        <w:rPr>
          <w:bCs/>
        </w:rPr>
        <w:t xml:space="preserve">a </w:t>
      </w:r>
      <w:r>
        <w:rPr>
          <w:bCs/>
        </w:rPr>
        <w:t xml:space="preserve">produselor/serviciilor</w:t>
      </w:r>
      <w:r>
        <w:rPr>
          <w:bCs/>
        </w:rPr>
        <w:t xml:space="preserve">.</w:t>
      </w:r>
      <w:r>
        <w:rPr>
          <w:bCs/>
        </w:rPr>
      </w:r>
      <w:r>
        <w:rPr>
          <w:bCs/>
        </w:rPr>
      </w:r>
    </w:p>
    <w:p>
      <w:pPr>
        <w:pStyle w:val="912"/>
        <w:numPr>
          <w:ilvl w:val="0"/>
          <w:numId w:val="52"/>
        </w:numPr>
        <w:pBdr/>
        <w:spacing/>
        <w:ind/>
        <w:rPr>
          <w:b/>
        </w:rPr>
      </w:pPr>
      <w:r>
        <w:rPr>
          <w:b/>
        </w:rPr>
        <w:t xml:space="preserve">Materiale, compatibilităţi, reglementări tehnice şi standarde utilizate</w:t>
      </w:r>
      <w:r>
        <w:rPr>
          <w:b/>
        </w:rPr>
      </w:r>
      <w:r>
        <w:rPr>
          <w:b/>
        </w:rPr>
      </w:r>
    </w:p>
    <w:p>
      <w:pPr>
        <w:pStyle w:val="891"/>
        <w:pBdr/>
        <w:spacing/>
        <w:ind w:firstLine="709"/>
        <w:jc w:val="both"/>
        <w:rPr/>
      </w:pPr>
      <w:r>
        <w:t xml:space="preserve">Se precizează conformitatea şi aplicabilitatea materialelor</w:t>
      </w:r>
      <w:r>
        <w:t xml:space="preserve">,</w:t>
      </w:r>
      <w:r>
        <w:t xml:space="preserve"> legislaţia, reglementările t</w:t>
      </w:r>
      <w:r>
        <w:t xml:space="preserve">ehnice</w:t>
      </w:r>
      <w:r>
        <w:t xml:space="preserve"> ş</w:t>
      </w:r>
      <w:r>
        <w:t xml:space="preserve">i standardele </w:t>
      </w:r>
      <w:r>
        <w:t xml:space="preserve">aplicate.</w:t>
      </w:r>
      <w:r/>
    </w:p>
    <w:p>
      <w:pPr>
        <w:pStyle w:val="912"/>
        <w:numPr>
          <w:ilvl w:val="0"/>
          <w:numId w:val="52"/>
        </w:numPr>
        <w:pBdr/>
        <w:spacing/>
        <w:ind/>
        <w:rPr>
          <w:b/>
        </w:rPr>
      </w:pPr>
      <w:r>
        <w:rPr>
          <w:b/>
        </w:rPr>
        <w:t xml:space="preserve">Cerinţe privind calculul costului</w:t>
      </w:r>
      <w:r>
        <w:rPr>
          <w:b/>
        </w:rPr>
        <w:t xml:space="preserve">/prețului</w:t>
      </w:r>
      <w:r>
        <w:rPr>
          <w:b/>
        </w:rPr>
      </w:r>
      <w:r>
        <w:rPr>
          <w:b/>
        </w:rPr>
      </w:r>
    </w:p>
    <w:p>
      <w:pPr>
        <w:pStyle w:val="891"/>
        <w:pBdr/>
        <w:spacing/>
        <w:ind w:firstLine="709"/>
        <w:jc w:val="both"/>
        <w:rPr>
          <w:bCs/>
        </w:rPr>
      </w:pPr>
      <w:r>
        <w:rPr>
          <w:bCs/>
        </w:rPr>
        <w:t xml:space="preserve">Se precizează modalitatea de calculare a costului bunului/serviciului, prin trimitere la actele normative în domeniu. </w:t>
      </w:r>
      <w:r>
        <w:rPr>
          <w:bCs/>
        </w:rPr>
      </w:r>
      <w:r>
        <w:rPr>
          <w:bCs/>
        </w:rPr>
      </w:r>
    </w:p>
    <w:p>
      <w:pPr>
        <w:pStyle w:val="912"/>
        <w:numPr>
          <w:ilvl w:val="0"/>
          <w:numId w:val="52"/>
        </w:numPr>
        <w:pBdr/>
        <w:spacing/>
        <w:ind/>
        <w:rPr>
          <w:b/>
        </w:rPr>
      </w:pPr>
      <w:r>
        <w:rPr>
          <w:b/>
        </w:rPr>
        <w:t xml:space="preserve">Mostre</w:t>
      </w:r>
      <w:r>
        <w:rPr>
          <w:b/>
        </w:rPr>
      </w:r>
      <w:r>
        <w:rPr>
          <w:b/>
        </w:rPr>
      </w:r>
    </w:p>
    <w:p>
      <w:pPr>
        <w:pStyle w:val="891"/>
        <w:pBdr/>
        <w:spacing/>
        <w:ind w:firstLine="709"/>
        <w:jc w:val="both"/>
        <w:rPr/>
      </w:pPr>
      <w:r>
        <w:t xml:space="preserve">Se precizează modul de prezentare a mostrelor la toate produsele utilizate.</w:t>
      </w:r>
      <w:r/>
    </w:p>
    <w:p>
      <w:pPr>
        <w:pStyle w:val="912"/>
        <w:numPr>
          <w:ilvl w:val="0"/>
          <w:numId w:val="52"/>
        </w:numPr>
        <w:pBdr/>
        <w:tabs>
          <w:tab w:val="left" w:leader="none" w:pos="993"/>
          <w:tab w:val="clear" w:leader="none" w:pos="1134"/>
        </w:tabs>
        <w:spacing/>
        <w:ind/>
        <w:rPr>
          <w:b/>
        </w:rPr>
      </w:pPr>
      <w:r>
        <w:rPr>
          <w:b/>
        </w:rPr>
        <w:t xml:space="preserve">Echipamentele, ins</w:t>
      </w:r>
      <w:r>
        <w:rPr>
          <w:b/>
        </w:rPr>
        <w:t xml:space="preserve">talaţiile, utilajele, sculele, instrumentele, dispozitivele şi alte obiecte necesare pentru </w:t>
      </w:r>
      <w:r>
        <w:rPr>
          <w:b/>
        </w:rPr>
        <w:t xml:space="preserve">prestarea serviciilor</w:t>
      </w:r>
      <w:r>
        <w:rPr>
          <w:b/>
        </w:rPr>
      </w:r>
      <w:r>
        <w:rPr>
          <w:b/>
        </w:rPr>
      </w:r>
    </w:p>
    <w:p>
      <w:pPr>
        <w:pStyle w:val="891"/>
        <w:pBdr/>
        <w:spacing/>
        <w:ind w:firstLine="709"/>
        <w:jc w:val="both"/>
        <w:rPr/>
      </w:pPr>
      <w:r>
        <w:t xml:space="preserve">Se precizează echipamentele, instalaţiile, utilajele, sculele, instrumentele, dispozitivele, mijloacele</w:t>
      </w:r>
      <w:r>
        <w:t xml:space="preserve"> de tr</w:t>
      </w:r>
      <w:r>
        <w:t xml:space="preserve">an</w:t>
      </w:r>
      <w:r>
        <w:t xml:space="preserve">sport</w:t>
      </w:r>
      <w:r>
        <w:t xml:space="preserve">, etc.</w:t>
      </w:r>
      <w:r>
        <w:t xml:space="preserve">.</w:t>
      </w:r>
      <w:r/>
    </w:p>
    <w:p>
      <w:pPr>
        <w:pStyle w:val="891"/>
        <w:pBdr/>
        <w:spacing/>
        <w:ind w:firstLine="709"/>
        <w:jc w:val="both"/>
        <w:rPr>
          <w:b/>
        </w:rPr>
      </w:pPr>
      <w:r>
        <w:rPr>
          <w:b/>
        </w:rPr>
        <w:t xml:space="preserve">7</w:t>
      </w:r>
      <w:r>
        <w:rPr>
          <w:b/>
        </w:rPr>
        <w:t xml:space="preserve">. Articole, produse şi piese necesare instalaţiilor</w:t>
      </w:r>
      <w:r>
        <w:rPr>
          <w:b/>
        </w:rPr>
      </w:r>
      <w:r>
        <w:rPr>
          <w:b/>
        </w:rPr>
      </w:r>
    </w:p>
    <w:p>
      <w:pPr>
        <w:pStyle w:val="891"/>
        <w:pBdr/>
        <w:spacing/>
        <w:ind w:firstLine="709"/>
        <w:jc w:val="both"/>
        <w:rPr/>
      </w:pPr>
      <w:r>
        <w:t xml:space="preserve">Se precizează furnizorul articolelor, produselor şi pieselor necesare instalaţiilor</w:t>
      </w:r>
      <w:r>
        <w:t xml:space="preserve">,</w:t>
      </w:r>
      <w:r>
        <w:t xml:space="preserve"> tipurile şi cantitatea.</w:t>
      </w:r>
      <w:r/>
    </w:p>
    <w:p>
      <w:pPr>
        <w:pStyle w:val="891"/>
        <w:pBdr/>
        <w:spacing/>
        <w:ind w:firstLine="709"/>
        <w:jc w:val="both"/>
        <w:rPr>
          <w:b/>
        </w:rPr>
      </w:pPr>
      <w:r>
        <w:rPr>
          <w:b/>
        </w:rPr>
        <w:t xml:space="preserve">8</w:t>
      </w:r>
      <w:r>
        <w:rPr>
          <w:b/>
        </w:rPr>
        <w:t xml:space="preserve">. Definiţii</w:t>
      </w:r>
      <w:r>
        <w:rPr>
          <w:b/>
        </w:rPr>
      </w:r>
      <w:r>
        <w:rPr>
          <w:b/>
        </w:rPr>
      </w:r>
    </w:p>
    <w:p>
      <w:pPr>
        <w:pStyle w:val="891"/>
        <w:pBdr/>
        <w:spacing/>
        <w:ind w:firstLine="709"/>
        <w:jc w:val="both"/>
        <w:rPr/>
      </w:pPr>
      <w:r>
        <w:t xml:space="preserve">Se precizează termenii şi definiţiile utilizate în caietul de sarcini şi unele caracteristici.</w:t>
      </w:r>
      <w:r/>
    </w:p>
    <w:p>
      <w:pPr>
        <w:pStyle w:val="891"/>
        <w:pBdr/>
        <w:spacing/>
        <w:ind w:firstLine="709"/>
        <w:jc w:val="both"/>
        <w:rPr>
          <w:b/>
        </w:rPr>
      </w:pPr>
      <w:r>
        <w:rPr>
          <w:b/>
        </w:rPr>
        <w:t xml:space="preserve">9</w:t>
      </w:r>
      <w:r>
        <w:rPr>
          <w:b/>
        </w:rPr>
        <w:t xml:space="preserve">. D</w:t>
      </w:r>
      <w:r>
        <w:rPr>
          <w:b/>
        </w:rPr>
        <w:t xml:space="preserve">ocumente obligatorii la depunerea ofertei</w:t>
      </w:r>
      <w:r>
        <w:rPr>
          <w:b/>
        </w:rPr>
      </w:r>
      <w:r>
        <w:rPr>
          <w:b/>
        </w:rPr>
      </w:r>
    </w:p>
    <w:p>
      <w:pPr>
        <w:pStyle w:val="891"/>
        <w:pBdr/>
        <w:spacing/>
        <w:ind w:firstLine="709"/>
        <w:jc w:val="both"/>
        <w:rPr/>
      </w:pPr>
      <w:r>
        <w:t xml:space="preserve">La punctul dat autoritatea contractantă indică care documente sunt obligatorii de a fi prezentate la depunerea ofertei prin intermediul SIA RSAP. La fel, tot aici se indică do</w:t>
      </w:r>
      <w:r>
        <w:t xml:space="preserve">cument</w:t>
      </w:r>
      <w:r>
        <w:t xml:space="preserve">el</w:t>
      </w:r>
      <w:r>
        <w:t xml:space="preserve">e ce conțin da</w:t>
      </w:r>
      <w:r>
        <w:t xml:space="preserve">te cu caracter personal, care nu se depun prin intermediul SIA RSAP și nu sunt publice pentru toți.</w:t>
      </w:r>
      <w:r/>
    </w:p>
    <w:p>
      <w:pPr>
        <w:pStyle w:val="891"/>
        <w:pBdr/>
        <w:spacing/>
        <w:ind w:firstLine="709"/>
        <w:jc w:val="both"/>
        <w:rPr>
          <w:b/>
        </w:rPr>
      </w:pPr>
      <w:r>
        <w:rPr>
          <w:b/>
        </w:rPr>
        <w:t xml:space="preserve">1</w:t>
      </w:r>
      <w:r>
        <w:rPr>
          <w:b/>
        </w:rPr>
        <w:t xml:space="preserve">0</w:t>
      </w:r>
      <w:r>
        <w:rPr>
          <w:b/>
        </w:rPr>
        <w:t xml:space="preserve">. Documente obligatorii la evaluarea ofertelor</w:t>
      </w:r>
      <w:r>
        <w:rPr>
          <w:b/>
        </w:rPr>
      </w:r>
      <w:r>
        <w:rPr>
          <w:b/>
        </w:rPr>
      </w:r>
    </w:p>
    <w:p>
      <w:pPr>
        <w:pStyle w:val="891"/>
        <w:pBdr/>
        <w:spacing/>
        <w:ind w:firstLine="709"/>
        <w:jc w:val="both"/>
        <w:rPr/>
      </w:pPr>
      <w:r>
        <w:t xml:space="preserve">La punctul dat autoritatea contractantă indică care documente sunt obligatorii de a fi prezentate în SIA RSAP la evaluarea o</w:t>
      </w:r>
      <w:r>
        <w:t xml:space="preserve">fertei. La fel, tot aici se indică documentele ce conțin date cu caracter personal, care nu se depun prin intermediul SIA RSAP și nu sunt publice pentru toți, ele se prezintă la etapa de evaluare direct autorității co</w:t>
      </w:r>
      <w:r>
        <w:t xml:space="preserve">ntract</w:t>
      </w:r>
      <w:r>
        <w:t xml:space="preserve">an</w:t>
      </w:r>
      <w:r>
        <w:t xml:space="preserve">te.</w:t>
      </w:r>
      <w:r/>
    </w:p>
    <w:p>
      <w:pPr>
        <w:pStyle w:val="891"/>
        <w:pBdr/>
        <w:spacing/>
        <w:ind/>
        <w:rPr>
          <w:bCs/>
          <w:i/>
        </w:rPr>
      </w:pPr>
      <w:r>
        <w:rPr>
          <w:bCs/>
          <w:i/>
        </w:rPr>
      </w:r>
      <w:r>
        <w:rPr>
          <w:bCs/>
          <w:i/>
        </w:rPr>
      </w:r>
      <w:r>
        <w:rPr>
          <w:bCs/>
          <w:i/>
        </w:rPr>
      </w:r>
    </w:p>
    <w:p>
      <w:pPr>
        <w:pStyle w:val="891"/>
        <w:pBdr/>
        <w:spacing/>
        <w:ind/>
        <w:rPr>
          <w:bCs/>
          <w:iCs/>
        </w:rPr>
      </w:pPr>
      <w:r>
        <w:rPr>
          <w:bCs/>
          <w:iCs/>
        </w:rPr>
        <w:t xml:space="preserve">Autoritat</w:t>
      </w:r>
      <w:r>
        <w:rPr>
          <w:bCs/>
          <w:iCs/>
        </w:rPr>
        <w:t xml:space="preserve">ea contractantă  ___________              Data „____”__________________</w:t>
      </w:r>
      <w:r>
        <w:rPr>
          <w:bCs/>
          <w:iCs/>
        </w:rPr>
      </w:r>
      <w:r>
        <w:rPr>
          <w:bCs/>
          <w:iCs/>
        </w:rPr>
      </w:r>
    </w:p>
    <w:p>
      <w:pPr>
        <w:pStyle w:val="891"/>
        <w:pBdr/>
        <w:spacing/>
        <w:ind/>
        <w:jc w:val="both"/>
        <w:rPr>
          <w:bCs/>
          <w:i/>
        </w:rPr>
      </w:pPr>
      <w:r>
        <w:rPr>
          <w:bCs/>
          <w:i/>
        </w:rPr>
      </w:r>
      <w:r>
        <w:rPr>
          <w:bCs/>
          <w:i/>
        </w:rPr>
      </w:r>
      <w:r>
        <w:rPr>
          <w:bCs/>
          <w:i/>
        </w:rPr>
      </w:r>
    </w:p>
    <w:p>
      <w:pPr>
        <w:pStyle w:val="891"/>
        <w:pBdr/>
        <w:spacing/>
        <w:ind/>
        <w:jc w:val="both"/>
        <w:rPr>
          <w:bCs/>
          <w:i/>
        </w:rPr>
      </w:pPr>
      <w:r>
        <w:rPr>
          <w:bCs/>
          <w:i/>
        </w:rPr>
      </w:r>
      <w:r>
        <w:rPr>
          <w:bCs/>
          <w:i/>
        </w:rPr>
      </w:r>
      <w:r>
        <w:rPr>
          <w:bCs/>
          <w:i/>
        </w:rPr>
      </w:r>
    </w:p>
    <w:p>
      <w:pPr>
        <w:pStyle w:val="891"/>
        <w:pBdr/>
        <w:spacing/>
        <w:ind/>
        <w:jc w:val="both"/>
        <w:rPr>
          <w:bCs/>
          <w:i/>
          <w:iCs/>
          <w:sz w:val="20"/>
          <w:szCs w:val="20"/>
        </w:rPr>
      </w:pPr>
      <w:r>
        <w:rPr>
          <w:b/>
          <w:bCs/>
          <w:color w:val="ff0000"/>
          <w:sz w:val="20"/>
          <w:szCs w:val="20"/>
        </w:rPr>
        <w:t xml:space="preserve">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w:t>
      </w:r>
      <w:r>
        <w:rPr>
          <w:bCs/>
          <w:i/>
          <w:iCs/>
          <w:sz w:val="20"/>
          <w:szCs w:val="20"/>
        </w:rPr>
        <w:t xml:space="preserve"> </w:t>
      </w:r>
      <w:r>
        <w:rPr>
          <w:bCs/>
          <w:i/>
          <w:iCs/>
          <w:sz w:val="20"/>
          <w:szCs w:val="20"/>
        </w:rPr>
        <w:t xml:space="preserve">Au</w:t>
      </w:r>
      <w:r>
        <w:rPr>
          <w:bCs/>
          <w:i/>
          <w:iCs/>
          <w:sz w:val="20"/>
          <w:szCs w:val="20"/>
        </w:rPr>
        <w:t xml:space="preserve">toritatea contactantă este obligătă să respecte legislați</w:t>
      </w:r>
      <w:r>
        <w:rPr>
          <w:bCs/>
          <w:i/>
          <w:iCs/>
          <w:sz w:val="20"/>
          <w:szCs w:val="20"/>
        </w:rPr>
        <w:t xml:space="preserve">a</w:t>
      </w:r>
      <w:r>
        <w:rPr>
          <w:bCs/>
          <w:i/>
          <w:iCs/>
          <w:sz w:val="20"/>
          <w:szCs w:val="20"/>
        </w:rPr>
        <w:t xml:space="preserve">.</w:t>
      </w:r>
      <w:r>
        <w:rPr>
          <w:bCs/>
          <w:i/>
          <w:iCs/>
          <w:sz w:val="20"/>
          <w:szCs w:val="20"/>
        </w:rPr>
      </w:r>
      <w:r>
        <w:rPr>
          <w:bCs/>
          <w:i/>
          <w:iCs/>
          <w:sz w:val="20"/>
          <w:szCs w:val="20"/>
        </w:rPr>
      </w:r>
    </w:p>
    <w:p>
      <w:pPr>
        <w:pStyle w:val="891"/>
        <w:pBdr/>
        <w:spacing/>
        <w:ind/>
        <w:rPr>
          <w:b/>
          <w:lang w:val="ro-RO" w:eastAsia="en-US"/>
        </w:rPr>
        <w:sectPr>
          <w:footnotePr/>
          <w:endnotePr/>
          <w:type w:val="nextPage"/>
          <w:pgSz w:h="16838" w:orient="landscape" w:w="11906"/>
          <w:pgMar w:top="568" w:right="991" w:bottom="1418" w:left="1701" w:header="708" w:footer="708" w:gutter="0"/>
          <w:cols w:num="1" w:sep="0" w:space="708" w:equalWidth="1"/>
        </w:sectPr>
      </w:pPr>
      <w:r>
        <w:rPr>
          <w:b/>
          <w:lang w:val="ro-RO" w:eastAsia="en-US"/>
        </w:rPr>
      </w:r>
      <w:r>
        <w:rPr>
          <w:b/>
          <w:lang w:val="ro-RO" w:eastAsia="en-US"/>
        </w:rPr>
      </w:r>
      <w:r>
        <w:rPr>
          <w:b/>
          <w:lang w:val="ro-RO" w:eastAsia="en-US"/>
        </w:rPr>
      </w:r>
    </w:p>
    <w:tbl>
      <w:tblPr>
        <w:tblpPr w:horzAnchor="margin" w:tblpXSpec="left" w:vertAnchor="page" w:tblpY="347" w:leftFromText="180" w:topFromText="0" w:rightFromText="180" w:bottomFromText="0"/>
        <w:tblW w:w="5325" w:type="pct"/>
        <w:tblInd w:w="108" w:type="dxa"/>
        <w:tblBorders/>
        <w:tblLayout w:type="fixed"/>
        <w:tblCellMar>
          <w:left w:w="108" w:type="dxa"/>
          <w:top w:w="0" w:type="dxa"/>
          <w:right w:w="108" w:type="dxa"/>
          <w:bottom w:w="0" w:type="dxa"/>
        </w:tblCellMar>
        <w:tblLook w:val="04A0" w:firstRow="1" w:lastRow="0" w:firstColumn="1" w:lastColumn="0" w:noHBand="0" w:noVBand="1"/>
      </w:tblPr>
      <w:tblGrid>
        <w:gridCol w:w="2016"/>
        <w:gridCol w:w="279"/>
        <w:gridCol w:w="1888"/>
        <w:gridCol w:w="1968"/>
        <w:gridCol w:w="1342"/>
        <w:gridCol w:w="1291"/>
        <w:gridCol w:w="668"/>
        <w:gridCol w:w="2475"/>
        <w:gridCol w:w="2992"/>
        <w:gridCol w:w="955"/>
      </w:tblGrid>
      <w:tr>
        <w:trPr>
          <w:trHeight w:val="697"/>
        </w:trPr>
        <w:tc>
          <w:tcPr>
            <w:gridSpan w:val="10"/>
            <w:tcBorders>
              <w:top w:val="none" w:color="auto" w:sz="0" w:space="0"/>
              <w:left w:val="none" w:color="auto" w:sz="0" w:space="0"/>
              <w:bottom w:val="none" w:color="auto" w:sz="0" w:space="0"/>
              <w:right w:val="none" w:color="auto" w:sz="0" w:space="0"/>
            </w:tcBorders>
            <w:tcW w:w="15874" w:type="dxa"/>
            <w:vAlign w:val="center"/>
            <w:textDirection w:val="lrTb"/>
            <w:noWrap w:val="false"/>
          </w:tcPr>
          <w:p>
            <w:pPr>
              <w:pStyle w:val="891"/>
              <w:framePr w:hAnchor="margin" w:hSpace="180" w:vAnchor="page" w:wrap="around" w:y="347"/>
              <w:pBdr/>
              <w:spacing/>
              <w:ind/>
              <w:jc w:val="center"/>
              <w:rPr>
                <w:sz w:val="22"/>
                <w:szCs w:val="22"/>
                <w:lang w:val="it-IT" w:eastAsia="en-US"/>
              </w:rPr>
            </w:pPr>
            <w:r>
              <w:rPr>
                <w:b/>
                <w:sz w:val="20"/>
                <w:szCs w:val="20"/>
                <w:lang w:val="en-US"/>
              </w:rPr>
              <w:br w:type="page" w:clear="all"/>
            </w:r>
            <w:r>
              <w:rPr>
                <w:b/>
                <w:sz w:val="20"/>
                <w:szCs w:val="20"/>
                <w:lang w:val="en-US"/>
              </w:rPr>
              <w:t xml:space="preserve">                                                                                                                                                                                                                                      </w:t>
            </w:r>
            <w:r>
              <w:rPr>
                <w:lang w:val="it-IT" w:eastAsia="en-US"/>
              </w:rPr>
              <w:t xml:space="preserve">Anexa nr.</w:t>
            </w:r>
            <w:r>
              <w:rPr>
                <w:lang w:val="it-IT" w:eastAsia="en-US"/>
              </w:rPr>
              <w:t xml:space="preserve"> </w:t>
            </w:r>
            <w:r>
              <w:rPr>
                <w:lang w:val="it-IT" w:eastAsia="en-US"/>
              </w:rPr>
              <w:t xml:space="preserve">2</w:t>
            </w:r>
            <w:r>
              <w:rPr>
                <w:lang w:val="it-IT" w:eastAsia="en-US"/>
              </w:rPr>
              <w:t xml:space="preserve">2</w:t>
            </w:r>
            <w:r>
              <w:rPr>
                <w:sz w:val="22"/>
                <w:szCs w:val="22"/>
                <w:lang w:val="it-IT" w:eastAsia="en-US"/>
              </w:rPr>
            </w:r>
            <w:r>
              <w:rPr>
                <w:sz w:val="22"/>
                <w:szCs w:val="22"/>
                <w:lang w:val="it-IT" w:eastAsia="en-US"/>
              </w:rPr>
            </w:r>
          </w:p>
          <w:p>
            <w:pPr>
              <w:pStyle w:val="891"/>
              <w:framePr w:hAnchor="margin" w:hSpace="180" w:vAnchor="page" w:wrap="around" w:y="347"/>
              <w:pBdr/>
              <w:spacing/>
              <w:ind/>
              <w:jc w:val="center"/>
              <w:rPr>
                <w:lang w:val="it-IT" w:eastAsia="en-US"/>
              </w:rPr>
            </w:pPr>
            <w:r>
              <w:rPr>
                <w:lang w:val="it-IT" w:eastAsia="en-US"/>
              </w:rPr>
              <w:t xml:space="preserve">                                                                                                                                                                                       </w:t>
            </w: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framePr w:hAnchor="margin" w:hSpace="180" w:vAnchor="page" w:wrap="around" w:y="347"/>
              <w:pBdr/>
              <w:spacing/>
              <w:ind/>
              <w:jc w:val="center"/>
              <w:rPr>
                <w:lang w:val="it-IT" w:eastAsia="en-US"/>
              </w:rPr>
            </w:pPr>
            <w:r>
              <w:rPr>
                <w:lang w:val="it-IT" w:eastAsia="en-US"/>
              </w:rPr>
              <w:t xml:space="preserve">                                                </w:t>
            </w:r>
            <w:r>
              <w:rPr>
                <w:lang w:val="it-IT" w:eastAsia="en-US"/>
              </w:rPr>
              <w:t xml:space="preserve">                                                                                                                             </w:t>
            </w:r>
            <w:r>
              <w:rPr>
                <w:lang w:val="it-IT" w:eastAsia="en-US"/>
              </w:rPr>
              <w:t xml:space="preserve">din “____” ________ 20___</w:t>
            </w:r>
            <w:r>
              <w:rPr>
                <w:lang w:val="it-IT" w:eastAsia="en-US"/>
              </w:rPr>
            </w:r>
            <w:r>
              <w:rPr>
                <w:lang w:val="it-IT" w:eastAsia="en-US"/>
              </w:rPr>
            </w:r>
          </w:p>
          <w:p>
            <w:pPr>
              <w:pStyle w:val="893"/>
              <w:framePr w:hAnchor="margin" w:hSpace="180" w:vAnchor="page" w:wrap="around" w:y="347"/>
              <w:pBdr/>
              <w:spacing/>
              <w:ind/>
              <w:rPr>
                <w:sz w:val="24"/>
                <w:lang w:val="en-US" w:eastAsia="en-US"/>
              </w:rPr>
            </w:pPr>
            <w:r>
              <w:rPr>
                <w:lang w:eastAsia="en-US"/>
              </w:rPr>
              <w:t xml:space="preserve">Specificaţii tehnice </w:t>
            </w:r>
            <w:r>
              <w:rPr>
                <w:sz w:val="24"/>
                <w:lang w:val="en-US" w:eastAsia="en-US"/>
              </w:rPr>
            </w:r>
            <w:r>
              <w:rPr>
                <w:sz w:val="24"/>
                <w:lang w:val="en-US" w:eastAsia="en-US"/>
              </w:rPr>
            </w:r>
          </w:p>
        </w:tc>
      </w:tr>
      <w:tr>
        <w:trPr/>
        <w:tc>
          <w:tcPr>
            <w:gridSpan w:val="10"/>
            <w:tcBorders>
              <w:bottom w:val="single" w:color="auto" w:sz="4" w:space="0"/>
            </w:tcBorders>
            <w:tcW w:w="15874" w:type="dxa"/>
            <w:vAlign w:val="top"/>
            <w:textDirection w:val="lrTb"/>
            <w:noWrap w:val="false"/>
          </w:tcPr>
          <w:tbl>
            <w:tblPr>
              <w:tblW w:w="10500" w:type="dxa"/>
              <w:jc w:val="center"/>
              <w:tblInd w:w="15" w:type="dxa"/>
              <w:tblBorders/>
              <w:tblLayout w:type="autofit"/>
              <w:tblCellMar>
                <w:left w:w="15" w:type="dxa"/>
                <w:top w:w="15" w:type="dxa"/>
                <w:right w:w="15" w:type="dxa"/>
                <w:bottom w:w="15" w:type="dxa"/>
              </w:tblCellMar>
              <w:tblLook w:val="04A0" w:firstRow="1" w:lastRow="0" w:firstColumn="1" w:lastColumn="0" w:noHBand="0" w:noVBand="1"/>
            </w:tblPr>
            <w:tblGrid>
              <w:gridCol w:w="1226"/>
              <w:gridCol w:w="295"/>
              <w:gridCol w:w="2510"/>
              <w:gridCol w:w="950"/>
              <w:gridCol w:w="924"/>
              <w:gridCol w:w="1381"/>
              <w:gridCol w:w="1159"/>
              <w:gridCol w:w="1454"/>
              <w:gridCol w:w="601"/>
            </w:tblGrid>
            <w:tr>
              <w:trPr/>
              <w:tc>
                <w:tcPr>
                  <w:gridSpan w:val="9"/>
                  <w:tcBorders>
                    <w:top w:val="none" w:color="auto" w:sz="0" w:space="0"/>
                    <w:left w:val="none" w:color="auto" w:sz="0" w:space="0"/>
                    <w:bottom w:val="none" w:color="auto" w:sz="0" w:space="0"/>
                    <w:right w:val="none" w:color="auto" w:sz="0" w:space="0"/>
                  </w:tcBorders>
                  <w:tcMar>
                    <w:left w:w="45" w:type="dxa"/>
                    <w:top w:w="15" w:type="dxa"/>
                    <w:right w:w="45" w:type="dxa"/>
                    <w:bottom w:w="15" w:type="dxa"/>
                  </w:tcMar>
                  <w:tcW w:w="10500" w:type="auto"/>
                  <w:vAlign w:val="top"/>
                  <w:textDirection w:val="lrTb"/>
                  <w:noWrap w:val="false"/>
                </w:tcPr>
                <w:p>
                  <w:pPr>
                    <w:pStyle w:val="891"/>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w:t>
                  </w:r>
                  <w:r>
                    <w:rPr>
                      <w:i/>
                      <w:iCs/>
                      <w:sz w:val="22"/>
                      <w:szCs w:val="22"/>
                    </w:rPr>
                    <w:t xml:space="preserve">2, </w:t>
                  </w:r>
                  <w:r>
                    <w:rPr>
                      <w:i/>
                      <w:iCs/>
                      <w:sz w:val="22"/>
                      <w:szCs w:val="22"/>
                    </w:rPr>
                    <w:t xml:space="preserve">3, 4, </w:t>
                  </w:r>
                  <w:r>
                    <w:rPr>
                      <w:i/>
                      <w:iCs/>
                      <w:sz w:val="22"/>
                      <w:szCs w:val="22"/>
                    </w:rPr>
                    <w:t xml:space="preserve">6</w:t>
                  </w:r>
                  <w:r>
                    <w:rPr>
                      <w:i/>
                      <w:iCs/>
                      <w:sz w:val="22"/>
                      <w:szCs w:val="22"/>
                    </w:rPr>
                    <w:t xml:space="preserve">, 7, iar de către autoritatea contractantă – în coloanele 1, </w:t>
                  </w:r>
                  <w:r>
                    <w:rPr>
                      <w:i/>
                      <w:iCs/>
                      <w:sz w:val="22"/>
                      <w:szCs w:val="22"/>
                    </w:rPr>
                    <w:t xml:space="preserve">5</w:t>
                  </w:r>
                  <w:r>
                    <w:rPr>
                      <w:i/>
                      <w:iCs/>
                      <w:sz w:val="22"/>
                      <w:szCs w:val="22"/>
                    </w:rPr>
                    <w:t xml:space="preserve">,]</w:t>
                  </w:r>
                  <w:r/>
                </w:p>
              </w:tc>
            </w:tr>
          </w:tbl>
          <w:p>
            <w:pPr>
              <w:pStyle w:val="891"/>
              <w:pBdr/>
              <w:spacing/>
              <w:ind/>
              <w:jc w:val="center"/>
              <w:rPr/>
            </w:pPr>
            <w:r/>
            <w:r/>
          </w:p>
        </w:tc>
      </w:tr>
      <w:tr>
        <w:trPr>
          <w:trHeight w:val="397"/>
        </w:trPr>
        <w:tc>
          <w:tcPr>
            <w:gridSpan w:val="10"/>
            <w:tcBorders>
              <w:top w:val="single" w:color="auto" w:sz="4" w:space="0"/>
              <w:left w:val="single" w:color="auto" w:sz="4" w:space="0"/>
              <w:bottom w:val="single" w:color="auto" w:sz="4" w:space="0"/>
              <w:right w:val="single" w:color="auto" w:sz="4" w:space="0"/>
            </w:tcBorders>
            <w:tcW w:w="15874" w:type="dxa"/>
            <w:vAlign w:val="center"/>
            <w:textDirection w:val="lrTb"/>
            <w:noWrap w:val="false"/>
          </w:tcPr>
          <w:p>
            <w:pPr>
              <w:pStyle w:val="891"/>
              <w:framePr w:hAnchor="margin" w:hSpace="180" w:vAnchor="page" w:wrap="around" w:y="347"/>
              <w:pBdr/>
              <w:spacing/>
              <w:ind/>
              <w:rPr/>
            </w:pPr>
            <w:r>
              <w:t xml:space="preserve">Numărul </w:t>
            </w:r>
            <w:r>
              <w:t xml:space="preserve">procedurii de achiziție______________din_________</w:t>
            </w:r>
            <w:r/>
          </w:p>
        </w:tc>
      </w:tr>
      <w:tr>
        <w:trPr>
          <w:trHeight w:val="397"/>
        </w:trPr>
        <w:tc>
          <w:tcPr>
            <w:gridSpan w:val="10"/>
            <w:tcBorders>
              <w:top w:val="single" w:color="auto" w:sz="4" w:space="0"/>
              <w:left w:val="single" w:color="auto" w:sz="4" w:space="0"/>
              <w:bottom w:val="single" w:color="auto" w:sz="4" w:space="0"/>
              <w:right w:val="single" w:color="auto" w:sz="4" w:space="0"/>
            </w:tcBorders>
            <w:tcW w:w="15874" w:type="dxa"/>
            <w:vAlign w:val="center"/>
            <w:textDirection w:val="lrTb"/>
            <w:noWrap w:val="false"/>
          </w:tcPr>
          <w:p>
            <w:pPr>
              <w:pStyle w:val="891"/>
              <w:framePr w:hAnchor="margin" w:hSpace="180" w:vAnchor="page" w:wrap="around" w:y="347"/>
              <w:pBdr/>
              <w:spacing/>
              <w:ind/>
              <w:rPr/>
            </w:pPr>
            <w:r>
              <w:t xml:space="preserve">Obiectul</w:t>
            </w:r>
            <w:r>
              <w:t xml:space="preserve"> achiziție</w:t>
            </w:r>
            <w:r>
              <w:t xml:space="preserve">i</w:t>
            </w:r>
            <w:r>
              <w:t xml:space="preserve">:</w:t>
            </w:r>
            <w:r>
              <w:t xml:space="preserve">____________________</w:t>
            </w:r>
            <w:r/>
          </w:p>
        </w:tc>
      </w:tr>
      <w:tr>
        <w:trPr>
          <w:trHeight w:val="567"/>
        </w:trPr>
        <w:tc>
          <w:tcPr>
            <w:gridSpan w:val="7"/>
            <w:tcBorders>
              <w:top w:val="none" w:color="auto" w:sz="0" w:space="0"/>
              <w:left w:val="none" w:color="auto" w:sz="0" w:space="0"/>
              <w:bottom w:val="none" w:color="auto" w:sz="0" w:space="0"/>
              <w:right w:val="none" w:color="auto" w:sz="0" w:space="0"/>
            </w:tcBorders>
            <w:tcW w:w="9452" w:type="dxa"/>
            <w:vAlign w:val="top"/>
            <w:textDirection w:val="lrTb"/>
            <w:noWrap w:val="false"/>
          </w:tcPr>
          <w:p>
            <w:pPr>
              <w:pStyle w:val="891"/>
              <w:framePr w:hAnchor="margin" w:hSpace="180" w:vAnchor="page" w:wrap="around" w:y="347"/>
              <w:pBdr/>
              <w:spacing/>
              <w:ind/>
              <w:rPr/>
            </w:pPr>
            <w:r/>
            <w:r/>
          </w:p>
        </w:tc>
        <w:tc>
          <w:tcPr>
            <w:gridSpan w:val="3"/>
            <w:tcBorders>
              <w:top w:val="none" w:color="auto" w:sz="0" w:space="0"/>
              <w:left w:val="none" w:color="auto" w:sz="0" w:space="0"/>
              <w:bottom w:val="none" w:color="auto" w:sz="0" w:space="0"/>
              <w:right w:val="none" w:color="auto" w:sz="0" w:space="0"/>
            </w:tcBorders>
            <w:tcW w:w="6422" w:type="dxa"/>
            <w:vAlign w:val="top"/>
            <w:textDirection w:val="lrTb"/>
            <w:noWrap w:val="false"/>
          </w:tcPr>
          <w:p>
            <w:pPr>
              <w:pStyle w:val="891"/>
              <w:framePr w:hAnchor="margin" w:hSpace="180" w:vAnchor="page" w:wrap="around" w:y="347"/>
              <w:pBdr/>
              <w:spacing/>
              <w:ind/>
              <w:rPr/>
            </w:pPr>
            <w:r/>
            <w:r/>
          </w:p>
        </w:tc>
      </w:tr>
      <w:tr>
        <w:trPr>
          <w:trHeight w:val="1043"/>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ind/>
              <w:jc w:val="center"/>
              <w:rPr>
                <w:b/>
                <w:sz w:val="20"/>
                <w:szCs w:val="20"/>
              </w:rPr>
            </w:pPr>
            <w:r>
              <w:rPr>
                <w:b/>
                <w:sz w:val="20"/>
                <w:szCs w:val="20"/>
              </w:rPr>
              <w:t xml:space="preserve">Denumirea bunurilor/serviciilor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top"/>
            <w:textDirection w:val="lrTb"/>
            <w:noWrap w:val="false"/>
          </w:tcPr>
          <w:p>
            <w:pPr>
              <w:pStyle w:val="891"/>
              <w:framePr w:hAnchor="margin" w:hSpace="180" w:vAnchor="page" w:wrap="around" w:y="347"/>
              <w:pBdr/>
              <w:spacing/>
              <w:ind/>
              <w:jc w:val="center"/>
              <w:rPr>
                <w:b/>
                <w:sz w:val="20"/>
                <w:szCs w:val="20"/>
              </w:rPr>
            </w:pPr>
            <w:r>
              <w:rPr>
                <w:b/>
                <w:sz w:val="20"/>
                <w:szCs w:val="20"/>
              </w:rPr>
              <w:t xml:space="preserve">Denumirea modelului bunu</w:t>
            </w:r>
            <w:r>
              <w:rPr>
                <w:b/>
                <w:sz w:val="20"/>
                <w:szCs w:val="20"/>
              </w:rPr>
              <w:t xml:space="preserve">lui</w:t>
            </w:r>
            <w:r>
              <w:rPr>
                <w:b/>
                <w:sz w:val="20"/>
                <w:szCs w:val="20"/>
              </w:rPr>
              <w:t xml:space="preserve">/servic</w:t>
            </w:r>
            <w:r>
              <w:rPr>
                <w:b/>
                <w:sz w:val="20"/>
                <w:szCs w:val="20"/>
              </w:rPr>
              <w:t xml:space="preserve">iului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342" w:type="dxa"/>
            <w:vAlign w:val="top"/>
            <w:textDirection w:val="lrTb"/>
            <w:noWrap w:val="false"/>
          </w:tcPr>
          <w:p>
            <w:pPr>
              <w:pStyle w:val="891"/>
              <w:framePr w:hAnchor="margin" w:hSpace="180" w:vAnchor="page" w:wrap="around" w:y="347"/>
              <w:pBdr/>
              <w:spacing/>
              <w:ind/>
              <w:jc w:val="center"/>
              <w:rPr>
                <w:b/>
                <w:sz w:val="20"/>
                <w:szCs w:val="20"/>
              </w:rPr>
            </w:pPr>
            <w:r>
              <w:rPr>
                <w:b/>
                <w:sz w:val="20"/>
                <w:szCs w:val="20"/>
              </w:rPr>
              <w:t xml:space="preserve">Ţara de origine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291" w:type="dxa"/>
            <w:vAlign w:val="top"/>
            <w:textDirection w:val="lrTb"/>
            <w:noWrap w:val="false"/>
          </w:tcPr>
          <w:p>
            <w:pPr>
              <w:pStyle w:val="891"/>
              <w:framePr w:hAnchor="margin" w:hSpace="180" w:vAnchor="page" w:wrap="around" w:y="347"/>
              <w:pBdr/>
              <w:spacing/>
              <w:ind/>
              <w:jc w:val="center"/>
              <w:rPr>
                <w:b/>
                <w:sz w:val="20"/>
                <w:szCs w:val="20"/>
              </w:rPr>
            </w:pPr>
            <w:r>
              <w:rPr>
                <w:b/>
                <w:sz w:val="20"/>
                <w:szCs w:val="20"/>
              </w:rPr>
              <w:t xml:space="preserve">Produ-c</w:t>
            </w:r>
            <w:r>
              <w:rPr>
                <w:b/>
                <w:sz w:val="20"/>
                <w:szCs w:val="20"/>
              </w:rPr>
              <w:t xml:space="preserve">ătorul</w:t>
            </w:r>
            <w:r>
              <w:rPr>
                <w:b/>
                <w:sz w:val="20"/>
                <w:szCs w:val="20"/>
              </w:rPr>
            </w:r>
            <w:r>
              <w:rPr>
                <w:b/>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center"/>
              <w:rPr>
                <w:b/>
                <w:sz w:val="20"/>
                <w:szCs w:val="20"/>
              </w:rPr>
            </w:pPr>
            <w:r>
              <w:rPr>
                <w:b/>
                <w:sz w:val="20"/>
                <w:szCs w:val="20"/>
              </w:rPr>
              <w:t xml:space="preserve">Specificarea tehnică deplină solicitată de către autoritatea contractantă</w:t>
            </w:r>
            <w:r>
              <w:rPr>
                <w:b/>
                <w:sz w:val="20"/>
                <w:szCs w:val="20"/>
              </w:rPr>
            </w:r>
            <w:r>
              <w:rPr>
                <w:b/>
                <w:sz w:val="20"/>
                <w:szCs w:val="20"/>
              </w:rPr>
            </w:r>
          </w:p>
          <w:p>
            <w:pPr>
              <w:pStyle w:val="891"/>
              <w:framePr w:hAnchor="margin" w:hSpace="180" w:vAnchor="page" w:wrap="around" w:y="347"/>
              <w:pBdr/>
              <w:spacing/>
              <w:ind/>
              <w:jc w:val="center"/>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jc w:val="center"/>
              <w:rPr>
                <w:b/>
                <w:sz w:val="20"/>
                <w:szCs w:val="20"/>
              </w:rPr>
            </w:pPr>
            <w:r>
              <w:rPr>
                <w:b/>
                <w:sz w:val="20"/>
                <w:szCs w:val="20"/>
              </w:rPr>
              <w:t xml:space="preserve">Specificarea tehnică deplină propusă de către ofertant</w:t>
            </w:r>
            <w:r>
              <w:rPr>
                <w:b/>
                <w:sz w:val="20"/>
                <w:szCs w:val="20"/>
              </w:rPr>
            </w:r>
            <w:r>
              <w:rPr>
                <w:b/>
                <w:sz w:val="20"/>
                <w:szCs w:val="20"/>
              </w:rPr>
            </w:r>
          </w:p>
          <w:p>
            <w:pPr>
              <w:pStyle w:val="891"/>
              <w:framePr w:hAnchor="margin" w:hSpace="180" w:vAnchor="page" w:wrap="around" w:y="347"/>
              <w:pBdr/>
              <w:spacing/>
              <w:ind/>
              <w:jc w:val="center"/>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5" w:type="dxa"/>
            <w:vAlign w:val="top"/>
            <w:textDirection w:val="lrTb"/>
            <w:noWrap w:val="false"/>
          </w:tcPr>
          <w:p>
            <w:pPr>
              <w:pStyle w:val="891"/>
              <w:framePr w:hAnchor="margin" w:hSpace="180" w:vAnchor="page" w:wrap="around" w:y="347"/>
              <w:pBdr/>
              <w:spacing/>
              <w:ind/>
              <w:jc w:val="center"/>
              <w:rPr>
                <w:b/>
                <w:sz w:val="20"/>
                <w:szCs w:val="20"/>
              </w:rPr>
            </w:pPr>
            <w:r>
              <w:rPr>
                <w:b/>
                <w:sz w:val="20"/>
                <w:szCs w:val="20"/>
              </w:rPr>
              <w:t xml:space="preserve">Standarde de referinţă</w:t>
            </w:r>
            <w:r>
              <w:rPr>
                <w:b/>
                <w:sz w:val="20"/>
                <w:szCs w:val="20"/>
              </w:rPr>
            </w:r>
            <w:r>
              <w:rPr>
                <w:b/>
                <w:sz w:val="20"/>
                <w:szCs w:val="20"/>
              </w:rPr>
            </w:r>
          </w:p>
        </w:tc>
      </w:tr>
      <w:tr>
        <w:trPr>
          <w:trHeight w:val="283"/>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1</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4</w:t>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jc w:val="center"/>
              <w:rPr>
                <w:sz w:val="20"/>
                <w:szCs w:val="20"/>
              </w:rPr>
            </w:pPr>
            <w:r>
              <w:rPr>
                <w:sz w:val="20"/>
                <w:szCs w:val="20"/>
              </w:rPr>
              <w:t xml:space="preserve">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7</w:t>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ind/>
              <w:rPr>
                <w:b/>
                <w:sz w:val="20"/>
                <w:szCs w:val="20"/>
              </w:rPr>
            </w:pPr>
            <w:r>
              <w:rPr>
                <w:b/>
                <w:sz w:val="20"/>
                <w:szCs w:val="20"/>
              </w:rPr>
              <w:t xml:space="preserve">Bunuri/servicii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ind/>
              <w:rPr>
                <w:sz w:val="20"/>
                <w:szCs w:val="20"/>
              </w:rPr>
            </w:pPr>
            <w:r>
              <w:rPr>
                <w:b/>
                <w:sz w:val="20"/>
                <w:szCs w:val="20"/>
                <w:lang w:eastAsia="ru-RU"/>
              </w:rPr>
              <w:t xml:space="preserve">Lotul 1.  Panifica</w:t>
            </w:r>
            <w:r>
              <w:rPr>
                <w:b/>
                <w:sz w:val="20"/>
                <w:szCs w:val="20"/>
                <w:lang w:eastAsia="ru-RU"/>
              </w:rPr>
              <w:t xml:space="preserve">ț</w:t>
            </w:r>
            <w:r>
              <w:rPr>
                <w:b/>
                <w:sz w:val="20"/>
                <w:szCs w:val="20"/>
                <w:lang w:eastAsia="ru-RU"/>
              </w:rPr>
              <w:t xml:space="preserve">ie</w:t>
            </w:r>
            <w:r>
              <w:rPr>
                <w:b/>
                <w:sz w:val="20"/>
                <w:szCs w:val="20"/>
                <w:lang w:eastAsia="ru-RU"/>
              </w:rPr>
              <w:t xml:space="preserve">.</w:t>
            </w:r>
            <w:r>
              <w:rPr>
                <w:b/>
                <w:sz w:val="20"/>
                <w:szCs w:val="20"/>
                <w:lang w:eastAsia="ru-RU"/>
              </w:rPr>
              <w:t xml:space="preserve"> Cod CPV- 15811000-6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ind/>
              <w:rPr>
                <w:b/>
                <w:sz w:val="20"/>
                <w:szCs w:val="20"/>
              </w:rPr>
            </w:pPr>
            <w:r>
              <w:rPr>
                <w:sz w:val="20"/>
                <w:szCs w:val="20"/>
              </w:rPr>
              <w:t xml:space="preserve">Franzelă feliată c/s 0,55 kg, amb</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Din făină de grîu calitate superioară, ambalată </w:t>
            </w:r>
            <w:r>
              <w:rPr>
                <w:sz w:val="20"/>
                <w:szCs w:val="20"/>
              </w:rPr>
              <w:t xml:space="preserve">ș</w:t>
            </w:r>
            <w:r>
              <w:rPr>
                <w:sz w:val="20"/>
                <w:szCs w:val="20"/>
              </w:rPr>
              <w:t xml:space="preserve">i feliată 550 gr, livrare zilnică de la ora 6:30 pînă la 08:00 conform comenzilor la depozitul institu</w:t>
            </w:r>
            <w:r>
              <w:rPr>
                <w:sz w:val="20"/>
                <w:szCs w:val="20"/>
              </w:rPr>
              <w:t xml:space="preserve">ț</w:t>
            </w:r>
            <w:r>
              <w:rPr>
                <w:sz w:val="20"/>
                <w:szCs w:val="20"/>
              </w:rPr>
              <w:t xml:space="preserve">iei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ind/>
              <w:rPr>
                <w:sz w:val="20"/>
                <w:szCs w:val="20"/>
              </w:rPr>
            </w:pPr>
            <w:r>
              <w:rPr>
                <w:sz w:val="20"/>
              </w:rPr>
              <w:t xml:space="preserve">Pîine de secară feliată Manastărschii 0,5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right="130" w:left="110"/>
              <w:rPr>
                <w:sz w:val="20"/>
              </w:rPr>
            </w:pPr>
            <w:r>
              <w:rPr>
                <w:sz w:val="20"/>
              </w:rPr>
              <w:t xml:space="preserve">Din</w:t>
            </w:r>
            <w:r>
              <w:rPr>
                <w:spacing w:val="-6"/>
                <w:sz w:val="20"/>
              </w:rPr>
              <w:t xml:space="preserve"> </w:t>
            </w:r>
            <w:r>
              <w:rPr>
                <w:sz w:val="20"/>
              </w:rPr>
              <w:t xml:space="preserve">făină</w:t>
            </w:r>
            <w:r>
              <w:rPr>
                <w:spacing w:val="-8"/>
                <w:sz w:val="20"/>
              </w:rPr>
              <w:t xml:space="preserve"> </w:t>
            </w:r>
            <w:r>
              <w:rPr>
                <w:sz w:val="20"/>
              </w:rPr>
              <w:t xml:space="preserve">de</w:t>
            </w:r>
            <w:r>
              <w:rPr>
                <w:spacing w:val="-9"/>
                <w:sz w:val="20"/>
              </w:rPr>
              <w:t xml:space="preserve"> </w:t>
            </w:r>
            <w:r>
              <w:rPr>
                <w:sz w:val="20"/>
              </w:rPr>
              <w:t xml:space="preserve">grîu</w:t>
            </w:r>
            <w:r>
              <w:rPr>
                <w:spacing w:val="-7"/>
                <w:sz w:val="20"/>
              </w:rPr>
              <w:t xml:space="preserve"> </w:t>
            </w:r>
            <w:r>
              <w:rPr>
                <w:sz w:val="20"/>
              </w:rPr>
              <w:t xml:space="preserve">calitate</w:t>
            </w:r>
            <w:r>
              <w:rPr>
                <w:spacing w:val="-8"/>
                <w:sz w:val="20"/>
              </w:rPr>
              <w:t xml:space="preserve"> </w:t>
            </w:r>
            <w:r>
              <w:rPr>
                <w:sz w:val="20"/>
              </w:rPr>
              <w:t xml:space="preserve">superioară,</w:t>
            </w:r>
            <w:r>
              <w:rPr>
                <w:spacing w:val="-7"/>
                <w:sz w:val="20"/>
              </w:rPr>
              <w:t xml:space="preserve"> </w:t>
            </w:r>
            <w:r>
              <w:rPr>
                <w:sz w:val="20"/>
              </w:rPr>
              <w:t xml:space="preserve">ambalată livrare zilnică de la ora 6:30 pînă la 08:00</w:t>
            </w:r>
            <w:r>
              <w:rPr>
                <w:sz w:val="20"/>
              </w:rPr>
            </w:r>
            <w:r>
              <w:rPr>
                <w:sz w:val="20"/>
              </w:rPr>
            </w:r>
          </w:p>
          <w:p>
            <w:pPr>
              <w:pStyle w:val="891"/>
              <w:framePr w:hAnchor="margin" w:hSpace="180" w:vAnchor="page" w:wrap="around" w:y="347"/>
              <w:pBdr/>
              <w:spacing/>
              <w:ind/>
              <w:jc w:val="both"/>
              <w:rPr>
                <w:spacing w:val="-2"/>
                <w:sz w:val="20"/>
              </w:rPr>
            </w:pPr>
            <w:r>
              <w:rPr>
                <w:sz w:val="20"/>
              </w:rPr>
              <w:t xml:space="preserve">conform</w:t>
            </w:r>
            <w:r>
              <w:rPr>
                <w:spacing w:val="-6"/>
                <w:sz w:val="20"/>
              </w:rPr>
              <w:t xml:space="preserve"> </w:t>
            </w:r>
            <w:r>
              <w:rPr>
                <w:sz w:val="20"/>
              </w:rPr>
              <w:t xml:space="preserve">comenzilor</w:t>
            </w:r>
            <w:r>
              <w:rPr>
                <w:spacing w:val="-6"/>
                <w:sz w:val="20"/>
              </w:rPr>
              <w:t xml:space="preserve"> </w:t>
            </w:r>
            <w:r>
              <w:rPr>
                <w:sz w:val="20"/>
              </w:rPr>
              <w:t xml:space="preserve">la</w:t>
            </w:r>
            <w:r>
              <w:rPr>
                <w:spacing w:val="-6"/>
                <w:sz w:val="20"/>
              </w:rPr>
              <w:t xml:space="preserve"> </w:t>
            </w:r>
            <w:r>
              <w:rPr>
                <w:sz w:val="20"/>
              </w:rPr>
              <w:t xml:space="preserve">depozitul</w:t>
            </w:r>
            <w:r>
              <w:rPr>
                <w:spacing w:val="-7"/>
                <w:sz w:val="20"/>
              </w:rPr>
              <w:t xml:space="preserve"> </w:t>
            </w:r>
            <w:r>
              <w:rPr>
                <w:spacing w:val="-2"/>
                <w:sz w:val="20"/>
              </w:rPr>
              <w:t xml:space="preserve">institu</w:t>
            </w:r>
            <w:r>
              <w:rPr>
                <w:spacing w:val="-2"/>
                <w:sz w:val="20"/>
              </w:rPr>
              <w:t xml:space="preserve">ț</w:t>
            </w:r>
            <w:r>
              <w:rPr>
                <w:spacing w:val="-2"/>
                <w:sz w:val="20"/>
              </w:rPr>
              <w:t xml:space="preserve">iei</w:t>
            </w:r>
            <w:r>
              <w:rPr>
                <w:spacing w:val="-2"/>
                <w:sz w:val="20"/>
              </w:rPr>
            </w:r>
            <w:r>
              <w:rPr>
                <w:spacing w:val="-2"/>
                <w:sz w:val="20"/>
              </w:rPr>
            </w:r>
          </w:p>
          <w:p>
            <w:pPr>
              <w:pStyle w:val="891"/>
              <w:framePr w:hAnchor="margin" w:hSpace="180" w:vAnchor="page" w:wrap="around" w:y="347"/>
              <w:pBdr/>
              <w:spacing/>
              <w:ind/>
              <w:jc w:val="both"/>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ind/>
              <w:rPr>
                <w:b/>
                <w:sz w:val="20"/>
                <w:szCs w:val="20"/>
              </w:rPr>
            </w:pPr>
            <w:r>
              <w:rPr>
                <w:b/>
                <w:sz w:val="20"/>
                <w:szCs w:val="20"/>
              </w:rPr>
              <w:t xml:space="preserve">Total lot 1</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lang w:eastAsia="ru-RU"/>
              </w:rPr>
            </w:pPr>
            <w:r>
              <w:rPr>
                <w:b/>
                <w:sz w:val="20"/>
                <w:szCs w:val="20"/>
                <w:lang w:eastAsia="ru-RU"/>
              </w:rPr>
              <w:t xml:space="preserve">Lotul 2.  Crupe</w:t>
            </w:r>
            <w:r>
              <w:rPr>
                <w:b/>
                <w:sz w:val="20"/>
                <w:szCs w:val="20"/>
                <w:lang w:eastAsia="ru-RU"/>
              </w:rPr>
              <w:t xml:space="preserve">.</w:t>
            </w:r>
            <w:r>
              <w:rPr>
                <w:b/>
                <w:sz w:val="20"/>
                <w:szCs w:val="20"/>
                <w:lang w:eastAsia="ru-RU"/>
              </w:rPr>
              <w:t xml:space="preserve"> Cod CPV- 15800000-6</w:t>
            </w:r>
            <w:r>
              <w:rPr>
                <w:b/>
                <w:sz w:val="20"/>
                <w:szCs w:val="20"/>
                <w:lang w:eastAsia="ru-RU"/>
              </w:rPr>
            </w:r>
            <w:r>
              <w:rPr>
                <w:b/>
                <w:sz w:val="20"/>
                <w:szCs w:val="20"/>
                <w:lang w:eastAsia="ru-RU"/>
              </w:rPr>
            </w:r>
          </w:p>
          <w:p>
            <w:pPr>
              <w:pStyle w:val="891"/>
              <w:framePr w:hAnchor="margin" w:hSpace="180" w:vAnchor="page" w:wrap="around" w:y="347"/>
              <w:pBdr/>
              <w:spacing/>
              <w:ind/>
              <w:rPr>
                <w:b/>
                <w:sz w:val="20"/>
                <w:szCs w:val="20"/>
              </w:rPr>
            </w:pPr>
            <w:r>
              <w:rPr>
                <w:b/>
                <w:sz w:val="20"/>
                <w:szCs w:val="20"/>
              </w:rPr>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pacing w:val="-2"/>
                <w:sz w:val="20"/>
              </w:rPr>
              <w:t xml:space="preserve">Tăi</w:t>
            </w:r>
            <w:r>
              <w:rPr>
                <w:spacing w:val="-2"/>
                <w:sz w:val="20"/>
              </w:rPr>
              <w:t xml:space="preserve">ț</w:t>
            </w:r>
            <w:r>
              <w:rPr>
                <w:spacing w:val="-2"/>
                <w:sz w:val="20"/>
              </w:rPr>
              <w:t xml:space="preserve">ei</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before="53"/>
              <w:ind w:left="110"/>
              <w:rPr>
                <w:sz w:val="20"/>
              </w:rPr>
            </w:pPr>
            <w:r>
              <w:rPr>
                <w:sz w:val="20"/>
              </w:rPr>
              <w:t xml:space="preserve">A</w:t>
            </w:r>
            <w:r>
              <w:rPr>
                <w:sz w:val="20"/>
              </w:rPr>
              <w:t xml:space="preserve">mbalaj</w:t>
            </w:r>
            <w:r>
              <w:rPr>
                <w:spacing w:val="-4"/>
                <w:sz w:val="20"/>
              </w:rPr>
              <w:t xml:space="preserve"> </w:t>
            </w:r>
            <w:r>
              <w:rPr>
                <w:sz w:val="20"/>
              </w:rPr>
              <w:t xml:space="preserve">1kg</w:t>
            </w:r>
            <w:r>
              <w:rPr>
                <w:spacing w:val="-4"/>
                <w:sz w:val="20"/>
              </w:rPr>
              <w:t xml:space="preserve"> </w:t>
            </w:r>
            <w:r>
              <w:rPr>
                <w:sz w:val="20"/>
              </w:rPr>
              <w:t xml:space="preserve">calitate</w:t>
            </w:r>
            <w:r>
              <w:rPr>
                <w:spacing w:val="-4"/>
                <w:sz w:val="20"/>
              </w:rPr>
              <w:t xml:space="preserve"> </w:t>
            </w:r>
            <w:r>
              <w:rPr>
                <w:sz w:val="20"/>
              </w:rPr>
              <w:t xml:space="preserve">superioară,</w:t>
            </w:r>
            <w:r>
              <w:rPr>
                <w:spacing w:val="-3"/>
                <w:sz w:val="20"/>
              </w:rPr>
              <w:t xml:space="preserve"> </w:t>
            </w:r>
            <w:r>
              <w:rPr>
                <w:spacing w:val="-4"/>
                <w:sz w:val="20"/>
              </w:rPr>
              <w:t xml:space="preserve">fără</w:t>
            </w:r>
            <w:r>
              <w:rPr>
                <w:sz w:val="20"/>
              </w:rPr>
            </w:r>
            <w:r>
              <w:rPr>
                <w:sz w:val="20"/>
              </w:rPr>
            </w:r>
          </w:p>
          <w:p>
            <w:pPr>
              <w:pStyle w:val="891"/>
              <w:framePr w:hAnchor="margin" w:hSpace="180" w:vAnchor="page" w:wrap="around" w:y="347"/>
              <w:pBdr/>
              <w:spacing/>
              <w:ind/>
              <w:jc w:val="both"/>
              <w:rPr>
                <w:sz w:val="20"/>
                <w:szCs w:val="20"/>
              </w:rPr>
            </w:pPr>
            <w:r>
              <w:rPr>
                <w:sz w:val="20"/>
              </w:rPr>
              <w:t xml:space="preserve">impurită</w:t>
            </w:r>
            <w:r>
              <w:rPr>
                <w:sz w:val="20"/>
              </w:rPr>
              <w:t xml:space="preserve">ț</w:t>
            </w:r>
            <w:r>
              <w:rPr>
                <w:sz w:val="20"/>
              </w:rPr>
              <w:t xml:space="preserve">i</w:t>
            </w:r>
            <w:r>
              <w:rPr>
                <w:spacing w:val="-7"/>
                <w:sz w:val="20"/>
              </w:rPr>
              <w:t xml:space="preserve"> </w:t>
            </w:r>
            <w:r>
              <w:rPr>
                <w:sz w:val="20"/>
              </w:rPr>
              <w:t xml:space="preserve">livrarea</w:t>
            </w:r>
            <w:r>
              <w:rPr>
                <w:spacing w:val="-5"/>
                <w:sz w:val="20"/>
              </w:rPr>
              <w:t xml:space="preserve"> </w:t>
            </w:r>
            <w:r>
              <w:rPr>
                <w:sz w:val="20"/>
              </w:rPr>
              <w:t xml:space="preserve">1/săptămînă</w:t>
            </w:r>
            <w:r>
              <w:rPr>
                <w:spacing w:val="40"/>
                <w:sz w:val="20"/>
              </w:rPr>
              <w:t xml:space="preserve"> </w:t>
            </w:r>
            <w:r>
              <w:rPr>
                <w:sz w:val="20"/>
              </w:rPr>
              <w:t xml:space="preserve">GOST</w:t>
            </w:r>
            <w:r>
              <w:rPr>
                <w:spacing w:val="-5"/>
                <w:sz w:val="20"/>
              </w:rPr>
              <w:t xml:space="preserve"> </w:t>
            </w:r>
            <w:r>
              <w:rPr>
                <w:sz w:val="20"/>
              </w:rPr>
              <w:t xml:space="preserve">4570-</w:t>
            </w:r>
            <w:r>
              <w:rPr>
                <w:spacing w:val="-5"/>
                <w:sz w:val="20"/>
              </w:rPr>
              <w:t xml:space="preserve">93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before="115"/>
              <w:ind/>
              <w:rPr>
                <w:sz w:val="20"/>
              </w:rPr>
            </w:pPr>
            <w:r>
              <w:rPr>
                <w:sz w:val="20"/>
              </w:rPr>
            </w:r>
            <w:r>
              <w:rPr>
                <w:sz w:val="20"/>
              </w:rPr>
            </w:r>
            <w:r>
              <w:rPr>
                <w:sz w:val="20"/>
              </w:rPr>
            </w:r>
          </w:p>
          <w:p>
            <w:pPr>
              <w:pStyle w:val="891"/>
              <w:framePr w:hAnchor="margin" w:hSpace="180" w:vAnchor="page" w:wrap="around" w:y="347"/>
              <w:pBdr/>
              <w:spacing w:before="120"/>
              <w:ind/>
              <w:rPr>
                <w:b/>
                <w:sz w:val="20"/>
                <w:szCs w:val="20"/>
                <w:lang w:eastAsia="ru-RU"/>
              </w:rPr>
            </w:pPr>
            <w:r>
              <w:rPr>
                <w:spacing w:val="-2"/>
                <w:sz w:val="20"/>
              </w:rPr>
              <w:t xml:space="preserve">Hri</w:t>
            </w:r>
            <w:r>
              <w:rPr>
                <w:spacing w:val="-2"/>
                <w:sz w:val="20"/>
              </w:rPr>
              <w:t xml:space="preserve">ș</w:t>
            </w:r>
            <w:r>
              <w:rPr>
                <w:spacing w:val="-2"/>
                <w:sz w:val="20"/>
              </w:rPr>
              <w:t xml:space="preserve">că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7"/>
                <w:sz w:val="20"/>
              </w:rPr>
              <w:t xml:space="preserve"> </w:t>
            </w:r>
            <w:r>
              <w:rPr>
                <w:spacing w:val="-7"/>
                <w:sz w:val="20"/>
              </w:rPr>
              <w:t xml:space="preserve">1kg </w:t>
            </w:r>
            <w:r>
              <w:rPr>
                <w:sz w:val="20"/>
              </w:rPr>
              <w:t xml:space="preserve">calitate</w:t>
            </w:r>
            <w:r>
              <w:rPr>
                <w:spacing w:val="-7"/>
                <w:sz w:val="20"/>
              </w:rPr>
              <w:t xml:space="preserve"> </w:t>
            </w:r>
            <w:r>
              <w:rPr>
                <w:sz w:val="20"/>
              </w:rPr>
              <w:t xml:space="preserve">superioară</w:t>
            </w:r>
            <w:r>
              <w:rPr>
                <w:spacing w:val="-7"/>
                <w:sz w:val="20"/>
              </w:rPr>
              <w:t xml:space="preserve"> </w:t>
            </w:r>
            <w:r>
              <w:rPr>
                <w:sz w:val="20"/>
              </w:rPr>
              <w:t xml:space="preserve">cu</w:t>
            </w:r>
            <w:r>
              <w:rPr>
                <w:spacing w:val="-7"/>
                <w:sz w:val="20"/>
              </w:rPr>
              <w:t xml:space="preserve"> </w:t>
            </w:r>
            <w:r>
              <w:rPr>
                <w:sz w:val="20"/>
              </w:rPr>
              <w:t xml:space="preserve">boabe î</w:t>
            </w:r>
            <w:r>
              <w:rPr>
                <w:sz w:val="20"/>
              </w:rPr>
              <w:t xml:space="preserve">ntregi,fără inpurită</w:t>
            </w:r>
            <w:r>
              <w:rPr>
                <w:sz w:val="20"/>
              </w:rPr>
              <w:t xml:space="preserve">ț</w:t>
            </w:r>
            <w:r>
              <w:rPr>
                <w:sz w:val="20"/>
              </w:rPr>
              <w:t xml:space="preserve">i livrare 1/săptămînă GOST 55290-12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pacing w:val="-4"/>
                <w:sz w:val="20"/>
              </w:rPr>
              <w:t xml:space="preserve">Orez</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 1 kg,calitate superioară,fără inpuritî</w:t>
            </w:r>
            <w:r>
              <w:rPr>
                <w:sz w:val="20"/>
              </w:rPr>
              <w:t xml:space="preserve">ț</w:t>
            </w:r>
            <w:r>
              <w:rPr>
                <w:sz w:val="20"/>
              </w:rPr>
              <w:t xml:space="preserve">i</w:t>
            </w:r>
            <w:r>
              <w:rPr>
                <w:spacing w:val="-8"/>
                <w:sz w:val="20"/>
              </w:rPr>
              <w:t xml:space="preserve"> </w:t>
            </w:r>
            <w:r>
              <w:rPr>
                <w:sz w:val="20"/>
              </w:rPr>
              <w:t xml:space="preserve">livrare</w:t>
            </w:r>
            <w:r>
              <w:rPr>
                <w:spacing w:val="-9"/>
                <w:sz w:val="20"/>
              </w:rPr>
              <w:t xml:space="preserve"> </w:t>
            </w:r>
            <w:r>
              <w:rPr>
                <w:sz w:val="20"/>
              </w:rPr>
              <w:t xml:space="preserve">1/săptămînă</w:t>
            </w:r>
            <w:r>
              <w:rPr>
                <w:spacing w:val="34"/>
                <w:sz w:val="20"/>
              </w:rPr>
              <w:t xml:space="preserve"> </w:t>
            </w:r>
            <w:r>
              <w:rPr>
                <w:sz w:val="20"/>
              </w:rPr>
              <w:t xml:space="preserve">GOST</w:t>
            </w:r>
            <w:r>
              <w:rPr>
                <w:spacing w:val="-4"/>
                <w:sz w:val="20"/>
              </w:rPr>
              <w:t xml:space="preserve"> </w:t>
            </w:r>
            <w:r>
              <w:rPr>
                <w:sz w:val="20"/>
              </w:rPr>
              <w:t xml:space="preserve">5784-60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w:t>
            </w:r>
            <w:r>
              <w:rPr>
                <w:spacing w:val="-4"/>
                <w:sz w:val="20"/>
              </w:rPr>
              <w:t xml:space="preserve">gris</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 1kg, calitate superioară fără inpurită</w:t>
            </w:r>
            <w:r>
              <w:rPr>
                <w:sz w:val="20"/>
              </w:rPr>
              <w:t xml:space="preserve">ț</w:t>
            </w:r>
            <w:r>
              <w:rPr>
                <w:sz w:val="20"/>
              </w:rPr>
              <w:t xml:space="preserve">i</w:t>
            </w:r>
            <w:r>
              <w:rPr>
                <w:spacing w:val="-13"/>
                <w:sz w:val="20"/>
              </w:rPr>
              <w:t xml:space="preserve"> </w:t>
            </w:r>
            <w:r>
              <w:rPr>
                <w:sz w:val="20"/>
              </w:rPr>
              <w:t xml:space="preserve">livrare</w:t>
            </w:r>
            <w:r>
              <w:rPr>
                <w:spacing w:val="-12"/>
                <w:sz w:val="20"/>
              </w:rPr>
              <w:t xml:space="preserve"> </w:t>
            </w:r>
            <w:r>
              <w:rPr>
                <w:sz w:val="20"/>
              </w:rPr>
              <w:t xml:space="preserve">1/săptămînă</w:t>
            </w:r>
            <w:r>
              <w:rPr>
                <w:spacing w:val="-13"/>
                <w:sz w:val="20"/>
              </w:rPr>
              <w:t xml:space="preserve"> </w:t>
            </w:r>
            <w:r>
              <w:rPr>
                <w:sz w:val="20"/>
              </w:rPr>
              <w:t xml:space="preserve">GOST702297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z w:val="20"/>
              </w:rPr>
              <w:t xml:space="preserve">Faina</w:t>
            </w:r>
            <w:r>
              <w:rPr>
                <w:spacing w:val="-3"/>
                <w:sz w:val="20"/>
              </w:rPr>
              <w:t xml:space="preserve"> </w:t>
            </w:r>
            <w:r>
              <w:rPr>
                <w:sz w:val="20"/>
              </w:rPr>
              <w:t xml:space="preserve">de</w:t>
            </w:r>
            <w:r>
              <w:rPr>
                <w:spacing w:val="-3"/>
                <w:sz w:val="20"/>
              </w:rPr>
              <w:t xml:space="preserve"> </w:t>
            </w:r>
            <w:r>
              <w:rPr>
                <w:spacing w:val="-4"/>
                <w:sz w:val="20"/>
              </w:rPr>
              <w:t xml:space="preserve">griu</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10"/>
                <w:sz w:val="20"/>
              </w:rPr>
              <w:t xml:space="preserve"> </w:t>
            </w:r>
            <w:r>
              <w:rPr>
                <w:sz w:val="20"/>
              </w:rPr>
              <w:t xml:space="preserve">1</w:t>
            </w:r>
            <w:r>
              <w:rPr>
                <w:spacing w:val="-9"/>
                <w:sz w:val="20"/>
              </w:rPr>
              <w:t xml:space="preserve"> </w:t>
            </w:r>
            <w:r>
              <w:rPr>
                <w:sz w:val="20"/>
              </w:rPr>
              <w:t xml:space="preserve">kg,calit</w:t>
            </w:r>
            <w:r>
              <w:rPr>
                <w:sz w:val="20"/>
              </w:rPr>
              <w:t xml:space="preserve">ate</w:t>
            </w:r>
            <w:r>
              <w:rPr>
                <w:spacing w:val="-10"/>
                <w:sz w:val="20"/>
              </w:rPr>
              <w:t xml:space="preserve"> </w:t>
            </w:r>
            <w:r>
              <w:rPr>
                <w:sz w:val="20"/>
              </w:rPr>
              <w:t xml:space="preserve">superioară,fără</w:t>
            </w:r>
            <w:r>
              <w:rPr>
                <w:spacing w:val="-10"/>
                <w:sz w:val="20"/>
              </w:rPr>
              <w:t xml:space="preserve"> </w:t>
            </w:r>
            <w:r>
              <w:rPr>
                <w:sz w:val="20"/>
              </w:rPr>
              <w:t xml:space="preserve">inpurită</w:t>
            </w:r>
            <w:r>
              <w:rPr>
                <w:sz w:val="20"/>
              </w:rPr>
              <w:t xml:space="preserve">ț</w:t>
            </w:r>
            <w:r>
              <w:rPr>
                <w:sz w:val="20"/>
              </w:rPr>
              <w:t xml:space="preserve">i livrare 1/săptămînă</w:t>
            </w:r>
            <w:r>
              <w:rPr>
                <w:spacing w:val="40"/>
                <w:sz w:val="20"/>
              </w:rPr>
              <w:t xml:space="preserve"> </w:t>
            </w:r>
            <w:r>
              <w:rPr>
                <w:sz w:val="20"/>
              </w:rPr>
              <w:t xml:space="preserve">SM 200/2000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w:t>
            </w:r>
            <w:r>
              <w:rPr>
                <w:spacing w:val="-5"/>
                <w:sz w:val="20"/>
              </w:rPr>
              <w:t xml:space="preserve">mei</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line="229" w:lineRule="exact"/>
              <w:ind w:left="52"/>
              <w:rPr>
                <w:sz w:val="20"/>
              </w:rPr>
            </w:pPr>
            <w:r>
              <w:rPr>
                <w:sz w:val="20"/>
              </w:rPr>
              <w:t xml:space="preserve">Ambalaj</w:t>
            </w:r>
            <w:r>
              <w:rPr>
                <w:spacing w:val="-5"/>
                <w:sz w:val="20"/>
              </w:rPr>
              <w:t xml:space="preserve"> </w:t>
            </w:r>
            <w:r>
              <w:rPr>
                <w:spacing w:val="-5"/>
                <w:sz w:val="20"/>
              </w:rPr>
              <w:t xml:space="preserve">1kg </w:t>
            </w:r>
            <w:r>
              <w:rPr>
                <w:sz w:val="20"/>
              </w:rPr>
              <w:t xml:space="preserve">calitate</w:t>
            </w:r>
            <w:r>
              <w:rPr>
                <w:spacing w:val="-4"/>
                <w:sz w:val="20"/>
              </w:rPr>
              <w:t xml:space="preserve"> </w:t>
            </w:r>
            <w:r>
              <w:rPr>
                <w:sz w:val="20"/>
              </w:rPr>
              <w:t xml:space="preserve">superioară,</w:t>
            </w:r>
            <w:r>
              <w:rPr>
                <w:spacing w:val="-3"/>
                <w:sz w:val="20"/>
              </w:rPr>
              <w:t xml:space="preserve"> </w:t>
            </w:r>
            <w:r>
              <w:rPr>
                <w:spacing w:val="-4"/>
                <w:sz w:val="20"/>
              </w:rPr>
              <w:t xml:space="preserve">fără</w:t>
            </w:r>
            <w:r>
              <w:rPr>
                <w:sz w:val="20"/>
              </w:rPr>
            </w:r>
            <w:r>
              <w:rPr>
                <w:sz w:val="20"/>
              </w:rPr>
            </w:r>
          </w:p>
          <w:p>
            <w:pPr>
              <w:pStyle w:val="891"/>
              <w:framePr w:hAnchor="margin" w:hSpace="180" w:vAnchor="page" w:wrap="around" w:y="347"/>
              <w:pBdr/>
              <w:spacing/>
              <w:ind/>
              <w:jc w:val="both"/>
              <w:rPr>
                <w:sz w:val="20"/>
                <w:szCs w:val="20"/>
              </w:rPr>
            </w:pPr>
            <w:r>
              <w:rPr>
                <w:sz w:val="20"/>
              </w:rPr>
              <w:t xml:space="preserve">impurită</w:t>
            </w:r>
            <w:r>
              <w:rPr>
                <w:sz w:val="20"/>
              </w:rPr>
              <w:t xml:space="preserve">ț</w:t>
            </w:r>
            <w:r>
              <w:rPr>
                <w:sz w:val="20"/>
              </w:rPr>
              <w:t xml:space="preserve">i</w:t>
            </w:r>
            <w:r>
              <w:rPr>
                <w:spacing w:val="-6"/>
                <w:sz w:val="20"/>
              </w:rPr>
              <w:t xml:space="preserve"> </w:t>
            </w:r>
            <w:r>
              <w:rPr>
                <w:sz w:val="20"/>
              </w:rPr>
              <w:t xml:space="preserve">livrarea</w:t>
            </w:r>
            <w:r>
              <w:rPr>
                <w:spacing w:val="-6"/>
                <w:sz w:val="20"/>
              </w:rPr>
              <w:t xml:space="preserve"> </w:t>
            </w:r>
            <w:r>
              <w:rPr>
                <w:sz w:val="20"/>
              </w:rPr>
              <w:t xml:space="preserve">1/săptămînă</w:t>
            </w:r>
            <w:r>
              <w:rPr>
                <w:spacing w:val="41"/>
                <w:sz w:val="20"/>
              </w:rPr>
              <w:t xml:space="preserve"> </w:t>
            </w:r>
            <w:r>
              <w:rPr>
                <w:sz w:val="20"/>
              </w:rPr>
              <w:t xml:space="preserve">GOST</w:t>
            </w:r>
            <w:r>
              <w:rPr>
                <w:spacing w:val="-5"/>
                <w:sz w:val="20"/>
              </w:rPr>
              <w:t xml:space="preserve"> </w:t>
            </w:r>
            <w:r>
              <w:rPr>
                <w:sz w:val="20"/>
              </w:rPr>
              <w:t xml:space="preserve">4570-</w:t>
            </w:r>
            <w:r>
              <w:rPr>
                <w:spacing w:val="-5"/>
                <w:sz w:val="20"/>
              </w:rPr>
              <w:t xml:space="preserve">93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before="120"/>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arnaut</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left="52"/>
              <w:rPr>
                <w:sz w:val="20"/>
              </w:rPr>
            </w:pPr>
            <w:r>
              <w:rPr>
                <w:sz w:val="20"/>
              </w:rPr>
              <w:t xml:space="preserve">Ambalaj</w:t>
            </w:r>
            <w:r>
              <w:rPr>
                <w:spacing w:val="-5"/>
                <w:sz w:val="20"/>
              </w:rPr>
              <w:t xml:space="preserve"> </w:t>
            </w:r>
            <w:r>
              <w:rPr>
                <w:sz w:val="20"/>
              </w:rPr>
              <w:t xml:space="preserve">1kg,</w:t>
            </w:r>
            <w:r>
              <w:rPr>
                <w:spacing w:val="-4"/>
                <w:sz w:val="20"/>
              </w:rPr>
              <w:t xml:space="preserve"> </w:t>
            </w:r>
            <w:r>
              <w:rPr>
                <w:sz w:val="20"/>
              </w:rPr>
              <w:t xml:space="preserve">calitate</w:t>
            </w:r>
            <w:r>
              <w:rPr>
                <w:spacing w:val="-2"/>
                <w:sz w:val="20"/>
              </w:rPr>
              <w:t xml:space="preserve"> </w:t>
            </w:r>
            <w:r>
              <w:rPr>
                <w:sz w:val="20"/>
              </w:rPr>
              <w:t xml:space="preserve">superioară,</w:t>
            </w:r>
            <w:r>
              <w:rPr>
                <w:spacing w:val="-3"/>
                <w:sz w:val="20"/>
              </w:rPr>
              <w:t xml:space="preserve"> </w:t>
            </w:r>
            <w:r>
              <w:rPr>
                <w:spacing w:val="-4"/>
                <w:sz w:val="20"/>
              </w:rPr>
              <w:t xml:space="preserve">fără</w:t>
            </w:r>
            <w:r>
              <w:rPr>
                <w:sz w:val="20"/>
              </w:rPr>
            </w:r>
            <w:r>
              <w:rPr>
                <w:sz w:val="20"/>
              </w:rPr>
            </w:r>
          </w:p>
          <w:p>
            <w:pPr>
              <w:pStyle w:val="891"/>
              <w:framePr w:hAnchor="margin" w:hSpace="180" w:vAnchor="page" w:wrap="around" w:y="347"/>
              <w:pBdr/>
              <w:spacing/>
              <w:ind/>
              <w:jc w:val="both"/>
              <w:rPr>
                <w:sz w:val="20"/>
                <w:szCs w:val="20"/>
              </w:rPr>
            </w:pPr>
            <w:r>
              <w:rPr>
                <w:sz w:val="20"/>
              </w:rPr>
              <w:t xml:space="preserve">inpurită</w:t>
            </w:r>
            <w:r>
              <w:rPr>
                <w:sz w:val="20"/>
              </w:rPr>
              <w:t xml:space="preserve">ț</w:t>
            </w:r>
            <w:r>
              <w:rPr>
                <w:sz w:val="20"/>
              </w:rPr>
              <w:t xml:space="preserve">i</w:t>
            </w:r>
            <w:r>
              <w:rPr>
                <w:spacing w:val="-7"/>
                <w:sz w:val="20"/>
              </w:rPr>
              <w:t xml:space="preserve"> </w:t>
            </w:r>
            <w:r>
              <w:rPr>
                <w:sz w:val="20"/>
              </w:rPr>
              <w:t xml:space="preserve">livrare</w:t>
            </w:r>
            <w:r>
              <w:rPr>
                <w:spacing w:val="-8"/>
                <w:sz w:val="20"/>
              </w:rPr>
              <w:t xml:space="preserve"> </w:t>
            </w:r>
            <w:r>
              <w:rPr>
                <w:sz w:val="20"/>
              </w:rPr>
              <w:t xml:space="preserve">1/saptămînă</w:t>
            </w:r>
            <w:r>
              <w:rPr>
                <w:spacing w:val="36"/>
                <w:sz w:val="20"/>
              </w:rPr>
              <w:t xml:space="preserve"> </w:t>
            </w:r>
            <w:r>
              <w:rPr>
                <w:sz w:val="20"/>
              </w:rPr>
              <w:t xml:space="preserve">PTMD</w:t>
            </w:r>
            <w:r>
              <w:rPr>
                <w:spacing w:val="-7"/>
                <w:sz w:val="20"/>
              </w:rPr>
              <w:t xml:space="preserve"> </w:t>
            </w:r>
            <w:r>
              <w:rPr>
                <w:sz w:val="20"/>
              </w:rPr>
              <w:t xml:space="preserve">67- </w:t>
            </w:r>
            <w:r>
              <w:rPr>
                <w:spacing w:val="-2"/>
                <w:sz w:val="20"/>
              </w:rPr>
              <w:t xml:space="preserve">3886987-005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before="115"/>
              <w:ind/>
              <w:rPr>
                <w:sz w:val="20"/>
              </w:rPr>
            </w:pPr>
            <w:r>
              <w:rPr>
                <w:sz w:val="20"/>
              </w:rPr>
            </w:r>
            <w:r>
              <w:rPr>
                <w:sz w:val="20"/>
              </w:rPr>
            </w:r>
            <w:r>
              <w:rPr>
                <w:sz w:val="20"/>
              </w:rPr>
            </w:r>
          </w:p>
          <w:p>
            <w:pPr>
              <w:pStyle w:val="891"/>
              <w:framePr w:hAnchor="margin" w:hSpace="180" w:vAnchor="page" w:wrap="around" w:y="347"/>
              <w:pBdr/>
              <w:spacing w:before="120"/>
              <w:ind/>
              <w:rPr>
                <w:b/>
                <w:sz w:val="20"/>
                <w:szCs w:val="20"/>
                <w:lang w:eastAsia="ru-RU"/>
              </w:rPr>
            </w:pPr>
            <w:r>
              <w:rPr>
                <w:sz w:val="20"/>
              </w:rPr>
              <w:t xml:space="preserve">Mazăre</w:t>
            </w:r>
            <w:r>
              <w:rPr>
                <w:spacing w:val="-6"/>
                <w:sz w:val="20"/>
              </w:rPr>
              <w:t xml:space="preserve"> </w:t>
            </w:r>
            <w:r>
              <w:rPr>
                <w:spacing w:val="-2"/>
                <w:sz w:val="20"/>
              </w:rPr>
              <w:t xml:space="preserve">uscată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right="130" w:left="52"/>
              <w:rPr>
                <w:sz w:val="20"/>
              </w:rPr>
            </w:pPr>
            <w:r>
              <w:rPr>
                <w:sz w:val="20"/>
              </w:rPr>
              <w:t xml:space="preserve">Ambalaj</w:t>
            </w:r>
            <w:r>
              <w:rPr>
                <w:spacing w:val="-8"/>
                <w:sz w:val="20"/>
              </w:rPr>
              <w:t xml:space="preserve"> </w:t>
            </w:r>
            <w:r>
              <w:rPr>
                <w:sz w:val="20"/>
              </w:rPr>
              <w:t xml:space="preserve">1kg,</w:t>
            </w:r>
            <w:r>
              <w:rPr>
                <w:spacing w:val="-8"/>
                <w:sz w:val="20"/>
              </w:rPr>
              <w:t xml:space="preserve"> </w:t>
            </w:r>
            <w:r>
              <w:rPr>
                <w:sz w:val="20"/>
              </w:rPr>
              <w:t xml:space="preserve">calitate</w:t>
            </w:r>
            <w:r>
              <w:rPr>
                <w:spacing w:val="-8"/>
                <w:sz w:val="20"/>
              </w:rPr>
              <w:t xml:space="preserve"> </w:t>
            </w:r>
            <w:r>
              <w:rPr>
                <w:sz w:val="20"/>
              </w:rPr>
              <w:t xml:space="preserve">superioara</w:t>
            </w:r>
            <w:r>
              <w:rPr>
                <w:spacing w:val="-8"/>
                <w:sz w:val="20"/>
              </w:rPr>
              <w:t xml:space="preserve"> </w:t>
            </w:r>
            <w:r>
              <w:rPr>
                <w:sz w:val="20"/>
              </w:rPr>
              <w:t xml:space="preserve">boabe înjumătă</w:t>
            </w:r>
            <w:r>
              <w:rPr>
                <w:sz w:val="20"/>
              </w:rPr>
              <w:t xml:space="preserve">ț</w:t>
            </w:r>
            <w:r>
              <w:rPr>
                <w:sz w:val="20"/>
              </w:rPr>
              <w:t xml:space="preserve">ite fără corpuri străine în</w:t>
            </w:r>
            <w:r>
              <w:rPr>
                <w:sz w:val="20"/>
              </w:rPr>
            </w:r>
            <w:r>
              <w:rPr>
                <w:sz w:val="20"/>
              </w:rPr>
            </w:r>
          </w:p>
          <w:p>
            <w:pPr>
              <w:pStyle w:val="891"/>
              <w:framePr w:hAnchor="margin" w:hSpace="180" w:vAnchor="page" w:wrap="around" w:y="347"/>
              <w:pBdr/>
              <w:spacing/>
              <w:ind/>
              <w:jc w:val="both"/>
              <w:rPr>
                <w:sz w:val="20"/>
                <w:szCs w:val="20"/>
              </w:rPr>
            </w:pPr>
            <w:r>
              <w:rPr>
                <w:sz w:val="20"/>
              </w:rPr>
              <w:t xml:space="preserve">ambalaj,livrare</w:t>
            </w:r>
            <w:r>
              <w:rPr>
                <w:spacing w:val="-9"/>
                <w:sz w:val="20"/>
              </w:rPr>
              <w:t xml:space="preserve"> </w:t>
            </w:r>
            <w:r>
              <w:rPr>
                <w:sz w:val="20"/>
              </w:rPr>
              <w:t xml:space="preserve">1/săptămînă</w:t>
            </w:r>
            <w:r>
              <w:rPr>
                <w:spacing w:val="32"/>
                <w:sz w:val="20"/>
              </w:rPr>
              <w:t xml:space="preserve"> </w:t>
            </w:r>
            <w:r>
              <w:rPr>
                <w:sz w:val="20"/>
              </w:rPr>
              <w:t xml:space="preserve">PTMD</w:t>
            </w:r>
            <w:r>
              <w:rPr>
                <w:spacing w:val="-9"/>
                <w:sz w:val="20"/>
              </w:rPr>
              <w:t xml:space="preserve"> </w:t>
            </w:r>
            <w:r>
              <w:rPr>
                <w:sz w:val="20"/>
              </w:rPr>
              <w:t xml:space="preserve">67- </w:t>
            </w:r>
            <w:r>
              <w:rPr>
                <w:spacing w:val="-2"/>
                <w:sz w:val="20"/>
              </w:rPr>
              <w:t xml:space="preserve">38869887-003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before="1"/>
              <w:ind/>
              <w:rPr>
                <w:sz w:val="20"/>
              </w:rPr>
            </w:pPr>
            <w:r>
              <w:rPr>
                <w:sz w:val="20"/>
              </w:rPr>
            </w:r>
            <w:r>
              <w:rPr>
                <w:sz w:val="20"/>
              </w:rPr>
            </w:r>
            <w:r>
              <w:rPr>
                <w:sz w:val="20"/>
              </w:rPr>
            </w:r>
          </w:p>
          <w:p>
            <w:pPr>
              <w:pStyle w:val="891"/>
              <w:framePr w:hAnchor="margin" w:hSpace="180" w:vAnchor="page" w:wrap="around" w:y="347"/>
              <w:pBdr/>
              <w:spacing w:before="120"/>
              <w:ind/>
              <w:rPr>
                <w:b/>
                <w:sz w:val="20"/>
                <w:szCs w:val="20"/>
                <w:lang w:eastAsia="ru-RU"/>
              </w:rPr>
            </w:pPr>
            <w:r>
              <w:rPr>
                <w:sz w:val="20"/>
              </w:rPr>
              <w:t xml:space="preserve">Arpacas</w:t>
            </w:r>
            <w:r>
              <w:rPr>
                <w:spacing w:val="-5"/>
                <w:sz w:val="20"/>
              </w:rPr>
              <w:t xml:space="preserve"> </w:t>
            </w:r>
            <w:r>
              <w:rPr>
                <w:sz w:val="20"/>
              </w:rPr>
              <w:t xml:space="preserve">de</w:t>
            </w:r>
            <w:r>
              <w:rPr>
                <w:spacing w:val="-3"/>
                <w:sz w:val="20"/>
              </w:rPr>
              <w:t xml:space="preserve"> </w:t>
            </w:r>
            <w:r>
              <w:rPr>
                <w:spacing w:val="-5"/>
                <w:sz w:val="20"/>
              </w:rPr>
              <w:t xml:space="preserve">orz</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 1kg, calitate superioară boabe întregi</w:t>
            </w:r>
            <w:r>
              <w:rPr>
                <w:spacing w:val="-9"/>
                <w:sz w:val="20"/>
              </w:rPr>
              <w:t xml:space="preserve"> </w:t>
            </w:r>
            <w:r>
              <w:rPr>
                <w:sz w:val="20"/>
              </w:rPr>
              <w:t xml:space="preserve">fără</w:t>
            </w:r>
            <w:r>
              <w:rPr>
                <w:spacing w:val="-8"/>
                <w:sz w:val="20"/>
              </w:rPr>
              <w:t xml:space="preserve"> </w:t>
            </w:r>
            <w:r>
              <w:rPr>
                <w:sz w:val="20"/>
              </w:rPr>
              <w:t xml:space="preserve">corpuri</w:t>
            </w:r>
            <w:r>
              <w:rPr>
                <w:spacing w:val="-9"/>
                <w:sz w:val="20"/>
              </w:rPr>
              <w:t xml:space="preserve"> </w:t>
            </w:r>
            <w:r>
              <w:rPr>
                <w:sz w:val="20"/>
              </w:rPr>
              <w:t xml:space="preserve">străine</w:t>
            </w:r>
            <w:r>
              <w:rPr>
                <w:spacing w:val="-8"/>
                <w:sz w:val="20"/>
              </w:rPr>
              <w:t xml:space="preserve"> </w:t>
            </w:r>
            <w:r>
              <w:rPr>
                <w:sz w:val="20"/>
              </w:rPr>
              <w:t xml:space="preserve">livrare</w:t>
            </w:r>
            <w:r>
              <w:rPr>
                <w:spacing w:val="-8"/>
                <w:sz w:val="20"/>
              </w:rPr>
              <w:t xml:space="preserve"> </w:t>
            </w:r>
            <w:r>
              <w:rPr>
                <w:sz w:val="20"/>
              </w:rPr>
              <w:t xml:space="preserve">1/săptămînă PTMD 67-38869887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pacing w:val="-2"/>
                <w:sz w:val="20"/>
              </w:rPr>
              <w:t xml:space="preserve">Fasole</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right="130" w:left="52"/>
              <w:rPr>
                <w:sz w:val="20"/>
              </w:rPr>
            </w:pPr>
            <w:r>
              <w:rPr>
                <w:sz w:val="20"/>
              </w:rPr>
              <w:t xml:space="preserve">Ambalaj</w:t>
            </w:r>
            <w:r>
              <w:rPr>
                <w:spacing w:val="-8"/>
                <w:sz w:val="20"/>
              </w:rPr>
              <w:t xml:space="preserve"> </w:t>
            </w:r>
            <w:r>
              <w:rPr>
                <w:sz w:val="20"/>
              </w:rPr>
              <w:t xml:space="preserve">1kg,</w:t>
            </w:r>
            <w:r>
              <w:rPr>
                <w:spacing w:val="-8"/>
                <w:sz w:val="20"/>
              </w:rPr>
              <w:t xml:space="preserve"> </w:t>
            </w:r>
            <w:r>
              <w:rPr>
                <w:sz w:val="20"/>
              </w:rPr>
              <w:t xml:space="preserve">calitate</w:t>
            </w:r>
            <w:r>
              <w:rPr>
                <w:spacing w:val="-8"/>
                <w:sz w:val="20"/>
              </w:rPr>
              <w:t xml:space="preserve"> </w:t>
            </w:r>
            <w:r>
              <w:rPr>
                <w:sz w:val="20"/>
              </w:rPr>
              <w:t xml:space="preserve">superioară,</w:t>
            </w:r>
            <w:r>
              <w:rPr>
                <w:spacing w:val="-7"/>
                <w:sz w:val="20"/>
              </w:rPr>
              <w:t xml:space="preserve"> </w:t>
            </w:r>
            <w:r>
              <w:rPr>
                <w:sz w:val="20"/>
              </w:rPr>
              <w:t xml:space="preserve">bobul întreg fără impurită</w:t>
            </w:r>
            <w:r>
              <w:rPr>
                <w:sz w:val="20"/>
              </w:rPr>
              <w:t xml:space="preserve">ț</w:t>
            </w:r>
            <w:r>
              <w:rPr>
                <w:sz w:val="20"/>
              </w:rPr>
              <w:t xml:space="preserve">i livrare 1/săprămînă</w:t>
            </w:r>
            <w:r>
              <w:rPr>
                <w:sz w:val="20"/>
              </w:rPr>
            </w:r>
            <w:r>
              <w:rPr>
                <w:sz w:val="20"/>
              </w:rPr>
            </w:r>
          </w:p>
          <w:p>
            <w:pPr>
              <w:pStyle w:val="891"/>
              <w:framePr w:hAnchor="margin" w:hSpace="180" w:vAnchor="page" w:wrap="around" w:y="347"/>
              <w:pBdr/>
              <w:spacing/>
              <w:ind/>
              <w:jc w:val="both"/>
              <w:rPr>
                <w:sz w:val="20"/>
                <w:szCs w:val="20"/>
              </w:rPr>
            </w:pPr>
            <w:r>
              <w:rPr>
                <w:spacing w:val="-2"/>
                <w:sz w:val="20"/>
              </w:rPr>
              <w:t xml:space="preserve">PTMD</w:t>
            </w:r>
            <w:r>
              <w:rPr>
                <w:spacing w:val="19"/>
                <w:sz w:val="20"/>
              </w:rPr>
              <w:t xml:space="preserve"> </w:t>
            </w:r>
            <w:r>
              <w:rPr>
                <w:spacing w:val="-2"/>
                <w:sz w:val="20"/>
              </w:rPr>
              <w:t xml:space="preserve">67-38869887-</w:t>
            </w:r>
            <w:r>
              <w:rPr>
                <w:spacing w:val="-5"/>
                <w:sz w:val="20"/>
              </w:rPr>
              <w:t xml:space="preserve">003</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z w:val="20"/>
              </w:rPr>
              <w:t xml:space="preserve">Fulgi</w:t>
            </w:r>
            <w:r>
              <w:rPr>
                <w:spacing w:val="-4"/>
                <w:sz w:val="20"/>
              </w:rPr>
              <w:t xml:space="preserve"> </w:t>
            </w:r>
            <w:r>
              <w:rPr>
                <w:sz w:val="20"/>
              </w:rPr>
              <w:t xml:space="preserve">de</w:t>
            </w:r>
            <w:r>
              <w:rPr>
                <w:spacing w:val="-2"/>
                <w:sz w:val="20"/>
              </w:rPr>
              <w:t xml:space="preserve"> </w:t>
            </w:r>
            <w:r>
              <w:rPr>
                <w:spacing w:val="-4"/>
                <w:sz w:val="20"/>
              </w:rPr>
              <w:t xml:space="preserve">ovăs</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10"/>
                <w:sz w:val="20"/>
              </w:rPr>
              <w:t xml:space="preserve"> </w:t>
            </w:r>
            <w:r>
              <w:rPr>
                <w:sz w:val="20"/>
              </w:rPr>
              <w:t xml:space="preserve">1kg,calitate</w:t>
            </w:r>
            <w:r>
              <w:rPr>
                <w:spacing w:val="-10"/>
                <w:sz w:val="20"/>
              </w:rPr>
              <w:t xml:space="preserve"> </w:t>
            </w:r>
            <w:r>
              <w:rPr>
                <w:sz w:val="20"/>
              </w:rPr>
              <w:t xml:space="preserve">superioară,</w:t>
            </w:r>
            <w:r>
              <w:rPr>
                <w:spacing w:val="-9"/>
                <w:sz w:val="20"/>
              </w:rPr>
              <w:t xml:space="preserve"> </w:t>
            </w:r>
            <w:r>
              <w:rPr>
                <w:sz w:val="20"/>
              </w:rPr>
              <w:t xml:space="preserve">livrare 1/săptămînă</w:t>
            </w:r>
            <w:r>
              <w:rPr>
                <w:spacing w:val="40"/>
                <w:sz w:val="20"/>
              </w:rPr>
              <w:t xml:space="preserve"> </w:t>
            </w:r>
            <w:r>
              <w:rPr>
                <w:sz w:val="20"/>
              </w:rPr>
              <w:t xml:space="preserve">PTMD 67-38869887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z w:val="20"/>
              </w:rPr>
              <w:t xml:space="preserve">Făină</w:t>
            </w:r>
            <w:r>
              <w:rPr>
                <w:spacing w:val="-13"/>
                <w:sz w:val="20"/>
              </w:rPr>
              <w:t xml:space="preserve"> </w:t>
            </w:r>
            <w:r>
              <w:rPr>
                <w:sz w:val="20"/>
              </w:rPr>
              <w:t xml:space="preserve">de</w:t>
            </w:r>
            <w:r>
              <w:rPr>
                <w:spacing w:val="-12"/>
                <w:sz w:val="20"/>
              </w:rPr>
              <w:t xml:space="preserve"> </w:t>
            </w:r>
            <w:r>
              <w:rPr>
                <w:sz w:val="20"/>
              </w:rPr>
              <w:t xml:space="preserve">porumb/ malai extra</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 1kg, calitate superioară, fără inpurită</w:t>
            </w:r>
            <w:r>
              <w:rPr>
                <w:sz w:val="20"/>
              </w:rPr>
              <w:t xml:space="preserve">ț</w:t>
            </w:r>
            <w:r>
              <w:rPr>
                <w:sz w:val="20"/>
              </w:rPr>
              <w:t xml:space="preserve">i</w:t>
            </w:r>
            <w:r>
              <w:rPr>
                <w:spacing w:val="-8"/>
                <w:sz w:val="20"/>
              </w:rPr>
              <w:t xml:space="preserve"> </w:t>
            </w:r>
            <w:r>
              <w:rPr>
                <w:sz w:val="20"/>
              </w:rPr>
              <w:t xml:space="preserve">livrare</w:t>
            </w:r>
            <w:r>
              <w:rPr>
                <w:spacing w:val="-9"/>
                <w:sz w:val="20"/>
              </w:rPr>
              <w:t xml:space="preserve"> </w:t>
            </w:r>
            <w:r>
              <w:rPr>
                <w:sz w:val="20"/>
              </w:rPr>
              <w:t xml:space="preserve">1/săptămînă</w:t>
            </w:r>
            <w:r>
              <w:rPr>
                <w:spacing w:val="35"/>
                <w:sz w:val="20"/>
              </w:rPr>
              <w:t xml:space="preserve"> </w:t>
            </w:r>
            <w:r>
              <w:rPr>
                <w:sz w:val="20"/>
              </w:rPr>
              <w:t xml:space="preserve">GOST</w:t>
            </w:r>
            <w:r>
              <w:rPr>
                <w:spacing w:val="-7"/>
                <w:sz w:val="20"/>
              </w:rPr>
              <w:t xml:space="preserve"> </w:t>
            </w:r>
            <w:r>
              <w:rPr>
                <w:sz w:val="20"/>
              </w:rPr>
              <w:t xml:space="preserve">6002-69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Paste</w:t>
            </w:r>
            <w:r>
              <w:rPr>
                <w:spacing w:val="-8"/>
                <w:sz w:val="20"/>
              </w:rPr>
              <w:t xml:space="preserve"> </w:t>
            </w:r>
            <w:r>
              <w:rPr>
                <w:spacing w:val="-2"/>
                <w:sz w:val="20"/>
              </w:rPr>
              <w:t xml:space="preserve">făinoase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left="52"/>
              <w:rPr>
                <w:sz w:val="20"/>
              </w:rPr>
            </w:pPr>
            <w:r>
              <w:rPr>
                <w:sz w:val="20"/>
              </w:rPr>
              <w:t xml:space="preserve">Ambalaj</w:t>
            </w:r>
            <w:r>
              <w:rPr>
                <w:spacing w:val="-6"/>
                <w:sz w:val="20"/>
              </w:rPr>
              <w:t xml:space="preserve"> </w:t>
            </w:r>
            <w:r>
              <w:rPr>
                <w:sz w:val="20"/>
              </w:rPr>
              <w:t xml:space="preserve">1kg,calitate</w:t>
            </w:r>
            <w:r>
              <w:rPr>
                <w:spacing w:val="-6"/>
                <w:sz w:val="20"/>
              </w:rPr>
              <w:t xml:space="preserve"> </w:t>
            </w:r>
            <w:r>
              <w:rPr>
                <w:sz w:val="20"/>
              </w:rPr>
              <w:t xml:space="preserve">superioară</w:t>
            </w:r>
            <w:r>
              <w:rPr>
                <w:spacing w:val="-5"/>
                <w:sz w:val="20"/>
              </w:rPr>
              <w:t xml:space="preserve"> </w:t>
            </w:r>
            <w:r>
              <w:rPr>
                <w:sz w:val="20"/>
              </w:rPr>
              <w:t xml:space="preserve">din</w:t>
            </w:r>
            <w:r>
              <w:rPr>
                <w:spacing w:val="-5"/>
                <w:sz w:val="20"/>
              </w:rPr>
              <w:t xml:space="preserve"> </w:t>
            </w:r>
            <w:r>
              <w:rPr>
                <w:sz w:val="20"/>
              </w:rPr>
              <w:t xml:space="preserve">grîu</w:t>
            </w:r>
            <w:r>
              <w:rPr>
                <w:spacing w:val="-5"/>
                <w:sz w:val="20"/>
              </w:rPr>
              <w:t xml:space="preserve"> dur</w:t>
            </w:r>
            <w:r>
              <w:rPr>
                <w:sz w:val="20"/>
              </w:rPr>
            </w:r>
            <w:r>
              <w:rPr>
                <w:sz w:val="20"/>
              </w:rPr>
            </w:r>
          </w:p>
          <w:p>
            <w:pPr>
              <w:pStyle w:val="891"/>
              <w:framePr w:hAnchor="margin" w:hSpace="180" w:vAnchor="page" w:wrap="around" w:y="347"/>
              <w:pBdr/>
              <w:spacing/>
              <w:ind/>
              <w:jc w:val="both"/>
              <w:rPr>
                <w:sz w:val="20"/>
                <w:szCs w:val="20"/>
              </w:rPr>
            </w:pPr>
            <w:r>
              <w:rPr>
                <w:sz w:val="20"/>
              </w:rPr>
              <w:t xml:space="preserve">,livrare</w:t>
            </w:r>
            <w:r>
              <w:rPr>
                <w:spacing w:val="-4"/>
                <w:sz w:val="20"/>
              </w:rPr>
              <w:t xml:space="preserve"> </w:t>
            </w:r>
            <w:r>
              <w:rPr>
                <w:sz w:val="20"/>
              </w:rPr>
              <w:t xml:space="preserve">1/săptămînă</w:t>
            </w:r>
            <w:r>
              <w:rPr>
                <w:spacing w:val="62"/>
                <w:sz w:val="20"/>
              </w:rPr>
              <w:t xml:space="preserve"> </w:t>
            </w:r>
            <w:r>
              <w:rPr>
                <w:sz w:val="20"/>
              </w:rPr>
              <w:t xml:space="preserve">GOST</w:t>
            </w:r>
            <w:r>
              <w:rPr>
                <w:spacing w:val="-4"/>
                <w:sz w:val="20"/>
              </w:rPr>
              <w:t xml:space="preserve"> </w:t>
            </w:r>
            <w:r>
              <w:rPr>
                <w:spacing w:val="-2"/>
                <w:sz w:val="20"/>
              </w:rPr>
              <w:t xml:space="preserve">87592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Bulgur</w:t>
            </w:r>
            <w:r>
              <w:rPr>
                <w:spacing w:val="-4"/>
                <w:sz w:val="20"/>
              </w:rPr>
              <w:t xml:space="preserve"> </w:t>
            </w:r>
            <w:r>
              <w:rPr>
                <w:sz w:val="20"/>
              </w:rPr>
              <w:t xml:space="preserve">0,9</w:t>
            </w:r>
            <w:r>
              <w:rPr>
                <w:spacing w:val="-4"/>
                <w:sz w:val="20"/>
              </w:rPr>
              <w:t xml:space="preserve"> </w:t>
            </w: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left="52"/>
              <w:rPr>
                <w:sz w:val="20"/>
              </w:rPr>
            </w:pPr>
            <w:r>
              <w:rPr>
                <w:sz w:val="20"/>
              </w:rPr>
              <w:t xml:space="preserve">Ambalaj</w:t>
            </w:r>
            <w:r>
              <w:rPr>
                <w:spacing w:val="-5"/>
                <w:sz w:val="20"/>
              </w:rPr>
              <w:t xml:space="preserve"> </w:t>
            </w:r>
            <w:r>
              <w:rPr>
                <w:sz w:val="20"/>
              </w:rPr>
              <w:t xml:space="preserve">1kg,calitate</w:t>
            </w:r>
            <w:r>
              <w:rPr>
                <w:spacing w:val="-6"/>
                <w:sz w:val="20"/>
              </w:rPr>
              <w:t xml:space="preserve"> </w:t>
            </w:r>
            <w:r>
              <w:rPr>
                <w:sz w:val="20"/>
              </w:rPr>
              <w:t xml:space="preserve">superioară</w:t>
            </w:r>
            <w:r>
              <w:rPr>
                <w:spacing w:val="-6"/>
                <w:sz w:val="20"/>
              </w:rPr>
              <w:t xml:space="preserve"> </w:t>
            </w:r>
            <w:r>
              <w:rPr>
                <w:sz w:val="20"/>
              </w:rPr>
              <w:t xml:space="preserve">din</w:t>
            </w:r>
            <w:r>
              <w:rPr>
                <w:spacing w:val="-4"/>
                <w:sz w:val="20"/>
              </w:rPr>
              <w:t xml:space="preserve"> </w:t>
            </w:r>
            <w:r>
              <w:rPr>
                <w:sz w:val="20"/>
              </w:rPr>
              <w:t xml:space="preserve">grîu</w:t>
            </w:r>
            <w:r>
              <w:rPr>
                <w:spacing w:val="-5"/>
                <w:sz w:val="20"/>
              </w:rPr>
              <w:t xml:space="preserve"> dur</w:t>
            </w:r>
            <w:r>
              <w:rPr>
                <w:sz w:val="20"/>
              </w:rPr>
            </w:r>
            <w:r>
              <w:rPr>
                <w:sz w:val="20"/>
              </w:rPr>
            </w:r>
          </w:p>
          <w:p>
            <w:pPr>
              <w:pStyle w:val="891"/>
              <w:framePr w:hAnchor="margin" w:hSpace="180" w:vAnchor="page" w:wrap="around" w:y="347"/>
              <w:pBdr/>
              <w:spacing/>
              <w:ind/>
              <w:jc w:val="both"/>
              <w:rPr>
                <w:sz w:val="20"/>
                <w:szCs w:val="20"/>
              </w:rPr>
            </w:pPr>
            <w:r>
              <w:rPr>
                <w:sz w:val="20"/>
              </w:rPr>
              <w:t xml:space="preserve">,livrare</w:t>
            </w:r>
            <w:r>
              <w:rPr>
                <w:spacing w:val="-5"/>
                <w:sz w:val="20"/>
              </w:rPr>
              <w:t xml:space="preserv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Crupa</w:t>
            </w:r>
            <w:r>
              <w:rPr>
                <w:spacing w:val="-4"/>
                <w:sz w:val="20"/>
              </w:rPr>
              <w:t xml:space="preserve"> </w:t>
            </w:r>
            <w:r>
              <w:rPr>
                <w:sz w:val="20"/>
              </w:rPr>
              <w:t xml:space="preserve">de</w:t>
            </w:r>
            <w:r>
              <w:rPr>
                <w:spacing w:val="-3"/>
                <w:sz w:val="20"/>
              </w:rPr>
              <w:t xml:space="preserve"> </w:t>
            </w:r>
            <w:r>
              <w:rPr>
                <w:sz w:val="20"/>
              </w:rPr>
              <w:t xml:space="preserve">cu</w:t>
            </w:r>
            <w:r>
              <w:rPr>
                <w:sz w:val="20"/>
              </w:rPr>
              <w:t xml:space="preserve">s-</w:t>
            </w:r>
            <w:r>
              <w:rPr>
                <w:spacing w:val="-5"/>
                <w:sz w:val="20"/>
              </w:rPr>
              <w:t xml:space="preserve">cus</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left="52"/>
              <w:rPr>
                <w:sz w:val="20"/>
              </w:rPr>
            </w:pPr>
            <w:r>
              <w:rPr>
                <w:sz w:val="20"/>
              </w:rPr>
              <w:t xml:space="preserve">Ambalaj</w:t>
            </w:r>
            <w:r>
              <w:rPr>
                <w:spacing w:val="-5"/>
                <w:sz w:val="20"/>
              </w:rPr>
              <w:t xml:space="preserve"> </w:t>
            </w:r>
            <w:r>
              <w:rPr>
                <w:sz w:val="20"/>
              </w:rPr>
              <w:t xml:space="preserve">1kg,calitate</w:t>
            </w:r>
            <w:r>
              <w:rPr>
                <w:spacing w:val="-6"/>
                <w:sz w:val="20"/>
              </w:rPr>
              <w:t xml:space="preserve"> </w:t>
            </w:r>
            <w:r>
              <w:rPr>
                <w:sz w:val="20"/>
              </w:rPr>
              <w:t xml:space="preserve">superioară</w:t>
            </w:r>
            <w:r>
              <w:rPr>
                <w:spacing w:val="-6"/>
                <w:sz w:val="20"/>
              </w:rPr>
              <w:t xml:space="preserve"> </w:t>
            </w:r>
            <w:r>
              <w:rPr>
                <w:sz w:val="20"/>
              </w:rPr>
              <w:t xml:space="preserve">din</w:t>
            </w:r>
            <w:r>
              <w:rPr>
                <w:spacing w:val="-4"/>
                <w:sz w:val="20"/>
              </w:rPr>
              <w:t xml:space="preserve"> </w:t>
            </w:r>
            <w:r>
              <w:rPr>
                <w:sz w:val="20"/>
              </w:rPr>
              <w:t xml:space="preserve">grîu</w:t>
            </w:r>
            <w:r>
              <w:rPr>
                <w:spacing w:val="-5"/>
                <w:sz w:val="20"/>
              </w:rPr>
              <w:t xml:space="preserve"> dur</w:t>
            </w:r>
            <w:r>
              <w:rPr>
                <w:sz w:val="20"/>
              </w:rPr>
            </w:r>
            <w:r>
              <w:rPr>
                <w:sz w:val="20"/>
              </w:rPr>
            </w:r>
          </w:p>
          <w:p>
            <w:pPr>
              <w:pStyle w:val="891"/>
              <w:framePr w:hAnchor="margin" w:hSpace="180" w:vAnchor="page" w:wrap="around" w:y="347"/>
              <w:pBdr/>
              <w:spacing/>
              <w:ind/>
              <w:jc w:val="both"/>
              <w:rPr>
                <w:sz w:val="20"/>
                <w:szCs w:val="20"/>
              </w:rPr>
            </w:pPr>
            <w:r>
              <w:rPr>
                <w:sz w:val="20"/>
              </w:rPr>
              <w:t xml:space="preserve">,livrare</w:t>
            </w:r>
            <w:r>
              <w:rPr>
                <w:spacing w:val="-5"/>
                <w:sz w:val="20"/>
              </w:rPr>
              <w:t xml:space="preserv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w:t>
            </w:r>
            <w:r>
              <w:rPr>
                <w:spacing w:val="-4"/>
                <w:sz w:val="20"/>
              </w:rPr>
              <w:t xml:space="preserve">griu</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line="229" w:lineRule="exact"/>
              <w:ind w:left="52"/>
              <w:rPr>
                <w:sz w:val="20"/>
              </w:rPr>
            </w:pPr>
            <w:r>
              <w:rPr>
                <w:sz w:val="20"/>
              </w:rPr>
              <w:t xml:space="preserve">Ambalaj</w:t>
            </w:r>
            <w:r>
              <w:rPr>
                <w:spacing w:val="-5"/>
                <w:sz w:val="20"/>
              </w:rPr>
              <w:t xml:space="preserve"> </w:t>
            </w:r>
            <w:r>
              <w:rPr>
                <w:sz w:val="20"/>
              </w:rPr>
              <w:t xml:space="preserve">1kg,calitate</w:t>
            </w:r>
            <w:r>
              <w:rPr>
                <w:spacing w:val="-6"/>
                <w:sz w:val="20"/>
              </w:rPr>
              <w:t xml:space="preserve"> </w:t>
            </w:r>
            <w:r>
              <w:rPr>
                <w:sz w:val="20"/>
              </w:rPr>
              <w:t xml:space="preserve">superioară</w:t>
            </w:r>
            <w:r>
              <w:rPr>
                <w:spacing w:val="-6"/>
                <w:sz w:val="20"/>
              </w:rPr>
              <w:t xml:space="preserve"> </w:t>
            </w:r>
            <w:r>
              <w:rPr>
                <w:sz w:val="20"/>
              </w:rPr>
              <w:t xml:space="preserve">din</w:t>
            </w:r>
            <w:r>
              <w:rPr>
                <w:spacing w:val="-4"/>
                <w:sz w:val="20"/>
              </w:rPr>
              <w:t xml:space="preserve"> </w:t>
            </w:r>
            <w:r>
              <w:rPr>
                <w:sz w:val="20"/>
              </w:rPr>
              <w:t xml:space="preserve">grîu</w:t>
            </w:r>
            <w:r>
              <w:rPr>
                <w:spacing w:val="-5"/>
                <w:sz w:val="20"/>
              </w:rPr>
              <w:t xml:space="preserve"> dur</w:t>
            </w:r>
            <w:r>
              <w:rPr>
                <w:sz w:val="20"/>
              </w:rPr>
            </w:r>
            <w:r>
              <w:rPr>
                <w:sz w:val="20"/>
              </w:rPr>
            </w:r>
          </w:p>
          <w:p>
            <w:pPr>
              <w:pStyle w:val="891"/>
              <w:framePr w:hAnchor="margin" w:hSpace="180" w:vAnchor="page" w:wrap="around" w:y="347"/>
              <w:pBdr/>
              <w:spacing/>
              <w:ind/>
              <w:rPr>
                <w:sz w:val="20"/>
                <w:szCs w:val="20"/>
              </w:rPr>
            </w:pPr>
            <w:r>
              <w:rPr>
                <w:sz w:val="20"/>
              </w:rPr>
              <w:t xml:space="preserve">,livrare</w:t>
            </w:r>
            <w:r>
              <w:rPr>
                <w:spacing w:val="-5"/>
                <w:sz w:val="20"/>
              </w:rPr>
              <w:t xml:space="preserv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4"/>
                <w:sz w:val="20"/>
              </w:rPr>
              <w:t xml:space="preserve">Naut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13"/>
                <w:sz w:val="20"/>
              </w:rPr>
              <w:t xml:space="preserve"> </w:t>
            </w:r>
            <w:r>
              <w:rPr>
                <w:sz w:val="20"/>
              </w:rPr>
              <w:t xml:space="preserve">1kg,calitate</w:t>
            </w:r>
            <w:r>
              <w:rPr>
                <w:spacing w:val="-12"/>
                <w:sz w:val="20"/>
              </w:rPr>
              <w:t xml:space="preserve"> </w:t>
            </w:r>
            <w:r>
              <w:rPr>
                <w:sz w:val="20"/>
              </w:rPr>
              <w:t xml:space="preserve">superioară</w:t>
            </w:r>
            <w:r>
              <w:rPr>
                <w:spacing w:val="-12"/>
                <w:sz w:val="20"/>
              </w:rPr>
              <w:t xml:space="preserve"> </w:t>
            </w:r>
            <w:r>
              <w:rPr>
                <w:sz w:val="20"/>
              </w:rPr>
              <w:t xml:space="preserve">,livrare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4"/>
                <w:sz w:val="20"/>
              </w:rPr>
              <w:t xml:space="preserve">Lintenă ro</w:t>
            </w:r>
            <w:r>
              <w:rPr>
                <w:spacing w:val="-4"/>
                <w:sz w:val="20"/>
              </w:rPr>
              <w:t xml:space="preserve">ș</w:t>
            </w:r>
            <w:r>
              <w:rPr>
                <w:spacing w:val="-4"/>
                <w:sz w:val="20"/>
              </w:rPr>
              <w:t xml:space="preserve">ie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13"/>
                <w:sz w:val="20"/>
              </w:rPr>
              <w:t xml:space="preserve"> </w:t>
            </w:r>
            <w:r>
              <w:rPr>
                <w:sz w:val="20"/>
              </w:rPr>
              <w:t xml:space="preserve">1kg,calitate</w:t>
            </w:r>
            <w:r>
              <w:rPr>
                <w:spacing w:val="-12"/>
                <w:sz w:val="20"/>
              </w:rPr>
              <w:t xml:space="preserve"> </w:t>
            </w:r>
            <w:r>
              <w:rPr>
                <w:sz w:val="20"/>
              </w:rPr>
              <w:t xml:space="preserve">superioară</w:t>
            </w:r>
            <w:r>
              <w:rPr>
                <w:spacing w:val="-12"/>
                <w:sz w:val="20"/>
              </w:rPr>
              <w:t xml:space="preserve"> </w:t>
            </w:r>
            <w:r>
              <w:rPr>
                <w:sz w:val="20"/>
              </w:rPr>
              <w:t xml:space="preserve">,livrare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pacing w:val="-4"/>
                <w:sz w:val="20"/>
              </w:rPr>
            </w:pPr>
            <w:r>
              <w:rPr>
                <w:spacing w:val="-4"/>
                <w:sz w:val="20"/>
              </w:rPr>
              <w:t xml:space="preserve">Ceriale Start 0,700 kg</w:t>
            </w:r>
            <w:r>
              <w:rPr>
                <w:spacing w:val="-4"/>
                <w:sz w:val="20"/>
              </w:rPr>
            </w:r>
            <w:r>
              <w:rPr>
                <w:spacing w:val="-4"/>
                <w:sz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rPr>
            </w:pPr>
            <w:r>
              <w:rPr>
                <w:sz w:val="20"/>
              </w:rPr>
              <w:t xml:space="preserve">Ambalaj</w:t>
            </w:r>
            <w:r>
              <w:rPr>
                <w:spacing w:val="-13"/>
                <w:sz w:val="20"/>
              </w:rPr>
              <w:t xml:space="preserve"> </w:t>
            </w:r>
            <w:r>
              <w:rPr>
                <w:sz w:val="20"/>
              </w:rPr>
              <w:t xml:space="preserve">1kg,calitate</w:t>
            </w:r>
            <w:r>
              <w:rPr>
                <w:spacing w:val="-12"/>
                <w:sz w:val="20"/>
              </w:rPr>
              <w:t xml:space="preserve"> </w:t>
            </w:r>
            <w:r>
              <w:rPr>
                <w:sz w:val="20"/>
              </w:rPr>
              <w:t xml:space="preserve">superioară</w:t>
            </w:r>
            <w:r>
              <w:rPr>
                <w:spacing w:val="-12"/>
                <w:sz w:val="20"/>
              </w:rPr>
              <w:t xml:space="preserve"> </w:t>
            </w:r>
            <w:r>
              <w:rPr>
                <w:sz w:val="20"/>
              </w:rPr>
              <w:t xml:space="preserve">,livrare </w:t>
            </w:r>
            <w:r>
              <w:rPr>
                <w:spacing w:val="-2"/>
                <w:sz w:val="20"/>
              </w:rPr>
              <w:t xml:space="preserve">1/săptămînă</w:t>
            </w:r>
            <w:r>
              <w:rPr>
                <w:sz w:val="20"/>
              </w:rPr>
            </w:r>
            <w:r>
              <w:rPr>
                <w:sz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rPr>
              <w:t xml:space="preserve">Total lot </w:t>
            </w:r>
            <w:r>
              <w:rPr>
                <w:b/>
                <w:sz w:val="20"/>
                <w:szCs w:val="20"/>
              </w:rPr>
              <w:t xml:space="preserve">2</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lang w:eastAsia="ru-RU"/>
              </w:rPr>
              <w:t xml:space="preserve">Lotul 3.</w:t>
            </w:r>
            <w:r>
              <w:rPr>
                <w:b/>
                <w:sz w:val="20"/>
                <w:szCs w:val="20"/>
                <w:lang w:eastAsia="ru-RU"/>
              </w:rPr>
              <w:t xml:space="preserve"> </w:t>
            </w:r>
            <w:r>
              <w:rPr>
                <w:b/>
                <w:sz w:val="20"/>
                <w:szCs w:val="20"/>
                <w:lang w:eastAsia="ru-RU"/>
              </w:rPr>
              <w:t xml:space="preserve">Produse din carne</w:t>
            </w:r>
            <w:r>
              <w:rPr>
                <w:b/>
                <w:sz w:val="20"/>
                <w:szCs w:val="20"/>
                <w:lang w:eastAsia="ru-RU"/>
              </w:rPr>
              <w:t xml:space="preserve">.</w:t>
            </w:r>
            <w:r>
              <w:rPr>
                <w:b/>
                <w:sz w:val="20"/>
                <w:szCs w:val="20"/>
                <w:lang w:eastAsia="ru-RU"/>
              </w:rPr>
              <w:t xml:space="preserve"> Cod CPV</w:t>
            </w:r>
            <w:r>
              <w:rPr>
                <w:b/>
                <w:sz w:val="20"/>
                <w:szCs w:val="20"/>
                <w:lang w:eastAsia="ru-RU"/>
              </w:rPr>
              <w:t xml:space="preserve">-</w:t>
            </w:r>
            <w:r>
              <w:rPr>
                <w:b/>
                <w:sz w:val="20"/>
                <w:szCs w:val="20"/>
                <w:lang w:eastAsia="ru-RU"/>
              </w:rPr>
              <w:t xml:space="preserve">15100000-9</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before="120"/>
              <w:ind/>
              <w:rPr>
                <w:b/>
                <w:sz w:val="20"/>
                <w:szCs w:val="20"/>
              </w:rPr>
            </w:pPr>
            <w:r>
              <w:rPr>
                <w:sz w:val="20"/>
              </w:rPr>
              <w:t xml:space="preserve">Fileu</w:t>
            </w:r>
            <w:r>
              <w:rPr>
                <w:spacing w:val="-3"/>
                <w:sz w:val="20"/>
              </w:rPr>
              <w:t xml:space="preserve"> </w:t>
            </w:r>
            <w:r>
              <w:rPr>
                <w:sz w:val="20"/>
              </w:rPr>
              <w:t xml:space="preserve">de</w:t>
            </w:r>
            <w:r>
              <w:rPr>
                <w:spacing w:val="-3"/>
                <w:sz w:val="20"/>
              </w:rPr>
              <w:t xml:space="preserve"> </w:t>
            </w:r>
            <w:r>
              <w:rPr>
                <w:sz w:val="20"/>
              </w:rPr>
              <w:t xml:space="preserve">găină</w:t>
            </w:r>
            <w:r>
              <w:rPr>
                <w:spacing w:val="-4"/>
                <w:sz w:val="20"/>
              </w:rPr>
              <w:t xml:space="preserve"> </w:t>
            </w:r>
            <w:r>
              <w:rPr>
                <w:sz w:val="20"/>
              </w:rPr>
              <w:t xml:space="preserve">fără</w:t>
            </w:r>
            <w:r>
              <w:rPr>
                <w:spacing w:val="-3"/>
                <w:sz w:val="20"/>
              </w:rPr>
              <w:t xml:space="preserve"> </w:t>
            </w:r>
            <w:r>
              <w:rPr>
                <w:spacing w:val="-5"/>
                <w:sz w:val="20"/>
              </w:rPr>
              <w:t xml:space="preserve">os</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right="130" w:left="52"/>
              <w:rPr>
                <w:sz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refrigerata, dezosată, livrare 2/săptămînă</w:t>
            </w:r>
            <w:r>
              <w:rPr>
                <w:sz w:val="20"/>
              </w:rPr>
            </w:r>
            <w:r>
              <w:rPr>
                <w:sz w:val="20"/>
              </w:rPr>
            </w:r>
          </w:p>
          <w:p>
            <w:pPr>
              <w:pStyle w:val="891"/>
              <w:framePr w:hAnchor="margin" w:hSpace="180" w:vAnchor="page" w:wrap="around" w:y="347"/>
              <w:pBdr/>
              <w:spacing/>
              <w:ind/>
              <w:jc w:val="both"/>
              <w:rPr>
                <w:sz w:val="20"/>
                <w:szCs w:val="20"/>
              </w:rPr>
            </w:pPr>
            <w:r>
              <w:rPr>
                <w:sz w:val="20"/>
              </w:rPr>
              <w:t xml:space="preserve">GOST</w:t>
            </w:r>
            <w:r>
              <w:rPr>
                <w:spacing w:val="-7"/>
                <w:sz w:val="20"/>
              </w:rPr>
              <w:t xml:space="preserve"> </w:t>
            </w:r>
            <w:r>
              <w:rPr>
                <w:sz w:val="20"/>
              </w:rPr>
              <w:t xml:space="preserve">25391-</w:t>
            </w:r>
            <w:r>
              <w:rPr>
                <w:spacing w:val="-5"/>
                <w:sz w:val="20"/>
              </w:rPr>
              <w:t xml:space="preserve">82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Cre</w:t>
            </w:r>
            <w:r>
              <w:rPr>
                <w:spacing w:val="-2"/>
                <w:sz w:val="20"/>
              </w:rPr>
              <w:t xml:space="preserve">nvu</w:t>
            </w:r>
            <w:r>
              <w:rPr>
                <w:spacing w:val="-2"/>
                <w:sz w:val="20"/>
              </w:rPr>
              <w:t xml:space="preserve">ș</w:t>
            </w:r>
            <w:r>
              <w:rPr>
                <w:spacing w:val="-2"/>
                <w:sz w:val="20"/>
              </w:rPr>
              <w:t xml:space="preserve">ti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Ambalat,extra</w:t>
            </w:r>
            <w:r>
              <w:rPr>
                <w:spacing w:val="-6"/>
                <w:sz w:val="20"/>
              </w:rPr>
              <w:t xml:space="preserve"> </w:t>
            </w:r>
            <w:r>
              <w:rPr>
                <w:sz w:val="20"/>
              </w:rPr>
              <w:t xml:space="preserve">proaspăt</w:t>
            </w:r>
            <w:r>
              <w:rPr>
                <w:spacing w:val="39"/>
                <w:sz w:val="20"/>
              </w:rPr>
              <w:t xml:space="preserve"> </w:t>
            </w:r>
            <w:r>
              <w:rPr>
                <w:sz w:val="20"/>
              </w:rPr>
              <w:t xml:space="preserve">livrare</w:t>
            </w:r>
            <w:r>
              <w:rPr>
                <w:spacing w:val="-2"/>
                <w:sz w:val="20"/>
              </w:rPr>
              <w:t xml:space="preserve"> 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Pulpe</w:t>
            </w:r>
            <w:r>
              <w:rPr>
                <w:spacing w:val="-3"/>
                <w:sz w:val="20"/>
              </w:rPr>
              <w:t xml:space="preserve"> </w:t>
            </w:r>
            <w:r>
              <w:rPr>
                <w:sz w:val="20"/>
              </w:rPr>
              <w:t xml:space="preserve">de</w:t>
            </w:r>
            <w:r>
              <w:rPr>
                <w:spacing w:val="-3"/>
                <w:sz w:val="20"/>
              </w:rPr>
              <w:t xml:space="preserve"> </w:t>
            </w:r>
            <w:r>
              <w:rPr>
                <w:spacing w:val="-2"/>
                <w:sz w:val="20"/>
              </w:rPr>
              <w:t xml:space="preserve">pasăre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right="130" w:left="52"/>
              <w:rPr>
                <w:sz w:val="20"/>
              </w:rPr>
            </w:pPr>
            <w:r>
              <w:rPr>
                <w:sz w:val="20"/>
              </w:rPr>
              <w:t xml:space="preserve">Ambalată de producător în caserole de 1kg refrigerata,</w:t>
            </w:r>
            <w:r>
              <w:rPr>
                <w:spacing w:val="-7"/>
                <w:sz w:val="20"/>
              </w:rPr>
              <w:t xml:space="preserve"> </w:t>
            </w:r>
            <w:r>
              <w:rPr>
                <w:sz w:val="20"/>
              </w:rPr>
              <w:t xml:space="preserve">livrare</w:t>
            </w:r>
            <w:r>
              <w:rPr>
                <w:spacing w:val="-7"/>
                <w:sz w:val="20"/>
              </w:rPr>
              <w:t xml:space="preserve"> </w:t>
            </w:r>
            <w:r>
              <w:rPr>
                <w:sz w:val="20"/>
              </w:rPr>
              <w:t xml:space="preserve">2/săptămînă</w:t>
            </w:r>
            <w:r>
              <w:rPr>
                <w:spacing w:val="36"/>
                <w:sz w:val="20"/>
              </w:rPr>
              <w:t xml:space="preserve"> </w:t>
            </w:r>
            <w:r>
              <w:rPr>
                <w:sz w:val="20"/>
              </w:rPr>
              <w:t xml:space="preserve">GOST</w:t>
            </w:r>
            <w:r>
              <w:rPr>
                <w:spacing w:val="-7"/>
                <w:sz w:val="20"/>
              </w:rPr>
              <w:t xml:space="preserve"> </w:t>
            </w:r>
            <w:r>
              <w:rPr>
                <w:sz w:val="20"/>
              </w:rPr>
              <w:t xml:space="preserve">25391-</w:t>
            </w:r>
            <w:r>
              <w:rPr>
                <w:sz w:val="20"/>
              </w:rPr>
            </w:r>
            <w:r>
              <w:rPr>
                <w:sz w:val="20"/>
              </w:rPr>
            </w:r>
          </w:p>
          <w:p>
            <w:pPr>
              <w:pStyle w:val="891"/>
              <w:framePr w:hAnchor="margin" w:hSpace="180" w:vAnchor="page" w:wrap="around" w:y="347"/>
              <w:pBdr/>
              <w:spacing/>
              <w:ind/>
              <w:jc w:val="both"/>
              <w:rPr>
                <w:sz w:val="20"/>
                <w:szCs w:val="20"/>
              </w:rPr>
            </w:pPr>
            <w:r>
              <w:rPr>
                <w:spacing w:val="-5"/>
                <w:sz w:val="20"/>
              </w:rPr>
              <w:t xml:space="preserve">82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before="120"/>
              <w:ind/>
              <w:rPr>
                <w:b/>
                <w:sz w:val="20"/>
                <w:szCs w:val="20"/>
              </w:rPr>
            </w:pPr>
            <w:r>
              <w:rPr>
                <w:sz w:val="20"/>
              </w:rPr>
              <w:t xml:space="preserve">Carne</w:t>
            </w:r>
            <w:r>
              <w:rPr>
                <w:spacing w:val="-4"/>
                <w:sz w:val="20"/>
              </w:rPr>
              <w:t xml:space="preserve"> </w:t>
            </w:r>
            <w:r>
              <w:rPr>
                <w:sz w:val="20"/>
              </w:rPr>
              <w:t xml:space="preserve">tocata</w:t>
            </w:r>
            <w:r>
              <w:rPr>
                <w:spacing w:val="-3"/>
                <w:sz w:val="20"/>
              </w:rPr>
              <w:t xml:space="preserve"> </w:t>
            </w:r>
            <w:r>
              <w:rPr>
                <w:sz w:val="20"/>
              </w:rPr>
              <w:t xml:space="preserve">de</w:t>
            </w:r>
            <w:r>
              <w:rPr>
                <w:spacing w:val="-3"/>
                <w:sz w:val="20"/>
              </w:rPr>
              <w:t xml:space="preserve"> </w:t>
            </w:r>
            <w:r>
              <w:rPr>
                <w:spacing w:val="-5"/>
                <w:sz w:val="20"/>
              </w:rPr>
              <w:t xml:space="preserve">pui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6"/>
                <w:sz w:val="20"/>
              </w:rPr>
              <w:t xml:space="preserve"> </w:t>
            </w:r>
            <w:r>
              <w:rPr>
                <w:sz w:val="20"/>
              </w:rPr>
              <w:t xml:space="preserve">de</w:t>
            </w:r>
            <w:r>
              <w:rPr>
                <w:spacing w:val="-6"/>
                <w:sz w:val="20"/>
              </w:rPr>
              <w:t xml:space="preserve"> </w:t>
            </w:r>
            <w:r>
              <w:rPr>
                <w:sz w:val="20"/>
              </w:rPr>
              <w:t xml:space="preserve">producător</w:t>
            </w:r>
            <w:r>
              <w:rPr>
                <w:spacing w:val="-6"/>
                <w:sz w:val="20"/>
              </w:rPr>
              <w:t xml:space="preserve"> </w:t>
            </w:r>
            <w:r>
              <w:rPr>
                <w:sz w:val="20"/>
              </w:rPr>
              <w:t xml:space="preserve">cîte</w:t>
            </w:r>
            <w:r>
              <w:rPr>
                <w:spacing w:val="-6"/>
                <w:sz w:val="20"/>
              </w:rPr>
              <w:t xml:space="preserve"> </w:t>
            </w:r>
            <w:r>
              <w:rPr>
                <w:sz w:val="20"/>
              </w:rPr>
              <w:t xml:space="preserve">2</w:t>
            </w:r>
            <w:r>
              <w:rPr>
                <w:spacing w:val="-7"/>
                <w:sz w:val="20"/>
              </w:rPr>
              <w:t xml:space="preserve"> </w:t>
            </w:r>
            <w:r>
              <w:rPr>
                <w:sz w:val="20"/>
              </w:rPr>
              <w:t xml:space="preserve">kg</w:t>
            </w:r>
            <w:r>
              <w:rPr>
                <w:spacing w:val="-5"/>
                <w:sz w:val="20"/>
              </w:rPr>
              <w:t xml:space="preserve"> </w:t>
            </w:r>
            <w:r>
              <w:rPr>
                <w:sz w:val="20"/>
              </w:rPr>
              <w:t xml:space="preserve">congelată,</w:t>
            </w:r>
            <w:r>
              <w:rPr>
                <w:spacing w:val="-6"/>
                <w:sz w:val="20"/>
              </w:rPr>
              <w:t xml:space="preserve"> </w:t>
            </w:r>
            <w:r>
              <w:rPr>
                <w:sz w:val="20"/>
              </w:rPr>
              <w:t xml:space="preserve">de animale tinere în atmosferă controlată</w:t>
            </w:r>
            <w:r>
              <w:rPr>
                <w:spacing w:val="40"/>
                <w:sz w:val="20"/>
              </w:rPr>
              <w:t xml:space="preserve"> </w:t>
            </w:r>
            <w:r>
              <w:rPr>
                <w:sz w:val="20"/>
              </w:rPr>
              <w:t xml:space="preserve">livrare 2/săptămînă</w:t>
            </w:r>
            <w:r>
              <w:rPr>
                <w:spacing w:val="40"/>
                <w:sz w:val="20"/>
              </w:rPr>
              <w:t xml:space="preserve"> </w:t>
            </w:r>
            <w:r>
              <w:rPr>
                <w:sz w:val="20"/>
              </w:rPr>
              <w:t xml:space="preserve">GOST 7724</w:t>
            </w:r>
            <w:r>
              <w:rPr>
                <w:sz w:val="20"/>
              </w:rPr>
              <w:t xml:space="preserve">-77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highlight w:val="white"/>
              </w:rPr>
            </w:pPr>
            <w:r>
              <w:rPr>
                <w:sz w:val="20"/>
                <w:highlight w:val="white"/>
              </w:rPr>
              <w:t xml:space="preserve">Carne</w:t>
            </w:r>
            <w:r>
              <w:rPr>
                <w:spacing w:val="-3"/>
                <w:sz w:val="20"/>
                <w:highlight w:val="white"/>
              </w:rPr>
              <w:t xml:space="preserve"> </w:t>
            </w:r>
            <w:r>
              <w:rPr>
                <w:sz w:val="20"/>
                <w:highlight w:val="white"/>
              </w:rPr>
              <w:t xml:space="preserve">de</w:t>
            </w:r>
            <w:r>
              <w:rPr>
                <w:spacing w:val="-2"/>
                <w:sz w:val="20"/>
                <w:highlight w:val="white"/>
              </w:rPr>
              <w:t xml:space="preserve"> </w:t>
            </w:r>
            <w:r>
              <w:rPr>
                <w:spacing w:val="-4"/>
                <w:sz w:val="20"/>
                <w:highlight w:val="white"/>
              </w:rPr>
              <w:t xml:space="preserve">vită</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Ambalate</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congela</w:t>
            </w:r>
            <w:r>
              <w:rPr>
                <w:sz w:val="20"/>
              </w:rPr>
              <w:t xml:space="preserve">ț</w:t>
            </w:r>
            <w:r>
              <w:rPr>
                <w:sz w:val="20"/>
              </w:rPr>
              <w:t xml:space="preserve">i, livrare 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Pelmeni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13"/>
                <w:sz w:val="20"/>
              </w:rPr>
              <w:t xml:space="preserve"> </w:t>
            </w:r>
            <w:r>
              <w:rPr>
                <w:sz w:val="20"/>
              </w:rPr>
              <w:t xml:space="preserve">1kg,calitate</w:t>
            </w:r>
            <w:r>
              <w:rPr>
                <w:spacing w:val="-12"/>
                <w:sz w:val="20"/>
              </w:rPr>
              <w:t xml:space="preserve"> </w:t>
            </w:r>
            <w:r>
              <w:rPr>
                <w:sz w:val="20"/>
              </w:rPr>
              <w:t xml:space="preserve">superioară,întregi nedeteriorate livrare 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Salam Doctorschi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13"/>
                <w:sz w:val="20"/>
              </w:rPr>
              <w:t xml:space="preserve"> </w:t>
            </w:r>
            <w:r>
              <w:rPr>
                <w:sz w:val="20"/>
              </w:rPr>
              <w:t xml:space="preserve">,extra</w:t>
            </w:r>
            <w:r>
              <w:rPr>
                <w:spacing w:val="-12"/>
                <w:sz w:val="20"/>
              </w:rPr>
              <w:t xml:space="preserve"> </w:t>
            </w:r>
            <w:r>
              <w:rPr>
                <w:sz w:val="20"/>
              </w:rPr>
              <w:t xml:space="preserve">proaspăt</w:t>
            </w:r>
            <w:r>
              <w:rPr>
                <w:spacing w:val="-13"/>
                <w:sz w:val="20"/>
              </w:rPr>
              <w:t xml:space="preserve"> </w:t>
            </w:r>
            <w:r>
              <w:rPr>
                <w:sz w:val="20"/>
              </w:rPr>
              <w:t xml:space="preserve">livrare </w:t>
            </w:r>
            <w:r>
              <w:rPr>
                <w:spacing w:val="-2"/>
                <w:sz w:val="20"/>
              </w:rPr>
              <w:t xml:space="preserve">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Aripi</w:t>
            </w:r>
            <w:r>
              <w:rPr>
                <w:spacing w:val="-4"/>
                <w:sz w:val="20"/>
              </w:rPr>
              <w:t xml:space="preserve"> </w:t>
            </w:r>
            <w:r>
              <w:rPr>
                <w:sz w:val="20"/>
              </w:rPr>
              <w:t xml:space="preserve">de</w:t>
            </w:r>
            <w:r>
              <w:rPr>
                <w:spacing w:val="-3"/>
                <w:sz w:val="20"/>
              </w:rPr>
              <w:t xml:space="preserve"> </w:t>
            </w:r>
            <w:r>
              <w:rPr>
                <w:spacing w:val="-5"/>
                <w:sz w:val="20"/>
              </w:rPr>
              <w:t xml:space="preserve">pui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refrigerata, livrare 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Pulpă</w:t>
            </w:r>
            <w:r>
              <w:rPr>
                <w:spacing w:val="-3"/>
                <w:sz w:val="20"/>
              </w:rPr>
              <w:t xml:space="preserve"> </w:t>
            </w:r>
            <w:r>
              <w:rPr>
                <w:sz w:val="20"/>
              </w:rPr>
              <w:t xml:space="preserve">de</w:t>
            </w:r>
            <w:r>
              <w:rPr>
                <w:spacing w:val="-3"/>
                <w:sz w:val="20"/>
              </w:rPr>
              <w:t xml:space="preserve"> </w:t>
            </w:r>
            <w:r>
              <w:rPr>
                <w:spacing w:val="-4"/>
                <w:sz w:val="20"/>
              </w:rPr>
              <w:t xml:space="preserve">porc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refrigerata, livrare 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Costi</w:t>
            </w:r>
            <w:r>
              <w:rPr>
                <w:sz w:val="20"/>
              </w:rPr>
              <w:t xml:space="preserve">ț</w:t>
            </w:r>
            <w:r>
              <w:rPr>
                <w:sz w:val="20"/>
              </w:rPr>
              <w:t xml:space="preserve">e de porc </w:t>
            </w:r>
            <w:r>
              <w:rPr>
                <w:spacing w:val="-2"/>
                <w:sz w:val="20"/>
              </w:rPr>
              <w:t xml:space="preserve">(proaspete)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w:t>
            </w:r>
            <w:r>
              <w:rPr>
                <w:sz w:val="20"/>
              </w:rPr>
              <w:t xml:space="preserve">gerata, livrare 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Carne</w:t>
            </w:r>
            <w:r>
              <w:rPr>
                <w:spacing w:val="-13"/>
                <w:sz w:val="20"/>
              </w:rPr>
              <w:t xml:space="preserve"> </w:t>
            </w:r>
            <w:r>
              <w:rPr>
                <w:sz w:val="20"/>
              </w:rPr>
              <w:t xml:space="preserve">tocata</w:t>
            </w:r>
            <w:r>
              <w:rPr>
                <w:spacing w:val="-12"/>
                <w:sz w:val="20"/>
              </w:rPr>
              <w:t xml:space="preserve"> </w:t>
            </w:r>
            <w:r>
              <w:rPr>
                <w:sz w:val="20"/>
              </w:rPr>
              <w:t xml:space="preserve">de</w:t>
            </w:r>
            <w:r>
              <w:rPr>
                <w:spacing w:val="-13"/>
                <w:sz w:val="20"/>
              </w:rPr>
              <w:t xml:space="preserve"> </w:t>
            </w:r>
            <w:r>
              <w:rPr>
                <w:sz w:val="20"/>
              </w:rPr>
              <w:t xml:space="preserve">porc Vită  </w:t>
            </w:r>
            <w:r>
              <w:rPr>
                <w:spacing w:val="-2"/>
                <w:sz w:val="20"/>
              </w:rPr>
              <w:t xml:space="preserve">(proaspata)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refrigerata, livrare 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Salam semiafumat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13"/>
                <w:sz w:val="20"/>
              </w:rPr>
              <w:t xml:space="preserve"> </w:t>
            </w:r>
            <w:r>
              <w:rPr>
                <w:sz w:val="20"/>
              </w:rPr>
              <w:t xml:space="preserve">lancemit,extra</w:t>
            </w:r>
            <w:r>
              <w:rPr>
                <w:spacing w:val="-12"/>
                <w:sz w:val="20"/>
              </w:rPr>
              <w:t xml:space="preserve"> </w:t>
            </w:r>
            <w:r>
              <w:rPr>
                <w:sz w:val="20"/>
              </w:rPr>
              <w:t xml:space="preserve">proaspăt</w:t>
            </w:r>
            <w:r>
              <w:rPr>
                <w:spacing w:val="-13"/>
                <w:sz w:val="20"/>
              </w:rPr>
              <w:t xml:space="preserve"> </w:t>
            </w:r>
            <w:r>
              <w:rPr>
                <w:sz w:val="20"/>
              </w:rPr>
              <w:t xml:space="preserve">livrare </w:t>
            </w:r>
            <w:r>
              <w:rPr>
                <w:spacing w:val="-2"/>
                <w:sz w:val="20"/>
              </w:rPr>
              <w:t xml:space="preserve">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Mici </w:t>
            </w:r>
            <w:r>
              <w:rPr>
                <w:bCs/>
                <w:sz w:val="20"/>
                <w:szCs w:val="20"/>
              </w:rPr>
              <w:t xml:space="preserve">Ț</w:t>
            </w:r>
            <w:r>
              <w:rPr>
                <w:bCs/>
                <w:sz w:val="20"/>
                <w:szCs w:val="20"/>
              </w:rPr>
              <w:t xml:space="preserve">ărănești</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Ambala</w:t>
            </w:r>
            <w:r>
              <w:rPr>
                <w:sz w:val="20"/>
                <w:szCs w:val="20"/>
              </w:rPr>
              <w:t xml:space="preserve">tă de producător în caserole de 2-2,5  kg refrigerată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Cîrnăciori Țărănești</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Ambalată de producător în caserole de 2-2,5  kg refrigerată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Colț</w:t>
            </w:r>
            <w:r>
              <w:rPr>
                <w:bCs/>
                <w:sz w:val="20"/>
                <w:szCs w:val="20"/>
              </w:rPr>
              <w:t xml:space="preserve">unași </w:t>
            </w:r>
            <w:r>
              <w:rPr>
                <w:bCs/>
                <w:sz w:val="20"/>
                <w:szCs w:val="20"/>
              </w:rPr>
              <w:t xml:space="preserve">Premi cu brînză</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Ambalaj 1kg,calitate superioară,întregi nedeteriorate livrare 2/săptămînă</w:t>
            </w:r>
            <w:r>
              <w:rPr>
                <w:sz w:val="20"/>
                <w:szCs w:val="20"/>
              </w:rPr>
            </w:r>
            <w:r>
              <w:rPr>
                <w:sz w:val="20"/>
                <w:szCs w:val="20"/>
              </w:rPr>
            </w:r>
          </w:p>
          <w:p>
            <w:pPr>
              <w:pStyle w:val="891"/>
              <w:framePr w:hAnchor="margin" w:hSpace="180" w:vAnchor="page" w:wrap="around" w:y="347"/>
              <w:pBdr/>
              <w:spacing/>
              <w:ind/>
              <w:rPr>
                <w:sz w:val="20"/>
                <w:szCs w:val="20"/>
              </w:rPr>
            </w:pPr>
            <w:r>
              <w:rPr>
                <w:sz w:val="20"/>
                <w:szCs w:val="20"/>
              </w:rPr>
            </w:r>
            <w:r>
              <w:rPr>
                <w:sz w:val="20"/>
                <w:szCs w:val="20"/>
              </w:rPr>
            </w:r>
            <w:r>
              <w:rPr>
                <w:sz w:val="20"/>
                <w:szCs w:val="20"/>
              </w:rPr>
            </w:r>
          </w:p>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000000" w:sz="4" w:space="0"/>
              <w:left w:val="single" w:color="000000" w:sz="4" w:space="0"/>
              <w:bottom w:val="single" w:color="000000" w:sz="4" w:space="0"/>
              <w:right w:val="single" w:color="000000" w:sz="4" w:space="0"/>
            </w:tcBorders>
            <w:tcW w:w="4183" w:type="dxa"/>
            <w:vAlign w:val="center"/>
            <w:vMerge w:val="restart"/>
            <w:textDirection w:val="lrTb"/>
            <w:noWrap w:val="false"/>
          </w:tcPr>
          <w:p>
            <w:pPr>
              <w:pStyle w:val="891"/>
              <w:framePr w:hAnchor="margin" w:hSpace="180" w:vAnchor="page" w:wrap="around" w:y="347"/>
              <w:pBdr/>
              <w:spacing w:before="120"/>
              <w:ind/>
              <w:rPr>
                <w:bCs/>
                <w:sz w:val="20"/>
                <w:szCs w:val="20"/>
              </w:rPr>
            </w:pPr>
            <w:r>
              <w:rPr>
                <w:bCs/>
                <w:sz w:val="20"/>
                <w:szCs w:val="20"/>
              </w:rPr>
            </w:r>
            <w:r>
              <w:rPr>
                <w:bCs/>
                <w:sz w:val="20"/>
                <w:szCs w:val="20"/>
              </w:rPr>
              <w:t xml:space="preserve">Colț</w:t>
            </w:r>
            <w:r>
              <w:rPr>
                <w:bCs/>
                <w:sz w:val="20"/>
                <w:szCs w:val="20"/>
              </w:rPr>
              <w:t xml:space="preserve">unași</w:t>
            </w:r>
            <w:r>
              <w:rPr>
                <w:bCs/>
                <w:sz w:val="20"/>
                <w:szCs w:val="20"/>
              </w:rPr>
              <w:t xml:space="preserve"> cu cartofi</w:t>
            </w:r>
            <w:r>
              <w:rPr>
                <w:bCs/>
                <w:sz w:val="20"/>
                <w:szCs w:val="20"/>
              </w:rPr>
            </w:r>
            <w:r>
              <w:rPr>
                <w:bCs/>
                <w:sz w:val="20"/>
                <w:szCs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Ambalaj 1kg,calitate superioară,întregi nedeteriorate livrare 2/săptămînă</w:t>
            </w:r>
            <w:r>
              <w:rPr>
                <w:sz w:val="20"/>
                <w:szCs w:val="20"/>
              </w:rPr>
            </w:r>
            <w:r>
              <w:rPr>
                <w:sz w:val="20"/>
                <w:szCs w:val="20"/>
              </w:rPr>
            </w:r>
          </w:p>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000000" w:sz="4" w:space="0"/>
              <w:left w:val="single" w:color="000000" w:sz="4" w:space="0"/>
              <w:bottom w:val="single" w:color="000000" w:sz="4" w:space="0"/>
              <w:right w:val="single" w:color="000000" w:sz="4" w:space="0"/>
            </w:tcBorders>
            <w:tcW w:w="4183" w:type="dxa"/>
            <w:vAlign w:val="center"/>
            <w:vMerge w:val="restart"/>
            <w:textDirection w:val="lrTb"/>
            <w:noWrap w:val="false"/>
          </w:tcPr>
          <w:p>
            <w:pPr>
              <w:pStyle w:val="891"/>
              <w:framePr w:hAnchor="margin" w:hSpace="180" w:vAnchor="page" w:wrap="around" w:y="347"/>
              <w:pBdr/>
              <w:spacing w:before="120"/>
              <w:ind/>
              <w:rPr>
                <w:bCs/>
                <w:sz w:val="20"/>
                <w:szCs w:val="20"/>
              </w:rPr>
            </w:pPr>
            <w:r>
              <w:rPr>
                <w:bCs/>
                <w:sz w:val="20"/>
                <w:szCs w:val="20"/>
              </w:rPr>
              <w:t xml:space="preserve">Set de carne de pui pentru supă</w:t>
            </w:r>
            <w:r>
              <w:rPr>
                <w:bCs/>
                <w:sz w:val="20"/>
                <w:szCs w:val="20"/>
              </w:rPr>
            </w:r>
            <w:r>
              <w:rPr>
                <w:bCs/>
                <w:sz w:val="20"/>
                <w:szCs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center"/>
            <w:vMerge w:val="restart"/>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refrigerata, livrare 2/săptămînă</w:t>
            </w:r>
            <w:r>
              <w:rPr>
                <w:sz w:val="20"/>
                <w:szCs w:val="20"/>
              </w:rPr>
            </w:r>
            <w:r>
              <w:rPr>
                <w:sz w:val="20"/>
                <w:szCs w:val="20"/>
              </w:rPr>
            </w:r>
          </w:p>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rPr>
              <w:t xml:space="preserve">Total lot </w:t>
            </w:r>
            <w:r>
              <w:rPr>
                <w:b/>
                <w:sz w:val="20"/>
                <w:szCs w:val="20"/>
              </w:rPr>
              <w:t xml:space="preserve">3</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4</w:t>
            </w:r>
            <w:r>
              <w:rPr>
                <w:b/>
                <w:sz w:val="20"/>
                <w:szCs w:val="20"/>
                <w:lang w:eastAsia="ru-RU"/>
              </w:rPr>
              <w:t xml:space="preserve">. Produse din lapte</w:t>
            </w:r>
            <w:r>
              <w:rPr>
                <w:b/>
                <w:sz w:val="20"/>
                <w:szCs w:val="20"/>
                <w:lang w:eastAsia="ru-RU"/>
              </w:rPr>
              <w:t xml:space="preserve">.</w:t>
            </w:r>
            <w:r>
              <w:rPr>
                <w:b/>
                <w:sz w:val="20"/>
                <w:szCs w:val="20"/>
                <w:lang w:eastAsia="ru-RU"/>
              </w:rPr>
              <w:t xml:space="preserve"> Co</w:t>
            </w:r>
            <w:r>
              <w:rPr>
                <w:b/>
                <w:sz w:val="20"/>
                <w:szCs w:val="20"/>
                <w:lang w:eastAsia="ru-RU"/>
              </w:rPr>
              <w:t xml:space="preserve">d CPV- 15500000-3</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before="116"/>
              <w:ind/>
              <w:rPr>
                <w:sz w:val="20"/>
              </w:rPr>
            </w:pPr>
            <w:r>
              <w:rPr>
                <w:sz w:val="20"/>
              </w:rPr>
            </w:r>
            <w:r>
              <w:rPr>
                <w:sz w:val="20"/>
              </w:rPr>
            </w:r>
            <w:r>
              <w:rPr>
                <w:sz w:val="20"/>
              </w:rPr>
            </w:r>
          </w:p>
          <w:p>
            <w:pPr>
              <w:pStyle w:val="891"/>
              <w:framePr w:hAnchor="margin" w:hSpace="180" w:vAnchor="page" w:wrap="around" w:y="347"/>
              <w:pBdr/>
              <w:spacing w:before="120"/>
              <w:ind/>
              <w:rPr>
                <w:b/>
                <w:sz w:val="20"/>
                <w:szCs w:val="20"/>
                <w:lang w:eastAsia="ru-RU"/>
              </w:rPr>
            </w:pPr>
            <w:r>
              <w:rPr>
                <w:sz w:val="20"/>
              </w:rPr>
              <w:t xml:space="preserve">Lapte</w:t>
            </w:r>
            <w:r>
              <w:rPr>
                <w:spacing w:val="-3"/>
                <w:sz w:val="20"/>
              </w:rPr>
              <w:t xml:space="preserve"> </w:t>
            </w:r>
            <w:r>
              <w:rPr>
                <w:spacing w:val="-2"/>
                <w:sz w:val="20"/>
              </w:rPr>
              <w:t xml:space="preserve">proaspat</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Pasterizat grăsime 2,5%,fără adaos de grăsimi vegetale,ambalaj de 1L lichid,omogen ,fără gust </w:t>
            </w:r>
            <w:r>
              <w:rPr>
                <w:sz w:val="20"/>
                <w:szCs w:val="20"/>
              </w:rPr>
              <w:t xml:space="preserve">ș</w:t>
            </w:r>
            <w:r>
              <w:rPr>
                <w:sz w:val="20"/>
                <w:szCs w:val="20"/>
              </w:rPr>
              <w:t xml:space="preserve">i miros str</w:t>
            </w:r>
            <w:r>
              <w:rPr>
                <w:sz w:val="20"/>
                <w:szCs w:val="20"/>
              </w:rPr>
              <w:t xml:space="preserve">ă</w:t>
            </w:r>
            <w:r>
              <w:rPr>
                <w:sz w:val="20"/>
                <w:szCs w:val="20"/>
              </w:rPr>
              <w:t xml:space="preserve">in ,culoarea albă cu nuan</w:t>
            </w:r>
            <w:r>
              <w:rPr>
                <w:sz w:val="20"/>
                <w:szCs w:val="20"/>
              </w:rPr>
              <w:t xml:space="preserve">ț</w:t>
            </w:r>
            <w:r>
              <w:rPr>
                <w:sz w:val="20"/>
                <w:szCs w:val="20"/>
              </w:rPr>
              <w:t xml:space="preserve">e gălbui ,</w:t>
            </w:r>
            <w:r>
              <w:rPr>
                <w:sz w:val="20"/>
                <w:szCs w:val="20"/>
              </w:rPr>
              <w:t xml:space="preserve"> </w:t>
            </w:r>
            <w:r>
              <w:rPr>
                <w:sz w:val="20"/>
                <w:szCs w:val="20"/>
              </w:rPr>
              <w:t xml:space="preserve">livr</w:t>
            </w:r>
            <w:r>
              <w:rPr>
                <w:sz w:val="20"/>
                <w:szCs w:val="20"/>
              </w:rPr>
              <w:t xml:space="preserve">are 2/săptămîn</w:t>
            </w:r>
            <w:r>
              <w:rPr>
                <w:sz w:val="20"/>
                <w:szCs w:val="20"/>
              </w:rPr>
              <w:t xml:space="preserve">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before="120"/>
              <w:ind/>
              <w:rPr>
                <w:b/>
                <w:sz w:val="20"/>
                <w:szCs w:val="20"/>
                <w:lang w:eastAsia="ru-RU"/>
              </w:rPr>
            </w:pPr>
            <w:r>
              <w:rPr>
                <w:sz w:val="20"/>
              </w:rPr>
              <w:t xml:space="preserve">Brînză</w:t>
            </w:r>
            <w:r>
              <w:rPr>
                <w:spacing w:val="-4"/>
                <w:sz w:val="20"/>
              </w:rPr>
              <w:t xml:space="preserve"> </w:t>
            </w:r>
            <w:r>
              <w:rPr>
                <w:sz w:val="20"/>
              </w:rPr>
              <w:t xml:space="preserve">de</w:t>
            </w:r>
            <w:r>
              <w:rPr>
                <w:spacing w:val="-4"/>
                <w:sz w:val="20"/>
              </w:rPr>
              <w:t xml:space="preserve"> vaci</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Ambalaj pungă</w:t>
            </w:r>
            <w:r>
              <w:rPr>
                <w:sz w:val="20"/>
                <w:szCs w:val="20"/>
              </w:rPr>
              <w:t xml:space="preserve"> </w:t>
            </w:r>
            <w:r>
              <w:rPr>
                <w:sz w:val="20"/>
                <w:szCs w:val="20"/>
              </w:rPr>
              <w:t xml:space="preserve">1</w:t>
            </w:r>
            <w:r>
              <w:rPr>
                <w:sz w:val="20"/>
                <w:szCs w:val="20"/>
              </w:rPr>
              <w:t xml:space="preserve"> </w:t>
            </w:r>
            <w:r>
              <w:rPr>
                <w:sz w:val="20"/>
                <w:szCs w:val="20"/>
              </w:rPr>
              <w:t xml:space="preserve">kg,grăsime 9%,fără gust </w:t>
            </w:r>
            <w:r>
              <w:rPr>
                <w:sz w:val="20"/>
                <w:szCs w:val="20"/>
              </w:rPr>
              <w:t xml:space="preserve">ș</w:t>
            </w:r>
            <w:r>
              <w:rPr>
                <w:sz w:val="20"/>
                <w:szCs w:val="20"/>
              </w:rPr>
              <w:t xml:space="preserve">i miros străin,fără adaos de grăsimi vegetale  livrare 2/săptămînă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9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before="120"/>
              <w:ind/>
              <w:rPr>
                <w:b/>
                <w:sz w:val="20"/>
                <w:szCs w:val="20"/>
                <w:lang w:eastAsia="ru-RU"/>
              </w:rPr>
            </w:pPr>
            <w:r>
              <w:rPr>
                <w:spacing w:val="-2"/>
                <w:sz w:val="20"/>
              </w:rPr>
              <w:t xml:space="preserve">Smîntînă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Ambalaj pachet polietelenă 0,5kg,grăsime 20%,fără adaos de grăsimi vegetale</w:t>
            </w:r>
            <w:r>
              <w:rPr>
                <w:sz w:val="20"/>
                <w:szCs w:val="20"/>
              </w:rPr>
              <w:t xml:space="preserve">,</w:t>
            </w:r>
            <w:r>
              <w:rPr>
                <w:sz w:val="20"/>
                <w:szCs w:val="20"/>
              </w:rPr>
              <w:t xml:space="preserve"> </w:t>
            </w:r>
            <w:r>
              <w:rPr>
                <w:sz w:val="20"/>
                <w:szCs w:val="20"/>
              </w:rPr>
              <w:t xml:space="preserve">fără gust </w:t>
            </w:r>
            <w:r>
              <w:rPr>
                <w:sz w:val="20"/>
                <w:szCs w:val="20"/>
              </w:rPr>
              <w:t xml:space="preserve">ș</w:t>
            </w:r>
            <w:r>
              <w:rPr>
                <w:sz w:val="20"/>
                <w:szCs w:val="20"/>
              </w:rPr>
              <w:t xml:space="preserve">i miros străin livra</w:t>
            </w:r>
            <w:r>
              <w:rPr>
                <w:sz w:val="20"/>
                <w:szCs w:val="20"/>
              </w:rPr>
              <w:t xml:space="preserve">r</w:t>
            </w:r>
            <w:r>
              <w:rPr>
                <w:sz w:val="20"/>
                <w:szCs w:val="20"/>
              </w:rPr>
              <w:t xml:space="preserve">e </w:t>
            </w:r>
            <w:r>
              <w:rPr>
                <w:sz w:val="20"/>
                <w:szCs w:val="20"/>
              </w:rPr>
              <w:t xml:space="preserve">1</w:t>
            </w:r>
            <w:r>
              <w:rPr>
                <w:sz w:val="20"/>
                <w:szCs w:val="20"/>
              </w:rPr>
              <w:t xml:space="preserve">/săptămînă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lang w:eastAsia="ru-RU"/>
              </w:rPr>
            </w:pPr>
            <w:r>
              <w:rPr>
                <w:sz w:val="20"/>
                <w:szCs w:val="20"/>
              </w:rPr>
              <w:t xml:space="preserve">Chefir</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Ambalaj pachet poliet</w:t>
            </w:r>
            <w:r>
              <w:rPr>
                <w:sz w:val="20"/>
                <w:szCs w:val="20"/>
              </w:rPr>
              <w:t xml:space="preserve">elenă 0,5L,grăsime 2,5%,fără gust </w:t>
            </w:r>
            <w:r>
              <w:rPr>
                <w:sz w:val="20"/>
                <w:szCs w:val="20"/>
              </w:rPr>
              <w:t xml:space="preserve">ș</w:t>
            </w:r>
            <w:r>
              <w:rPr>
                <w:sz w:val="20"/>
                <w:szCs w:val="20"/>
              </w:rPr>
              <w:t xml:space="preserve">i miros străin livrare 2/săptăm</w:t>
            </w:r>
            <w:r>
              <w:rPr>
                <w:sz w:val="20"/>
                <w:szCs w:val="20"/>
              </w:rPr>
              <w:t xml:space="preserve">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lang w:eastAsia="ru-RU"/>
              </w:rPr>
            </w:pPr>
            <w:r>
              <w:rPr>
                <w:sz w:val="20"/>
                <w:szCs w:val="20"/>
              </w:rPr>
              <w:t xml:space="preserve">Unt</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Ambalaj 200gr din smîntînă dulce nesărat 72,5% grăsime,</w:t>
            </w:r>
            <w:r>
              <w:rPr>
                <w:sz w:val="20"/>
                <w:szCs w:val="20"/>
              </w:rPr>
              <w:t xml:space="preserve"> </w:t>
            </w:r>
            <w:r>
              <w:rPr>
                <w:sz w:val="20"/>
                <w:szCs w:val="20"/>
              </w:rPr>
              <w:t xml:space="preserve">fără adao</w:t>
            </w:r>
            <w:r>
              <w:rPr>
                <w:sz w:val="20"/>
                <w:szCs w:val="20"/>
              </w:rPr>
              <w:t xml:space="preserve">s</w:t>
            </w:r>
            <w:r>
              <w:rPr>
                <w:sz w:val="20"/>
                <w:szCs w:val="20"/>
              </w:rPr>
              <w:t xml:space="preserve"> de grăsimi vegetale livrare 2/săptăm</w:t>
            </w:r>
            <w:r>
              <w:rPr>
                <w:sz w:val="20"/>
                <w:szCs w:val="20"/>
              </w:rPr>
              <w:t xml:space="preserve">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lang w:eastAsia="ru-RU"/>
              </w:rPr>
            </w:pPr>
            <w:r>
              <w:rPr>
                <w:sz w:val="20"/>
                <w:szCs w:val="20"/>
              </w:rPr>
              <w:t xml:space="preserve">B</w:t>
            </w:r>
            <w:r>
              <w:rPr>
                <w:sz w:val="20"/>
                <w:szCs w:val="20"/>
              </w:rPr>
              <w:t xml:space="preserve">rinzica dulce</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Brânzica dulce, </w:t>
            </w:r>
            <w:r>
              <w:rPr>
                <w:sz w:val="20"/>
                <w:szCs w:val="20"/>
              </w:rPr>
              <w:t xml:space="preserve">a</w:t>
            </w:r>
            <w:r>
              <w:rPr>
                <w:sz w:val="20"/>
                <w:szCs w:val="20"/>
              </w:rPr>
              <w:t xml:space="preserve">ssorti. glazurată</w:t>
            </w:r>
            <w:r>
              <w:rPr>
                <w:sz w:val="20"/>
                <w:szCs w:val="20"/>
              </w:rPr>
              <w:t xml:space="preserve"> cu/fără adaos de fructe.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sz w:val="20"/>
                <w:szCs w:val="20"/>
              </w:rPr>
            </w:pPr>
            <w:r>
              <w:rPr>
                <w:sz w:val="20"/>
                <w:szCs w:val="20"/>
              </w:rPr>
              <w:t xml:space="preserve">Iaurt de băut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Calitate superioară 2,6% grăsime</w:t>
            </w:r>
            <w:r>
              <w:rPr>
                <w:sz w:val="20"/>
                <w:szCs w:val="20"/>
              </w:rPr>
              <w:t xml:space="preserve">, ambalaj de plastic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lang w:eastAsia="ru-RU"/>
              </w:rPr>
            </w:pPr>
            <w:r>
              <w:rPr>
                <w:sz w:val="20"/>
                <w:szCs w:val="20"/>
              </w:rPr>
              <w:t xml:space="preserve">Iaurt</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Calitate superioara 2,6% gr</w:t>
            </w:r>
            <w:r>
              <w:rPr>
                <w:sz w:val="20"/>
                <w:szCs w:val="20"/>
              </w:rPr>
              <w:t xml:space="preserve">ă</w:t>
            </w:r>
            <w:r>
              <w:rPr>
                <w:sz w:val="20"/>
                <w:szCs w:val="20"/>
              </w:rPr>
              <w:t xml:space="preserve">s</w:t>
            </w:r>
            <w:r>
              <w:rPr>
                <w:sz w:val="20"/>
                <w:szCs w:val="20"/>
              </w:rPr>
              <w:t xml:space="preserve">i</w:t>
            </w:r>
            <w:r>
              <w:rPr>
                <w:sz w:val="20"/>
                <w:szCs w:val="20"/>
              </w:rPr>
              <w:t xml:space="preserve">me, ambalaj plastic</w:t>
            </w:r>
            <w:r>
              <w:rPr>
                <w:sz w:val="20"/>
                <w:szCs w:val="20"/>
              </w:rPr>
              <w:t xml:space="preserve"> la 150</w:t>
            </w:r>
            <w:r>
              <w:rPr>
                <w:sz w:val="20"/>
                <w:szCs w:val="20"/>
              </w:rPr>
              <w:t xml:space="preserve"> g</w:t>
            </w:r>
            <w:r>
              <w:rPr>
                <w:sz w:val="20"/>
                <w:szCs w:val="20"/>
              </w:rPr>
              <w:t xml:space="preserve">r</w:t>
            </w:r>
            <w:r>
              <w:rPr>
                <w:sz w:val="20"/>
                <w:szCs w:val="20"/>
              </w:rPr>
              <w:t xml:space="preserve"> marcată în conformitate cu legisla</w:t>
            </w:r>
            <w:r>
              <w:rPr>
                <w:sz w:val="20"/>
                <w:szCs w:val="20"/>
              </w:rPr>
              <w:t xml:space="preserve">ț</w:t>
            </w:r>
            <w:r>
              <w:rPr>
                <w:sz w:val="20"/>
                <w:szCs w:val="20"/>
              </w:rPr>
              <w:t xml:space="preserve">ia în vigoare HG 158 din 07.03.2019</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000000" w:sz="4" w:space="0"/>
              <w:left w:val="single" w:color="000000" w:sz="4" w:space="0"/>
              <w:bottom w:val="single" w:color="000000" w:sz="4" w:space="0"/>
              <w:right w:val="single" w:color="000000" w:sz="4" w:space="0"/>
            </w:tcBorders>
            <w:tcW w:w="4183" w:type="dxa"/>
            <w:vAlign w:val="center"/>
            <w:vMerge w:val="restart"/>
            <w:textDirection w:val="lrTb"/>
            <w:noWrap w:val="false"/>
          </w:tcPr>
          <w:p>
            <w:pPr>
              <w:pStyle w:val="891"/>
              <w:framePr w:hAnchor="margin" w:hSpace="180" w:vAnchor="page" w:wrap="around" w:y="347"/>
              <w:pBdr/>
              <w:spacing w:before="120"/>
              <w:ind/>
              <w:rPr>
                <w:sz w:val="20"/>
                <w:szCs w:val="20"/>
              </w:rPr>
            </w:pPr>
            <w:r>
              <w:rPr>
                <w:sz w:val="20"/>
                <w:szCs w:val="20"/>
              </w:rPr>
              <w:t xml:space="preserve">Cremă de brînză</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center"/>
            <w:vMerge w:val="restart"/>
            <w:textDirection w:val="lrTb"/>
            <w:noWrap w:val="false"/>
          </w:tcPr>
          <w:p>
            <w:pPr>
              <w:pStyle w:val="891"/>
              <w:framePr w:hAnchor="margin" w:hSpace="180" w:vAnchor="page" w:wrap="around" w:y="347"/>
              <w:pBdr/>
              <w:spacing/>
              <w:ind/>
              <w:jc w:val="both"/>
              <w:rPr>
                <w:sz w:val="20"/>
                <w:szCs w:val="20"/>
              </w:rPr>
            </w:pPr>
            <w:r>
              <w:rPr>
                <w:sz w:val="20"/>
                <w:szCs w:val="20"/>
              </w:rPr>
            </w:r>
            <w:r>
              <w:rPr>
                <w:sz w:val="20"/>
              </w:rPr>
              <w:t xml:space="preserve">Calitate superioară ,ambalaj plastic 400 gr</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000000" w:sz="4" w:space="0"/>
              <w:left w:val="single" w:color="000000" w:sz="4" w:space="0"/>
              <w:bottom w:val="single" w:color="000000" w:sz="4" w:space="0"/>
              <w:right w:val="single" w:color="000000" w:sz="4" w:space="0"/>
            </w:tcBorders>
            <w:tcW w:w="4183" w:type="dxa"/>
            <w:vAlign w:val="center"/>
            <w:vMerge w:val="restart"/>
            <w:textDirection w:val="lrTb"/>
            <w:noWrap w:val="false"/>
          </w:tcPr>
          <w:p>
            <w:pPr>
              <w:pStyle w:val="891"/>
              <w:framePr w:hAnchor="margin" w:hSpace="180" w:vAnchor="page" w:wrap="around" w:y="347"/>
              <w:pBdr/>
              <w:spacing w:before="120"/>
              <w:ind/>
              <w:rPr>
                <w:sz w:val="20"/>
                <w:szCs w:val="20"/>
              </w:rPr>
            </w:pPr>
            <w:r>
              <w:rPr>
                <w:sz w:val="20"/>
                <w:szCs w:val="20"/>
              </w:rPr>
              <w:t xml:space="preserve">Cașcaval topit</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center"/>
            <w:vMerge w:val="restart"/>
            <w:textDirection w:val="lrTb"/>
            <w:noWrap w:val="false"/>
          </w:tcPr>
          <w:p>
            <w:pPr>
              <w:pStyle w:val="891"/>
              <w:framePr w:hAnchor="margin" w:hSpace="180" w:vAnchor="page" w:wrap="around" w:y="347"/>
              <w:pBdr/>
              <w:spacing/>
              <w:ind/>
              <w:jc w:val="both"/>
              <w:rPr>
                <w:sz w:val="20"/>
                <w:szCs w:val="20"/>
              </w:rPr>
            </w:pPr>
            <w:r>
              <w:rPr>
                <w:sz w:val="20"/>
                <w:szCs w:val="20"/>
              </w:rPr>
            </w:r>
            <w:r>
              <w:rPr>
                <w:sz w:val="20"/>
              </w:rPr>
              <w:t xml:space="preserve">Calitate superioară ,ambalaj plastic 400 gr</w:t>
            </w:r>
            <w:r>
              <w:rPr>
                <w:sz w:val="20"/>
                <w:szCs w:val="20"/>
              </w:rPr>
            </w:r>
            <w:r>
              <w:rPr>
                <w:sz w:val="20"/>
                <w:szCs w:val="20"/>
              </w:rPr>
            </w:r>
          </w:p>
          <w:p>
            <w:pPr>
              <w:pStyle w:val="891"/>
              <w:framePr w:hAnchor="margin" w:hSpace="180" w:vAnchor="page" w:wrap="around" w:y="347"/>
              <w:pBdr/>
              <w:spacing/>
              <w:ind/>
              <w:jc w:val="both"/>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lang w:eastAsia="ru-RU"/>
              </w:rPr>
            </w:pPr>
            <w:r>
              <w:rPr>
                <w:sz w:val="20"/>
                <w:szCs w:val="20"/>
              </w:rPr>
              <w:t xml:space="preserve">Ca</w:t>
            </w:r>
            <w:r>
              <w:rPr>
                <w:sz w:val="20"/>
                <w:szCs w:val="20"/>
              </w:rPr>
              <w:t xml:space="preserve">ș</w:t>
            </w:r>
            <w:r>
              <w:rPr>
                <w:sz w:val="20"/>
                <w:szCs w:val="20"/>
              </w:rPr>
              <w:t xml:space="preserve">caval</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Cu </w:t>
            </w:r>
            <w:r>
              <w:rPr>
                <w:sz w:val="20"/>
                <w:szCs w:val="20"/>
              </w:rPr>
              <w:t xml:space="preserve">chiag tare de rusia 45% grăsime,</w:t>
            </w:r>
            <w:r>
              <w:rPr>
                <w:sz w:val="20"/>
                <w:szCs w:val="20"/>
              </w:rPr>
              <w:t xml:space="preserve"> </w:t>
            </w:r>
            <w:r>
              <w:rPr>
                <w:sz w:val="20"/>
                <w:szCs w:val="20"/>
              </w:rPr>
              <w:t xml:space="preserve">a</w:t>
            </w:r>
            <w:r>
              <w:rPr>
                <w:sz w:val="20"/>
                <w:szCs w:val="20"/>
              </w:rPr>
              <w:t xml:space="preserve">coperit cu folie a</w:t>
            </w:r>
            <w:r>
              <w:rPr>
                <w:sz w:val="20"/>
                <w:szCs w:val="20"/>
              </w:rPr>
              <w:t xml:space="preserve">limentară, la aspect exterior f</w:t>
            </w:r>
            <w:r>
              <w:rPr>
                <w:sz w:val="20"/>
                <w:szCs w:val="20"/>
              </w:rPr>
              <w:t xml:space="preserve">ără deteriorări, fără gust </w:t>
            </w:r>
            <w:r>
              <w:rPr>
                <w:sz w:val="20"/>
                <w:szCs w:val="20"/>
              </w:rPr>
              <w:t xml:space="preserve">ș</w:t>
            </w:r>
            <w:r>
              <w:rPr>
                <w:sz w:val="20"/>
                <w:szCs w:val="20"/>
              </w:rPr>
              <w:t xml:space="preserve">i miros străin livrare 2/săptămînă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lang w:eastAsia="ru-RU"/>
              </w:rPr>
            </w:pPr>
            <w:r>
              <w:rPr>
                <w:b/>
                <w:sz w:val="20"/>
                <w:szCs w:val="20"/>
              </w:rPr>
              <w:t xml:space="preserve">Total lot </w:t>
            </w:r>
            <w:r>
              <w:rPr>
                <w:b/>
                <w:sz w:val="20"/>
                <w:szCs w:val="20"/>
              </w:rPr>
              <w:t xml:space="preserve">4</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5</w:t>
            </w:r>
            <w:r>
              <w:rPr>
                <w:b/>
                <w:sz w:val="20"/>
                <w:szCs w:val="20"/>
                <w:lang w:eastAsia="ru-RU"/>
              </w:rPr>
              <w:t xml:space="preserve">.</w:t>
            </w:r>
            <w:r>
              <w:rPr>
                <w:b/>
                <w:sz w:val="20"/>
                <w:szCs w:val="20"/>
                <w:lang w:eastAsia="ru-RU"/>
              </w:rPr>
              <w:t xml:space="preserve">Diverse produse</w:t>
            </w:r>
            <w:r>
              <w:rPr>
                <w:b/>
                <w:sz w:val="20"/>
                <w:szCs w:val="20"/>
                <w:lang w:eastAsia="ru-RU"/>
              </w:rPr>
              <w:t xml:space="preserve">.</w:t>
            </w:r>
            <w:r>
              <w:rPr>
                <w:b/>
                <w:sz w:val="20"/>
                <w:szCs w:val="20"/>
                <w:lang w:eastAsia="ru-RU"/>
              </w:rPr>
              <w:t xml:space="preserve">Cod CPV- 15800000-6</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Ulei</w:t>
            </w:r>
            <w:r>
              <w:rPr>
                <w:spacing w:val="-5"/>
                <w:sz w:val="20"/>
              </w:rPr>
              <w:t xml:space="preserve"> </w:t>
            </w:r>
            <w:r>
              <w:rPr>
                <w:sz w:val="20"/>
              </w:rPr>
              <w:t xml:space="preserve">vegetal</w:t>
            </w:r>
            <w:r>
              <w:rPr>
                <w:spacing w:val="-5"/>
                <w:sz w:val="20"/>
              </w:rPr>
              <w:t xml:space="preserve"> </w:t>
            </w:r>
            <w:r>
              <w:rPr>
                <w:sz w:val="20"/>
              </w:rPr>
              <w:t xml:space="preserve">de floarea</w:t>
            </w:r>
            <w:r>
              <w:rPr>
                <w:spacing w:val="-5"/>
                <w:sz w:val="20"/>
              </w:rPr>
              <w:t xml:space="preserve"> </w:t>
            </w:r>
            <w:r>
              <w:rPr>
                <w:spacing w:val="-2"/>
                <w:sz w:val="20"/>
              </w:rPr>
              <w:t xml:space="preserve">soarelui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9"/>
                <w:sz w:val="20"/>
              </w:rPr>
              <w:t xml:space="preserve"> </w:t>
            </w:r>
            <w:r>
              <w:rPr>
                <w:sz w:val="20"/>
              </w:rPr>
              <w:t xml:space="preserve">1L,rafinat</w:t>
            </w:r>
            <w:r>
              <w:rPr>
                <w:sz w:val="20"/>
              </w:rPr>
              <w:t xml:space="preserve">,livrare</w:t>
            </w:r>
            <w:r>
              <w:rPr>
                <w:spacing w:val="-10"/>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Sare</w:t>
            </w:r>
            <w:r>
              <w:rPr>
                <w:spacing w:val="-3"/>
                <w:sz w:val="20"/>
              </w:rPr>
              <w:t xml:space="preserve"> </w:t>
            </w:r>
            <w:r>
              <w:rPr>
                <w:spacing w:val="-2"/>
                <w:sz w:val="20"/>
              </w:rPr>
              <w:t xml:space="preserve">iodată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11"/>
                <w:sz w:val="20"/>
              </w:rPr>
              <w:t xml:space="preserve"> </w:t>
            </w:r>
            <w:r>
              <w:rPr>
                <w:sz w:val="20"/>
              </w:rPr>
              <w:t xml:space="preserve">pachet</w:t>
            </w:r>
            <w:r>
              <w:rPr>
                <w:spacing w:val="-11"/>
                <w:sz w:val="20"/>
              </w:rPr>
              <w:t xml:space="preserve"> </w:t>
            </w:r>
            <w:r>
              <w:rPr>
                <w:sz w:val="20"/>
              </w:rPr>
              <w:t xml:space="preserve">1k</w:t>
            </w:r>
            <w:r>
              <w:rPr>
                <w:sz w:val="20"/>
              </w:rPr>
              <w:t xml:space="preserve">g,fără</w:t>
            </w:r>
            <w:r>
              <w:rPr>
                <w:spacing w:val="-11"/>
                <w:sz w:val="20"/>
              </w:rPr>
              <w:t xml:space="preserve"> </w:t>
            </w:r>
            <w:r>
              <w:rPr>
                <w:sz w:val="20"/>
              </w:rPr>
              <w:t xml:space="preserve">inpurită</w:t>
            </w:r>
            <w:r>
              <w:rPr>
                <w:sz w:val="20"/>
              </w:rPr>
              <w:t xml:space="preserve">ț</w:t>
            </w:r>
            <w:r>
              <w:rPr>
                <w:sz w:val="20"/>
              </w:rPr>
              <w:t xml:space="preserve">i</w:t>
            </w:r>
            <w:r>
              <w:rPr>
                <w:spacing w:val="-11"/>
                <w:sz w:val="20"/>
              </w:rPr>
              <w:t xml:space="preserve"> </w:t>
            </w:r>
            <w:r>
              <w:rPr>
                <w:sz w:val="20"/>
              </w:rPr>
              <w:t xml:space="preserve">livrare 1/l</w:t>
            </w:r>
            <w:r>
              <w:rPr>
                <w:sz w:val="20"/>
              </w:rPr>
              <w:t xml:space="preserve">ună GOST 13830-97</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Sodă</w:t>
            </w:r>
            <w:r>
              <w:rPr>
                <w:spacing w:val="47"/>
                <w:sz w:val="20"/>
              </w:rPr>
              <w:t xml:space="preserve"> </w:t>
            </w:r>
            <w:r>
              <w:rPr>
                <w:sz w:val="20"/>
              </w:rPr>
              <w:t xml:space="preserve">de</w:t>
            </w:r>
            <w:r>
              <w:rPr>
                <w:spacing w:val="-1"/>
                <w:sz w:val="20"/>
              </w:rPr>
              <w:t xml:space="preserve"> </w:t>
            </w:r>
            <w:r>
              <w:rPr>
                <w:spacing w:val="-4"/>
                <w:sz w:val="20"/>
              </w:rPr>
              <w:t xml:space="preserve">masă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5"/>
                <w:sz w:val="20"/>
              </w:rPr>
              <w:t xml:space="preserve"> </w:t>
            </w:r>
            <w:r>
              <w:rPr>
                <w:sz w:val="20"/>
              </w:rPr>
              <w:t xml:space="preserve">pachet</w:t>
            </w:r>
            <w:r>
              <w:rPr>
                <w:spacing w:val="-4"/>
                <w:sz w:val="20"/>
              </w:rPr>
              <w:t xml:space="preserve"> </w:t>
            </w:r>
            <w:r>
              <w:rPr>
                <w:sz w:val="20"/>
              </w:rPr>
              <w:t xml:space="preserve">500gr</w:t>
            </w:r>
            <w:r>
              <w:rPr>
                <w:spacing w:val="-3"/>
                <w:sz w:val="20"/>
              </w:rPr>
              <w:t xml:space="preserve"> </w:t>
            </w:r>
            <w:r>
              <w:rPr>
                <w:sz w:val="20"/>
              </w:rPr>
              <w:t xml:space="preserve">,livrare</w:t>
            </w:r>
            <w:r>
              <w:rPr>
                <w:spacing w:val="-6"/>
                <w:sz w:val="20"/>
              </w:rPr>
              <w:t xml:space="preserve"> </w:t>
            </w:r>
            <w:r>
              <w:rPr>
                <w:spacing w:val="-2"/>
                <w:sz w:val="20"/>
              </w:rPr>
              <w:t xml:space="preserve">21lună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4"/>
                <w:sz w:val="20"/>
              </w:rPr>
              <w:t xml:space="preserve">Ceai negru</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3"/>
                <w:sz w:val="20"/>
              </w:rPr>
              <w:t xml:space="preserve"> </w:t>
            </w:r>
            <w:r>
              <w:rPr>
                <w:sz w:val="20"/>
              </w:rPr>
              <w:t xml:space="preserve">in</w:t>
            </w:r>
            <w:r>
              <w:rPr>
                <w:spacing w:val="-2"/>
                <w:sz w:val="20"/>
              </w:rPr>
              <w:t xml:space="preserve"> </w:t>
            </w:r>
            <w:r>
              <w:rPr>
                <w:sz w:val="20"/>
              </w:rPr>
              <w:t xml:space="preserve">cutie</w:t>
            </w:r>
            <w:r>
              <w:rPr>
                <w:spacing w:val="-2"/>
                <w:sz w:val="20"/>
              </w:rPr>
              <w:t xml:space="preserve"> </w:t>
            </w:r>
            <w:r>
              <w:rPr>
                <w:sz w:val="20"/>
              </w:rPr>
              <w:t xml:space="preserve">a</w:t>
            </w:r>
            <w:r>
              <w:rPr>
                <w:spacing w:val="-4"/>
                <w:sz w:val="20"/>
              </w:rPr>
              <w:t xml:space="preserve"> </w:t>
            </w:r>
            <w:r>
              <w:rPr>
                <w:sz w:val="20"/>
              </w:rPr>
              <w:t xml:space="preserve">cite</w:t>
            </w:r>
            <w:r>
              <w:rPr>
                <w:spacing w:val="-3"/>
                <w:sz w:val="20"/>
              </w:rPr>
              <w:t xml:space="preserve"> </w:t>
            </w:r>
            <w:r>
              <w:rPr>
                <w:sz w:val="20"/>
              </w:rPr>
              <w:t xml:space="preserve">100pac</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Zahăr</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9"/>
                <w:sz w:val="20"/>
              </w:rPr>
              <w:t xml:space="preserve"> </w:t>
            </w:r>
            <w:r>
              <w:rPr>
                <w:sz w:val="20"/>
              </w:rPr>
              <w:t xml:space="preserve">pachet</w:t>
            </w:r>
            <w:r>
              <w:rPr>
                <w:spacing w:val="-9"/>
                <w:sz w:val="20"/>
              </w:rPr>
              <w:t xml:space="preserve"> </w:t>
            </w:r>
            <w:r>
              <w:rPr>
                <w:sz w:val="20"/>
              </w:rPr>
              <w:t xml:space="preserve">1kg</w:t>
            </w:r>
            <w:r>
              <w:rPr>
                <w:spacing w:val="-8"/>
                <w:sz w:val="20"/>
              </w:rPr>
              <w:t xml:space="preserve"> </w:t>
            </w:r>
            <w:r>
              <w:rPr>
                <w:sz w:val="20"/>
              </w:rPr>
              <w:t xml:space="preserve">,livrare</w:t>
            </w:r>
            <w:r>
              <w:rPr>
                <w:spacing w:val="-9"/>
                <w:sz w:val="20"/>
              </w:rPr>
              <w:t xml:space="preserve"> </w:t>
            </w:r>
            <w:r>
              <w:rPr>
                <w:sz w:val="20"/>
              </w:rPr>
              <w:t xml:space="preserve">2/lună</w:t>
            </w:r>
            <w:r>
              <w:rPr>
                <w:spacing w:val="-9"/>
                <w:sz w:val="20"/>
              </w:rPr>
              <w:t xml:space="preserve"> </w:t>
            </w:r>
            <w:r>
              <w:rPr>
                <w:sz w:val="20"/>
              </w:rPr>
              <w:t xml:space="preserve">SF </w:t>
            </w:r>
            <w:r>
              <w:rPr>
                <w:spacing w:val="-2"/>
                <w:sz w:val="20"/>
              </w:rPr>
              <w:t xml:space="preserve">1241123/022</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Drojdii uscată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5"/>
                <w:sz w:val="20"/>
              </w:rPr>
              <w:t xml:space="preserve"> </w:t>
            </w:r>
            <w:r>
              <w:rPr>
                <w:sz w:val="20"/>
              </w:rPr>
              <w:t xml:space="preserve">pachet</w:t>
            </w:r>
            <w:r>
              <w:rPr>
                <w:spacing w:val="-5"/>
                <w:sz w:val="20"/>
              </w:rPr>
              <w:t xml:space="preserve"> </w:t>
            </w:r>
            <w:r>
              <w:rPr>
                <w:sz w:val="20"/>
              </w:rPr>
              <w:t xml:space="preserve">20gr</w:t>
            </w:r>
            <w:r>
              <w:rPr>
                <w:spacing w:val="-4"/>
                <w:sz w:val="20"/>
              </w:rPr>
              <w:t xml:space="preserve"> </w:t>
            </w:r>
            <w:r>
              <w:rPr>
                <w:sz w:val="20"/>
              </w:rPr>
              <w:t xml:space="preserve">,livrare</w:t>
            </w:r>
            <w:r>
              <w:rPr>
                <w:spacing w:val="-5"/>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Suc</w:t>
            </w:r>
            <w:r>
              <w:rPr>
                <w:spacing w:val="-2"/>
                <w:sz w:val="20"/>
              </w:rPr>
              <w:t xml:space="preserve"> </w:t>
            </w:r>
            <w:r>
              <w:rPr>
                <w:sz w:val="20"/>
              </w:rPr>
              <w:t xml:space="preserve">de</w:t>
            </w:r>
            <w:r>
              <w:rPr>
                <w:spacing w:val="-2"/>
                <w:sz w:val="20"/>
              </w:rPr>
              <w:t xml:space="preserve"> fructe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7"/>
                <w:sz w:val="20"/>
              </w:rPr>
              <w:t xml:space="preserve"> </w:t>
            </w:r>
            <w:r>
              <w:rPr>
                <w:sz w:val="20"/>
              </w:rPr>
              <w:t xml:space="preserve">tetrapac</w:t>
            </w:r>
            <w:r>
              <w:rPr>
                <w:spacing w:val="-6"/>
                <w:sz w:val="20"/>
              </w:rPr>
              <w:t xml:space="preserve"> </w:t>
            </w:r>
            <w:r>
              <w:rPr>
                <w:sz w:val="20"/>
              </w:rPr>
              <w:t xml:space="preserve">1</w:t>
            </w:r>
            <w:r>
              <w:rPr>
                <w:spacing w:val="-7"/>
                <w:sz w:val="20"/>
              </w:rPr>
              <w:t xml:space="preserve"> </w:t>
            </w:r>
            <w:r>
              <w:rPr>
                <w:sz w:val="20"/>
              </w:rPr>
              <w:t xml:space="preserve">Ldin</w:t>
            </w:r>
            <w:r>
              <w:rPr>
                <w:spacing w:val="-7"/>
                <w:sz w:val="20"/>
              </w:rPr>
              <w:t xml:space="preserve"> </w:t>
            </w:r>
            <w:r>
              <w:rPr>
                <w:sz w:val="20"/>
              </w:rPr>
              <w:t xml:space="preserve">fructe</w:t>
            </w:r>
            <w:r>
              <w:rPr>
                <w:spacing w:val="-7"/>
                <w:sz w:val="20"/>
              </w:rPr>
              <w:t xml:space="preserve"> </w:t>
            </w:r>
            <w:r>
              <w:rPr>
                <w:sz w:val="20"/>
              </w:rPr>
              <w:t xml:space="preserve">natural</w:t>
            </w:r>
            <w:r>
              <w:rPr>
                <w:spacing w:val="-7"/>
                <w:sz w:val="20"/>
              </w:rPr>
              <w:t xml:space="preserve"> </w:t>
            </w:r>
            <w:r>
              <w:rPr>
                <w:sz w:val="20"/>
              </w:rPr>
              <w:t xml:space="preserve">limpezit fără zahăr asortiment,livrare 1/saptamină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Suc</w:t>
            </w:r>
            <w:r>
              <w:rPr>
                <w:spacing w:val="-2"/>
                <w:sz w:val="20"/>
              </w:rPr>
              <w:t xml:space="preserve"> </w:t>
            </w:r>
            <w:r>
              <w:rPr>
                <w:sz w:val="20"/>
              </w:rPr>
              <w:t xml:space="preserve">de</w:t>
            </w:r>
            <w:r>
              <w:rPr>
                <w:spacing w:val="-2"/>
                <w:sz w:val="20"/>
              </w:rPr>
              <w:t xml:space="preserve"> ro</w:t>
            </w:r>
            <w:r>
              <w:rPr>
                <w:spacing w:val="-2"/>
                <w:sz w:val="20"/>
              </w:rPr>
              <w:t xml:space="preserve">ș</w:t>
            </w:r>
            <w:r>
              <w:rPr>
                <w:spacing w:val="-2"/>
                <w:sz w:val="20"/>
              </w:rPr>
              <w:t xml:space="preserve">ii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7"/>
                <w:sz w:val="20"/>
              </w:rPr>
              <w:t xml:space="preserve"> </w:t>
            </w:r>
            <w:r>
              <w:rPr>
                <w:sz w:val="20"/>
              </w:rPr>
              <w:t xml:space="preserve">de</w:t>
            </w:r>
            <w:r>
              <w:rPr>
                <w:spacing w:val="-7"/>
                <w:sz w:val="20"/>
              </w:rPr>
              <w:t xml:space="preserve"> </w:t>
            </w:r>
            <w:r>
              <w:rPr>
                <w:sz w:val="20"/>
              </w:rPr>
              <w:t xml:space="preserve">producător</w:t>
            </w:r>
            <w:r>
              <w:rPr>
                <w:spacing w:val="-7"/>
                <w:sz w:val="20"/>
              </w:rPr>
              <w:t xml:space="preserve"> </w:t>
            </w:r>
            <w:r>
              <w:rPr>
                <w:sz w:val="20"/>
              </w:rPr>
              <w:t xml:space="preserve">în</w:t>
            </w:r>
            <w:r>
              <w:rPr>
                <w:spacing w:val="-6"/>
                <w:sz w:val="20"/>
              </w:rPr>
              <w:t xml:space="preserve"> </w:t>
            </w:r>
            <w:r>
              <w:rPr>
                <w:sz w:val="20"/>
              </w:rPr>
              <w:t xml:space="preserve">caserole</w:t>
            </w:r>
            <w:r>
              <w:rPr>
                <w:spacing w:val="-7"/>
                <w:sz w:val="20"/>
              </w:rPr>
              <w:t xml:space="preserve"> </w:t>
            </w:r>
            <w:r>
              <w:rPr>
                <w:sz w:val="20"/>
              </w:rPr>
              <w:t xml:space="preserve">de</w:t>
            </w:r>
            <w:r>
              <w:rPr>
                <w:spacing w:val="-7"/>
                <w:sz w:val="20"/>
              </w:rPr>
              <w:t xml:space="preserve"> </w:t>
            </w:r>
            <w:r>
              <w:rPr>
                <w:sz w:val="20"/>
              </w:rPr>
              <w:t xml:space="preserve">1kg refrigerata, livr</w:t>
            </w:r>
            <w:r>
              <w:rPr>
                <w:sz w:val="20"/>
              </w:rPr>
              <w:t xml:space="preserve">are 2/săptămînă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Cacao</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3"/>
                <w:sz w:val="20"/>
              </w:rPr>
              <w:t xml:space="preserve"> </w:t>
            </w:r>
            <w:r>
              <w:rPr>
                <w:sz w:val="20"/>
              </w:rPr>
              <w:t xml:space="preserve">pachet</w:t>
            </w:r>
            <w:r>
              <w:rPr>
                <w:spacing w:val="-4"/>
                <w:sz w:val="20"/>
              </w:rPr>
              <w:t xml:space="preserve"> </w:t>
            </w:r>
            <w:r>
              <w:rPr>
                <w:sz w:val="20"/>
              </w:rPr>
              <w:t xml:space="preserve">50</w:t>
            </w:r>
            <w:r>
              <w:rPr>
                <w:spacing w:val="-2"/>
                <w:sz w:val="20"/>
              </w:rPr>
              <w:t xml:space="preserve"> </w:t>
            </w:r>
            <w:r>
              <w:rPr>
                <w:sz w:val="20"/>
              </w:rPr>
              <w:t xml:space="preserve">gr</w:t>
            </w:r>
            <w:r>
              <w:rPr>
                <w:spacing w:val="-4"/>
                <w:sz w:val="20"/>
              </w:rPr>
              <w:t xml:space="preserve"> </w:t>
            </w:r>
            <w:r>
              <w:rPr>
                <w:sz w:val="20"/>
              </w:rPr>
              <w:t xml:space="preserve">,l</w:t>
            </w:r>
            <w:r>
              <w:rPr>
                <w:sz w:val="20"/>
              </w:rPr>
              <w:t xml:space="preserve">ivrare</w:t>
            </w:r>
            <w:r>
              <w:rPr>
                <w:spacing w:val="-5"/>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4"/>
                <w:sz w:val="20"/>
              </w:rPr>
              <w:t xml:space="preserve">O</w:t>
            </w:r>
            <w:r>
              <w:rPr>
                <w:spacing w:val="-4"/>
                <w:sz w:val="20"/>
              </w:rPr>
              <w:t xml:space="preserve">ț</w:t>
            </w:r>
            <w:r>
              <w:rPr>
                <w:spacing w:val="-4"/>
                <w:sz w:val="20"/>
              </w:rPr>
              <w:t xml:space="preserve">et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w:t>
            </w:r>
            <w:r>
              <w:rPr>
                <w:sz w:val="20"/>
              </w:rPr>
              <w:t xml:space="preserve">laj</w:t>
            </w:r>
            <w:r>
              <w:rPr>
                <w:spacing w:val="-3"/>
                <w:sz w:val="20"/>
              </w:rPr>
              <w:t xml:space="preserve"> </w:t>
            </w:r>
            <w:r>
              <w:rPr>
                <w:sz w:val="20"/>
              </w:rPr>
              <w:t xml:space="preserve">1L,</w:t>
            </w:r>
            <w:r>
              <w:rPr>
                <w:spacing w:val="-4"/>
                <w:sz w:val="20"/>
              </w:rPr>
              <w:t xml:space="preserve"> </w:t>
            </w:r>
            <w:r>
              <w:rPr>
                <w:sz w:val="20"/>
              </w:rPr>
              <w:t xml:space="preserve">6%,</w:t>
            </w:r>
            <w:r>
              <w:rPr>
                <w:spacing w:val="-4"/>
                <w:sz w:val="20"/>
              </w:rPr>
              <w:t xml:space="preserve"> </w:t>
            </w:r>
            <w:r>
              <w:rPr>
                <w:sz w:val="20"/>
              </w:rPr>
              <w:t xml:space="preserve">livrare</w:t>
            </w:r>
            <w:r>
              <w:rPr>
                <w:spacing w:val="-1"/>
                <w:sz w:val="20"/>
              </w:rPr>
              <w:t xml:space="preserve"> </w:t>
            </w:r>
            <w:r>
              <w:rPr>
                <w:spacing w:val="-2"/>
                <w:sz w:val="20"/>
              </w:rPr>
              <w:t xml:space="preserve">1/lună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Paste</w:t>
            </w:r>
            <w:r>
              <w:rPr>
                <w:spacing w:val="-4"/>
                <w:sz w:val="20"/>
              </w:rPr>
              <w:t xml:space="preserve"> </w:t>
            </w:r>
            <w:r>
              <w:rPr>
                <w:sz w:val="20"/>
              </w:rPr>
              <w:t xml:space="preserve">de</w:t>
            </w:r>
            <w:r>
              <w:rPr>
                <w:spacing w:val="-3"/>
                <w:sz w:val="20"/>
              </w:rPr>
              <w:t xml:space="preserve"> </w:t>
            </w:r>
            <w:r>
              <w:rPr>
                <w:spacing w:val="-2"/>
                <w:sz w:val="20"/>
              </w:rPr>
              <w:t xml:space="preserve">tomat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3"/>
                <w:sz w:val="20"/>
              </w:rPr>
              <w:t xml:space="preserve"> </w:t>
            </w:r>
            <w:r>
              <w:rPr>
                <w:sz w:val="20"/>
              </w:rPr>
              <w:t xml:space="preserve">in</w:t>
            </w:r>
            <w:r>
              <w:rPr>
                <w:spacing w:val="-2"/>
                <w:sz w:val="20"/>
              </w:rPr>
              <w:t xml:space="preserve"> </w:t>
            </w:r>
            <w:r>
              <w:rPr>
                <w:sz w:val="20"/>
              </w:rPr>
              <w:t xml:space="preserve">banca</w:t>
            </w:r>
            <w:r>
              <w:rPr>
                <w:spacing w:val="-5"/>
                <w:sz w:val="20"/>
              </w:rPr>
              <w:t xml:space="preserve"> </w:t>
            </w:r>
            <w:r>
              <w:rPr>
                <w:sz w:val="20"/>
              </w:rPr>
              <w:t xml:space="preserve">de</w:t>
            </w:r>
            <w:r>
              <w:rPr>
                <w:spacing w:val="-2"/>
                <w:sz w:val="20"/>
              </w:rPr>
              <w:t xml:space="preserve"> </w:t>
            </w:r>
            <w:r>
              <w:rPr>
                <w:sz w:val="20"/>
              </w:rPr>
              <w:t xml:space="preserve">720</w:t>
            </w:r>
            <w:r>
              <w:rPr>
                <w:spacing w:val="-2"/>
                <w:sz w:val="20"/>
              </w:rPr>
              <w:t xml:space="preserve"> </w:t>
            </w:r>
            <w:r>
              <w:rPr>
                <w:sz w:val="20"/>
              </w:rPr>
              <w:t xml:space="preserve">gr</w:t>
            </w:r>
            <w:r>
              <w:rPr>
                <w:spacing w:val="-3"/>
                <w:sz w:val="20"/>
              </w:rPr>
              <w:t xml:space="preserve"> </w:t>
            </w:r>
            <w:r>
              <w:rPr>
                <w:sz w:val="20"/>
              </w:rPr>
              <w:t xml:space="preserve">livrare</w:t>
            </w:r>
            <w:r>
              <w:rPr>
                <w:spacing w:val="-2"/>
                <w:sz w:val="20"/>
              </w:rPr>
              <w:t xml:space="preserve"> </w:t>
            </w:r>
            <w:r>
              <w:rPr>
                <w:sz w:val="20"/>
              </w:rPr>
              <w:t xml:space="preserve">la</w:t>
            </w:r>
            <w:r>
              <w:rPr>
                <w:spacing w:val="-3"/>
                <w:sz w:val="20"/>
              </w:rPr>
              <w:t xml:space="preserve"> </w:t>
            </w:r>
            <w:r>
              <w:rPr>
                <w:sz w:val="20"/>
              </w:rPr>
              <w:t xml:space="preserve">o</w:t>
            </w:r>
            <w:r>
              <w:rPr>
                <w:spacing w:val="-4"/>
                <w:sz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Condiment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Ambalate</w:t>
            </w:r>
            <w:r>
              <w:rPr>
                <w:spacing w:val="-3"/>
                <w:sz w:val="20"/>
              </w:rPr>
              <w:t xml:space="preserve"> </w:t>
            </w:r>
            <w:r>
              <w:rPr>
                <w:sz w:val="20"/>
              </w:rPr>
              <w:t xml:space="preserve">in</w:t>
            </w:r>
            <w:r>
              <w:rPr>
                <w:spacing w:val="-1"/>
                <w:sz w:val="20"/>
              </w:rPr>
              <w:t xml:space="preserve"> </w:t>
            </w:r>
            <w:r>
              <w:rPr>
                <w:sz w:val="20"/>
              </w:rPr>
              <w:t xml:space="preserve">paket</w:t>
            </w:r>
            <w:r>
              <w:rPr>
                <w:spacing w:val="-4"/>
                <w:sz w:val="20"/>
              </w:rPr>
              <w:t xml:space="preserve"> </w:t>
            </w:r>
            <w:r>
              <w:rPr>
                <w:sz w:val="20"/>
              </w:rPr>
              <w:t xml:space="preserve">de</w:t>
            </w:r>
            <w:r>
              <w:rPr>
                <w:spacing w:val="-2"/>
                <w:sz w:val="20"/>
              </w:rPr>
              <w:t xml:space="preserve"> </w:t>
            </w:r>
            <w:r>
              <w:rPr>
                <w:sz w:val="20"/>
              </w:rPr>
              <w:t xml:space="preserve">80</w:t>
            </w:r>
            <w:r>
              <w:rPr>
                <w:spacing w:val="-4"/>
                <w:sz w:val="20"/>
              </w:rPr>
              <w:t xml:space="preserve"> </w:t>
            </w:r>
            <w:r>
              <w:rPr>
                <w:sz w:val="20"/>
              </w:rPr>
              <w:t xml:space="preserve">gr.</w:t>
            </w:r>
            <w:r>
              <w:rPr>
                <w:spacing w:val="-4"/>
                <w:sz w:val="20"/>
              </w:rPr>
              <w:t xml:space="preserve"> </w:t>
            </w:r>
            <w:r>
              <w:rPr>
                <w:sz w:val="20"/>
              </w:rPr>
              <w:t xml:space="preserve">Livrare</w:t>
            </w:r>
            <w:r>
              <w:rPr>
                <w:spacing w:val="-2"/>
                <w:sz w:val="20"/>
              </w:rPr>
              <w:t xml:space="preserve"> </w:t>
            </w:r>
            <w:r>
              <w:rPr>
                <w:sz w:val="20"/>
              </w:rPr>
              <w:t xml:space="preserve">la</w:t>
            </w:r>
            <w:r>
              <w:rPr>
                <w:spacing w:val="-2"/>
                <w:sz w:val="20"/>
              </w:rPr>
              <w:t xml:space="preserve"> </w:t>
            </w:r>
            <w:r>
              <w:rPr>
                <w:sz w:val="20"/>
              </w:rPr>
              <w:t xml:space="preserve">o</w:t>
            </w:r>
            <w:r>
              <w:rPr>
                <w:spacing w:val="-4"/>
                <w:sz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Piper</w:t>
            </w:r>
            <w:r>
              <w:rPr>
                <w:spacing w:val="-4"/>
                <w:sz w:val="20"/>
              </w:rPr>
              <w:t xml:space="preserve"> </w:t>
            </w:r>
            <w:r>
              <w:rPr>
                <w:spacing w:val="-2"/>
                <w:sz w:val="20"/>
              </w:rPr>
              <w:t xml:space="preserve">negru măcinat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Ambalate</w:t>
            </w:r>
            <w:r>
              <w:rPr>
                <w:spacing w:val="-3"/>
                <w:sz w:val="20"/>
              </w:rPr>
              <w:t xml:space="preserve"> </w:t>
            </w:r>
            <w:r>
              <w:rPr>
                <w:sz w:val="20"/>
              </w:rPr>
              <w:t xml:space="preserve">in</w:t>
            </w:r>
            <w:r>
              <w:rPr>
                <w:spacing w:val="-2"/>
                <w:sz w:val="20"/>
              </w:rPr>
              <w:t xml:space="preserve"> </w:t>
            </w:r>
            <w:r>
              <w:rPr>
                <w:sz w:val="20"/>
              </w:rPr>
              <w:t xml:space="preserve">paket</w:t>
            </w:r>
            <w:r>
              <w:rPr>
                <w:spacing w:val="-4"/>
                <w:sz w:val="20"/>
              </w:rPr>
              <w:t xml:space="preserve"> </w:t>
            </w:r>
            <w:r>
              <w:rPr>
                <w:sz w:val="20"/>
              </w:rPr>
              <w:t xml:space="preserve">de</w:t>
            </w:r>
            <w:r>
              <w:rPr>
                <w:spacing w:val="45"/>
                <w:sz w:val="20"/>
              </w:rPr>
              <w:t xml:space="preserve"> </w:t>
            </w:r>
            <w:r>
              <w:rPr>
                <w:sz w:val="20"/>
              </w:rPr>
              <w:t xml:space="preserve">50</w:t>
            </w:r>
            <w:r>
              <w:rPr>
                <w:spacing w:val="-2"/>
                <w:sz w:val="20"/>
              </w:rPr>
              <w:t xml:space="preserve"> </w:t>
            </w:r>
            <w:r>
              <w:rPr>
                <w:sz w:val="20"/>
              </w:rPr>
              <w:t xml:space="preserve">gr.</w:t>
            </w:r>
            <w:r>
              <w:rPr>
                <w:spacing w:val="-4"/>
                <w:sz w:val="20"/>
              </w:rPr>
              <w:t xml:space="preserve"> </w:t>
            </w:r>
            <w:r>
              <w:rPr>
                <w:sz w:val="20"/>
              </w:rPr>
              <w:t xml:space="preserve">Livrare</w:t>
            </w:r>
            <w:r>
              <w:rPr>
                <w:spacing w:val="-2"/>
                <w:sz w:val="20"/>
              </w:rPr>
              <w:t xml:space="preserve"> </w:t>
            </w:r>
            <w:r>
              <w:rPr>
                <w:sz w:val="20"/>
              </w:rPr>
              <w:t xml:space="preserve">la</w:t>
            </w:r>
            <w:r>
              <w:rPr>
                <w:spacing w:val="-3"/>
                <w:sz w:val="20"/>
              </w:rPr>
              <w:t xml:space="preserve"> </w:t>
            </w:r>
            <w:r>
              <w:rPr>
                <w:sz w:val="20"/>
              </w:rPr>
              <w:t xml:space="preserve">o</w:t>
            </w:r>
            <w:r>
              <w:rPr>
                <w:spacing w:val="-2"/>
                <w:sz w:val="20"/>
              </w:rPr>
              <w:t xml:space="preserve"> </w:t>
            </w:r>
            <w:r>
              <w:rPr>
                <w:spacing w:val="-4"/>
                <w:sz w:val="20"/>
              </w:rPr>
              <w:t xml:space="preserve">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Piper</w:t>
            </w:r>
            <w:r>
              <w:rPr>
                <w:spacing w:val="-3"/>
                <w:sz w:val="20"/>
              </w:rPr>
              <w:t xml:space="preserve"> </w:t>
            </w:r>
            <w:r>
              <w:rPr>
                <w:sz w:val="20"/>
              </w:rPr>
              <w:t xml:space="preserve">negru</w:t>
            </w:r>
            <w:r>
              <w:rPr>
                <w:spacing w:val="-4"/>
                <w:sz w:val="20"/>
              </w:rPr>
              <w:t xml:space="preserve"> </w:t>
            </w:r>
            <w:r>
              <w:rPr>
                <w:spacing w:val="-2"/>
                <w:sz w:val="20"/>
              </w:rPr>
              <w:t xml:space="preserve">boabe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Ambalate</w:t>
            </w:r>
            <w:r>
              <w:rPr>
                <w:spacing w:val="-3"/>
                <w:sz w:val="20"/>
              </w:rPr>
              <w:t xml:space="preserve"> </w:t>
            </w:r>
            <w:r>
              <w:rPr>
                <w:sz w:val="20"/>
              </w:rPr>
              <w:t xml:space="preserve">in</w:t>
            </w:r>
            <w:r>
              <w:rPr>
                <w:spacing w:val="-2"/>
                <w:sz w:val="20"/>
              </w:rPr>
              <w:t xml:space="preserve"> </w:t>
            </w:r>
            <w:r>
              <w:rPr>
                <w:sz w:val="20"/>
              </w:rPr>
              <w:t xml:space="preserve">paket</w:t>
            </w:r>
            <w:r>
              <w:rPr>
                <w:spacing w:val="-4"/>
                <w:sz w:val="20"/>
              </w:rPr>
              <w:t xml:space="preserve"> </w:t>
            </w:r>
            <w:r>
              <w:rPr>
                <w:sz w:val="20"/>
              </w:rPr>
              <w:t xml:space="preserve">de</w:t>
            </w:r>
            <w:r>
              <w:rPr>
                <w:spacing w:val="47"/>
                <w:sz w:val="20"/>
              </w:rPr>
              <w:t xml:space="preserve"> </w:t>
            </w:r>
            <w:r>
              <w:rPr>
                <w:sz w:val="20"/>
              </w:rPr>
              <w:t xml:space="preserve">100</w:t>
            </w:r>
            <w:r>
              <w:rPr>
                <w:spacing w:val="-1"/>
                <w:sz w:val="20"/>
              </w:rPr>
              <w:t xml:space="preserve"> </w:t>
            </w:r>
            <w:r>
              <w:rPr>
                <w:sz w:val="20"/>
              </w:rPr>
              <w:t xml:space="preserve">gr.</w:t>
            </w:r>
            <w:r>
              <w:rPr>
                <w:spacing w:val="-5"/>
                <w:sz w:val="20"/>
              </w:rPr>
              <w:t xml:space="preserve"> </w:t>
            </w:r>
            <w:r>
              <w:rPr>
                <w:sz w:val="20"/>
              </w:rPr>
              <w:t xml:space="preserve">Livrare</w:t>
            </w:r>
            <w:r>
              <w:rPr>
                <w:spacing w:val="-2"/>
                <w:sz w:val="20"/>
              </w:rPr>
              <w:t xml:space="preserve"> </w:t>
            </w:r>
            <w:r>
              <w:rPr>
                <w:sz w:val="20"/>
              </w:rPr>
              <w:t xml:space="preserve">la</w:t>
            </w:r>
            <w:r>
              <w:rPr>
                <w:spacing w:val="-3"/>
                <w:sz w:val="20"/>
              </w:rPr>
              <w:t xml:space="preserve"> </w:t>
            </w:r>
            <w:r>
              <w:rPr>
                <w:sz w:val="20"/>
              </w:rPr>
              <w:t xml:space="preserve">o</w:t>
            </w:r>
            <w:r>
              <w:rPr>
                <w:spacing w:val="-2"/>
                <w:sz w:val="20"/>
              </w:rPr>
              <w:t xml:space="preserve"> </w:t>
            </w:r>
            <w:r>
              <w:rPr>
                <w:spacing w:val="-4"/>
                <w:sz w:val="20"/>
              </w:rPr>
              <w:t xml:space="preserve">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Conserve de ton în ulei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Conserve,</w:t>
            </w:r>
            <w:r>
              <w:rPr>
                <w:spacing w:val="-8"/>
                <w:sz w:val="20"/>
              </w:rPr>
              <w:t xml:space="preserve">  </w:t>
            </w:r>
            <w:r>
              <w:rPr>
                <w:sz w:val="20"/>
              </w:rPr>
              <w:t xml:space="preserve">în</w:t>
            </w:r>
            <w:r>
              <w:rPr>
                <w:sz w:val="20"/>
              </w:rPr>
              <w:t xml:space="preserve">tregi</w:t>
            </w:r>
            <w:r>
              <w:rPr>
                <w:spacing w:val="-9"/>
                <w:sz w:val="20"/>
              </w:rPr>
              <w:t xml:space="preserve"> </w:t>
            </w:r>
            <w:r>
              <w:rPr>
                <w:sz w:val="20"/>
              </w:rPr>
              <w:t xml:space="preserve">fără</w:t>
            </w:r>
            <w:r>
              <w:rPr>
                <w:spacing w:val="-9"/>
                <w:sz w:val="20"/>
              </w:rPr>
              <w:t xml:space="preserve"> </w:t>
            </w:r>
            <w:r>
              <w:rPr>
                <w:sz w:val="20"/>
              </w:rPr>
              <w:t xml:space="preserve">deteriorări</w:t>
            </w:r>
            <w:r>
              <w:rPr>
                <w:spacing w:val="-9"/>
                <w:sz w:val="20"/>
              </w:rPr>
              <w:t xml:space="preserve"> </w:t>
            </w:r>
            <w:r>
              <w:rPr>
                <w:sz w:val="20"/>
              </w:rPr>
              <w:t xml:space="preserve">livrare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Carne</w:t>
            </w:r>
            <w:r>
              <w:rPr>
                <w:spacing w:val="-13"/>
                <w:sz w:val="20"/>
              </w:rPr>
              <w:t xml:space="preserve"> </w:t>
            </w:r>
            <w:r>
              <w:rPr>
                <w:sz w:val="20"/>
              </w:rPr>
              <w:t xml:space="preserve">inabusita </w:t>
            </w:r>
            <w:r>
              <w:rPr>
                <w:spacing w:val="-2"/>
                <w:sz w:val="20"/>
              </w:rPr>
              <w:t xml:space="preserve">(conserve)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Cons</w:t>
            </w:r>
            <w:r>
              <w:rPr>
                <w:sz w:val="20"/>
              </w:rPr>
              <w:t xml:space="preserve">erve</w:t>
            </w:r>
            <w:r>
              <w:rPr>
                <w:spacing w:val="-8"/>
                <w:sz w:val="20"/>
              </w:rPr>
              <w:t xml:space="preserve"> </w:t>
            </w:r>
            <w:r>
              <w:rPr>
                <w:sz w:val="20"/>
              </w:rPr>
              <w:t xml:space="preserve">240gr</w:t>
            </w:r>
            <w:r>
              <w:rPr>
                <w:spacing w:val="-8"/>
                <w:sz w:val="20"/>
              </w:rPr>
              <w:t xml:space="preserve"> </w:t>
            </w:r>
            <w:r>
              <w:rPr>
                <w:sz w:val="20"/>
              </w:rPr>
              <w:t xml:space="preserve">întregi</w:t>
            </w:r>
            <w:r>
              <w:rPr>
                <w:spacing w:val="-9"/>
                <w:sz w:val="20"/>
              </w:rPr>
              <w:t xml:space="preserve"> </w:t>
            </w:r>
            <w:r>
              <w:rPr>
                <w:sz w:val="20"/>
              </w:rPr>
              <w:t xml:space="preserve">fără</w:t>
            </w:r>
            <w:r>
              <w:rPr>
                <w:spacing w:val="-6"/>
                <w:sz w:val="20"/>
              </w:rPr>
              <w:t xml:space="preserve"> </w:t>
            </w:r>
            <w:r>
              <w:rPr>
                <w:sz w:val="20"/>
              </w:rPr>
              <w:t xml:space="preserve">deteriorări</w:t>
            </w:r>
            <w:r>
              <w:rPr>
                <w:spacing w:val="-9"/>
                <w:sz w:val="20"/>
              </w:rPr>
              <w:t xml:space="preserve"> </w:t>
            </w:r>
            <w:r>
              <w:rPr>
                <w:sz w:val="20"/>
              </w:rPr>
              <w:t xml:space="preserve">livrare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sz w:val="20"/>
                <w:szCs w:val="20"/>
              </w:rPr>
            </w:pPr>
            <w:r>
              <w:rPr>
                <w:rFonts w:eastAsia="Times New Roman"/>
                <w:sz w:val="20"/>
                <w:szCs w:val="22"/>
                <w:lang w:val="ro-RO" w:eastAsia="en-US"/>
              </w:rPr>
              <w:t xml:space="preserve">Mazare</w:t>
            </w:r>
            <w:r>
              <w:rPr>
                <w:rFonts w:eastAsia="Times New Roman"/>
                <w:spacing w:val="-6"/>
                <w:sz w:val="20"/>
                <w:szCs w:val="22"/>
                <w:lang w:val="ro-RO" w:eastAsia="en-US"/>
              </w:rPr>
              <w:t xml:space="preserve"> </w:t>
            </w:r>
            <w:r>
              <w:rPr>
                <w:rFonts w:eastAsia="Times New Roman"/>
                <w:spacing w:val="-2"/>
                <w:sz w:val="20"/>
                <w:szCs w:val="22"/>
                <w:lang w:val="ro-RO" w:eastAsia="en-US"/>
              </w:rPr>
              <w:t xml:space="preserve">conservata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rFonts w:eastAsia="Times New Roman"/>
                <w:sz w:val="20"/>
                <w:szCs w:val="22"/>
                <w:lang w:val="ro-RO" w:eastAsia="en-US"/>
              </w:rPr>
              <w:t xml:space="preserve">Ambalat</w:t>
            </w:r>
            <w:r>
              <w:rPr>
                <w:rFonts w:eastAsia="Times New Roman"/>
                <w:spacing w:val="-3"/>
                <w:sz w:val="20"/>
                <w:szCs w:val="22"/>
                <w:lang w:val="ro-RO" w:eastAsia="en-US"/>
              </w:rPr>
              <w:t xml:space="preserve"> </w:t>
            </w:r>
            <w:r>
              <w:rPr>
                <w:rFonts w:eastAsia="Times New Roman"/>
                <w:sz w:val="20"/>
                <w:szCs w:val="22"/>
                <w:lang w:val="ro-RO" w:eastAsia="en-US"/>
              </w:rPr>
              <w:t xml:space="preserve">in</w:t>
            </w:r>
            <w:r>
              <w:rPr>
                <w:rFonts w:eastAsia="Times New Roman"/>
                <w:spacing w:val="-2"/>
                <w:sz w:val="20"/>
                <w:szCs w:val="22"/>
                <w:lang w:val="ro-RO" w:eastAsia="en-US"/>
              </w:rPr>
              <w:t xml:space="preserve"> </w:t>
            </w:r>
            <w:r>
              <w:rPr>
                <w:rFonts w:eastAsia="Times New Roman"/>
                <w:sz w:val="20"/>
                <w:szCs w:val="22"/>
                <w:lang w:val="ro-RO" w:eastAsia="en-US"/>
              </w:rPr>
              <w:t xml:space="preserve">borcan</w:t>
            </w:r>
            <w:r>
              <w:rPr>
                <w:rFonts w:eastAsia="Times New Roman"/>
                <w:spacing w:val="-1"/>
                <w:sz w:val="20"/>
                <w:szCs w:val="22"/>
                <w:lang w:val="ro-RO" w:eastAsia="en-US"/>
              </w:rPr>
              <w:t xml:space="preserve"> </w:t>
            </w:r>
            <w:r>
              <w:rPr>
                <w:rFonts w:eastAsia="Times New Roman"/>
                <w:sz w:val="20"/>
                <w:szCs w:val="22"/>
                <w:lang w:val="ro-RO" w:eastAsia="en-US"/>
              </w:rPr>
              <w:t xml:space="preserve">de</w:t>
            </w:r>
            <w:r>
              <w:rPr>
                <w:rFonts w:eastAsia="Times New Roman"/>
                <w:spacing w:val="-5"/>
                <w:sz w:val="20"/>
                <w:szCs w:val="22"/>
                <w:lang w:val="ro-RO" w:eastAsia="en-US"/>
              </w:rPr>
              <w:t xml:space="preserve"> </w:t>
            </w:r>
            <w:r>
              <w:rPr>
                <w:rFonts w:eastAsia="Times New Roman"/>
                <w:sz w:val="20"/>
                <w:szCs w:val="22"/>
                <w:lang w:val="ro-RO" w:eastAsia="en-US"/>
              </w:rPr>
              <w:t xml:space="preserve">720</w:t>
            </w:r>
            <w:r>
              <w:rPr>
                <w:rFonts w:eastAsia="Times New Roman"/>
                <w:spacing w:val="-3"/>
                <w:sz w:val="20"/>
                <w:szCs w:val="22"/>
                <w:lang w:val="ro-RO" w:eastAsia="en-US"/>
              </w:rPr>
              <w:t xml:space="preserve"> </w:t>
            </w:r>
            <w:r>
              <w:rPr>
                <w:rFonts w:eastAsia="Times New Roman"/>
                <w:sz w:val="20"/>
                <w:szCs w:val="22"/>
                <w:lang w:val="ro-RO" w:eastAsia="en-US"/>
              </w:rPr>
              <w:t xml:space="preserve">gr</w:t>
            </w:r>
            <w:r>
              <w:rPr>
                <w:rFonts w:eastAsia="Times New Roman"/>
                <w:spacing w:val="-3"/>
                <w:sz w:val="20"/>
                <w:szCs w:val="22"/>
                <w:lang w:val="ro-RO" w:eastAsia="en-US"/>
              </w:rPr>
              <w:t xml:space="preserve"> </w:t>
            </w:r>
            <w:r>
              <w:rPr>
                <w:rFonts w:eastAsia="Times New Roman"/>
                <w:sz w:val="20"/>
                <w:szCs w:val="22"/>
                <w:lang w:val="ro-RO" w:eastAsia="en-US"/>
              </w:rPr>
              <w:t xml:space="preserve">livrare</w:t>
            </w:r>
            <w:r>
              <w:rPr>
                <w:rFonts w:eastAsia="Times New Roman"/>
                <w:spacing w:val="-2"/>
                <w:sz w:val="20"/>
                <w:szCs w:val="22"/>
                <w:lang w:val="ro-RO" w:eastAsia="en-US"/>
              </w:rPr>
              <w:t xml:space="preserve"> </w:t>
            </w:r>
            <w:r>
              <w:rPr>
                <w:rFonts w:eastAsia="Times New Roman"/>
                <w:sz w:val="20"/>
                <w:szCs w:val="22"/>
                <w:lang w:val="ro-RO" w:eastAsia="en-US"/>
              </w:rPr>
              <w:t xml:space="preserve">la</w:t>
            </w:r>
            <w:r>
              <w:rPr>
                <w:rFonts w:eastAsia="Times New Roman"/>
                <w:spacing w:val="-3"/>
                <w:sz w:val="20"/>
                <w:szCs w:val="22"/>
                <w:lang w:val="ro-RO" w:eastAsia="en-US"/>
              </w:rPr>
              <w:t xml:space="preserve"> </w:t>
            </w:r>
            <w:r>
              <w:rPr>
                <w:rFonts w:eastAsia="Times New Roman"/>
                <w:sz w:val="20"/>
                <w:szCs w:val="22"/>
                <w:lang w:val="ro-RO" w:eastAsia="en-US"/>
              </w:rPr>
              <w:t xml:space="preserve">o</w:t>
            </w:r>
            <w:r>
              <w:rPr>
                <w:rFonts w:eastAsia="Times New Roman"/>
                <w:spacing w:val="-4"/>
                <w:sz w:val="20"/>
                <w:szCs w:val="22"/>
                <w:lang w:val="ro-RO" w:eastAsia="en-US"/>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Ro</w:t>
            </w:r>
            <w:r>
              <w:rPr>
                <w:sz w:val="20"/>
              </w:rPr>
              <w:t xml:space="preserve">ș</w:t>
            </w:r>
            <w:r>
              <w:rPr>
                <w:sz w:val="20"/>
              </w:rPr>
              <w:t xml:space="preserve">ii</w:t>
            </w:r>
            <w:r>
              <w:rPr>
                <w:spacing w:val="-7"/>
                <w:sz w:val="20"/>
              </w:rPr>
              <w:t xml:space="preserve"> </w:t>
            </w:r>
            <w:r>
              <w:rPr>
                <w:spacing w:val="-2"/>
                <w:sz w:val="20"/>
              </w:rPr>
              <w:t xml:space="preserve">marinate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6"/>
                <w:sz w:val="20"/>
              </w:rPr>
              <w:t xml:space="preserve"> </w:t>
            </w:r>
            <w:r>
              <w:rPr>
                <w:sz w:val="20"/>
              </w:rPr>
              <w:t xml:space="preserve">in</w:t>
            </w:r>
            <w:r>
              <w:rPr>
                <w:spacing w:val="-5"/>
                <w:sz w:val="20"/>
              </w:rPr>
              <w:t xml:space="preserve"> </w:t>
            </w:r>
            <w:r>
              <w:rPr>
                <w:sz w:val="20"/>
              </w:rPr>
              <w:t xml:space="preserve">borcan</w:t>
            </w:r>
            <w:r>
              <w:rPr>
                <w:spacing w:val="-5"/>
                <w:sz w:val="20"/>
              </w:rPr>
              <w:t xml:space="preserve"> </w:t>
            </w:r>
            <w:r>
              <w:rPr>
                <w:sz w:val="20"/>
              </w:rPr>
              <w:t xml:space="preserve">de</w:t>
            </w:r>
            <w:r>
              <w:rPr>
                <w:spacing w:val="-5"/>
                <w:sz w:val="20"/>
              </w:rPr>
              <w:t xml:space="preserve"> </w:t>
            </w:r>
            <w:r>
              <w:rPr>
                <w:sz w:val="20"/>
              </w:rPr>
              <w:t xml:space="preserve">3L</w:t>
            </w:r>
            <w:r>
              <w:rPr>
                <w:spacing w:val="-5"/>
                <w:sz w:val="20"/>
              </w:rPr>
              <w:t xml:space="preserve"> </w:t>
            </w:r>
            <w:r>
              <w:rPr>
                <w:sz w:val="20"/>
              </w:rPr>
              <w:t xml:space="preserve">cu</w:t>
            </w:r>
            <w:r>
              <w:rPr>
                <w:spacing w:val="-7"/>
                <w:sz w:val="20"/>
              </w:rPr>
              <w:t xml:space="preserve"> </w:t>
            </w:r>
            <w:r>
              <w:rPr>
                <w:sz w:val="20"/>
              </w:rPr>
              <w:t xml:space="preserve">legume</w:t>
            </w:r>
            <w:r>
              <w:rPr>
                <w:spacing w:val="-6"/>
                <w:sz w:val="20"/>
              </w:rPr>
              <w:t xml:space="preserve"> </w:t>
            </w:r>
            <w:r>
              <w:rPr>
                <w:sz w:val="20"/>
              </w:rPr>
              <w:t xml:space="preserve">întregi livrare la o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Magiun</w:t>
            </w:r>
            <w:r>
              <w:rPr>
                <w:sz w:val="20"/>
              </w:rPr>
              <w:t xml:space="preserve"> din </w:t>
            </w:r>
            <w:r>
              <w:rPr>
                <w:sz w:val="20"/>
              </w:rPr>
              <w:t xml:space="preserve">prune</w:t>
            </w:r>
            <w:r>
              <w:rPr>
                <w:spacing w:val="-4"/>
                <w:sz w:val="20"/>
              </w:rPr>
              <w:t xml:space="preserve"> </w:t>
            </w:r>
            <w:r>
              <w:rPr>
                <w:sz w:val="20"/>
              </w:rPr>
              <w:t xml:space="preserve">860</w:t>
            </w:r>
            <w:r>
              <w:rPr>
                <w:spacing w:val="-4"/>
                <w:sz w:val="20"/>
              </w:rPr>
              <w:t xml:space="preserve"> </w:t>
            </w:r>
            <w:r>
              <w:rPr>
                <w:spacing w:val="-5"/>
                <w:sz w:val="20"/>
              </w:rPr>
              <w:t xml:space="preserve">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3"/>
                <w:sz w:val="20"/>
              </w:rPr>
              <w:t xml:space="preserve"> </w:t>
            </w:r>
            <w:r>
              <w:rPr>
                <w:sz w:val="20"/>
              </w:rPr>
              <w:t xml:space="preserve">in</w:t>
            </w:r>
            <w:r>
              <w:rPr>
                <w:spacing w:val="-2"/>
                <w:sz w:val="20"/>
              </w:rPr>
              <w:t xml:space="preserve"> </w:t>
            </w:r>
            <w:r>
              <w:rPr>
                <w:sz w:val="20"/>
              </w:rPr>
              <w:t xml:space="preserve">borcan</w:t>
            </w:r>
            <w:r>
              <w:rPr>
                <w:spacing w:val="-1"/>
                <w:sz w:val="20"/>
              </w:rPr>
              <w:t xml:space="preserve"> </w:t>
            </w:r>
            <w:r>
              <w:rPr>
                <w:sz w:val="20"/>
              </w:rPr>
              <w:t xml:space="preserve">de</w:t>
            </w:r>
            <w:r>
              <w:rPr>
                <w:spacing w:val="-2"/>
                <w:sz w:val="20"/>
              </w:rPr>
              <w:t xml:space="preserve"> </w:t>
            </w:r>
            <w:r>
              <w:rPr>
                <w:sz w:val="20"/>
              </w:rPr>
              <w:t xml:space="preserve">860</w:t>
            </w:r>
            <w:r>
              <w:rPr>
                <w:spacing w:val="-3"/>
                <w:sz w:val="20"/>
              </w:rPr>
              <w:t xml:space="preserve"> </w:t>
            </w:r>
            <w:r>
              <w:rPr>
                <w:sz w:val="20"/>
              </w:rPr>
              <w:t xml:space="preserve">gr</w:t>
            </w:r>
            <w:r>
              <w:rPr>
                <w:spacing w:val="-3"/>
                <w:sz w:val="20"/>
              </w:rPr>
              <w:t xml:space="preserve"> </w:t>
            </w:r>
            <w:r>
              <w:rPr>
                <w:sz w:val="20"/>
              </w:rPr>
              <w:t xml:space="preserve">livrare</w:t>
            </w:r>
            <w:r>
              <w:rPr>
                <w:spacing w:val="-3"/>
                <w:sz w:val="20"/>
              </w:rPr>
              <w:t xml:space="preserve"> </w:t>
            </w:r>
            <w:r>
              <w:rPr>
                <w:sz w:val="20"/>
              </w:rPr>
              <w:t xml:space="preserve">la</w:t>
            </w:r>
            <w:r>
              <w:rPr>
                <w:spacing w:val="-2"/>
                <w:sz w:val="20"/>
              </w:rPr>
              <w:t xml:space="preserve"> </w:t>
            </w:r>
            <w:r>
              <w:rPr>
                <w:sz w:val="20"/>
              </w:rPr>
              <w:t xml:space="preserve">o</w:t>
            </w:r>
            <w:r>
              <w:rPr>
                <w:spacing w:val="-4"/>
                <w:sz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Miere</w:t>
            </w:r>
            <w:r>
              <w:rPr>
                <w:spacing w:val="-13"/>
                <w:sz w:val="20"/>
              </w:rPr>
              <w:t xml:space="preserve"> </w:t>
            </w:r>
            <w:r>
              <w:rPr>
                <w:sz w:val="20"/>
              </w:rPr>
              <w:t xml:space="preserve">artificiala </w:t>
            </w:r>
            <w:r>
              <w:rPr>
                <w:spacing w:val="-2"/>
                <w:sz w:val="20"/>
              </w:rPr>
              <w:t xml:space="preserve">850gr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3"/>
                <w:sz w:val="20"/>
              </w:rPr>
              <w:t xml:space="preserve"> </w:t>
            </w:r>
            <w:r>
              <w:rPr>
                <w:sz w:val="20"/>
              </w:rPr>
              <w:t xml:space="preserve">in</w:t>
            </w:r>
            <w:r>
              <w:rPr>
                <w:spacing w:val="-2"/>
                <w:sz w:val="20"/>
              </w:rPr>
              <w:t xml:space="preserve"> </w:t>
            </w:r>
            <w:r>
              <w:rPr>
                <w:sz w:val="20"/>
              </w:rPr>
              <w:t xml:space="preserve">borcan</w:t>
            </w:r>
            <w:r>
              <w:rPr>
                <w:spacing w:val="-1"/>
                <w:sz w:val="20"/>
              </w:rPr>
              <w:t xml:space="preserve"> </w:t>
            </w:r>
            <w:r>
              <w:rPr>
                <w:sz w:val="20"/>
              </w:rPr>
              <w:t xml:space="preserve">de</w:t>
            </w:r>
            <w:r>
              <w:rPr>
                <w:spacing w:val="-5"/>
                <w:sz w:val="20"/>
              </w:rPr>
              <w:t xml:space="preserve"> </w:t>
            </w:r>
            <w:r>
              <w:rPr>
                <w:sz w:val="20"/>
              </w:rPr>
              <w:t xml:space="preserve">850</w:t>
            </w:r>
            <w:r>
              <w:rPr>
                <w:spacing w:val="-3"/>
                <w:sz w:val="20"/>
              </w:rPr>
              <w:t xml:space="preserve"> </w:t>
            </w:r>
            <w:r>
              <w:rPr>
                <w:sz w:val="20"/>
              </w:rPr>
              <w:t xml:space="preserve">gr</w:t>
            </w:r>
            <w:r>
              <w:rPr>
                <w:spacing w:val="-3"/>
                <w:sz w:val="20"/>
              </w:rPr>
              <w:t xml:space="preserve"> </w:t>
            </w:r>
            <w:r>
              <w:rPr>
                <w:sz w:val="20"/>
              </w:rPr>
              <w:t xml:space="preserve">livrare</w:t>
            </w:r>
            <w:r>
              <w:rPr>
                <w:spacing w:val="-2"/>
                <w:sz w:val="20"/>
              </w:rPr>
              <w:t xml:space="preserve"> </w:t>
            </w:r>
            <w:r>
              <w:rPr>
                <w:sz w:val="20"/>
              </w:rPr>
              <w:t xml:space="preserve">la</w:t>
            </w:r>
            <w:r>
              <w:rPr>
                <w:spacing w:val="-3"/>
                <w:sz w:val="20"/>
              </w:rPr>
              <w:t xml:space="preserve"> </w:t>
            </w:r>
            <w:r>
              <w:rPr>
                <w:sz w:val="20"/>
              </w:rPr>
              <w:t xml:space="preserve">o</w:t>
            </w:r>
            <w:r>
              <w:rPr>
                <w:spacing w:val="-4"/>
                <w:sz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Castrave</w:t>
            </w:r>
            <w:r>
              <w:rPr>
                <w:sz w:val="20"/>
              </w:rPr>
              <w:t xml:space="preserve">ț</w:t>
            </w:r>
            <w:r>
              <w:rPr>
                <w:sz w:val="20"/>
              </w:rPr>
              <w:t xml:space="preserve">i</w:t>
            </w:r>
            <w:r>
              <w:rPr>
                <w:spacing w:val="-13"/>
                <w:sz w:val="20"/>
              </w:rPr>
              <w:t xml:space="preserve"> </w:t>
            </w:r>
            <w:r>
              <w:rPr>
                <w:sz w:val="20"/>
              </w:rPr>
              <w:t xml:space="preserve">marina</w:t>
            </w:r>
            <w:r>
              <w:rPr>
                <w:sz w:val="20"/>
              </w:rPr>
              <w:t xml:space="preserve">ț</w:t>
            </w:r>
            <w:r>
              <w:rPr>
                <w:sz w:val="20"/>
              </w:rPr>
              <w:t xml:space="preserve">i 675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3"/>
                <w:sz w:val="20"/>
              </w:rPr>
              <w:t xml:space="preserve"> </w:t>
            </w:r>
            <w:r>
              <w:rPr>
                <w:sz w:val="20"/>
              </w:rPr>
              <w:t xml:space="preserve">in</w:t>
            </w:r>
            <w:r>
              <w:rPr>
                <w:spacing w:val="-2"/>
                <w:sz w:val="20"/>
              </w:rPr>
              <w:t xml:space="preserve"> </w:t>
            </w:r>
            <w:r>
              <w:rPr>
                <w:sz w:val="20"/>
              </w:rPr>
              <w:t xml:space="preserve">borcan</w:t>
            </w:r>
            <w:r>
              <w:rPr>
                <w:spacing w:val="-1"/>
                <w:sz w:val="20"/>
              </w:rPr>
              <w:t xml:space="preserve"> </w:t>
            </w:r>
            <w:r>
              <w:rPr>
                <w:sz w:val="20"/>
              </w:rPr>
              <w:t xml:space="preserve">de</w:t>
            </w:r>
            <w:r>
              <w:rPr>
                <w:spacing w:val="-5"/>
                <w:sz w:val="20"/>
              </w:rPr>
              <w:t xml:space="preserve"> </w:t>
            </w:r>
            <w:r>
              <w:rPr>
                <w:sz w:val="20"/>
              </w:rPr>
              <w:t xml:space="preserve">675</w:t>
            </w:r>
            <w:r>
              <w:rPr>
                <w:spacing w:val="-3"/>
                <w:sz w:val="20"/>
              </w:rPr>
              <w:t xml:space="preserve"> </w:t>
            </w:r>
            <w:r>
              <w:rPr>
                <w:sz w:val="20"/>
              </w:rPr>
              <w:t xml:space="preserve">gr</w:t>
            </w:r>
            <w:r>
              <w:rPr>
                <w:spacing w:val="-3"/>
                <w:sz w:val="20"/>
              </w:rPr>
              <w:t xml:space="preserve"> </w:t>
            </w:r>
            <w:r>
              <w:rPr>
                <w:sz w:val="20"/>
              </w:rPr>
              <w:t xml:space="preserve">livrare</w:t>
            </w:r>
            <w:r>
              <w:rPr>
                <w:spacing w:val="-2"/>
                <w:sz w:val="20"/>
              </w:rPr>
              <w:t xml:space="preserve"> </w:t>
            </w:r>
            <w:r>
              <w:rPr>
                <w:sz w:val="20"/>
              </w:rPr>
              <w:t xml:space="preserve">la</w:t>
            </w:r>
            <w:r>
              <w:rPr>
                <w:spacing w:val="-3"/>
                <w:sz w:val="20"/>
              </w:rPr>
              <w:t xml:space="preserve"> </w:t>
            </w:r>
            <w:r>
              <w:rPr>
                <w:sz w:val="20"/>
              </w:rPr>
              <w:t xml:space="preserve">o</w:t>
            </w:r>
            <w:r>
              <w:rPr>
                <w:spacing w:val="-4"/>
                <w:sz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F</w:t>
            </w:r>
            <w:r>
              <w:rPr>
                <w:sz w:val="20"/>
              </w:rPr>
              <w:t xml:space="preserve">runza</w:t>
            </w:r>
            <w:r>
              <w:rPr>
                <w:spacing w:val="-3"/>
                <w:sz w:val="20"/>
              </w:rPr>
              <w:t xml:space="preserve"> </w:t>
            </w:r>
            <w:r>
              <w:rPr>
                <w:sz w:val="20"/>
              </w:rPr>
              <w:t xml:space="preserve">de</w:t>
            </w:r>
            <w:r>
              <w:rPr>
                <w:spacing w:val="-4"/>
                <w:sz w:val="20"/>
              </w:rPr>
              <w:t xml:space="preserve"> </w:t>
            </w:r>
            <w:r>
              <w:rPr>
                <w:spacing w:val="-2"/>
                <w:sz w:val="20"/>
              </w:rPr>
              <w:t xml:space="preserve">dafin</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4"/>
                <w:sz w:val="20"/>
              </w:rPr>
              <w:t xml:space="preserve"> </w:t>
            </w:r>
            <w:r>
              <w:rPr>
                <w:sz w:val="20"/>
              </w:rPr>
              <w:t xml:space="preserve">în</w:t>
            </w:r>
            <w:r>
              <w:rPr>
                <w:spacing w:val="-3"/>
                <w:sz w:val="20"/>
              </w:rPr>
              <w:t xml:space="preserve"> </w:t>
            </w:r>
            <w:r>
              <w:rPr>
                <w:sz w:val="20"/>
              </w:rPr>
              <w:t xml:space="preserve">pachet</w:t>
            </w:r>
            <w:r>
              <w:rPr>
                <w:spacing w:val="-2"/>
                <w:sz w:val="20"/>
              </w:rPr>
              <w:t xml:space="preserve"> </w:t>
            </w:r>
            <w:r>
              <w:rPr>
                <w:sz w:val="20"/>
              </w:rPr>
              <w:t xml:space="preserve">livrată</w:t>
            </w:r>
            <w:r>
              <w:rPr>
                <w:spacing w:val="-3"/>
                <w:sz w:val="20"/>
              </w:rPr>
              <w:t xml:space="preserve"> </w:t>
            </w:r>
            <w:r>
              <w:rPr>
                <w:sz w:val="20"/>
              </w:rPr>
              <w:t xml:space="preserve">1/</w:t>
            </w:r>
            <w:r>
              <w:rPr>
                <w:spacing w:val="-5"/>
                <w:sz w:val="20"/>
              </w:rPr>
              <w:t xml:space="preserve"> </w:t>
            </w:r>
            <w:r>
              <w:rPr>
                <w:spacing w:val="-4"/>
                <w:sz w:val="20"/>
              </w:rPr>
              <w:t xml:space="preserve">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Bor</w:t>
            </w:r>
            <w:r>
              <w:rPr>
                <w:sz w:val="20"/>
              </w:rPr>
              <w:t xml:space="preserve">ș</w:t>
            </w:r>
            <w:r>
              <w:rPr>
                <w:spacing w:val="-5"/>
                <w:sz w:val="20"/>
              </w:rPr>
              <w:t xml:space="preserve"> </w:t>
            </w:r>
            <w:r>
              <w:rPr>
                <w:sz w:val="20"/>
              </w:rPr>
              <w:t xml:space="preserve">acru</w:t>
            </w:r>
            <w:r>
              <w:rPr>
                <w:spacing w:val="-3"/>
                <w:sz w:val="20"/>
              </w:rPr>
              <w:t xml:space="preserve"> </w:t>
            </w:r>
            <w:r>
              <w:rPr>
                <w:spacing w:val="-4"/>
                <w:sz w:val="20"/>
              </w:rPr>
              <w:t xml:space="preserve">80gr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4"/>
                <w:sz w:val="20"/>
              </w:rPr>
              <w:t xml:space="preserve"> </w:t>
            </w:r>
            <w:r>
              <w:rPr>
                <w:sz w:val="20"/>
              </w:rPr>
              <w:t xml:space="preserve">pachet</w:t>
            </w:r>
            <w:r>
              <w:rPr>
                <w:spacing w:val="-2"/>
                <w:sz w:val="20"/>
              </w:rPr>
              <w:t xml:space="preserve"> </w:t>
            </w:r>
            <w:r>
              <w:rPr>
                <w:sz w:val="20"/>
              </w:rPr>
              <w:t xml:space="preserve">80</w:t>
            </w:r>
            <w:r>
              <w:rPr>
                <w:spacing w:val="-2"/>
                <w:sz w:val="20"/>
              </w:rPr>
              <w:t xml:space="preserve"> </w:t>
            </w:r>
            <w:r>
              <w:rPr>
                <w:sz w:val="20"/>
              </w:rPr>
              <w:t xml:space="preserve">gr</w:t>
            </w:r>
            <w:r>
              <w:rPr>
                <w:spacing w:val="-6"/>
                <w:sz w:val="20"/>
              </w:rPr>
              <w:t xml:space="preserve"> </w:t>
            </w:r>
            <w:r>
              <w:rPr>
                <w:sz w:val="20"/>
              </w:rPr>
              <w:t xml:space="preserve">,livrare</w:t>
            </w:r>
            <w:r>
              <w:rPr>
                <w:spacing w:val="-5"/>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Marar</w:t>
            </w:r>
            <w:r>
              <w:rPr>
                <w:spacing w:val="-4"/>
                <w:sz w:val="20"/>
              </w:rPr>
              <w:t xml:space="preserve"> </w:t>
            </w:r>
            <w:r>
              <w:rPr>
                <w:spacing w:val="-2"/>
                <w:sz w:val="20"/>
              </w:rPr>
              <w:t xml:space="preserve">uscat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3"/>
                <w:sz w:val="20"/>
              </w:rPr>
              <w:t xml:space="preserve"> </w:t>
            </w:r>
            <w:r>
              <w:rPr>
                <w:sz w:val="20"/>
              </w:rPr>
              <w:t xml:space="preserve">pachet</w:t>
            </w:r>
            <w:r>
              <w:rPr>
                <w:spacing w:val="45"/>
                <w:sz w:val="20"/>
              </w:rPr>
              <w:t xml:space="preserve"> </w:t>
            </w:r>
            <w:r>
              <w:rPr>
                <w:sz w:val="20"/>
              </w:rPr>
              <w:t xml:space="preserve">20gr,</w:t>
            </w:r>
            <w:r>
              <w:rPr>
                <w:spacing w:val="-5"/>
                <w:sz w:val="20"/>
              </w:rPr>
              <w:t xml:space="preserve"> </w:t>
            </w:r>
            <w:r>
              <w:rPr>
                <w:sz w:val="20"/>
              </w:rPr>
              <w:t xml:space="preserve">livrare</w:t>
            </w:r>
            <w:r>
              <w:rPr>
                <w:spacing w:val="-4"/>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Pa</w:t>
            </w:r>
            <w:r>
              <w:rPr>
                <w:sz w:val="20"/>
              </w:rPr>
              <w:t xml:space="preserve">tr</w:t>
            </w:r>
            <w:r>
              <w:rPr>
                <w:sz w:val="20"/>
              </w:rPr>
              <w:t xml:space="preserve">u</w:t>
            </w:r>
            <w:r>
              <w:rPr>
                <w:sz w:val="20"/>
              </w:rPr>
              <w:t xml:space="preserve">nj</w:t>
            </w:r>
            <w:r>
              <w:rPr>
                <w:sz w:val="20"/>
              </w:rPr>
              <w:t xml:space="preserve">e</w:t>
            </w:r>
            <w:r>
              <w:rPr>
                <w:sz w:val="20"/>
              </w:rPr>
              <w:t xml:space="preserve">l</w:t>
            </w:r>
            <w:r>
              <w:rPr>
                <w:spacing w:val="-10"/>
                <w:sz w:val="20"/>
              </w:rPr>
              <w:t xml:space="preserve"> </w:t>
            </w:r>
            <w:r>
              <w:rPr>
                <w:spacing w:val="-2"/>
                <w:sz w:val="20"/>
              </w:rPr>
              <w:t xml:space="preserve">uscat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3"/>
                <w:sz w:val="20"/>
              </w:rPr>
              <w:t xml:space="preserve"> </w:t>
            </w:r>
            <w:r>
              <w:rPr>
                <w:sz w:val="20"/>
              </w:rPr>
              <w:t xml:space="preserve">pachet</w:t>
            </w:r>
            <w:r>
              <w:rPr>
                <w:spacing w:val="45"/>
                <w:sz w:val="20"/>
              </w:rPr>
              <w:t xml:space="preserve"> </w:t>
            </w:r>
            <w:r>
              <w:rPr>
                <w:sz w:val="20"/>
              </w:rPr>
              <w:t xml:space="preserve">20gr,</w:t>
            </w:r>
            <w:r>
              <w:rPr>
                <w:spacing w:val="-5"/>
                <w:sz w:val="20"/>
              </w:rPr>
              <w:t xml:space="preserve"> </w:t>
            </w:r>
            <w:r>
              <w:rPr>
                <w:sz w:val="20"/>
              </w:rPr>
              <w:t xml:space="preserve">livrare</w:t>
            </w:r>
            <w:r>
              <w:rPr>
                <w:spacing w:val="-4"/>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Ro</w:t>
            </w:r>
            <w:r>
              <w:rPr>
                <w:sz w:val="20"/>
              </w:rPr>
              <w:t xml:space="preserve">ș</w:t>
            </w:r>
            <w:r>
              <w:rPr>
                <w:sz w:val="20"/>
              </w:rPr>
              <w:t xml:space="preserve">i</w:t>
            </w:r>
            <w:r>
              <w:rPr>
                <w:spacing w:val="-13"/>
                <w:sz w:val="20"/>
              </w:rPr>
              <w:t xml:space="preserve"> </w:t>
            </w:r>
            <w:r>
              <w:rPr>
                <w:sz w:val="20"/>
              </w:rPr>
              <w:t xml:space="preserve">in</w:t>
            </w:r>
            <w:r>
              <w:rPr>
                <w:spacing w:val="-12"/>
                <w:sz w:val="20"/>
              </w:rPr>
              <w:t xml:space="preserve"> </w:t>
            </w:r>
            <w:r>
              <w:rPr>
                <w:sz w:val="20"/>
              </w:rPr>
              <w:t xml:space="preserve">s</w:t>
            </w:r>
            <w:r>
              <w:rPr>
                <w:sz w:val="20"/>
              </w:rPr>
              <w:t xml:space="preserve">oc</w:t>
            </w:r>
            <w:r>
              <w:rPr>
                <w:spacing w:val="-13"/>
                <w:sz w:val="20"/>
              </w:rPr>
              <w:t xml:space="preserve"> </w:t>
            </w:r>
            <w:r>
              <w:rPr>
                <w:sz w:val="20"/>
              </w:rPr>
              <w:t xml:space="preserve">de </w:t>
            </w:r>
            <w:r>
              <w:rPr>
                <w:spacing w:val="-2"/>
                <w:sz w:val="20"/>
              </w:rPr>
              <w:t xml:space="preserve">tomat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w:t>
            </w:r>
            <w:r>
              <w:rPr>
                <w:spacing w:val="-6"/>
                <w:sz w:val="20"/>
              </w:rPr>
              <w:t xml:space="preserve"> </w:t>
            </w:r>
            <w:r>
              <w:rPr>
                <w:sz w:val="20"/>
              </w:rPr>
              <w:t xml:space="preserve">in</w:t>
            </w:r>
            <w:r>
              <w:rPr>
                <w:spacing w:val="-5"/>
                <w:sz w:val="20"/>
              </w:rPr>
              <w:t xml:space="preserve"> </w:t>
            </w:r>
            <w:r>
              <w:rPr>
                <w:sz w:val="20"/>
              </w:rPr>
              <w:t xml:space="preserve">borcan</w:t>
            </w:r>
            <w:r>
              <w:rPr>
                <w:spacing w:val="-5"/>
                <w:sz w:val="20"/>
              </w:rPr>
              <w:t xml:space="preserve"> </w:t>
            </w:r>
            <w:r>
              <w:rPr>
                <w:sz w:val="20"/>
              </w:rPr>
              <w:t xml:space="preserve">de</w:t>
            </w:r>
            <w:r>
              <w:rPr>
                <w:spacing w:val="-8"/>
                <w:sz w:val="20"/>
              </w:rPr>
              <w:t xml:space="preserve"> </w:t>
            </w:r>
            <w:r>
              <w:rPr>
                <w:sz w:val="20"/>
              </w:rPr>
              <w:t xml:space="preserve">680gr</w:t>
            </w:r>
            <w:r>
              <w:rPr>
                <w:spacing w:val="-6"/>
                <w:sz w:val="20"/>
              </w:rPr>
              <w:t xml:space="preserve"> </w:t>
            </w:r>
            <w:r>
              <w:rPr>
                <w:sz w:val="20"/>
              </w:rPr>
              <w:t xml:space="preserve">cu</w:t>
            </w:r>
            <w:r>
              <w:rPr>
                <w:spacing w:val="-5"/>
                <w:sz w:val="20"/>
              </w:rPr>
              <w:t xml:space="preserve"> </w:t>
            </w:r>
            <w:r>
              <w:rPr>
                <w:sz w:val="20"/>
              </w:rPr>
              <w:t xml:space="preserve">legume</w:t>
            </w:r>
            <w:r>
              <w:rPr>
                <w:spacing w:val="-6"/>
                <w:sz w:val="20"/>
              </w:rPr>
              <w:t xml:space="preserve"> </w:t>
            </w:r>
            <w:r>
              <w:rPr>
                <w:sz w:val="20"/>
              </w:rPr>
              <w:t xml:space="preserve">întreg</w:t>
            </w:r>
            <w:r>
              <w:rPr>
                <w:sz w:val="20"/>
              </w:rPr>
              <w:t xml:space="preserve">i livrare la o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Gingirica in </w:t>
            </w:r>
            <w:r>
              <w:rPr>
                <w:spacing w:val="-2"/>
                <w:sz w:val="20"/>
              </w:rPr>
              <w:t xml:space="preserve">tomat(conserve)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Conserve</w:t>
            </w:r>
            <w:r>
              <w:rPr>
                <w:spacing w:val="-8"/>
                <w:sz w:val="20"/>
              </w:rPr>
              <w:t xml:space="preserve"> </w:t>
            </w:r>
            <w:r>
              <w:rPr>
                <w:sz w:val="20"/>
              </w:rPr>
              <w:t xml:space="preserve">240gr</w:t>
            </w:r>
            <w:r>
              <w:rPr>
                <w:spacing w:val="-8"/>
                <w:sz w:val="20"/>
              </w:rPr>
              <w:t xml:space="preserve"> </w:t>
            </w:r>
            <w:r>
              <w:rPr>
                <w:sz w:val="20"/>
              </w:rPr>
              <w:t xml:space="preserve">întregi</w:t>
            </w:r>
            <w:r>
              <w:rPr>
                <w:spacing w:val="-9"/>
                <w:sz w:val="20"/>
              </w:rPr>
              <w:t xml:space="preserve"> </w:t>
            </w:r>
            <w:r>
              <w:rPr>
                <w:sz w:val="20"/>
              </w:rPr>
              <w:t xml:space="preserve">fără</w:t>
            </w:r>
            <w:r>
              <w:rPr>
                <w:spacing w:val="-9"/>
                <w:sz w:val="20"/>
              </w:rPr>
              <w:t xml:space="preserve"> </w:t>
            </w:r>
            <w:r>
              <w:rPr>
                <w:sz w:val="20"/>
              </w:rPr>
              <w:t xml:space="preserve">deteriorări</w:t>
            </w:r>
            <w:r>
              <w:rPr>
                <w:spacing w:val="-9"/>
                <w:sz w:val="20"/>
              </w:rPr>
              <w:t xml:space="preserve"> </w:t>
            </w:r>
            <w:r>
              <w:rPr>
                <w:sz w:val="20"/>
              </w:rPr>
              <w:t xml:space="preserve">livrare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Pateu</w:t>
            </w:r>
            <w:r>
              <w:rPr>
                <w:spacing w:val="-2"/>
                <w:sz w:val="20"/>
              </w:rPr>
              <w:t xml:space="preserve"> </w:t>
            </w:r>
            <w:r>
              <w:rPr>
                <w:sz w:val="20"/>
              </w:rPr>
              <w:t xml:space="preserve">de</w:t>
            </w:r>
            <w:r>
              <w:rPr>
                <w:spacing w:val="-3"/>
                <w:sz w:val="20"/>
              </w:rPr>
              <w:t xml:space="preserve"> </w:t>
            </w:r>
            <w:r>
              <w:rPr>
                <w:spacing w:val="-2"/>
                <w:sz w:val="20"/>
              </w:rPr>
              <w:t xml:space="preserve">pasare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Conserve</w:t>
            </w:r>
            <w:r>
              <w:rPr>
                <w:spacing w:val="-8"/>
                <w:sz w:val="20"/>
              </w:rPr>
              <w:t xml:space="preserve"> </w:t>
            </w:r>
            <w:r>
              <w:rPr>
                <w:sz w:val="20"/>
              </w:rPr>
              <w:t xml:space="preserve">240gr</w:t>
            </w:r>
            <w:r>
              <w:rPr>
                <w:spacing w:val="-8"/>
                <w:sz w:val="20"/>
              </w:rPr>
              <w:t xml:space="preserve"> </w:t>
            </w:r>
            <w:r>
              <w:rPr>
                <w:sz w:val="20"/>
              </w:rPr>
              <w:t xml:space="preserve">întregi</w:t>
            </w:r>
            <w:r>
              <w:rPr>
                <w:spacing w:val="-9"/>
                <w:sz w:val="20"/>
              </w:rPr>
              <w:t xml:space="preserve"> </w:t>
            </w:r>
            <w:r>
              <w:rPr>
                <w:sz w:val="20"/>
              </w:rPr>
              <w:t xml:space="preserve">fără</w:t>
            </w:r>
            <w:r>
              <w:rPr>
                <w:spacing w:val="-9"/>
                <w:sz w:val="20"/>
              </w:rPr>
              <w:t xml:space="preserve"> </w:t>
            </w:r>
            <w:r>
              <w:rPr>
                <w:sz w:val="20"/>
              </w:rPr>
              <w:t xml:space="preserve">deteriorări</w:t>
            </w:r>
            <w:r>
              <w:rPr>
                <w:spacing w:val="-9"/>
                <w:sz w:val="20"/>
              </w:rPr>
              <w:t xml:space="preserve"> </w:t>
            </w:r>
            <w:r>
              <w:rPr>
                <w:sz w:val="20"/>
              </w:rPr>
              <w:t xml:space="preserve">livrare </w:t>
            </w:r>
            <w:r>
              <w:rPr>
                <w:spacing w:val="-2"/>
                <w:sz w:val="20"/>
              </w:rPr>
              <w:t xml:space="preserve">1/săptămînă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Praf</w:t>
            </w:r>
            <w:r>
              <w:rPr>
                <w:spacing w:val="-9"/>
                <w:sz w:val="20"/>
              </w:rPr>
              <w:t xml:space="preserve"> </w:t>
            </w:r>
            <w:r>
              <w:rPr>
                <w:sz w:val="20"/>
              </w:rPr>
              <w:t xml:space="preserve">de</w:t>
            </w:r>
            <w:r>
              <w:rPr>
                <w:spacing w:val="-9"/>
                <w:sz w:val="20"/>
              </w:rPr>
              <w:t xml:space="preserve"> </w:t>
            </w:r>
            <w:r>
              <w:rPr>
                <w:sz w:val="20"/>
              </w:rPr>
              <w:t xml:space="preserve">copt</w:t>
            </w:r>
            <w:r>
              <w:rPr>
                <w:spacing w:val="-12"/>
                <w:sz w:val="20"/>
              </w:rPr>
              <w:t xml:space="preserve"> </w:t>
            </w:r>
            <w:r>
              <w:rPr>
                <w:sz w:val="20"/>
              </w:rPr>
              <w:t xml:space="preserve">10</w:t>
            </w:r>
            <w:r>
              <w:rPr>
                <w:spacing w:val="-10"/>
                <w:sz w:val="20"/>
              </w:rPr>
              <w:t xml:space="preserve"> </w:t>
            </w:r>
            <w:r>
              <w:rPr>
                <w:sz w:val="20"/>
              </w:rPr>
              <w:t xml:space="preserve">gr </w:t>
            </w:r>
            <w:r>
              <w:rPr>
                <w:spacing w:val="-4"/>
                <w:sz w:val="20"/>
              </w:rPr>
              <w:t xml:space="preserve">MAX</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4"/>
                <w:sz w:val="20"/>
              </w:rPr>
              <w:t xml:space="preserve"> </w:t>
            </w:r>
            <w:r>
              <w:rPr>
                <w:sz w:val="20"/>
              </w:rPr>
              <w:t xml:space="preserve">în</w:t>
            </w:r>
            <w:r>
              <w:rPr>
                <w:spacing w:val="-3"/>
                <w:sz w:val="20"/>
              </w:rPr>
              <w:t xml:space="preserve"> </w:t>
            </w:r>
            <w:r>
              <w:rPr>
                <w:sz w:val="20"/>
              </w:rPr>
              <w:t xml:space="preserve">pachet</w:t>
            </w:r>
            <w:r>
              <w:rPr>
                <w:spacing w:val="-3"/>
                <w:sz w:val="20"/>
              </w:rPr>
              <w:t xml:space="preserve"> </w:t>
            </w:r>
            <w:r>
              <w:rPr>
                <w:sz w:val="20"/>
              </w:rPr>
              <w:t xml:space="preserve">livrată</w:t>
            </w:r>
            <w:r>
              <w:rPr>
                <w:spacing w:val="-4"/>
                <w:sz w:val="20"/>
              </w:rPr>
              <w:t xml:space="preserve"> </w:t>
            </w:r>
            <w:r>
              <w:rPr>
                <w:sz w:val="20"/>
              </w:rPr>
              <w:t xml:space="preserve">1/</w:t>
            </w:r>
            <w:r>
              <w:rPr>
                <w:spacing w:val="-5"/>
                <w:sz w:val="20"/>
              </w:rPr>
              <w:t xml:space="preserve"> </w:t>
            </w:r>
            <w:r>
              <w:rPr>
                <w:spacing w:val="-4"/>
                <w:sz w:val="20"/>
              </w:rPr>
              <w:t xml:space="preserve">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Zahar</w:t>
            </w:r>
            <w:r>
              <w:rPr>
                <w:spacing w:val="-3"/>
                <w:sz w:val="20"/>
              </w:rPr>
              <w:t xml:space="preserve"> </w:t>
            </w:r>
            <w:r>
              <w:rPr>
                <w:spacing w:val="-2"/>
                <w:sz w:val="20"/>
              </w:rPr>
              <w:t xml:space="preserve">vanilat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4"/>
                <w:sz w:val="20"/>
              </w:rPr>
              <w:t xml:space="preserve"> </w:t>
            </w:r>
            <w:r>
              <w:rPr>
                <w:sz w:val="20"/>
              </w:rPr>
              <w:t xml:space="preserve">în</w:t>
            </w:r>
            <w:r>
              <w:rPr>
                <w:spacing w:val="-3"/>
                <w:sz w:val="20"/>
              </w:rPr>
              <w:t xml:space="preserve"> </w:t>
            </w:r>
            <w:r>
              <w:rPr>
                <w:sz w:val="20"/>
              </w:rPr>
              <w:t xml:space="preserve">pachet</w:t>
            </w:r>
            <w:r>
              <w:rPr>
                <w:spacing w:val="-3"/>
                <w:sz w:val="20"/>
              </w:rPr>
              <w:t xml:space="preserve"> </w:t>
            </w:r>
            <w:r>
              <w:rPr>
                <w:sz w:val="20"/>
              </w:rPr>
              <w:t xml:space="preserve">livrată</w:t>
            </w:r>
            <w:r>
              <w:rPr>
                <w:spacing w:val="-4"/>
                <w:sz w:val="20"/>
              </w:rPr>
              <w:t xml:space="preserve"> </w:t>
            </w:r>
            <w:r>
              <w:rPr>
                <w:sz w:val="20"/>
              </w:rPr>
              <w:t xml:space="preserve">1/</w:t>
            </w:r>
            <w:r>
              <w:rPr>
                <w:spacing w:val="-5"/>
                <w:sz w:val="20"/>
              </w:rPr>
              <w:t xml:space="preserve"> </w:t>
            </w:r>
            <w:r>
              <w:rPr>
                <w:spacing w:val="-4"/>
                <w:sz w:val="20"/>
              </w:rPr>
              <w:t xml:space="preserve">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Zahar</w:t>
            </w:r>
            <w:r>
              <w:rPr>
                <w:spacing w:val="-3"/>
                <w:sz w:val="20"/>
              </w:rPr>
              <w:t xml:space="preserve"> </w:t>
            </w:r>
            <w:r>
              <w:rPr>
                <w:spacing w:val="-2"/>
                <w:sz w:val="20"/>
              </w:rPr>
              <w:t xml:space="preserve">pudra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Ambalată</w:t>
            </w:r>
            <w:r>
              <w:rPr>
                <w:spacing w:val="-4"/>
                <w:sz w:val="20"/>
              </w:rPr>
              <w:t xml:space="preserve"> </w:t>
            </w:r>
            <w:r>
              <w:rPr>
                <w:sz w:val="20"/>
              </w:rPr>
              <w:t xml:space="preserve">în</w:t>
            </w:r>
            <w:r>
              <w:rPr>
                <w:spacing w:val="-2"/>
                <w:sz w:val="20"/>
              </w:rPr>
              <w:t xml:space="preserve"> </w:t>
            </w:r>
            <w:r>
              <w:rPr>
                <w:sz w:val="20"/>
              </w:rPr>
              <w:t xml:space="preserve">pachet</w:t>
            </w:r>
            <w:r>
              <w:rPr>
                <w:spacing w:val="-5"/>
                <w:sz w:val="20"/>
              </w:rPr>
              <w:t xml:space="preserve"> </w:t>
            </w:r>
            <w:r>
              <w:rPr>
                <w:sz w:val="20"/>
              </w:rPr>
              <w:t xml:space="preserve">0,5kg</w:t>
            </w:r>
            <w:r>
              <w:rPr>
                <w:spacing w:val="44"/>
                <w:sz w:val="20"/>
              </w:rPr>
              <w:t xml:space="preserve"> </w:t>
            </w:r>
            <w:r>
              <w:rPr>
                <w:sz w:val="20"/>
              </w:rPr>
              <w:t xml:space="preserve">livrată</w:t>
            </w:r>
            <w:r>
              <w:rPr>
                <w:spacing w:val="-4"/>
                <w:sz w:val="20"/>
              </w:rPr>
              <w:t xml:space="preserve"> </w:t>
            </w:r>
            <w:r>
              <w:rPr>
                <w:spacing w:val="-2"/>
                <w:sz w:val="20"/>
              </w:rPr>
              <w:t xml:space="preserve">1/lună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Lava</w:t>
            </w:r>
            <w:r>
              <w:rPr>
                <w:spacing w:val="-2"/>
                <w:sz w:val="20"/>
              </w:rPr>
              <w:t xml:space="preserve">ș</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Proaspăt,Ambalat</w:t>
            </w:r>
            <w:r>
              <w:rPr>
                <w:spacing w:val="-8"/>
                <w:sz w:val="20"/>
              </w:rPr>
              <w:t xml:space="preserve"> </w:t>
            </w:r>
            <w:r>
              <w:rPr>
                <w:sz w:val="20"/>
              </w:rPr>
              <w:t xml:space="preserve">î</w:t>
            </w:r>
            <w:r>
              <w:rPr>
                <w:sz w:val="20"/>
              </w:rPr>
              <w:t xml:space="preserve">n</w:t>
            </w:r>
            <w:r>
              <w:rPr>
                <w:spacing w:val="-7"/>
                <w:sz w:val="20"/>
              </w:rPr>
              <w:t xml:space="preserve"> </w:t>
            </w:r>
            <w:r>
              <w:rPr>
                <w:sz w:val="20"/>
              </w:rPr>
              <w:t xml:space="preserve">pachet</w:t>
            </w:r>
            <w:r>
              <w:rPr>
                <w:spacing w:val="-8"/>
                <w:sz w:val="20"/>
              </w:rPr>
              <w:t xml:space="preserve"> </w:t>
            </w:r>
            <w:r>
              <w:rPr>
                <w:sz w:val="20"/>
              </w:rPr>
              <w:t xml:space="preserve">Să</w:t>
            </w:r>
            <w:r>
              <w:rPr>
                <w:spacing w:val="-11"/>
                <w:sz w:val="20"/>
              </w:rPr>
              <w:t xml:space="preserve"> </w:t>
            </w:r>
            <w:r>
              <w:rPr>
                <w:sz w:val="20"/>
              </w:rPr>
              <w:t xml:space="preserve">nu</w:t>
            </w:r>
            <w:r>
              <w:rPr>
                <w:spacing w:val="-7"/>
                <w:sz w:val="20"/>
              </w:rPr>
              <w:t xml:space="preserve"> </w:t>
            </w:r>
            <w:r>
              <w:rPr>
                <w:sz w:val="20"/>
              </w:rPr>
              <w:t xml:space="preserve">aibă mirosuri srăine.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Aluat</w:t>
            </w:r>
            <w:r>
              <w:rPr>
                <w:spacing w:val="-4"/>
                <w:sz w:val="20"/>
              </w:rPr>
              <w:t xml:space="preserve"> filo</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Proa</w:t>
            </w:r>
            <w:r>
              <w:rPr>
                <w:sz w:val="20"/>
              </w:rPr>
              <w:t xml:space="preserve">spă</w:t>
            </w:r>
            <w:r>
              <w:rPr>
                <w:sz w:val="20"/>
              </w:rPr>
              <w:t xml:space="preserve">t,Ambalat</w:t>
            </w:r>
            <w:r>
              <w:rPr>
                <w:spacing w:val="-6"/>
                <w:sz w:val="20"/>
              </w:rPr>
              <w:t xml:space="preserve"> </w:t>
            </w:r>
            <w:r>
              <w:rPr>
                <w:sz w:val="20"/>
              </w:rPr>
              <w:t xml:space="preserve">în</w:t>
            </w:r>
            <w:r>
              <w:rPr>
                <w:spacing w:val="-5"/>
                <w:sz w:val="20"/>
              </w:rPr>
              <w:t xml:space="preserve"> </w:t>
            </w:r>
            <w:r>
              <w:rPr>
                <w:sz w:val="20"/>
              </w:rPr>
              <w:t xml:space="preserve">pachet</w:t>
            </w:r>
            <w:r>
              <w:rPr>
                <w:spacing w:val="-6"/>
                <w:sz w:val="20"/>
              </w:rPr>
              <w:t xml:space="preserve"> </w:t>
            </w:r>
            <w:r>
              <w:rPr>
                <w:sz w:val="20"/>
              </w:rPr>
              <w:t xml:space="preserve">a</w:t>
            </w:r>
            <w:r>
              <w:rPr>
                <w:spacing w:val="-9"/>
                <w:sz w:val="20"/>
              </w:rPr>
              <w:t xml:space="preserve"> </w:t>
            </w:r>
            <w:r>
              <w:rPr>
                <w:sz w:val="20"/>
              </w:rPr>
              <w:t xml:space="preserve">cîte</w:t>
            </w:r>
            <w:r>
              <w:rPr>
                <w:spacing w:val="-6"/>
                <w:sz w:val="20"/>
              </w:rPr>
              <w:t xml:space="preserve"> </w:t>
            </w:r>
            <w:r>
              <w:rPr>
                <w:sz w:val="20"/>
              </w:rPr>
              <w:t xml:space="preserve">500gr.</w:t>
            </w:r>
            <w:r>
              <w:rPr>
                <w:spacing w:val="-6"/>
                <w:sz w:val="20"/>
              </w:rPr>
              <w:t xml:space="preserve"> </w:t>
            </w:r>
            <w:r>
              <w:rPr>
                <w:sz w:val="20"/>
              </w:rPr>
              <w:t xml:space="preserve">Să</w:t>
            </w:r>
            <w:r>
              <w:rPr>
                <w:spacing w:val="-6"/>
                <w:sz w:val="20"/>
              </w:rPr>
              <w:t xml:space="preserve"> </w:t>
            </w:r>
            <w:r>
              <w:rPr>
                <w:sz w:val="20"/>
              </w:rPr>
              <w:t xml:space="preserve">nu aibă mirosuri srăine.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Condimente pentru supa- harcio</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Ambalate</w:t>
            </w:r>
            <w:r>
              <w:rPr>
                <w:spacing w:val="-3"/>
                <w:sz w:val="20"/>
              </w:rPr>
              <w:t xml:space="preserve"> </w:t>
            </w:r>
            <w:r>
              <w:rPr>
                <w:sz w:val="20"/>
              </w:rPr>
              <w:t xml:space="preserve">in</w:t>
            </w:r>
            <w:r>
              <w:rPr>
                <w:spacing w:val="-1"/>
                <w:sz w:val="20"/>
              </w:rPr>
              <w:t xml:space="preserve"> </w:t>
            </w:r>
            <w:r>
              <w:rPr>
                <w:sz w:val="20"/>
              </w:rPr>
              <w:t xml:space="preserve">paket</w:t>
            </w:r>
            <w:r>
              <w:rPr>
                <w:spacing w:val="-4"/>
                <w:sz w:val="20"/>
              </w:rPr>
              <w:t xml:space="preserve"> </w:t>
            </w:r>
            <w:r>
              <w:rPr>
                <w:sz w:val="20"/>
              </w:rPr>
              <w:t xml:space="preserve">de</w:t>
            </w:r>
            <w:r>
              <w:rPr>
                <w:spacing w:val="-2"/>
                <w:sz w:val="20"/>
              </w:rPr>
              <w:t xml:space="preserve"> </w:t>
            </w:r>
            <w:r>
              <w:rPr>
                <w:sz w:val="20"/>
              </w:rPr>
              <w:t xml:space="preserve">80</w:t>
            </w:r>
            <w:r>
              <w:rPr>
                <w:spacing w:val="-4"/>
                <w:sz w:val="20"/>
              </w:rPr>
              <w:t xml:space="preserve"> </w:t>
            </w:r>
            <w:r>
              <w:rPr>
                <w:sz w:val="20"/>
              </w:rPr>
              <w:t xml:space="preserve">gr.</w:t>
            </w:r>
            <w:r>
              <w:rPr>
                <w:spacing w:val="-4"/>
                <w:sz w:val="20"/>
              </w:rPr>
              <w:t xml:space="preserve"> </w:t>
            </w:r>
            <w:r>
              <w:rPr>
                <w:sz w:val="20"/>
              </w:rPr>
              <w:t xml:space="preserve">Livrare</w:t>
            </w:r>
            <w:r>
              <w:rPr>
                <w:spacing w:val="-2"/>
                <w:sz w:val="20"/>
              </w:rPr>
              <w:t xml:space="preserve"> </w:t>
            </w:r>
            <w:r>
              <w:rPr>
                <w:sz w:val="20"/>
              </w:rPr>
              <w:t xml:space="preserve">la</w:t>
            </w:r>
            <w:r>
              <w:rPr>
                <w:spacing w:val="-2"/>
                <w:sz w:val="20"/>
              </w:rPr>
              <w:t xml:space="preserve"> </w:t>
            </w:r>
            <w:r>
              <w:rPr>
                <w:sz w:val="20"/>
              </w:rPr>
              <w:t xml:space="preserve">o</w:t>
            </w:r>
            <w:r>
              <w:rPr>
                <w:spacing w:val="-4"/>
                <w:sz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000000" w:sz="4" w:space="0"/>
              <w:left w:val="single" w:color="000000" w:sz="4" w:space="0"/>
              <w:bottom w:val="single" w:color="000000" w:sz="4" w:space="0"/>
              <w:right w:val="single" w:color="000000" w:sz="4" w:space="0"/>
            </w:tcBorders>
            <w:tcW w:w="4183" w:type="dxa"/>
            <w:vAlign w:val="top"/>
            <w:vMerge w:val="restart"/>
            <w:textDirection w:val="lrTb"/>
            <w:noWrap w:val="false"/>
          </w:tcPr>
          <w:p>
            <w:pPr>
              <w:pStyle w:val="891"/>
              <w:framePr w:hAnchor="margin" w:hSpace="180" w:vAnchor="page" w:wrap="around" w:y="347"/>
              <w:pBdr/>
              <w:spacing w:before="120"/>
              <w:ind/>
              <w:rPr>
                <w:sz w:val="20"/>
              </w:rPr>
            </w:pPr>
            <w:r>
              <w:rPr>
                <w:sz w:val="20"/>
              </w:rPr>
              <w:t xml:space="preserve">Condimente cu gust de găină </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top"/>
            <w:vMerge w:val="restart"/>
            <w:textDirection w:val="lrTb"/>
            <w:noWrap w:val="false"/>
          </w:tcPr>
          <w:p>
            <w:pPr>
              <w:pStyle w:val="891"/>
              <w:framePr w:hAnchor="margin" w:hSpace="180" w:vAnchor="page" w:wrap="around" w:y="347"/>
              <w:pBdr/>
              <w:spacing/>
              <w:ind/>
              <w:jc w:val="both"/>
              <w:rPr>
                <w:sz w:val="20"/>
                <w:szCs w:val="20"/>
              </w:rPr>
            </w:pPr>
            <w:r>
              <w:rPr>
                <w:sz w:val="20"/>
              </w:rPr>
              <w:t xml:space="preserve">Ambalate</w:t>
            </w:r>
            <w:r>
              <w:rPr>
                <w:spacing w:val="-3"/>
                <w:sz w:val="20"/>
              </w:rPr>
              <w:t xml:space="preserve"> </w:t>
            </w:r>
            <w:r>
              <w:rPr>
                <w:sz w:val="20"/>
              </w:rPr>
              <w:t xml:space="preserve">in</w:t>
            </w:r>
            <w:r>
              <w:rPr>
                <w:spacing w:val="-1"/>
                <w:sz w:val="20"/>
              </w:rPr>
              <w:t xml:space="preserve"> </w:t>
            </w:r>
            <w:r>
              <w:rPr>
                <w:sz w:val="20"/>
              </w:rPr>
              <w:t xml:space="preserve">paket</w:t>
            </w:r>
            <w:r>
              <w:rPr>
                <w:spacing w:val="-4"/>
                <w:sz w:val="20"/>
              </w:rPr>
              <w:t xml:space="preserve"> </w:t>
            </w:r>
            <w:r>
              <w:rPr>
                <w:sz w:val="20"/>
              </w:rPr>
              <w:t xml:space="preserve">de</w:t>
            </w:r>
            <w:r>
              <w:rPr>
                <w:spacing w:val="-2"/>
                <w:sz w:val="20"/>
              </w:rPr>
              <w:t xml:space="preserve"> </w:t>
            </w:r>
            <w:r>
              <w:rPr>
                <w:sz w:val="20"/>
              </w:rPr>
              <w:t xml:space="preserve">80</w:t>
            </w:r>
            <w:r>
              <w:rPr>
                <w:spacing w:val="-4"/>
                <w:sz w:val="20"/>
              </w:rPr>
              <w:t xml:space="preserve"> </w:t>
            </w:r>
            <w:r>
              <w:rPr>
                <w:sz w:val="20"/>
              </w:rPr>
              <w:t xml:space="preserve">gr.</w:t>
            </w:r>
            <w:r>
              <w:rPr>
                <w:spacing w:val="-4"/>
                <w:sz w:val="20"/>
              </w:rPr>
              <w:t xml:space="preserve"> </w:t>
            </w:r>
            <w:r>
              <w:rPr>
                <w:sz w:val="20"/>
              </w:rPr>
              <w:t xml:space="preserve">Livrare</w:t>
            </w:r>
            <w:r>
              <w:rPr>
                <w:spacing w:val="-2"/>
                <w:sz w:val="20"/>
              </w:rPr>
              <w:t xml:space="preserve"> </w:t>
            </w:r>
            <w:r>
              <w:rPr>
                <w:sz w:val="20"/>
              </w:rPr>
              <w:t xml:space="preserve">la</w:t>
            </w:r>
            <w:r>
              <w:rPr>
                <w:spacing w:val="-2"/>
                <w:sz w:val="20"/>
              </w:rPr>
              <w:t xml:space="preserve"> </w:t>
            </w:r>
            <w:r>
              <w:rPr>
                <w:sz w:val="20"/>
              </w:rPr>
              <w:t xml:space="preserve">o</w:t>
            </w:r>
            <w:r>
              <w:rPr>
                <w:spacing w:val="-4"/>
                <w:sz w:val="20"/>
              </w:rPr>
              <w:t xml:space="preserve"> luna</w:t>
            </w:r>
            <w:r>
              <w:rPr>
                <w:sz w:val="20"/>
                <w:szCs w:val="20"/>
              </w:rPr>
            </w:r>
            <w:r>
              <w:rPr>
                <w:sz w:val="20"/>
                <w:szCs w:val="20"/>
              </w:rPr>
            </w:r>
          </w:p>
          <w:p>
            <w:pPr>
              <w:pStyle w:val="891"/>
              <w:framePr w:hAnchor="margin" w:hSpace="180" w:vAnchor="page" w:wrap="around" w:y="347"/>
              <w:pBdr/>
              <w:spacing/>
              <w:ind/>
              <w:jc w:val="both"/>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000000" w:sz="4" w:space="0"/>
              <w:left w:val="single" w:color="000000" w:sz="4" w:space="0"/>
              <w:bottom w:val="single" w:color="000000" w:sz="4" w:space="0"/>
              <w:right w:val="single" w:color="000000" w:sz="4" w:space="0"/>
            </w:tcBorders>
            <w:tcW w:w="4183" w:type="dxa"/>
            <w:vAlign w:val="top"/>
            <w:vMerge w:val="restart"/>
            <w:textDirection w:val="lrTb"/>
            <w:noWrap w:val="false"/>
          </w:tcPr>
          <w:p>
            <w:pPr>
              <w:pStyle w:val="891"/>
              <w:framePr w:hAnchor="margin" w:hSpace="180" w:vAnchor="page" w:wrap="around" w:y="347"/>
              <w:pBdr/>
              <w:spacing w:before="120"/>
              <w:ind/>
              <w:rPr>
                <w:sz w:val="20"/>
              </w:rPr>
            </w:pPr>
            <w:r>
              <w:rPr>
                <w:sz w:val="20"/>
              </w:rPr>
              <w:t xml:space="preserve">Sardina în ulei</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top"/>
            <w:vMerge w:val="restart"/>
            <w:textDirection w:val="lrTb"/>
            <w:noWrap w:val="false"/>
          </w:tcPr>
          <w:p>
            <w:pPr>
              <w:pStyle w:val="891"/>
              <w:framePr w:hAnchor="margin" w:hSpace="180" w:vAnchor="page" w:wrap="around" w:y="347"/>
              <w:pBdr/>
              <w:spacing/>
              <w:ind/>
              <w:jc w:val="both"/>
              <w:rPr>
                <w:sz w:val="20"/>
              </w:rPr>
            </w:pPr>
            <w:r>
              <w:rPr>
                <w:sz w:val="20"/>
              </w:rPr>
              <w:t xml:space="preserve">C</w:t>
            </w:r>
            <w:r>
              <w:rPr>
                <w:sz w:val="20"/>
              </w:rPr>
              <w:t xml:space="preserve">onserve</w:t>
            </w:r>
            <w:r>
              <w:rPr>
                <w:spacing w:val="-8"/>
                <w:sz w:val="20"/>
              </w:rPr>
              <w:t xml:space="preserve"> </w:t>
            </w:r>
            <w:r>
              <w:rPr>
                <w:sz w:val="20"/>
              </w:rPr>
              <w:t xml:space="preserve">240gr</w:t>
            </w:r>
            <w:r>
              <w:rPr>
                <w:spacing w:val="-8"/>
                <w:sz w:val="20"/>
              </w:rPr>
              <w:t xml:space="preserve"> </w:t>
            </w:r>
            <w:r>
              <w:rPr>
                <w:sz w:val="20"/>
              </w:rPr>
              <w:t xml:space="preserve">întregi</w:t>
            </w:r>
            <w:r>
              <w:rPr>
                <w:spacing w:val="-9"/>
                <w:sz w:val="20"/>
              </w:rPr>
              <w:t xml:space="preserve"> </w:t>
            </w:r>
            <w:r>
              <w:rPr>
                <w:sz w:val="20"/>
              </w:rPr>
              <w:t xml:space="preserve">fără</w:t>
            </w:r>
            <w:r>
              <w:rPr>
                <w:spacing w:val="-9"/>
                <w:sz w:val="20"/>
              </w:rPr>
              <w:t xml:space="preserve"> </w:t>
            </w:r>
            <w:r>
              <w:rPr>
                <w:sz w:val="20"/>
              </w:rPr>
              <w:t xml:space="preserve">deteriorări</w:t>
            </w:r>
            <w:r>
              <w:rPr>
                <w:spacing w:val="-9"/>
                <w:sz w:val="20"/>
              </w:rPr>
              <w:t xml:space="preserve"> </w:t>
            </w:r>
            <w:r>
              <w:rPr>
                <w:sz w:val="20"/>
              </w:rPr>
              <w:t xml:space="preserve">livrare </w:t>
            </w:r>
            <w:r>
              <w:rPr>
                <w:spacing w:val="-2"/>
                <w:sz w:val="20"/>
              </w:rPr>
              <w:t xml:space="preserve">1/săptămînă</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Sare de lămîe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Ambalate</w:t>
            </w:r>
            <w:r>
              <w:rPr>
                <w:spacing w:val="-3"/>
                <w:sz w:val="20"/>
              </w:rPr>
              <w:t xml:space="preserve"> </w:t>
            </w:r>
            <w:r>
              <w:rPr>
                <w:sz w:val="20"/>
              </w:rPr>
              <w:t xml:space="preserve">in</w:t>
            </w:r>
            <w:r>
              <w:rPr>
                <w:spacing w:val="-1"/>
                <w:sz w:val="20"/>
              </w:rPr>
              <w:t xml:space="preserve"> </w:t>
            </w:r>
            <w:r>
              <w:rPr>
                <w:sz w:val="20"/>
              </w:rPr>
              <w:t xml:space="preserve">paket</w:t>
            </w:r>
            <w:r>
              <w:rPr>
                <w:spacing w:val="-4"/>
                <w:sz w:val="20"/>
              </w:rPr>
              <w:t xml:space="preserve"> </w:t>
            </w:r>
            <w:r>
              <w:rPr>
                <w:sz w:val="20"/>
              </w:rPr>
              <w:t xml:space="preserve">de</w:t>
            </w:r>
            <w:r>
              <w:rPr>
                <w:spacing w:val="-2"/>
                <w:sz w:val="20"/>
              </w:rPr>
              <w:t xml:space="preserve"> </w:t>
            </w:r>
            <w:r>
              <w:rPr>
                <w:sz w:val="20"/>
              </w:rPr>
              <w:t xml:space="preserve">80</w:t>
            </w:r>
            <w:r>
              <w:rPr>
                <w:spacing w:val="-4"/>
                <w:sz w:val="20"/>
              </w:rPr>
              <w:t xml:space="preserve"> </w:t>
            </w:r>
            <w:r>
              <w:rPr>
                <w:sz w:val="20"/>
              </w:rPr>
              <w:t xml:space="preserve">gr.</w:t>
            </w:r>
            <w:r>
              <w:rPr>
                <w:spacing w:val="-4"/>
                <w:sz w:val="20"/>
              </w:rPr>
              <w:t xml:space="preserve"> </w:t>
            </w:r>
            <w:r>
              <w:rPr>
                <w:sz w:val="20"/>
              </w:rPr>
              <w:t xml:space="preserve">Livrare</w:t>
            </w:r>
            <w:r>
              <w:rPr>
                <w:spacing w:val="-2"/>
                <w:sz w:val="20"/>
              </w:rPr>
              <w:t xml:space="preserve"> </w:t>
            </w:r>
            <w:r>
              <w:rPr>
                <w:sz w:val="20"/>
              </w:rPr>
              <w:t xml:space="preserve">la</w:t>
            </w:r>
            <w:r>
              <w:rPr>
                <w:spacing w:val="-2"/>
                <w:sz w:val="20"/>
              </w:rPr>
              <w:t xml:space="preserve"> </w:t>
            </w:r>
            <w:r>
              <w:rPr>
                <w:sz w:val="20"/>
              </w:rPr>
              <w:t xml:space="preserve">o</w:t>
            </w:r>
            <w:r>
              <w:rPr>
                <w:spacing w:val="-4"/>
                <w:sz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Lapte condensat 0,200kg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Calitate superioara , ambalaj </w:t>
            </w:r>
            <w:r>
              <w:rPr>
                <w:spacing w:val="-5"/>
                <w:sz w:val="20"/>
              </w:rPr>
              <w:t xml:space="preserve"> </w:t>
            </w:r>
            <w:r>
              <w:rPr>
                <w:sz w:val="20"/>
              </w:rPr>
              <w:t xml:space="preserve">la</w:t>
            </w:r>
            <w:r>
              <w:rPr>
                <w:spacing w:val="40"/>
                <w:sz w:val="20"/>
              </w:rPr>
              <w:t xml:space="preserve"> </w:t>
            </w:r>
            <w:r>
              <w:rPr>
                <w:sz w:val="20"/>
              </w:rPr>
              <w:t xml:space="preserve">200</w:t>
            </w:r>
            <w:r>
              <w:rPr>
                <w:spacing w:val="-5"/>
                <w:sz w:val="20"/>
              </w:rPr>
              <w:t xml:space="preserve"> </w:t>
            </w:r>
            <w:r>
              <w:rPr>
                <w:sz w:val="20"/>
              </w:rPr>
              <w:t xml:space="preserve">gr</w:t>
            </w:r>
            <w:r>
              <w:rPr>
                <w:spacing w:val="-5"/>
                <w:sz w:val="20"/>
              </w:rPr>
              <w:t xml:space="preserv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Ceai de romani</w:t>
            </w:r>
            <w:r>
              <w:rPr>
                <w:sz w:val="20"/>
              </w:rPr>
              <w:t xml:space="preserve">ț</w:t>
            </w:r>
            <w:r>
              <w:rPr>
                <w:sz w:val="20"/>
              </w:rPr>
              <w:t xml:space="preserve">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Ambalaj</w:t>
            </w:r>
            <w:r>
              <w:rPr>
                <w:spacing w:val="-3"/>
                <w:sz w:val="20"/>
              </w:rPr>
              <w:t xml:space="preserve"> </w:t>
            </w:r>
            <w:r>
              <w:rPr>
                <w:sz w:val="20"/>
              </w:rPr>
              <w:t xml:space="preserve">in</w:t>
            </w:r>
            <w:r>
              <w:rPr>
                <w:spacing w:val="-2"/>
                <w:sz w:val="20"/>
              </w:rPr>
              <w:t xml:space="preserve"> </w:t>
            </w:r>
            <w:r>
              <w:rPr>
                <w:sz w:val="20"/>
              </w:rPr>
              <w:t xml:space="preserve">cutie</w:t>
            </w:r>
            <w:r>
              <w:rPr>
                <w:spacing w:val="-2"/>
                <w:sz w:val="20"/>
              </w:rPr>
              <w:t xml:space="preserve"> </w:t>
            </w:r>
            <w:r>
              <w:rPr>
                <w:sz w:val="20"/>
              </w:rPr>
              <w:t xml:space="preserve">a</w:t>
            </w:r>
            <w:r>
              <w:rPr>
                <w:spacing w:val="-4"/>
                <w:sz w:val="20"/>
              </w:rPr>
              <w:t xml:space="preserve"> </w:t>
            </w:r>
            <w:r>
              <w:rPr>
                <w:sz w:val="20"/>
              </w:rPr>
              <w:t xml:space="preserve">cite</w:t>
            </w:r>
            <w:r>
              <w:rPr>
                <w:spacing w:val="-3"/>
                <w:sz w:val="20"/>
              </w:rPr>
              <w:t xml:space="preserve"> </w:t>
            </w:r>
            <w:r>
              <w:rPr>
                <w:sz w:val="20"/>
              </w:rPr>
              <w:t xml:space="preserve">25 pac</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Suc de fructe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Abalat</w:t>
            </w:r>
            <w:r>
              <w:rPr>
                <w:sz w:val="20"/>
              </w:rPr>
              <w:t xml:space="preserve"> în borcan de sticlă a cîte 3l.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rPr>
              <w:t xml:space="preserve">Stafide uscate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Ambal</w:t>
            </w:r>
            <w:r>
              <w:rPr>
                <w:sz w:val="20"/>
              </w:rPr>
              <w:t xml:space="preserve">at în pachete a cîte 500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rPr>
            </w:pPr>
            <w:r>
              <w:rPr>
                <w:sz w:val="20"/>
              </w:rPr>
              <w:t xml:space="preserve">Ceai de fructe</w:t>
            </w:r>
            <w:r>
              <w:rPr>
                <w:sz w:val="20"/>
              </w:rPr>
            </w:r>
            <w:r>
              <w:rPr>
                <w:sz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rPr>
            </w:pPr>
            <w:r>
              <w:rPr>
                <w:sz w:val="20"/>
              </w:rPr>
              <w:t xml:space="preserve">Ambalaj</w:t>
            </w:r>
            <w:r>
              <w:rPr>
                <w:spacing w:val="-3"/>
                <w:sz w:val="20"/>
              </w:rPr>
              <w:t xml:space="preserve"> </w:t>
            </w:r>
            <w:r>
              <w:rPr>
                <w:sz w:val="20"/>
              </w:rPr>
              <w:t xml:space="preserve">in</w:t>
            </w:r>
            <w:r>
              <w:rPr>
                <w:spacing w:val="-2"/>
                <w:sz w:val="20"/>
              </w:rPr>
              <w:t xml:space="preserve"> </w:t>
            </w:r>
            <w:r>
              <w:rPr>
                <w:sz w:val="20"/>
              </w:rPr>
              <w:t xml:space="preserve">cutie</w:t>
            </w:r>
            <w:r>
              <w:rPr>
                <w:spacing w:val="-2"/>
                <w:sz w:val="20"/>
              </w:rPr>
              <w:t xml:space="preserve"> </w:t>
            </w:r>
            <w:r>
              <w:rPr>
                <w:sz w:val="20"/>
              </w:rPr>
              <w:t xml:space="preserve">a</w:t>
            </w:r>
            <w:r>
              <w:rPr>
                <w:spacing w:val="-4"/>
                <w:sz w:val="20"/>
              </w:rPr>
              <w:t xml:space="preserve"> </w:t>
            </w:r>
            <w:r>
              <w:rPr>
                <w:sz w:val="20"/>
              </w:rPr>
              <w:t xml:space="preserve">cite</w:t>
            </w:r>
            <w:r>
              <w:rPr>
                <w:spacing w:val="-3"/>
                <w:sz w:val="20"/>
              </w:rPr>
              <w:t xml:space="preserve"> </w:t>
            </w:r>
            <w:r>
              <w:rPr>
                <w:sz w:val="20"/>
              </w:rPr>
              <w:t xml:space="preserve">100</w:t>
            </w:r>
            <w:r>
              <w:rPr>
                <w:sz w:val="20"/>
              </w:rPr>
              <w:t xml:space="preserve"> </w:t>
            </w:r>
            <w:r>
              <w:rPr>
                <w:sz w:val="20"/>
              </w:rPr>
              <w:t xml:space="preserve">pac</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rPr>
            </w:r>
            <w:r>
              <w:rPr>
                <w:sz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rPr>
            </w:pPr>
            <w:r>
              <w:rPr>
                <w:sz w:val="20"/>
              </w:rPr>
              <w:t xml:space="preserve">Aluat foietaj 1,2 kg</w:t>
            </w:r>
            <w:r>
              <w:rPr>
                <w:sz w:val="20"/>
              </w:rPr>
            </w:r>
            <w:r>
              <w:rPr>
                <w:sz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rPr>
            </w:pPr>
            <w:r>
              <w:rPr>
                <w:sz w:val="20"/>
              </w:rPr>
              <w:t xml:space="preserve">Ambalat</w:t>
            </w:r>
            <w:r>
              <w:rPr>
                <w:spacing w:val="-3"/>
                <w:sz w:val="20"/>
              </w:rPr>
              <w:t xml:space="preserve"> </w:t>
            </w:r>
            <w:r>
              <w:rPr>
                <w:spacing w:val="-3"/>
                <w:sz w:val="20"/>
              </w:rPr>
              <w:t xml:space="preserve">p</w:t>
            </w:r>
            <w:r>
              <w:rPr>
                <w:spacing w:val="-3"/>
                <w:sz w:val="20"/>
              </w:rPr>
              <w:t xml:space="preserve">achet, livrat 1/lună</w:t>
            </w:r>
            <w:r>
              <w:rPr>
                <w:sz w:val="20"/>
              </w:rPr>
            </w:r>
            <w:r>
              <w:rPr>
                <w:sz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63"/>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Leuștean uscat</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Ambalaj pachet 20gr, livrare 2/lună</w:t>
            </w:r>
            <w:r>
              <w:rPr>
                <w:sz w:val="20"/>
                <w:szCs w:val="20"/>
              </w:rPr>
            </w:r>
            <w:r>
              <w:rPr>
                <w:sz w:val="20"/>
                <w:szCs w:val="20"/>
              </w:rPr>
            </w:r>
          </w:p>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63"/>
        </w:trPr>
        <w:tc>
          <w:tcPr>
            <w:gridSpan w:val="3"/>
            <w:tcBorders>
              <w:top w:val="single" w:color="000000" w:sz="4" w:space="0"/>
              <w:left w:val="single" w:color="000000" w:sz="4" w:space="0"/>
              <w:bottom w:val="single" w:color="000000" w:sz="4" w:space="0"/>
              <w:right w:val="single" w:color="000000" w:sz="4" w:space="0"/>
            </w:tcBorders>
            <w:tcW w:w="4183" w:type="dxa"/>
            <w:vAlign w:val="center"/>
            <w:vMerge w:val="restart"/>
            <w:textDirection w:val="lrTb"/>
            <w:noWrap w:val="false"/>
          </w:tcPr>
          <w:p>
            <w:pPr>
              <w:pStyle w:val="891"/>
              <w:framePr w:hAnchor="margin" w:hSpace="180" w:vAnchor="page" w:wrap="around" w:y="347"/>
              <w:pBdr/>
              <w:spacing w:before="120"/>
              <w:ind/>
              <w:rPr>
                <w:bCs/>
                <w:sz w:val="20"/>
                <w:szCs w:val="20"/>
              </w:rPr>
            </w:pPr>
            <w:r>
              <w:rPr>
                <w:bCs/>
                <w:sz w:val="20"/>
                <w:szCs w:val="20"/>
              </w:rPr>
              <w:t xml:space="preserve">Vanilină</w:t>
            </w:r>
            <w:r>
              <w:rPr>
                <w:bCs/>
                <w:sz w:val="20"/>
                <w:szCs w:val="20"/>
              </w:rPr>
            </w:r>
            <w:r>
              <w:rPr>
                <w:bCs/>
                <w:sz w:val="20"/>
                <w:szCs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Ambalaj pachet 20 gr</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63"/>
        </w:trPr>
        <w:tc>
          <w:tcPr>
            <w:gridSpan w:val="3"/>
            <w:tcBorders>
              <w:top w:val="single" w:color="000000" w:sz="4" w:space="0"/>
              <w:left w:val="single" w:color="000000" w:sz="4" w:space="0"/>
              <w:bottom w:val="single" w:color="000000" w:sz="4" w:space="0"/>
              <w:right w:val="single" w:color="000000" w:sz="4" w:space="0"/>
            </w:tcBorders>
            <w:tcW w:w="4183" w:type="dxa"/>
            <w:vAlign w:val="center"/>
            <w:vMerge w:val="restart"/>
            <w:textDirection w:val="lrTb"/>
            <w:noWrap w:val="false"/>
          </w:tcPr>
          <w:p>
            <w:pPr>
              <w:pStyle w:val="891"/>
              <w:framePr w:hAnchor="margin" w:hSpace="180" w:vAnchor="page" w:wrap="around" w:y="347"/>
              <w:pBdr/>
              <w:spacing w:before="120"/>
              <w:ind/>
              <w:rPr>
                <w:bCs/>
                <w:sz w:val="20"/>
                <w:szCs w:val="20"/>
              </w:rPr>
            </w:pPr>
            <w:r>
              <w:rPr>
                <w:bCs/>
                <w:sz w:val="20"/>
                <w:szCs w:val="20"/>
              </w:rPr>
              <w:t xml:space="preserve">Tocănită de dovleci</w:t>
            </w:r>
            <w:r>
              <w:rPr>
                <w:bCs/>
                <w:sz w:val="20"/>
                <w:szCs w:val="20"/>
              </w:rPr>
            </w:r>
            <w:r>
              <w:rPr>
                <w:bCs/>
                <w:sz w:val="20"/>
                <w:szCs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Ambalată în bancă de 600 gr</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rPr>
              <w:t xml:space="preserve">Total lot </w:t>
            </w:r>
            <w:r>
              <w:rPr>
                <w:b/>
                <w:sz w:val="20"/>
                <w:szCs w:val="20"/>
              </w:rPr>
              <w:t xml:space="preserve">5</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6</w:t>
            </w:r>
            <w:r>
              <w:rPr>
                <w:b/>
                <w:sz w:val="20"/>
                <w:szCs w:val="20"/>
                <w:lang w:eastAsia="ru-RU"/>
              </w:rPr>
              <w:t xml:space="preserve">. Dulciuri</w:t>
            </w:r>
            <w:r>
              <w:rPr>
                <w:b/>
                <w:sz w:val="20"/>
                <w:szCs w:val="20"/>
                <w:lang w:eastAsia="ru-RU"/>
              </w:rPr>
              <w:t xml:space="preserve">.</w:t>
            </w:r>
            <w:r>
              <w:rPr>
                <w:b/>
                <w:sz w:val="20"/>
                <w:szCs w:val="20"/>
                <w:lang w:eastAsia="ru-RU"/>
              </w:rPr>
              <w:t xml:space="preserve"> Cod CPV- 15811000-6</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Napolitane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Croissant asorti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5"/>
                <w:sz w:val="20"/>
              </w:rPr>
              <w:t xml:space="preserve"> </w:t>
            </w:r>
            <w:r>
              <w:rPr>
                <w:sz w:val="20"/>
              </w:rPr>
              <w:t xml:space="preserve">cutie</w:t>
            </w:r>
            <w:r>
              <w:rPr>
                <w:spacing w:val="-3"/>
                <w:sz w:val="20"/>
              </w:rPr>
              <w:t xml:space="preserve"> </w:t>
            </w:r>
            <w:r>
              <w:rPr>
                <w:sz w:val="20"/>
              </w:rPr>
              <w:t xml:space="preserve">1,5kg,</w:t>
            </w:r>
            <w:r>
              <w:rPr>
                <w:spacing w:val="-5"/>
                <w:sz w:val="20"/>
              </w:rPr>
              <w:t xml:space="preserve"> </w:t>
            </w:r>
            <w:r>
              <w:rPr>
                <w:sz w:val="20"/>
              </w:rPr>
              <w:t xml:space="preserve">livrare</w:t>
            </w:r>
            <w:r>
              <w:rPr>
                <w:spacing w:val="-2"/>
                <w:sz w:val="20"/>
              </w:rPr>
              <w:t xml:space="preserve"> 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Ciocolate bucurel</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w:t>
            </w:r>
            <w:r>
              <w:rPr>
                <w:sz w:val="20"/>
              </w:rPr>
              <w:t xml:space="preserve">tie</w:t>
            </w:r>
            <w:r>
              <w:rPr>
                <w:spacing w:val="-3"/>
                <w:sz w:val="20"/>
              </w:rPr>
              <w:t xml:space="preserve"> </w:t>
            </w:r>
            <w:r>
              <w:rPr>
                <w:sz w:val="20"/>
              </w:rPr>
              <w:t xml:space="preserve">2kg,</w:t>
            </w:r>
            <w:r>
              <w:rPr>
                <w:spacing w:val="-4"/>
                <w:sz w:val="20"/>
              </w:rPr>
              <w:t xml:space="preserve"> </w:t>
            </w:r>
            <w:r>
              <w:rPr>
                <w:sz w:val="20"/>
              </w:rPr>
              <w:t xml:space="preserve">livrare</w:t>
            </w:r>
            <w:r>
              <w:rPr>
                <w:spacing w:val="-5"/>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Bomboane cu magiun asorti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3"/>
                <w:sz w:val="20"/>
              </w:rPr>
              <w:t xml:space="preserve"> </w:t>
            </w:r>
            <w:r>
              <w:rPr>
                <w:sz w:val="20"/>
              </w:rPr>
              <w:t xml:space="preserve">2kg,</w:t>
            </w:r>
            <w:r>
              <w:rPr>
                <w:spacing w:val="-4"/>
                <w:sz w:val="20"/>
              </w:rPr>
              <w:t xml:space="preserve"> </w:t>
            </w:r>
            <w:r>
              <w:rPr>
                <w:sz w:val="20"/>
              </w:rPr>
              <w:t xml:space="preserve">livrare</w:t>
            </w:r>
            <w:r>
              <w:rPr>
                <w:spacing w:val="-5"/>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pacing w:val="-2"/>
                <w:sz w:val="20"/>
              </w:rPr>
            </w:pPr>
            <w:r>
              <w:rPr>
                <w:spacing w:val="-2"/>
                <w:sz w:val="20"/>
              </w:rPr>
              <w:t xml:space="preserve">Bonboane din jîle</w:t>
            </w:r>
            <w:r>
              <w:rPr>
                <w:spacing w:val="-2"/>
                <w:sz w:val="20"/>
              </w:rPr>
              <w:t xml:space="preserve">u Albinuța</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rPr>
            </w:r>
            <w:r>
              <w:rPr>
                <w:sz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Biscui</w:t>
            </w:r>
            <w:r>
              <w:rPr>
                <w:spacing w:val="-2"/>
                <w:sz w:val="20"/>
              </w:rPr>
              <w:t xml:space="preserve">ț</w:t>
            </w:r>
            <w:r>
              <w:rPr>
                <w:spacing w:val="-2"/>
                <w:sz w:val="20"/>
              </w:rPr>
              <w:t xml:space="preserve">i cu lapte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P</w:t>
            </w:r>
            <w:r>
              <w:rPr>
                <w:sz w:val="20"/>
              </w:rPr>
              <w:t xml:space="preserve">e</w:t>
            </w:r>
            <w:r>
              <w:rPr>
                <w:sz w:val="20"/>
              </w:rPr>
              <w:t xml:space="preserve">sme</w:t>
            </w:r>
            <w:r>
              <w:rPr>
                <w:sz w:val="20"/>
              </w:rPr>
              <w:t xml:space="preserve">ț</w:t>
            </w:r>
            <w:r>
              <w:rPr>
                <w:sz w:val="20"/>
              </w:rPr>
              <w:t xml:space="preserve">i</w:t>
            </w:r>
            <w:r>
              <w:rPr>
                <w:spacing w:val="-6"/>
                <w:sz w:val="20"/>
              </w:rPr>
              <w:t xml:space="preserve"> </w:t>
            </w:r>
            <w:r>
              <w:rPr>
                <w:sz w:val="20"/>
              </w:rPr>
              <w:t xml:space="preserve">cu</w:t>
            </w:r>
            <w:r>
              <w:rPr>
                <w:spacing w:val="-5"/>
                <w:sz w:val="20"/>
              </w:rPr>
              <w:t xml:space="preserve"> </w:t>
            </w:r>
            <w:r>
              <w:rPr>
                <w:spacing w:val="-2"/>
                <w:sz w:val="20"/>
              </w:rPr>
              <w:t xml:space="preserve">stafide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Ambalat</w:t>
            </w:r>
            <w:r>
              <w:rPr>
                <w:spacing w:val="-4"/>
                <w:sz w:val="20"/>
              </w:rPr>
              <w:t xml:space="preserve"> </w:t>
            </w:r>
            <w:r>
              <w:rPr>
                <w:sz w:val="20"/>
              </w:rPr>
              <w:t xml:space="preserve">în</w:t>
            </w:r>
            <w:r>
              <w:rPr>
                <w:spacing w:val="-2"/>
                <w:sz w:val="20"/>
              </w:rPr>
              <w:t xml:space="preserve"> </w:t>
            </w:r>
            <w:r>
              <w:rPr>
                <w:sz w:val="20"/>
              </w:rPr>
              <w:t xml:space="preserve">cutie</w:t>
            </w:r>
            <w:r>
              <w:rPr>
                <w:spacing w:val="-3"/>
                <w:sz w:val="20"/>
              </w:rPr>
              <w:t xml:space="preserve"> </w:t>
            </w:r>
            <w:r>
              <w:rPr>
                <w:sz w:val="20"/>
              </w:rPr>
              <w:t xml:space="preserve">a</w:t>
            </w:r>
            <w:r>
              <w:rPr>
                <w:spacing w:val="-4"/>
                <w:sz w:val="20"/>
              </w:rPr>
              <w:t xml:space="preserve"> </w:t>
            </w:r>
            <w:r>
              <w:rPr>
                <w:sz w:val="20"/>
              </w:rPr>
              <w:t xml:space="preserve">cite</w:t>
            </w:r>
            <w:r>
              <w:rPr>
                <w:spacing w:val="-3"/>
                <w:sz w:val="20"/>
              </w:rPr>
              <w:t xml:space="preserve"> </w:t>
            </w:r>
            <w:r>
              <w:rPr>
                <w:sz w:val="20"/>
              </w:rPr>
              <w:t xml:space="preserve">1kg livrare</w:t>
            </w:r>
            <w:r>
              <w:rPr>
                <w:spacing w:val="-3"/>
                <w:sz w:val="20"/>
              </w:rPr>
              <w:t xml:space="preserve"> </w:t>
            </w:r>
            <w:r>
              <w:rPr>
                <w:spacing w:val="-2"/>
                <w:sz w:val="20"/>
              </w:rPr>
              <w:t xml:space="preserve">2/luni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Covrigi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Ambalat</w:t>
            </w:r>
            <w:r>
              <w:rPr>
                <w:spacing w:val="-4"/>
                <w:sz w:val="20"/>
              </w:rPr>
              <w:t xml:space="preserve"> </w:t>
            </w:r>
            <w:r>
              <w:rPr>
                <w:sz w:val="20"/>
              </w:rPr>
              <w:t xml:space="preserve">în</w:t>
            </w:r>
            <w:r>
              <w:rPr>
                <w:spacing w:val="-3"/>
                <w:sz w:val="20"/>
              </w:rPr>
              <w:t xml:space="preserve"> </w:t>
            </w:r>
            <w:r>
              <w:rPr>
                <w:sz w:val="20"/>
              </w:rPr>
              <w:t xml:space="preserve">pachet</w:t>
            </w:r>
            <w:r>
              <w:rPr>
                <w:spacing w:val="-3"/>
                <w:sz w:val="20"/>
              </w:rPr>
              <w:t xml:space="preserve"> </w:t>
            </w:r>
            <w:r>
              <w:rPr>
                <w:sz w:val="20"/>
              </w:rPr>
              <w:t xml:space="preserve">a</w:t>
            </w:r>
            <w:r>
              <w:rPr>
                <w:spacing w:val="-5"/>
                <w:sz w:val="20"/>
              </w:rPr>
              <w:t xml:space="preserve"> </w:t>
            </w:r>
            <w:r>
              <w:rPr>
                <w:sz w:val="20"/>
              </w:rPr>
              <w:t xml:space="preserve">0,5kg,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Halva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ind w:left="52"/>
              <w:rPr>
                <w:sz w:val="20"/>
              </w:rPr>
            </w:pPr>
            <w:r>
              <w:rPr>
                <w:sz w:val="20"/>
              </w:rPr>
              <w:t xml:space="preserve">Ambalată</w:t>
            </w:r>
            <w:r>
              <w:rPr>
                <w:spacing w:val="-5"/>
                <w:sz w:val="20"/>
              </w:rPr>
              <w:t xml:space="preserve"> </w:t>
            </w:r>
            <w:r>
              <w:rPr>
                <w:sz w:val="20"/>
              </w:rPr>
              <w:t xml:space="preserve">în</w:t>
            </w:r>
            <w:r>
              <w:rPr>
                <w:spacing w:val="-3"/>
                <w:sz w:val="20"/>
              </w:rPr>
              <w:t xml:space="preserve"> </w:t>
            </w:r>
            <w:r>
              <w:rPr>
                <w:sz w:val="20"/>
              </w:rPr>
              <w:t xml:space="preserve">cutie</w:t>
            </w:r>
            <w:r>
              <w:rPr>
                <w:spacing w:val="-4"/>
                <w:sz w:val="20"/>
              </w:rPr>
              <w:t xml:space="preserve"> </w:t>
            </w:r>
            <w:r>
              <w:rPr>
                <w:sz w:val="20"/>
              </w:rPr>
              <w:t xml:space="preserve">de</w:t>
            </w:r>
            <w:r>
              <w:rPr>
                <w:spacing w:val="-4"/>
                <w:sz w:val="20"/>
              </w:rPr>
              <w:t xml:space="preserve"> </w:t>
            </w:r>
            <w:r>
              <w:rPr>
                <w:sz w:val="20"/>
              </w:rPr>
              <w:t xml:space="preserve">carton,</w:t>
            </w:r>
            <w:r>
              <w:rPr>
                <w:spacing w:val="-5"/>
                <w:sz w:val="20"/>
              </w:rPr>
              <w:t xml:space="preserve"> </w:t>
            </w:r>
            <w:r>
              <w:rPr>
                <w:sz w:val="20"/>
              </w:rPr>
              <w:t xml:space="preserve">calitate</w:t>
            </w:r>
            <w:r>
              <w:rPr>
                <w:spacing w:val="-4"/>
                <w:sz w:val="20"/>
              </w:rPr>
              <w:t xml:space="preserve"> </w:t>
            </w:r>
            <w:r>
              <w:rPr>
                <w:spacing w:val="-2"/>
                <w:sz w:val="20"/>
              </w:rPr>
              <w:t xml:space="preserve">superioară</w:t>
            </w:r>
            <w:r>
              <w:rPr>
                <w:sz w:val="20"/>
              </w:rPr>
            </w:r>
            <w:r>
              <w:rPr>
                <w:sz w:val="20"/>
              </w:rPr>
            </w:r>
          </w:p>
          <w:p>
            <w:pPr>
              <w:pStyle w:val="891"/>
              <w:framePr w:hAnchor="margin" w:hSpace="180" w:vAnchor="page" w:wrap="around" w:y="347"/>
              <w:pBdr/>
              <w:spacing/>
              <w:ind/>
              <w:rPr>
                <w:sz w:val="20"/>
                <w:szCs w:val="20"/>
              </w:rPr>
            </w:pPr>
            <w:r>
              <w:rPr>
                <w:sz w:val="20"/>
              </w:rPr>
              <w:t xml:space="preserve">,GOST</w:t>
            </w:r>
            <w:r>
              <w:rPr>
                <w:spacing w:val="-4"/>
                <w:sz w:val="20"/>
              </w:rPr>
              <w:t xml:space="preserve"> </w:t>
            </w:r>
            <w:r>
              <w:rPr>
                <w:sz w:val="20"/>
              </w:rPr>
              <w:t xml:space="preserve">6500-94</w:t>
            </w:r>
            <w:r>
              <w:rPr>
                <w:spacing w:val="44"/>
                <w:sz w:val="20"/>
              </w:rPr>
              <w:t xml:space="preserve"> </w:t>
            </w:r>
            <w:r>
              <w:rPr>
                <w:sz w:val="20"/>
              </w:rPr>
              <w:t xml:space="preserve">livrare</w:t>
            </w:r>
            <w:r>
              <w:rPr>
                <w:spacing w:val="-4"/>
                <w:sz w:val="20"/>
              </w:rPr>
              <w:t xml:space="preserve"> </w:t>
            </w:r>
            <w:r>
              <w:rPr>
                <w:spacing w:val="-2"/>
                <w:sz w:val="20"/>
              </w:rPr>
              <w:t xml:space="preserve">2/săptămîni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Ciocolate bastona</w:t>
            </w:r>
            <w:r>
              <w:rPr>
                <w:spacing w:val="-2"/>
                <w:sz w:val="20"/>
              </w:rPr>
              <w:t xml:space="preserve">ș</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3"/>
                <w:sz w:val="20"/>
              </w:rPr>
              <w:t xml:space="preserve"> </w:t>
            </w:r>
            <w:r>
              <w:rPr>
                <w:sz w:val="20"/>
              </w:rPr>
              <w:t xml:space="preserve">2kg,</w:t>
            </w:r>
            <w:r>
              <w:rPr>
                <w:spacing w:val="-4"/>
                <w:sz w:val="20"/>
              </w:rPr>
              <w:t xml:space="preserve"> </w:t>
            </w:r>
            <w:r>
              <w:rPr>
                <w:sz w:val="20"/>
              </w:rPr>
              <w:t xml:space="preserve">livrare</w:t>
            </w:r>
            <w:r>
              <w:rPr>
                <w:spacing w:val="-5"/>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Ciocolate </w:t>
            </w:r>
            <w:r>
              <w:rPr>
                <w:spacing w:val="-2"/>
                <w:sz w:val="20"/>
              </w:rPr>
              <w:t xml:space="preserve">Victoria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Ambalat</w:t>
            </w:r>
            <w:r>
              <w:rPr>
                <w:spacing w:val="-4"/>
                <w:sz w:val="20"/>
              </w:rPr>
              <w:t xml:space="preserve"> </w:t>
            </w:r>
            <w:r>
              <w:rPr>
                <w:sz w:val="20"/>
              </w:rPr>
              <w:t xml:space="preserve">î</w:t>
            </w:r>
            <w:r>
              <w:rPr>
                <w:sz w:val="20"/>
              </w:rPr>
              <w:t xml:space="preserve">n</w:t>
            </w:r>
            <w:r>
              <w:rPr>
                <w:spacing w:val="-2"/>
                <w:sz w:val="20"/>
              </w:rPr>
              <w:t xml:space="preserve"> </w:t>
            </w:r>
            <w:r>
              <w:rPr>
                <w:sz w:val="20"/>
              </w:rPr>
              <w:t xml:space="preserve">cutie</w:t>
            </w:r>
            <w:r>
              <w:rPr>
                <w:spacing w:val="-3"/>
                <w:sz w:val="20"/>
              </w:rPr>
              <w:t xml:space="preserve"> </w:t>
            </w:r>
            <w:r>
              <w:rPr>
                <w:sz w:val="20"/>
              </w:rPr>
              <w:t xml:space="preserve">a</w:t>
            </w:r>
            <w:r>
              <w:rPr>
                <w:spacing w:val="-4"/>
                <w:sz w:val="20"/>
              </w:rPr>
              <w:t xml:space="preserve"> </w:t>
            </w:r>
            <w:r>
              <w:rPr>
                <w:sz w:val="20"/>
              </w:rPr>
              <w:t xml:space="preserve">cite</w:t>
            </w:r>
            <w:r>
              <w:rPr>
                <w:spacing w:val="-3"/>
                <w:sz w:val="20"/>
              </w:rPr>
              <w:t xml:space="preserve"> </w:t>
            </w:r>
            <w:r>
              <w:rPr>
                <w:sz w:val="20"/>
              </w:rPr>
              <w:t xml:space="preserve">1kg livrare</w:t>
            </w:r>
            <w:r>
              <w:rPr>
                <w:spacing w:val="-3"/>
                <w:sz w:val="20"/>
              </w:rPr>
              <w:t xml:space="preserve"> </w:t>
            </w:r>
            <w:r>
              <w:rPr>
                <w:spacing w:val="-2"/>
                <w:sz w:val="20"/>
              </w:rPr>
              <w:t xml:space="preserve">2/luni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z w:val="20"/>
                <w:szCs w:val="20"/>
              </w:rPr>
              <w:t xml:space="preserve">Chiflă de cozonac cu coacăză neagră 0.06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szCs w:val="20"/>
              </w:rPr>
              <w:t xml:space="preserve">Din făină de grîu calitate superioară, ambalată livrare zilnică de la ora 6:30 pînă la 08:00 conform comenzilor la depozitul instituției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Chiflă </w:t>
            </w:r>
            <w:r>
              <w:rPr>
                <w:spacing w:val="-2"/>
                <w:sz w:val="20"/>
              </w:rPr>
              <w:t xml:space="preserve">de cozonac cu vi</w:t>
            </w:r>
            <w:r>
              <w:rPr>
                <w:spacing w:val="-2"/>
                <w:sz w:val="20"/>
              </w:rPr>
              <w:t xml:space="preserve">șină 0,06</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Din</w:t>
            </w:r>
            <w:r>
              <w:rPr>
                <w:spacing w:val="-7"/>
                <w:sz w:val="20"/>
              </w:rPr>
              <w:t xml:space="preserve"> </w:t>
            </w:r>
            <w:r>
              <w:rPr>
                <w:sz w:val="20"/>
              </w:rPr>
              <w:t xml:space="preserve">făină</w:t>
            </w:r>
            <w:r>
              <w:rPr>
                <w:spacing w:val="-7"/>
                <w:sz w:val="20"/>
              </w:rPr>
              <w:t xml:space="preserve"> </w:t>
            </w:r>
            <w:r>
              <w:rPr>
                <w:sz w:val="20"/>
              </w:rPr>
              <w:t xml:space="preserve">de</w:t>
            </w:r>
            <w:r>
              <w:rPr>
                <w:spacing w:val="-9"/>
                <w:sz w:val="20"/>
              </w:rPr>
              <w:t xml:space="preserve"> </w:t>
            </w:r>
            <w:r>
              <w:rPr>
                <w:sz w:val="20"/>
              </w:rPr>
              <w:t xml:space="preserve">grîu</w:t>
            </w:r>
            <w:r>
              <w:rPr>
                <w:spacing w:val="-7"/>
                <w:sz w:val="20"/>
              </w:rPr>
              <w:t xml:space="preserve"> </w:t>
            </w:r>
            <w:r>
              <w:rPr>
                <w:sz w:val="20"/>
              </w:rPr>
              <w:t xml:space="preserve">calitate</w:t>
            </w:r>
            <w:r>
              <w:rPr>
                <w:spacing w:val="-7"/>
                <w:sz w:val="20"/>
              </w:rPr>
              <w:t xml:space="preserve"> </w:t>
            </w:r>
            <w:r>
              <w:rPr>
                <w:sz w:val="20"/>
              </w:rPr>
              <w:t xml:space="preserve">superioară,</w:t>
            </w:r>
            <w:r>
              <w:rPr>
                <w:spacing w:val="-7"/>
                <w:sz w:val="20"/>
              </w:rPr>
              <w:t xml:space="preserve"> </w:t>
            </w:r>
            <w:r>
              <w:rPr>
                <w:sz w:val="20"/>
              </w:rPr>
              <w:t xml:space="preserve">ambalată livrare zilnică de la ora 6:30 pînă la 08:00 conform com</w:t>
            </w:r>
            <w:r>
              <w:rPr>
                <w:sz w:val="20"/>
              </w:rPr>
              <w:t xml:space="preserve">enzilor la depozitul institu</w:t>
            </w:r>
            <w:r>
              <w:rPr>
                <w:sz w:val="20"/>
              </w:rPr>
              <w:t xml:space="preserve">ț</w:t>
            </w:r>
            <w:r>
              <w:rPr>
                <w:sz w:val="20"/>
              </w:rPr>
              <w:t xml:space="preserve">iei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Chiflă</w:t>
            </w:r>
            <w:r>
              <w:rPr>
                <w:spacing w:val="-2"/>
                <w:sz w:val="20"/>
              </w:rPr>
              <w:t xml:space="preserve"> de cozonac cu magiun  0,08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Din</w:t>
            </w:r>
            <w:r>
              <w:rPr>
                <w:spacing w:val="-7"/>
                <w:sz w:val="20"/>
              </w:rPr>
              <w:t xml:space="preserve"> </w:t>
            </w:r>
            <w:r>
              <w:rPr>
                <w:sz w:val="20"/>
              </w:rPr>
              <w:t xml:space="preserve">făină</w:t>
            </w:r>
            <w:r>
              <w:rPr>
                <w:spacing w:val="-7"/>
                <w:sz w:val="20"/>
              </w:rPr>
              <w:t xml:space="preserve"> </w:t>
            </w:r>
            <w:r>
              <w:rPr>
                <w:sz w:val="20"/>
              </w:rPr>
              <w:t xml:space="preserve">de</w:t>
            </w:r>
            <w:r>
              <w:rPr>
                <w:spacing w:val="-9"/>
                <w:sz w:val="20"/>
              </w:rPr>
              <w:t xml:space="preserve"> </w:t>
            </w:r>
            <w:r>
              <w:rPr>
                <w:sz w:val="20"/>
              </w:rPr>
              <w:t xml:space="preserve">grîu</w:t>
            </w:r>
            <w:r>
              <w:rPr>
                <w:spacing w:val="-7"/>
                <w:sz w:val="20"/>
              </w:rPr>
              <w:t xml:space="preserve"> </w:t>
            </w:r>
            <w:r>
              <w:rPr>
                <w:sz w:val="20"/>
              </w:rPr>
              <w:t xml:space="preserve">calitate</w:t>
            </w:r>
            <w:r>
              <w:rPr>
                <w:spacing w:val="-7"/>
                <w:sz w:val="20"/>
              </w:rPr>
              <w:t xml:space="preserve"> </w:t>
            </w:r>
            <w:r>
              <w:rPr>
                <w:sz w:val="20"/>
              </w:rPr>
              <w:t xml:space="preserve">superioară,</w:t>
            </w:r>
            <w:r>
              <w:rPr>
                <w:spacing w:val="-7"/>
                <w:sz w:val="20"/>
              </w:rPr>
              <w:t xml:space="preserve"> </w:t>
            </w:r>
            <w:r>
              <w:rPr>
                <w:sz w:val="20"/>
              </w:rPr>
              <w:t xml:space="preserve">ambalată livrare zilnică de la ora 6:30 pînă la 08:00 conform comenzilor la depozitul institu</w:t>
            </w:r>
            <w:r>
              <w:rPr>
                <w:sz w:val="20"/>
              </w:rPr>
              <w:t xml:space="preserve">ț</w:t>
            </w:r>
            <w:r>
              <w:rPr>
                <w:sz w:val="20"/>
              </w:rPr>
              <w:t xml:space="preserve">iei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Zefire</w:t>
            </w:r>
            <w:r>
              <w:rPr>
                <w:spacing w:val="-2"/>
                <w:sz w:val="20"/>
              </w:rPr>
              <w:t xml:space="preserve"> alb</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Ambalat</w:t>
            </w:r>
            <w:r>
              <w:rPr>
                <w:spacing w:val="-4"/>
                <w:sz w:val="20"/>
              </w:rPr>
              <w:t xml:space="preserve"> </w:t>
            </w:r>
            <w:r>
              <w:rPr>
                <w:sz w:val="20"/>
              </w:rPr>
              <w:t xml:space="preserve">în</w:t>
            </w:r>
            <w:r>
              <w:rPr>
                <w:spacing w:val="-2"/>
                <w:sz w:val="20"/>
              </w:rPr>
              <w:t xml:space="preserve"> </w:t>
            </w:r>
            <w:r>
              <w:rPr>
                <w:sz w:val="20"/>
              </w:rPr>
              <w:t xml:space="preserve">cutie</w:t>
            </w:r>
            <w:r>
              <w:rPr>
                <w:spacing w:val="-3"/>
                <w:sz w:val="20"/>
              </w:rPr>
              <w:t xml:space="preserve"> </w:t>
            </w:r>
            <w:r>
              <w:rPr>
                <w:sz w:val="20"/>
              </w:rPr>
              <w:t xml:space="preserve">a</w:t>
            </w:r>
            <w:r>
              <w:rPr>
                <w:spacing w:val="-4"/>
                <w:sz w:val="20"/>
              </w:rPr>
              <w:t xml:space="preserve"> </w:t>
            </w:r>
            <w:r>
              <w:rPr>
                <w:sz w:val="20"/>
              </w:rPr>
              <w:t xml:space="preserve">cite</w:t>
            </w:r>
            <w:r>
              <w:rPr>
                <w:spacing w:val="-3"/>
                <w:sz w:val="20"/>
              </w:rPr>
              <w:t xml:space="preserve"> </w:t>
            </w:r>
            <w:r>
              <w:rPr>
                <w:sz w:val="20"/>
              </w:rPr>
              <w:t xml:space="preserve">1kg livrare</w:t>
            </w:r>
            <w:r>
              <w:rPr>
                <w:spacing w:val="-3"/>
                <w:sz w:val="20"/>
              </w:rPr>
              <w:t xml:space="preserve"> </w:t>
            </w:r>
            <w:r>
              <w:rPr>
                <w:spacing w:val="-2"/>
                <w:sz w:val="20"/>
              </w:rPr>
              <w:t xml:space="preserve">2/luni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Biscuiți urechiuse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szCs w:val="20"/>
              </w:rPr>
              <w:t xml:space="preserve">Ambalaj cutie 2kg, livrare 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Turte moi/ biscui</w:t>
            </w:r>
            <w:r>
              <w:rPr>
                <w:spacing w:val="-2"/>
                <w:sz w:val="20"/>
              </w:rPr>
              <w:t xml:space="preserve">ț</w:t>
            </w:r>
            <w:r>
              <w:rPr>
                <w:spacing w:val="-2"/>
                <w:sz w:val="20"/>
              </w:rPr>
              <w:t xml:space="preserv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Bonboane </w:t>
            </w:r>
            <w:r>
              <w:rPr>
                <w:spacing w:val="-2"/>
                <w:sz w:val="20"/>
              </w:rPr>
              <w:t xml:space="preserve">mentolate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3"/>
                <w:sz w:val="20"/>
              </w:rPr>
              <w:t xml:space="preserve"> </w:t>
            </w:r>
            <w:r>
              <w:rPr>
                <w:sz w:val="20"/>
              </w:rPr>
              <w:t xml:space="preserve">2kg,</w:t>
            </w:r>
            <w:r>
              <w:rPr>
                <w:spacing w:val="-4"/>
                <w:sz w:val="20"/>
              </w:rPr>
              <w:t xml:space="preserve"> </w:t>
            </w:r>
            <w:r>
              <w:rPr>
                <w:sz w:val="20"/>
              </w:rPr>
              <w:t xml:space="preserve">livrare</w:t>
            </w:r>
            <w:r>
              <w:rPr>
                <w:spacing w:val="-5"/>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rPr>
            </w:pPr>
            <w:r>
              <w:rPr>
                <w:spacing w:val="-2"/>
                <w:sz w:val="20"/>
              </w:rPr>
              <w:t xml:space="preserve">Biscui</w:t>
            </w:r>
            <w:r>
              <w:rPr>
                <w:spacing w:val="-2"/>
                <w:sz w:val="20"/>
              </w:rPr>
              <w:t xml:space="preserve">ț</w:t>
            </w:r>
            <w:r>
              <w:rPr>
                <w:spacing w:val="-2"/>
                <w:sz w:val="20"/>
              </w:rPr>
              <w:t xml:space="preserve">i cu porumb</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szCs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pacing w:val="-2"/>
                <w:sz w:val="20"/>
              </w:rPr>
            </w:pPr>
            <w:r>
              <w:rPr>
                <w:spacing w:val="-2"/>
                <w:sz w:val="20"/>
              </w:rPr>
              <w:t xml:space="preserve">Biscuiți </w:t>
            </w:r>
            <w:r>
              <w:rPr>
                <w:spacing w:val="-2"/>
                <w:sz w:val="20"/>
              </w:rPr>
              <w:t xml:space="preserve">D</w:t>
            </w:r>
            <w:r>
              <w:rPr>
                <w:spacing w:val="-2"/>
                <w:sz w:val="20"/>
              </w:rPr>
              <w:t xml:space="preserve">eni-Noci</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rPr>
            </w:r>
            <w:r>
              <w:rPr>
                <w:sz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pacing w:val="-2"/>
                <w:sz w:val="20"/>
              </w:rPr>
            </w:pPr>
            <w:r>
              <w:rPr>
                <w:spacing w:val="-2"/>
                <w:sz w:val="20"/>
              </w:rPr>
              <w:t xml:space="preserve">Biscuiți cu gem </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rPr>
                <w:sz w:val="20"/>
              </w:rPr>
            </w:pPr>
            <w:r>
              <w:rPr>
                <w:sz w:val="20"/>
              </w:rPr>
              <w:t xml:space="preserve">Ambalaj</w:t>
            </w:r>
            <w:r>
              <w:rPr>
                <w:spacing w:val="-4"/>
                <w:sz w:val="20"/>
              </w:rPr>
              <w:t xml:space="preserve"> </w:t>
            </w:r>
            <w:r>
              <w:rPr>
                <w:sz w:val="20"/>
              </w:rPr>
              <w:t xml:space="preserve">cutie</w:t>
            </w:r>
            <w:r>
              <w:rPr>
                <w:spacing w:val="-4"/>
                <w:sz w:val="20"/>
              </w:rPr>
              <w:t xml:space="preserve"> </w:t>
            </w:r>
            <w:r>
              <w:rPr>
                <w:sz w:val="20"/>
              </w:rPr>
              <w:t xml:space="preserve">3kg,</w:t>
            </w:r>
            <w:r>
              <w:rPr>
                <w:spacing w:val="-4"/>
                <w:sz w:val="20"/>
              </w:rPr>
              <w:t xml:space="preserve"> </w:t>
            </w:r>
            <w:r>
              <w:rPr>
                <w:sz w:val="20"/>
              </w:rPr>
              <w:t xml:space="preserve">livrare</w:t>
            </w:r>
            <w:r>
              <w:rPr>
                <w:spacing w:val="-3"/>
                <w:sz w:val="20"/>
              </w:rPr>
              <w:t xml:space="preserve"> </w:t>
            </w:r>
            <w:r>
              <w:rPr>
                <w:spacing w:val="-2"/>
                <w:sz w:val="20"/>
              </w:rPr>
              <w:t xml:space="preserve">2/lună</w:t>
            </w:r>
            <w:r>
              <w:rPr>
                <w:sz w:val="20"/>
              </w:rPr>
            </w:r>
            <w:r>
              <w:rPr>
                <w:sz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Croissant cu ciocolată 0.065 kg</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Din făină de grîu calitate superioară, ambalată livrare zilnică de la ora 6:30 pînă la 08:00 conform comenzilor la depozitul instituției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Marmelade felii</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Ambalaj</w:t>
            </w:r>
            <w:r>
              <w:rPr>
                <w:sz w:val="20"/>
                <w:szCs w:val="20"/>
              </w:rPr>
              <w:t xml:space="preserve"> cutie 1 kg</w:t>
            </w:r>
            <w:r>
              <w:rPr>
                <w:sz w:val="20"/>
                <w:szCs w:val="20"/>
              </w:rPr>
              <w:t xml:space="preserve">, livrare 1</w:t>
            </w:r>
            <w:r>
              <w:rPr>
                <w:sz w:val="20"/>
                <w:szCs w:val="20"/>
              </w:rPr>
              <w:t xml:space="preserve">/ luna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Biscuiți Maria</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Ambalaj cutie </w:t>
            </w:r>
            <w:r>
              <w:rPr>
                <w:sz w:val="20"/>
                <w:szCs w:val="20"/>
              </w:rPr>
              <w:t xml:space="preserve">5 </w:t>
            </w:r>
            <w:r>
              <w:rPr>
                <w:sz w:val="20"/>
                <w:szCs w:val="20"/>
              </w:rPr>
              <w:t xml:space="preserve">kg, livrare 2/lună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rPr>
              <w:t xml:space="preserve">Total lot </w:t>
            </w:r>
            <w:r>
              <w:rPr>
                <w:b/>
                <w:sz w:val="20"/>
                <w:szCs w:val="20"/>
              </w:rPr>
              <w:t xml:space="preserve">6</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7</w:t>
            </w:r>
            <w:r>
              <w:rPr>
                <w:b/>
                <w:sz w:val="20"/>
                <w:szCs w:val="20"/>
                <w:lang w:eastAsia="ru-RU"/>
              </w:rPr>
              <w:t xml:space="preserve">. Legume</w:t>
            </w:r>
            <w:r>
              <w:rPr>
                <w:b/>
                <w:sz w:val="20"/>
                <w:szCs w:val="20"/>
                <w:lang w:eastAsia="ru-RU"/>
              </w:rPr>
              <w:t xml:space="preserve">.</w:t>
            </w:r>
            <w:r>
              <w:rPr>
                <w:b/>
                <w:sz w:val="20"/>
                <w:szCs w:val="20"/>
                <w:lang w:eastAsia="ru-RU"/>
              </w:rPr>
              <w:t xml:space="preserve"> Cod CPV- 15300000-1</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sz w:val="20"/>
                <w:szCs w:val="20"/>
                <w:lang w:eastAsia="ru-RU"/>
              </w:rPr>
              <w:t xml:space="preserve">Cartofi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before="120"/>
              <w:ind w:right="130" w:left="110"/>
              <w:rPr>
                <w:sz w:val="20"/>
              </w:rPr>
            </w:pPr>
            <w:r>
              <w:rPr>
                <w:sz w:val="20"/>
              </w:rPr>
              <w:t xml:space="preserve">Întregi,</w:t>
            </w:r>
            <w:r>
              <w:rPr>
                <w:spacing w:val="-11"/>
                <w:sz w:val="20"/>
              </w:rPr>
              <w:t xml:space="preserve"> </w:t>
            </w:r>
            <w:r>
              <w:rPr>
                <w:sz w:val="20"/>
              </w:rPr>
              <w:t xml:space="preserve">usca</w:t>
            </w:r>
            <w:r>
              <w:rPr>
                <w:sz w:val="20"/>
              </w:rPr>
              <w:t xml:space="preserve">ț</w:t>
            </w:r>
            <w:r>
              <w:rPr>
                <w:sz w:val="20"/>
              </w:rPr>
              <w:t xml:space="preserve">i,</w:t>
            </w:r>
            <w:r>
              <w:rPr>
                <w:spacing w:val="-10"/>
                <w:sz w:val="20"/>
              </w:rPr>
              <w:t xml:space="preserve"> </w:t>
            </w:r>
            <w:r>
              <w:rPr>
                <w:sz w:val="20"/>
              </w:rPr>
              <w:t xml:space="preserve">necontamina</w:t>
            </w:r>
            <w:r>
              <w:rPr>
                <w:sz w:val="20"/>
              </w:rPr>
              <w:t xml:space="preserve">ț</w:t>
            </w:r>
            <w:r>
              <w:rPr>
                <w:sz w:val="20"/>
              </w:rPr>
              <w:t xml:space="preserve">i,</w:t>
            </w:r>
            <w:r>
              <w:rPr>
                <w:spacing w:val="-11"/>
                <w:sz w:val="20"/>
              </w:rPr>
              <w:t xml:space="preserve"> </w:t>
            </w:r>
            <w:r>
              <w:rPr>
                <w:sz w:val="20"/>
              </w:rPr>
              <w:t xml:space="preserve">sănăto</w:t>
            </w:r>
            <w:r>
              <w:rPr>
                <w:sz w:val="20"/>
              </w:rPr>
              <w:t xml:space="preserve">ș</w:t>
            </w:r>
            <w:r>
              <w:rPr>
                <w:sz w:val="20"/>
              </w:rPr>
              <w:t xml:space="preserve">i,</w:t>
            </w:r>
            <w:r>
              <w:rPr>
                <w:spacing w:val="-10"/>
                <w:sz w:val="20"/>
              </w:rPr>
              <w:t xml:space="preserve"> </w:t>
            </w:r>
            <w:r>
              <w:rPr>
                <w:sz w:val="20"/>
              </w:rPr>
              <w:t xml:space="preserve">fără</w:t>
            </w:r>
            <w:r>
              <w:rPr>
                <w:sz w:val="20"/>
              </w:rPr>
              <w:t xml:space="preserve"> urme vizibile de substan</w:t>
            </w:r>
            <w:r>
              <w:rPr>
                <w:sz w:val="20"/>
              </w:rPr>
              <w:t xml:space="preserve">ț</w:t>
            </w:r>
            <w:r>
              <w:rPr>
                <w:sz w:val="20"/>
              </w:rPr>
              <w:t xml:space="preserve">e străine, fără</w:t>
            </w:r>
            <w:r>
              <w:rPr>
                <w:sz w:val="20"/>
              </w:rPr>
            </w:r>
            <w:r>
              <w:rPr>
                <w:sz w:val="20"/>
              </w:rPr>
            </w:r>
          </w:p>
          <w:p>
            <w:pPr>
              <w:pStyle w:val="991"/>
              <w:pBdr/>
              <w:spacing/>
              <w:ind w:left="110"/>
              <w:rPr>
                <w:sz w:val="20"/>
              </w:rPr>
            </w:pPr>
            <w:r>
              <w:rPr>
                <w:sz w:val="20"/>
              </w:rPr>
              <w:t xml:space="preserve">vă</w:t>
            </w:r>
            <w:r>
              <w:rPr>
                <w:sz w:val="20"/>
              </w:rPr>
              <w:t xml:space="preserve">tămări </w:t>
            </w:r>
            <w:r>
              <w:rPr>
                <w:sz w:val="20"/>
              </w:rPr>
              <w:t xml:space="preserve">ș</w:t>
            </w:r>
            <w:r>
              <w:rPr>
                <w:sz w:val="20"/>
              </w:rPr>
              <w:t xml:space="preserve">i deteriorări mecanice, fara pămînt alipit.</w:t>
            </w:r>
            <w:r>
              <w:rPr>
                <w:spacing w:val="-6"/>
                <w:sz w:val="20"/>
              </w:rPr>
              <w:t xml:space="preserve"> </w:t>
            </w:r>
            <w:r>
              <w:rPr>
                <w:sz w:val="20"/>
              </w:rPr>
              <w:t xml:space="preserve">Omogene</w:t>
            </w:r>
            <w:r>
              <w:rPr>
                <w:spacing w:val="-6"/>
                <w:sz w:val="20"/>
              </w:rPr>
              <w:t xml:space="preserve"> </w:t>
            </w:r>
            <w:r>
              <w:rPr>
                <w:sz w:val="20"/>
              </w:rPr>
              <w:t xml:space="preserve">în</w:t>
            </w:r>
            <w:r>
              <w:rPr>
                <w:spacing w:val="-8"/>
                <w:sz w:val="20"/>
              </w:rPr>
              <w:t xml:space="preserve"> </w:t>
            </w:r>
            <w:r>
              <w:rPr>
                <w:sz w:val="20"/>
              </w:rPr>
              <w:t xml:space="preserve">formă</w:t>
            </w:r>
            <w:r>
              <w:rPr>
                <w:spacing w:val="-6"/>
                <w:sz w:val="20"/>
              </w:rPr>
              <w:t xml:space="preserve"> </w:t>
            </w:r>
            <w:r>
              <w:rPr>
                <w:sz w:val="20"/>
              </w:rPr>
              <w:t xml:space="preserve">ș</w:t>
            </w:r>
            <w:r>
              <w:rPr>
                <w:sz w:val="20"/>
              </w:rPr>
              <w:t xml:space="preserve">i</w:t>
            </w:r>
            <w:r>
              <w:rPr>
                <w:spacing w:val="-7"/>
                <w:sz w:val="20"/>
              </w:rPr>
              <w:t xml:space="preserve"> </w:t>
            </w:r>
            <w:r>
              <w:rPr>
                <w:sz w:val="20"/>
              </w:rPr>
              <w:t xml:space="preserve">culoare</w:t>
            </w:r>
            <w:r>
              <w:rPr>
                <w:spacing w:val="-6"/>
                <w:sz w:val="20"/>
              </w:rPr>
              <w:t xml:space="preserve"> </w:t>
            </w:r>
            <w:r>
              <w:rPr>
                <w:sz w:val="20"/>
              </w:rPr>
              <w:t xml:space="preserve">de</w:t>
            </w:r>
            <w:r>
              <w:rPr>
                <w:spacing w:val="-6"/>
                <w:sz w:val="20"/>
              </w:rPr>
              <w:t xml:space="preserve"> </w:t>
            </w:r>
            <w:r>
              <w:rPr>
                <w:sz w:val="20"/>
              </w:rPr>
              <w:t xml:space="preserve">mărime medie tipice soiurilor după culoare </w:t>
            </w:r>
            <w:r>
              <w:rPr>
                <w:sz w:val="20"/>
              </w:rPr>
              <w:t xml:space="preserve">ș</w:t>
            </w:r>
            <w:r>
              <w:rPr>
                <w:sz w:val="20"/>
              </w:rPr>
              <w:t xml:space="preserve">i formă.</w:t>
            </w:r>
            <w:r>
              <w:rPr>
                <w:sz w:val="20"/>
              </w:rPr>
            </w:r>
            <w:r>
              <w:rPr>
                <w:sz w:val="20"/>
              </w:rPr>
            </w:r>
          </w:p>
          <w:p>
            <w:pPr>
              <w:pStyle w:val="891"/>
              <w:framePr w:hAnchor="margin" w:hSpace="180" w:vAnchor="page" w:wrap="around" w:y="347"/>
              <w:pBdr/>
              <w:spacing/>
              <w:ind/>
              <w:jc w:val="both"/>
              <w:rPr>
                <w:sz w:val="20"/>
                <w:szCs w:val="20"/>
              </w:rPr>
            </w:pPr>
            <w:r>
              <w:rPr>
                <w:sz w:val="20"/>
              </w:rPr>
              <w:t xml:space="preserve">Ambala</w:t>
            </w:r>
            <w:r>
              <w:rPr>
                <w:sz w:val="20"/>
              </w:rPr>
              <w:t xml:space="preserve">ț</w:t>
            </w:r>
            <w:r>
              <w:rPr>
                <w:sz w:val="20"/>
              </w:rPr>
              <w:t xml:space="preserve">i</w:t>
            </w:r>
            <w:r>
              <w:rPr>
                <w:spacing w:val="-5"/>
                <w:sz w:val="20"/>
              </w:rPr>
              <w:t xml:space="preserve"> </w:t>
            </w:r>
            <w:r>
              <w:rPr>
                <w:sz w:val="20"/>
              </w:rPr>
              <w:t xml:space="preserve">în</w:t>
            </w:r>
            <w:r>
              <w:rPr>
                <w:spacing w:val="-4"/>
                <w:sz w:val="20"/>
              </w:rPr>
              <w:t xml:space="preserve"> </w:t>
            </w:r>
            <w:r>
              <w:rPr>
                <w:sz w:val="20"/>
              </w:rPr>
              <w:t xml:space="preserve">saci</w:t>
            </w:r>
            <w:r>
              <w:rPr>
                <w:spacing w:val="-5"/>
                <w:sz w:val="20"/>
              </w:rPr>
              <w:t xml:space="preserve"> </w:t>
            </w:r>
            <w:r>
              <w:rPr>
                <w:sz w:val="20"/>
              </w:rPr>
              <w:t xml:space="preserve">de</w:t>
            </w:r>
            <w:r>
              <w:rPr>
                <w:spacing w:val="-5"/>
                <w:sz w:val="20"/>
              </w:rPr>
              <w:t xml:space="preserve"> </w:t>
            </w:r>
            <w:r>
              <w:rPr>
                <w:sz w:val="20"/>
              </w:rPr>
              <w:t xml:space="preserve">plasă</w:t>
            </w:r>
            <w:r>
              <w:rPr>
                <w:spacing w:val="-5"/>
                <w:sz w:val="20"/>
              </w:rPr>
              <w:t xml:space="preserve"> </w:t>
            </w:r>
            <w:r>
              <w:rPr>
                <w:sz w:val="20"/>
              </w:rPr>
              <w:t xml:space="preserve">a</w:t>
            </w:r>
            <w:r>
              <w:rPr>
                <w:spacing w:val="-5"/>
                <w:sz w:val="20"/>
              </w:rPr>
              <w:t xml:space="preserve"> </w:t>
            </w:r>
            <w:r>
              <w:rPr>
                <w:sz w:val="20"/>
              </w:rPr>
              <w:t xml:space="preserve">cîte</w:t>
            </w:r>
            <w:r>
              <w:rPr>
                <w:spacing w:val="-5"/>
                <w:sz w:val="20"/>
              </w:rPr>
              <w:t xml:space="preserve"> </w:t>
            </w:r>
            <w:r>
              <w:rPr>
                <w:sz w:val="20"/>
              </w:rPr>
              <w:t xml:space="preserve">10kg</w:t>
            </w:r>
            <w:r>
              <w:rPr>
                <w:spacing w:val="-5"/>
                <w:sz w:val="20"/>
              </w:rPr>
              <w:t xml:space="preserve"> </w:t>
            </w:r>
            <w:r>
              <w:rPr>
                <w:sz w:val="20"/>
              </w:rPr>
              <w:t xml:space="preserve">.</w:t>
            </w:r>
            <w:r>
              <w:rPr>
                <w:spacing w:val="-5"/>
                <w:sz w:val="20"/>
              </w:rPr>
              <w:t xml:space="preserve"> </w:t>
            </w:r>
            <w:r>
              <w:rPr>
                <w:sz w:val="20"/>
              </w:rPr>
              <w:t xml:space="preserve">Livrare </w:t>
            </w:r>
            <w:r>
              <w:rPr>
                <w:spacing w:val="-2"/>
                <w:sz w:val="20"/>
              </w:rPr>
              <w:t xml:space="preserve">săptămînală.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sz w:val="20"/>
                <w:szCs w:val="20"/>
              </w:rPr>
              <w:t xml:space="preserve">Ceapă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before="120"/>
              <w:ind w:right="182" w:firstLine="76" w:left="192"/>
              <w:jc w:val="both"/>
              <w:rPr>
                <w:sz w:val="20"/>
              </w:rPr>
            </w:pPr>
            <w:r>
              <w:rPr>
                <w:sz w:val="20"/>
              </w:rPr>
              <w:t xml:space="preserve">Î</w:t>
            </w:r>
            <w:r>
              <w:rPr>
                <w:sz w:val="20"/>
              </w:rPr>
              <w:t xml:space="preserve">ntreaga, uscată, necontaminată, sănătoasă, fără urme vizibile de substan</w:t>
            </w:r>
            <w:r>
              <w:rPr>
                <w:sz w:val="20"/>
              </w:rPr>
              <w:t xml:space="preserve">ț</w:t>
            </w:r>
            <w:r>
              <w:rPr>
                <w:sz w:val="20"/>
              </w:rPr>
              <w:t xml:space="preserve">e străine, fără vătămări</w:t>
            </w:r>
            <w:r>
              <w:rPr>
                <w:spacing w:val="-6"/>
                <w:sz w:val="20"/>
              </w:rPr>
              <w:t xml:space="preserve"> </w:t>
            </w:r>
            <w:r>
              <w:rPr>
                <w:sz w:val="20"/>
              </w:rPr>
              <w:t xml:space="preserve">ș</w:t>
            </w:r>
            <w:r>
              <w:rPr>
                <w:sz w:val="20"/>
              </w:rPr>
              <w:t xml:space="preserve">i</w:t>
            </w:r>
            <w:r>
              <w:rPr>
                <w:spacing w:val="-6"/>
                <w:sz w:val="20"/>
              </w:rPr>
              <w:t xml:space="preserve"> </w:t>
            </w:r>
            <w:r>
              <w:rPr>
                <w:sz w:val="20"/>
              </w:rPr>
              <w:t xml:space="preserve">deteriorări</w:t>
            </w:r>
            <w:r>
              <w:rPr>
                <w:spacing w:val="-7"/>
                <w:sz w:val="20"/>
              </w:rPr>
              <w:t xml:space="preserve"> </w:t>
            </w:r>
            <w:r>
              <w:rPr>
                <w:sz w:val="20"/>
              </w:rPr>
              <w:t xml:space="preserve">mecanice,</w:t>
            </w:r>
            <w:r>
              <w:rPr>
                <w:spacing w:val="-5"/>
                <w:sz w:val="20"/>
              </w:rPr>
              <w:t xml:space="preserve"> </w:t>
            </w:r>
            <w:r>
              <w:rPr>
                <w:sz w:val="20"/>
              </w:rPr>
              <w:t xml:space="preserve">fara</w:t>
            </w:r>
            <w:r>
              <w:rPr>
                <w:spacing w:val="-4"/>
                <w:sz w:val="20"/>
              </w:rPr>
              <w:t xml:space="preserve"> </w:t>
            </w:r>
            <w:r>
              <w:rPr>
                <w:spacing w:val="-2"/>
                <w:sz w:val="20"/>
              </w:rPr>
              <w:t xml:space="preserve">pămînt</w:t>
            </w:r>
            <w:r>
              <w:rPr>
                <w:sz w:val="20"/>
              </w:rPr>
            </w:r>
            <w:r>
              <w:rPr>
                <w:sz w:val="20"/>
              </w:rPr>
            </w:r>
          </w:p>
          <w:p>
            <w:pPr>
              <w:pStyle w:val="991"/>
              <w:pBdr/>
              <w:spacing/>
              <w:ind w:right="89" w:left="101"/>
              <w:jc w:val="center"/>
              <w:rPr>
                <w:sz w:val="20"/>
              </w:rPr>
            </w:pPr>
            <w:r>
              <w:rPr>
                <w:sz w:val="20"/>
              </w:rPr>
              <w:t xml:space="preserve">al</w:t>
            </w:r>
            <w:r>
              <w:rPr>
                <w:sz w:val="20"/>
              </w:rPr>
              <w:t xml:space="preserve">ipit.</w:t>
            </w:r>
            <w:r>
              <w:rPr>
                <w:spacing w:val="-6"/>
                <w:sz w:val="20"/>
              </w:rPr>
              <w:t xml:space="preserve"> </w:t>
            </w:r>
            <w:r>
              <w:rPr>
                <w:sz w:val="20"/>
              </w:rPr>
              <w:t xml:space="preserve">Omogene</w:t>
            </w:r>
            <w:r>
              <w:rPr>
                <w:spacing w:val="-6"/>
                <w:sz w:val="20"/>
              </w:rPr>
              <w:t xml:space="preserve"> </w:t>
            </w:r>
            <w:r>
              <w:rPr>
                <w:sz w:val="20"/>
              </w:rPr>
              <w:t xml:space="preserve">în</w:t>
            </w:r>
            <w:r>
              <w:rPr>
                <w:spacing w:val="-8"/>
                <w:sz w:val="20"/>
              </w:rPr>
              <w:t xml:space="preserve"> </w:t>
            </w:r>
            <w:r>
              <w:rPr>
                <w:sz w:val="20"/>
              </w:rPr>
              <w:t xml:space="preserve">formă</w:t>
            </w:r>
            <w:r>
              <w:rPr>
                <w:spacing w:val="-6"/>
                <w:sz w:val="20"/>
              </w:rPr>
              <w:t xml:space="preserve"> </w:t>
            </w:r>
            <w:r>
              <w:rPr>
                <w:sz w:val="20"/>
              </w:rPr>
              <w:t xml:space="preserve">ș</w:t>
            </w:r>
            <w:r>
              <w:rPr>
                <w:sz w:val="20"/>
              </w:rPr>
              <w:t xml:space="preserve">i</w:t>
            </w:r>
            <w:r>
              <w:rPr>
                <w:spacing w:val="-7"/>
                <w:sz w:val="20"/>
              </w:rPr>
              <w:t xml:space="preserve"> </w:t>
            </w:r>
            <w:r>
              <w:rPr>
                <w:sz w:val="20"/>
              </w:rPr>
              <w:t xml:space="preserve">culoare</w:t>
            </w:r>
            <w:r>
              <w:rPr>
                <w:spacing w:val="-6"/>
                <w:sz w:val="20"/>
              </w:rPr>
              <w:t xml:space="preserve"> </w:t>
            </w:r>
            <w:r>
              <w:rPr>
                <w:sz w:val="20"/>
              </w:rPr>
              <w:t xml:space="preserve">de</w:t>
            </w:r>
            <w:r>
              <w:rPr>
                <w:spacing w:val="-6"/>
                <w:sz w:val="20"/>
              </w:rPr>
              <w:t xml:space="preserve"> </w:t>
            </w:r>
            <w:r>
              <w:rPr>
                <w:sz w:val="20"/>
              </w:rPr>
              <w:t xml:space="preserve">mărime medie tipice soiurilor după culoare </w:t>
            </w:r>
            <w:r>
              <w:rPr>
                <w:sz w:val="20"/>
              </w:rPr>
              <w:t xml:space="preserve">ș</w:t>
            </w:r>
            <w:r>
              <w:rPr>
                <w:sz w:val="20"/>
              </w:rPr>
              <w:t xml:space="preserve">i formă, fără miros </w:t>
            </w:r>
            <w:r>
              <w:rPr>
                <w:sz w:val="20"/>
              </w:rPr>
              <w:t xml:space="preserve">ș</w:t>
            </w:r>
            <w:r>
              <w:rPr>
                <w:sz w:val="20"/>
              </w:rPr>
              <w:t xml:space="preserve">i gust străin. Ambala</w:t>
            </w:r>
            <w:r>
              <w:rPr>
                <w:sz w:val="20"/>
              </w:rPr>
              <w:t xml:space="preserve">ț</w:t>
            </w:r>
            <w:r>
              <w:rPr>
                <w:sz w:val="20"/>
              </w:rPr>
              <w:t xml:space="preserve">i în saci de</w:t>
            </w:r>
            <w:r>
              <w:rPr>
                <w:sz w:val="20"/>
              </w:rPr>
            </w:r>
            <w:r>
              <w:rPr>
                <w:sz w:val="20"/>
              </w:rPr>
            </w:r>
          </w:p>
          <w:p>
            <w:pPr>
              <w:pStyle w:val="891"/>
              <w:framePr w:hAnchor="margin" w:hSpace="180" w:vAnchor="page" w:wrap="around" w:y="347"/>
              <w:pBdr/>
              <w:spacing/>
              <w:ind/>
              <w:jc w:val="both"/>
              <w:rPr>
                <w:sz w:val="20"/>
                <w:szCs w:val="20"/>
              </w:rPr>
            </w:pPr>
            <w:r>
              <w:rPr>
                <w:sz w:val="20"/>
              </w:rPr>
              <w:t xml:space="preserve">plasă</w:t>
            </w:r>
            <w:r>
              <w:rPr>
                <w:spacing w:val="-4"/>
                <w:sz w:val="20"/>
              </w:rPr>
              <w:t xml:space="preserve"> </w:t>
            </w:r>
            <w:r>
              <w:rPr>
                <w:sz w:val="20"/>
              </w:rPr>
              <w:t xml:space="preserve">a</w:t>
            </w:r>
            <w:r>
              <w:rPr>
                <w:spacing w:val="-3"/>
                <w:sz w:val="20"/>
              </w:rPr>
              <w:t xml:space="preserve"> </w:t>
            </w:r>
            <w:r>
              <w:rPr>
                <w:sz w:val="20"/>
              </w:rPr>
              <w:t xml:space="preserve">cîte</w:t>
            </w:r>
            <w:r>
              <w:rPr>
                <w:spacing w:val="-3"/>
                <w:sz w:val="20"/>
              </w:rPr>
              <w:t xml:space="preserve"> </w:t>
            </w:r>
            <w:r>
              <w:rPr>
                <w:sz w:val="20"/>
              </w:rPr>
              <w:t xml:space="preserve">10kg</w:t>
            </w:r>
            <w:r>
              <w:rPr>
                <w:spacing w:val="-3"/>
                <w:sz w:val="20"/>
              </w:rPr>
              <w:t xml:space="preserve"> </w:t>
            </w:r>
            <w:r>
              <w:rPr>
                <w:sz w:val="20"/>
              </w:rPr>
              <w:t xml:space="preserve">.</w:t>
            </w:r>
            <w:r>
              <w:rPr>
                <w:spacing w:val="-3"/>
                <w:sz w:val="20"/>
              </w:rPr>
              <w:t xml:space="preserve"> </w:t>
            </w:r>
            <w:r>
              <w:rPr>
                <w:sz w:val="20"/>
              </w:rPr>
              <w:t xml:space="preserve">Livrare</w:t>
            </w:r>
            <w:r>
              <w:rPr>
                <w:spacing w:val="-3"/>
                <w:sz w:val="20"/>
              </w:rPr>
              <w:t xml:space="preserve"> </w:t>
            </w:r>
            <w:r>
              <w:rPr>
                <w:spacing w:val="-2"/>
                <w:sz w:val="20"/>
              </w:rPr>
              <w:t xml:space="preserve">săptămînală.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sz w:val="20"/>
                <w:szCs w:val="20"/>
                <w:lang w:eastAsia="ru-RU"/>
              </w:rPr>
              <w:t xml:space="preserve">Morcov</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991"/>
              <w:pBdr/>
              <w:spacing w:before="120"/>
              <w:ind w:hanging="22" w:left="211"/>
              <w:rPr>
                <w:sz w:val="20"/>
              </w:rPr>
            </w:pPr>
            <w:r>
              <w:rPr>
                <w:sz w:val="20"/>
              </w:rPr>
              <w:t xml:space="preserve">Tipic</w:t>
            </w:r>
            <w:r>
              <w:rPr>
                <w:spacing w:val="-5"/>
                <w:sz w:val="20"/>
              </w:rPr>
              <w:t xml:space="preserve"> </w:t>
            </w:r>
            <w:r>
              <w:rPr>
                <w:sz w:val="20"/>
              </w:rPr>
              <w:t xml:space="preserve">pentru</w:t>
            </w:r>
            <w:r>
              <w:rPr>
                <w:spacing w:val="-5"/>
                <w:sz w:val="20"/>
              </w:rPr>
              <w:t xml:space="preserve"> </w:t>
            </w:r>
            <w:r>
              <w:rPr>
                <w:sz w:val="20"/>
              </w:rPr>
              <w:t xml:space="preserve">soiurile</w:t>
            </w:r>
            <w:r>
              <w:rPr>
                <w:spacing w:val="-5"/>
                <w:sz w:val="20"/>
              </w:rPr>
              <w:t xml:space="preserve"> </w:t>
            </w:r>
            <w:r>
              <w:rPr>
                <w:sz w:val="20"/>
              </w:rPr>
              <w:t xml:space="preserve">de</w:t>
            </w:r>
            <w:r>
              <w:rPr>
                <w:spacing w:val="-4"/>
                <w:sz w:val="20"/>
              </w:rPr>
              <w:t xml:space="preserve"> </w:t>
            </w:r>
            <w:r>
              <w:rPr>
                <w:sz w:val="20"/>
              </w:rPr>
              <w:t xml:space="preserve">morcovde</w:t>
            </w:r>
            <w:r>
              <w:rPr>
                <w:spacing w:val="-5"/>
                <w:sz w:val="20"/>
              </w:rPr>
              <w:t xml:space="preserve"> </w:t>
            </w:r>
            <w:r>
              <w:rPr>
                <w:sz w:val="20"/>
              </w:rPr>
              <w:t xml:space="preserve">masa,</w:t>
            </w:r>
            <w:r>
              <w:rPr>
                <w:spacing w:val="-4"/>
                <w:sz w:val="20"/>
              </w:rPr>
              <w:t xml:space="preserve"> fără</w:t>
            </w:r>
            <w:r>
              <w:rPr>
                <w:sz w:val="20"/>
              </w:rPr>
            </w:r>
            <w:r>
              <w:rPr>
                <w:sz w:val="20"/>
              </w:rPr>
            </w:r>
          </w:p>
          <w:p>
            <w:pPr>
              <w:pStyle w:val="891"/>
              <w:framePr w:hAnchor="margin" w:hSpace="180" w:vAnchor="page" w:wrap="around" w:y="347"/>
              <w:pBdr/>
              <w:spacing/>
              <w:ind/>
              <w:jc w:val="both"/>
              <w:rPr>
                <w:sz w:val="20"/>
                <w:szCs w:val="20"/>
              </w:rPr>
            </w:pPr>
            <w:r>
              <w:rPr>
                <w:sz w:val="20"/>
              </w:rPr>
              <w:t xml:space="preserve">tulpini, cu lungimea de 8-12cm . Ambalat în saci</w:t>
            </w:r>
            <w:r>
              <w:rPr>
                <w:spacing w:val="-6"/>
                <w:sz w:val="20"/>
              </w:rPr>
              <w:t xml:space="preserve"> </w:t>
            </w:r>
            <w:r>
              <w:rPr>
                <w:sz w:val="20"/>
              </w:rPr>
              <w:t xml:space="preserve">de</w:t>
            </w:r>
            <w:r>
              <w:rPr>
                <w:spacing w:val="-5"/>
                <w:sz w:val="20"/>
              </w:rPr>
              <w:t xml:space="preserve"> </w:t>
            </w:r>
            <w:r>
              <w:rPr>
                <w:sz w:val="20"/>
              </w:rPr>
              <w:t xml:space="preserve">plasă</w:t>
            </w:r>
            <w:r>
              <w:rPr>
                <w:spacing w:val="-6"/>
                <w:sz w:val="20"/>
              </w:rPr>
              <w:t xml:space="preserve"> </w:t>
            </w:r>
            <w:r>
              <w:rPr>
                <w:sz w:val="20"/>
              </w:rPr>
              <w:t xml:space="preserve">a</w:t>
            </w:r>
            <w:r>
              <w:rPr>
                <w:spacing w:val="-5"/>
                <w:sz w:val="20"/>
              </w:rPr>
              <w:t xml:space="preserve"> </w:t>
            </w:r>
            <w:r>
              <w:rPr>
                <w:sz w:val="20"/>
              </w:rPr>
              <w:t xml:space="preserve">cite</w:t>
            </w:r>
            <w:r>
              <w:rPr>
                <w:spacing w:val="-5"/>
                <w:sz w:val="20"/>
              </w:rPr>
              <w:t xml:space="preserve"> </w:t>
            </w:r>
            <w:r>
              <w:rPr>
                <w:sz w:val="20"/>
              </w:rPr>
              <w:t xml:space="preserve">10</w:t>
            </w:r>
            <w:r>
              <w:rPr>
                <w:spacing w:val="-4"/>
                <w:sz w:val="20"/>
              </w:rPr>
              <w:t xml:space="preserve"> </w:t>
            </w:r>
            <w:r>
              <w:rPr>
                <w:sz w:val="20"/>
              </w:rPr>
              <w:t xml:space="preserve">kg.</w:t>
            </w:r>
            <w:r>
              <w:rPr>
                <w:spacing w:val="-5"/>
                <w:sz w:val="20"/>
              </w:rPr>
              <w:t xml:space="preserve"> </w:t>
            </w:r>
            <w:r>
              <w:rPr>
                <w:sz w:val="20"/>
              </w:rPr>
              <w:t xml:space="preserve">Livrare</w:t>
            </w:r>
            <w:r>
              <w:rPr>
                <w:spacing w:val="-5"/>
                <w:sz w:val="20"/>
              </w:rPr>
              <w:t xml:space="preserve"> </w:t>
            </w:r>
            <w:r>
              <w:rPr>
                <w:sz w:val="20"/>
              </w:rPr>
              <w:t xml:space="preserve">săptămînală.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sz w:val="20"/>
                <w:szCs w:val="20"/>
                <w:lang w:eastAsia="ru-RU"/>
              </w:rPr>
              <w:t xml:space="preserve">Sfecla ro</w:t>
            </w:r>
            <w:r>
              <w:rPr>
                <w:sz w:val="20"/>
                <w:szCs w:val="20"/>
                <w:lang w:eastAsia="ru-RU"/>
              </w:rPr>
              <w:t xml:space="preserve">ș</w:t>
            </w:r>
            <w:r>
              <w:rPr>
                <w:sz w:val="20"/>
                <w:szCs w:val="20"/>
                <w:lang w:eastAsia="ru-RU"/>
              </w:rPr>
              <w:t xml:space="preserve">ie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lang w:eastAsia="ru-RU"/>
              </w:rPr>
              <w:t xml:space="preserve">F</w:t>
            </w:r>
            <w:r>
              <w:rPr>
                <w:sz w:val="20"/>
                <w:szCs w:val="20"/>
                <w:lang w:eastAsia="ru-RU"/>
              </w:rPr>
              <w:t xml:space="preserve">ără vătămări cauzate d</w:t>
            </w:r>
            <w:r>
              <w:rPr>
                <w:sz w:val="20"/>
                <w:szCs w:val="20"/>
                <w:lang w:eastAsia="ru-RU"/>
              </w:rPr>
              <w:t xml:space="preserve">e insect, fără umidita</w:t>
            </w:r>
            <w:r>
              <w:rPr>
                <w:sz w:val="20"/>
                <w:szCs w:val="20"/>
                <w:lang w:eastAsia="ru-RU"/>
              </w:rPr>
              <w:t xml:space="preserve">te excesivă la suprafa</w:t>
            </w:r>
            <w:r>
              <w:rPr>
                <w:sz w:val="20"/>
                <w:szCs w:val="20"/>
                <w:lang w:eastAsia="ru-RU"/>
              </w:rPr>
              <w:t xml:space="preserve">ț</w:t>
            </w:r>
            <w:r>
              <w:rPr>
                <w:sz w:val="20"/>
                <w:szCs w:val="20"/>
                <w:lang w:eastAsia="ru-RU"/>
              </w:rPr>
              <w:t xml:space="preserve">ă, cu o formă </w:t>
            </w:r>
            <w:r>
              <w:rPr>
                <w:sz w:val="20"/>
                <w:szCs w:val="20"/>
                <w:lang w:eastAsia="ru-RU"/>
              </w:rPr>
              <w:t xml:space="preserve">ș</w:t>
            </w:r>
            <w:r>
              <w:rPr>
                <w:sz w:val="20"/>
                <w:szCs w:val="20"/>
                <w:lang w:eastAsia="ru-RU"/>
              </w:rPr>
              <w:t xml:space="preserve">i colora</w:t>
            </w:r>
            <w:r>
              <w:rPr>
                <w:sz w:val="20"/>
                <w:szCs w:val="20"/>
                <w:lang w:eastAsia="ru-RU"/>
              </w:rPr>
              <w:t xml:space="preserve">ț</w:t>
            </w:r>
            <w:r>
              <w:rPr>
                <w:sz w:val="20"/>
                <w:szCs w:val="20"/>
                <w:lang w:eastAsia="ru-RU"/>
              </w:rPr>
              <w:t xml:space="preserve">ie tipică pentru soiurile de masa, de mărimi medie. Ambalat î</w:t>
            </w:r>
            <w:r>
              <w:rPr>
                <w:sz w:val="20"/>
                <w:szCs w:val="20"/>
                <w:lang w:eastAsia="ru-RU"/>
              </w:rPr>
              <w:t xml:space="preserve">n saci de p</w:t>
            </w:r>
            <w:r>
              <w:rPr>
                <w:sz w:val="20"/>
                <w:szCs w:val="20"/>
                <w:lang w:eastAsia="ru-RU"/>
              </w:rPr>
              <w:t xml:space="preserve">lasă cite 5 kg. Livrare săptămînală.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Lămîe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Fără</w:t>
            </w:r>
            <w:r>
              <w:rPr>
                <w:spacing w:val="-4"/>
                <w:sz w:val="20"/>
              </w:rPr>
              <w:t xml:space="preserve"> </w:t>
            </w:r>
            <w:r>
              <w:rPr>
                <w:sz w:val="20"/>
              </w:rPr>
              <w:t xml:space="preserve">semn</w:t>
            </w:r>
            <w:r>
              <w:rPr>
                <w:spacing w:val="-4"/>
                <w:sz w:val="20"/>
              </w:rPr>
              <w:t xml:space="preserve"> </w:t>
            </w:r>
            <w:r>
              <w:rPr>
                <w:sz w:val="20"/>
              </w:rPr>
              <w:t xml:space="preserve">de</w:t>
            </w:r>
            <w:r>
              <w:rPr>
                <w:spacing w:val="-4"/>
                <w:sz w:val="20"/>
              </w:rPr>
              <w:t xml:space="preserve"> </w:t>
            </w:r>
            <w:r>
              <w:rPr>
                <w:sz w:val="20"/>
              </w:rPr>
              <w:t xml:space="preserve">alterare,</w:t>
            </w:r>
            <w:r>
              <w:rPr>
                <w:spacing w:val="-3"/>
                <w:sz w:val="20"/>
              </w:rPr>
              <w:t xml:space="preserve"> </w:t>
            </w:r>
            <w:r>
              <w:rPr>
                <w:sz w:val="20"/>
              </w:rPr>
              <w:t xml:space="preserve">Livrare</w:t>
            </w:r>
            <w:r>
              <w:rPr>
                <w:spacing w:val="-6"/>
                <w:sz w:val="20"/>
              </w:rPr>
              <w:t xml:space="preserve"> </w:t>
            </w:r>
            <w:r>
              <w:rPr>
                <w:spacing w:val="-2"/>
                <w:sz w:val="20"/>
              </w:rPr>
              <w:t xml:space="preserve">săptămînală.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z w:val="20"/>
              </w:rPr>
              <w:t xml:space="preserve">Varză</w:t>
            </w:r>
            <w:r>
              <w:rPr>
                <w:spacing w:val="-4"/>
                <w:sz w:val="20"/>
              </w:rPr>
              <w:t xml:space="preserve"> </w:t>
            </w:r>
            <w:r>
              <w:rPr>
                <w:spacing w:val="-2"/>
                <w:sz w:val="20"/>
              </w:rPr>
              <w:t xml:space="preserve">proaspătă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Fără</w:t>
            </w:r>
            <w:r>
              <w:rPr>
                <w:spacing w:val="-4"/>
                <w:sz w:val="20"/>
              </w:rPr>
              <w:t xml:space="preserve"> </w:t>
            </w:r>
            <w:r>
              <w:rPr>
                <w:sz w:val="20"/>
              </w:rPr>
              <w:t xml:space="preserve">semn</w:t>
            </w:r>
            <w:r>
              <w:rPr>
                <w:spacing w:val="-4"/>
                <w:sz w:val="20"/>
              </w:rPr>
              <w:t xml:space="preserve"> </w:t>
            </w:r>
            <w:r>
              <w:rPr>
                <w:sz w:val="20"/>
              </w:rPr>
              <w:t xml:space="preserve">de</w:t>
            </w:r>
            <w:r>
              <w:rPr>
                <w:spacing w:val="-4"/>
                <w:sz w:val="20"/>
              </w:rPr>
              <w:t xml:space="preserve"> </w:t>
            </w:r>
            <w:r>
              <w:rPr>
                <w:sz w:val="20"/>
              </w:rPr>
              <w:t xml:space="preserve">alterare,</w:t>
            </w:r>
            <w:r>
              <w:rPr>
                <w:spacing w:val="-3"/>
                <w:sz w:val="20"/>
              </w:rPr>
              <w:t xml:space="preserve"> </w:t>
            </w:r>
            <w:r>
              <w:rPr>
                <w:sz w:val="20"/>
              </w:rPr>
              <w:t xml:space="preserve">Livrare</w:t>
            </w:r>
            <w:r>
              <w:rPr>
                <w:spacing w:val="-6"/>
                <w:sz w:val="20"/>
              </w:rPr>
              <w:t xml:space="preserve"> </w:t>
            </w:r>
            <w:r>
              <w:rPr>
                <w:spacing w:val="-2"/>
                <w:sz w:val="20"/>
              </w:rPr>
              <w:t xml:space="preserve">săptămînală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Ban</w:t>
            </w:r>
            <w:r>
              <w:rPr>
                <w:spacing w:val="-2"/>
                <w:sz w:val="20"/>
              </w:rPr>
              <w:t xml:space="preserve">ane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Fără</w:t>
            </w:r>
            <w:r>
              <w:rPr>
                <w:spacing w:val="-4"/>
                <w:sz w:val="20"/>
              </w:rPr>
              <w:t xml:space="preserve"> </w:t>
            </w:r>
            <w:r>
              <w:rPr>
                <w:sz w:val="20"/>
              </w:rPr>
              <w:t xml:space="preserve">semn</w:t>
            </w:r>
            <w:r>
              <w:rPr>
                <w:spacing w:val="-4"/>
                <w:sz w:val="20"/>
              </w:rPr>
              <w:t xml:space="preserve"> </w:t>
            </w:r>
            <w:r>
              <w:rPr>
                <w:sz w:val="20"/>
              </w:rPr>
              <w:t xml:space="preserve">de</w:t>
            </w:r>
            <w:r>
              <w:rPr>
                <w:spacing w:val="-4"/>
                <w:sz w:val="20"/>
              </w:rPr>
              <w:t xml:space="preserve"> </w:t>
            </w:r>
            <w:r>
              <w:rPr>
                <w:sz w:val="20"/>
              </w:rPr>
              <w:t xml:space="preserve">alterare,</w:t>
            </w:r>
            <w:r>
              <w:rPr>
                <w:spacing w:val="-3"/>
                <w:sz w:val="20"/>
              </w:rPr>
              <w:t xml:space="preserve"> </w:t>
            </w:r>
            <w:r>
              <w:rPr>
                <w:sz w:val="20"/>
              </w:rPr>
              <w:t xml:space="preserve">Livrare</w:t>
            </w:r>
            <w:r>
              <w:rPr>
                <w:spacing w:val="-6"/>
                <w:sz w:val="20"/>
              </w:rPr>
              <w:t xml:space="preserve"> </w:t>
            </w:r>
            <w:r>
              <w:rPr>
                <w:spacing w:val="-2"/>
                <w:sz w:val="20"/>
              </w:rPr>
              <w:t xml:space="preserve">săptămînală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4"/>
                <w:sz w:val="20"/>
              </w:rPr>
              <w:t xml:space="preserve">Mere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Fără</w:t>
            </w:r>
            <w:r>
              <w:rPr>
                <w:spacing w:val="-4"/>
                <w:sz w:val="20"/>
              </w:rPr>
              <w:t xml:space="preserve"> </w:t>
            </w:r>
            <w:r>
              <w:rPr>
                <w:sz w:val="20"/>
              </w:rPr>
              <w:t xml:space="preserve">semn</w:t>
            </w:r>
            <w:r>
              <w:rPr>
                <w:spacing w:val="-4"/>
                <w:sz w:val="20"/>
              </w:rPr>
              <w:t xml:space="preserve"> </w:t>
            </w:r>
            <w:r>
              <w:rPr>
                <w:sz w:val="20"/>
              </w:rPr>
              <w:t xml:space="preserve">de</w:t>
            </w:r>
            <w:r>
              <w:rPr>
                <w:spacing w:val="-4"/>
                <w:sz w:val="20"/>
              </w:rPr>
              <w:t xml:space="preserve"> </w:t>
            </w:r>
            <w:r>
              <w:rPr>
                <w:sz w:val="20"/>
              </w:rPr>
              <w:t xml:space="preserve">alterare,</w:t>
            </w:r>
            <w:r>
              <w:rPr>
                <w:spacing w:val="-3"/>
                <w:sz w:val="20"/>
              </w:rPr>
              <w:t xml:space="preserve"> </w:t>
            </w:r>
            <w:r>
              <w:rPr>
                <w:sz w:val="20"/>
              </w:rPr>
              <w:t xml:space="preserve">Livrare</w:t>
            </w:r>
            <w:r>
              <w:rPr>
                <w:spacing w:val="-6"/>
                <w:sz w:val="20"/>
              </w:rPr>
              <w:t xml:space="preserve"> </w:t>
            </w:r>
            <w:r>
              <w:rPr>
                <w:spacing w:val="-2"/>
                <w:sz w:val="20"/>
              </w:rPr>
              <w:t xml:space="preserve">săptămînală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b/>
                <w:sz w:val="20"/>
                <w:szCs w:val="20"/>
              </w:rPr>
            </w:pPr>
            <w:r>
              <w:rPr>
                <w:spacing w:val="-2"/>
                <w:sz w:val="20"/>
              </w:rPr>
              <w:t xml:space="preserve">Mandarine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Sa</w:t>
            </w:r>
            <w:r>
              <w:rPr>
                <w:spacing w:val="-4"/>
                <w:sz w:val="20"/>
              </w:rPr>
              <w:t xml:space="preserve"> </w:t>
            </w:r>
            <w:r>
              <w:rPr>
                <w:sz w:val="20"/>
              </w:rPr>
              <w:t xml:space="preserve">nu</w:t>
            </w:r>
            <w:r>
              <w:rPr>
                <w:spacing w:val="-2"/>
                <w:sz w:val="20"/>
              </w:rPr>
              <w:t xml:space="preserve"> </w:t>
            </w:r>
            <w:r>
              <w:rPr>
                <w:sz w:val="20"/>
              </w:rPr>
              <w:t xml:space="preserve">fie</w:t>
            </w:r>
            <w:r>
              <w:rPr>
                <w:spacing w:val="-3"/>
                <w:sz w:val="20"/>
              </w:rPr>
              <w:t xml:space="preserve"> </w:t>
            </w:r>
            <w:r>
              <w:rPr>
                <w:sz w:val="20"/>
              </w:rPr>
              <w:t xml:space="preserve">stricate</w:t>
            </w:r>
            <w:r>
              <w:rPr>
                <w:spacing w:val="-3"/>
                <w:sz w:val="20"/>
              </w:rPr>
              <w:t xml:space="preserve"> </w:t>
            </w:r>
            <w:r>
              <w:rPr>
                <w:sz w:val="20"/>
              </w:rPr>
              <w:t xml:space="preserve">livrare </w:t>
            </w:r>
            <w:r>
              <w:rPr>
                <w:spacing w:val="-2"/>
                <w:sz w:val="20"/>
              </w:rPr>
              <w:t xml:space="preserve">saptaminal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lang w:eastAsia="ru-RU"/>
              </w:rPr>
            </w:pPr>
            <w:r>
              <w:rPr>
                <w:spacing w:val="-2"/>
                <w:sz w:val="20"/>
              </w:rPr>
              <w:t xml:space="preserve">Ustroi</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Sa</w:t>
            </w:r>
            <w:r>
              <w:rPr>
                <w:spacing w:val="-4"/>
                <w:sz w:val="20"/>
              </w:rPr>
              <w:t xml:space="preserve"> </w:t>
            </w:r>
            <w:r>
              <w:rPr>
                <w:sz w:val="20"/>
              </w:rPr>
              <w:t xml:space="preserve">fie</w:t>
            </w:r>
            <w:r>
              <w:rPr>
                <w:spacing w:val="-3"/>
                <w:sz w:val="20"/>
              </w:rPr>
              <w:t xml:space="preserve"> </w:t>
            </w:r>
            <w:r>
              <w:rPr>
                <w:sz w:val="20"/>
              </w:rPr>
              <w:t xml:space="preserve">fara</w:t>
            </w:r>
            <w:r>
              <w:rPr>
                <w:spacing w:val="-4"/>
                <w:sz w:val="20"/>
              </w:rPr>
              <w:t xml:space="preserve"> </w:t>
            </w:r>
            <w:r>
              <w:rPr>
                <w:sz w:val="20"/>
              </w:rPr>
              <w:t xml:space="preserve">vatamaturi</w:t>
            </w:r>
            <w:r>
              <w:rPr>
                <w:spacing w:val="-4"/>
                <w:sz w:val="20"/>
              </w:rPr>
              <w:t xml:space="preserve"> </w:t>
            </w:r>
            <w:r>
              <w:rPr>
                <w:sz w:val="20"/>
              </w:rPr>
              <w:t xml:space="preserve">livrare</w:t>
            </w:r>
            <w:r>
              <w:rPr>
                <w:spacing w:val="-3"/>
                <w:sz w:val="20"/>
              </w:rPr>
              <w:t xml:space="preserve"> </w:t>
            </w:r>
            <w:r>
              <w:rPr>
                <w:spacing w:val="-2"/>
                <w:sz w:val="20"/>
              </w:rPr>
              <w:t xml:space="preserve">saptaminal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lang w:eastAsia="ru-RU"/>
              </w:rPr>
            </w:pPr>
            <w:r>
              <w:rPr>
                <w:sz w:val="20"/>
              </w:rPr>
              <w:t xml:space="preserve">Ro</w:t>
            </w:r>
            <w:r>
              <w:rPr>
                <w:sz w:val="20"/>
              </w:rPr>
              <w:t xml:space="preserve">ș</w:t>
            </w:r>
            <w:r>
              <w:rPr>
                <w:sz w:val="20"/>
              </w:rPr>
              <w:t xml:space="preserve">i</w:t>
            </w:r>
            <w:r>
              <w:rPr>
                <w:spacing w:val="-6"/>
                <w:sz w:val="20"/>
              </w:rPr>
              <w:t xml:space="preserve"> </w:t>
            </w:r>
            <w:r>
              <w:rPr>
                <w:spacing w:val="-2"/>
                <w:sz w:val="20"/>
              </w:rPr>
              <w:t xml:space="preserve">proaspete</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rPr>
            </w:pPr>
            <w:r>
              <w:rPr>
                <w:sz w:val="20"/>
              </w:rPr>
              <w:t xml:space="preserve">Sa</w:t>
            </w:r>
            <w:r>
              <w:rPr>
                <w:spacing w:val="-7"/>
                <w:sz w:val="20"/>
              </w:rPr>
              <w:t xml:space="preserve"> </w:t>
            </w:r>
            <w:r>
              <w:rPr>
                <w:sz w:val="20"/>
              </w:rPr>
              <w:t xml:space="preserve">fie</w:t>
            </w:r>
            <w:r>
              <w:rPr>
                <w:spacing w:val="-7"/>
                <w:sz w:val="20"/>
              </w:rPr>
              <w:t xml:space="preserve"> </w:t>
            </w:r>
            <w:r>
              <w:rPr>
                <w:sz w:val="20"/>
              </w:rPr>
              <w:t xml:space="preserve">proaspete</w:t>
            </w:r>
            <w:r>
              <w:rPr>
                <w:spacing w:val="-7"/>
                <w:sz w:val="20"/>
              </w:rPr>
              <w:t xml:space="preserve"> </w:t>
            </w:r>
            <w:r>
              <w:rPr>
                <w:sz w:val="20"/>
              </w:rPr>
              <w:t xml:space="preserve">sa</w:t>
            </w:r>
            <w:r>
              <w:rPr>
                <w:spacing w:val="-7"/>
                <w:sz w:val="20"/>
              </w:rPr>
              <w:t xml:space="preserve"> </w:t>
            </w:r>
            <w:r>
              <w:rPr>
                <w:sz w:val="20"/>
              </w:rPr>
              <w:t xml:space="preserve">naiba</w:t>
            </w:r>
            <w:r>
              <w:rPr>
                <w:spacing w:val="-9"/>
                <w:sz w:val="20"/>
              </w:rPr>
              <w:t xml:space="preserve"> </w:t>
            </w:r>
            <w:r>
              <w:rPr>
                <w:sz w:val="20"/>
              </w:rPr>
              <w:t xml:space="preserve">vatamaturi</w:t>
            </w:r>
            <w:r>
              <w:rPr>
                <w:spacing w:val="-8"/>
                <w:sz w:val="20"/>
              </w:rPr>
              <w:t xml:space="preserve"> </w:t>
            </w:r>
            <w:r>
              <w:rPr>
                <w:sz w:val="20"/>
              </w:rPr>
              <w:t xml:space="preserve">livrare </w:t>
            </w:r>
            <w:r>
              <w:rPr>
                <w:spacing w:val="-2"/>
                <w:sz w:val="20"/>
              </w:rPr>
              <w:t xml:space="preserve">saptaminal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lang w:eastAsia="ru-RU"/>
              </w:rPr>
            </w:pPr>
            <w:r>
              <w:rPr>
                <w:sz w:val="20"/>
              </w:rPr>
              <w:t xml:space="preserve">Castrave</w:t>
            </w:r>
            <w:r>
              <w:rPr>
                <w:sz w:val="20"/>
              </w:rPr>
              <w:t xml:space="preserve">ț</w:t>
            </w:r>
            <w:r>
              <w:rPr>
                <w:sz w:val="20"/>
              </w:rPr>
              <w:t xml:space="preserve">i</w:t>
            </w:r>
            <w:r>
              <w:rPr>
                <w:spacing w:val="-9"/>
                <w:sz w:val="20"/>
              </w:rPr>
              <w:t xml:space="preserve"> </w:t>
            </w:r>
            <w:r>
              <w:rPr>
                <w:spacing w:val="-2"/>
                <w:sz w:val="20"/>
              </w:rPr>
              <w:t xml:space="preserve">proaspe</w:t>
            </w:r>
            <w:r>
              <w:rPr>
                <w:spacing w:val="-2"/>
                <w:sz w:val="20"/>
              </w:rPr>
              <w:t xml:space="preserve">ț</w:t>
            </w:r>
            <w:r>
              <w:rPr>
                <w:spacing w:val="-2"/>
                <w:sz w:val="20"/>
              </w:rPr>
              <w:t xml:space="preserve">i</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lang w:eastAsia="ru-RU"/>
              </w:rPr>
            </w:pPr>
            <w:r>
              <w:rPr>
                <w:sz w:val="20"/>
              </w:rPr>
              <w:t xml:space="preserve">Sa</w:t>
            </w:r>
            <w:r>
              <w:rPr>
                <w:spacing w:val="-7"/>
                <w:sz w:val="20"/>
              </w:rPr>
              <w:t xml:space="preserve"> </w:t>
            </w:r>
            <w:r>
              <w:rPr>
                <w:sz w:val="20"/>
              </w:rPr>
              <w:t xml:space="preserve">fie</w:t>
            </w:r>
            <w:r>
              <w:rPr>
                <w:spacing w:val="-7"/>
                <w:sz w:val="20"/>
              </w:rPr>
              <w:t xml:space="preserve"> </w:t>
            </w:r>
            <w:r>
              <w:rPr>
                <w:sz w:val="20"/>
              </w:rPr>
              <w:t xml:space="preserve">proaspete</w:t>
            </w:r>
            <w:r>
              <w:rPr>
                <w:spacing w:val="-7"/>
                <w:sz w:val="20"/>
              </w:rPr>
              <w:t xml:space="preserve"> </w:t>
            </w:r>
            <w:r>
              <w:rPr>
                <w:sz w:val="20"/>
              </w:rPr>
              <w:t xml:space="preserve">sa</w:t>
            </w:r>
            <w:r>
              <w:rPr>
                <w:spacing w:val="-7"/>
                <w:sz w:val="20"/>
              </w:rPr>
              <w:t xml:space="preserve"> </w:t>
            </w:r>
            <w:r>
              <w:rPr>
                <w:sz w:val="20"/>
              </w:rPr>
              <w:t xml:space="preserve">naiba</w:t>
            </w:r>
            <w:r>
              <w:rPr>
                <w:spacing w:val="-9"/>
                <w:sz w:val="20"/>
              </w:rPr>
              <w:t xml:space="preserve"> </w:t>
            </w:r>
            <w:r>
              <w:rPr>
                <w:sz w:val="20"/>
              </w:rPr>
              <w:t xml:space="preserve">vata</w:t>
            </w:r>
            <w:r>
              <w:rPr>
                <w:sz w:val="20"/>
              </w:rPr>
              <w:t xml:space="preserve">maturi</w:t>
            </w:r>
            <w:r>
              <w:rPr>
                <w:spacing w:val="-8"/>
                <w:sz w:val="20"/>
              </w:rPr>
              <w:t xml:space="preserve"> </w:t>
            </w:r>
            <w:r>
              <w:rPr>
                <w:sz w:val="20"/>
              </w:rPr>
              <w:t xml:space="preserve">livrare </w:t>
            </w:r>
            <w:r>
              <w:rPr>
                <w:spacing w:val="-2"/>
                <w:sz w:val="20"/>
              </w:rPr>
              <w:t xml:space="preserve">saptaminal</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lang w:eastAsia="ru-RU"/>
              </w:rPr>
            </w:pPr>
            <w:r>
              <w:rPr>
                <w:spacing w:val="-2"/>
                <w:sz w:val="20"/>
              </w:rPr>
              <w:t xml:space="preserve">Conopida</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lang w:eastAsia="ru-RU"/>
              </w:rPr>
            </w:pPr>
            <w:r>
              <w:rPr>
                <w:sz w:val="20"/>
              </w:rPr>
              <w:t xml:space="preserve">Sa</w:t>
            </w:r>
            <w:r>
              <w:rPr>
                <w:spacing w:val="-7"/>
                <w:sz w:val="20"/>
              </w:rPr>
              <w:t xml:space="preserve"> </w:t>
            </w:r>
            <w:r>
              <w:rPr>
                <w:sz w:val="20"/>
              </w:rPr>
              <w:t xml:space="preserve">fie</w:t>
            </w:r>
            <w:r>
              <w:rPr>
                <w:spacing w:val="-7"/>
                <w:sz w:val="20"/>
              </w:rPr>
              <w:t xml:space="preserve"> </w:t>
            </w:r>
            <w:r>
              <w:rPr>
                <w:sz w:val="20"/>
              </w:rPr>
              <w:t xml:space="preserve">proaspete</w:t>
            </w:r>
            <w:r>
              <w:rPr>
                <w:spacing w:val="-7"/>
                <w:sz w:val="20"/>
              </w:rPr>
              <w:t xml:space="preserve"> </w:t>
            </w:r>
            <w:r>
              <w:rPr>
                <w:sz w:val="20"/>
              </w:rPr>
              <w:t xml:space="preserve">sa</w:t>
            </w:r>
            <w:r>
              <w:rPr>
                <w:spacing w:val="-7"/>
                <w:sz w:val="20"/>
              </w:rPr>
              <w:t xml:space="preserve"> </w:t>
            </w:r>
            <w:r>
              <w:rPr>
                <w:sz w:val="20"/>
              </w:rPr>
              <w:t xml:space="preserve">naiba</w:t>
            </w:r>
            <w:r>
              <w:rPr>
                <w:spacing w:val="-9"/>
                <w:sz w:val="20"/>
              </w:rPr>
              <w:t xml:space="preserve"> </w:t>
            </w:r>
            <w:r>
              <w:rPr>
                <w:sz w:val="20"/>
              </w:rPr>
              <w:t xml:space="preserve">vatamaturi</w:t>
            </w:r>
            <w:r>
              <w:rPr>
                <w:spacing w:val="-8"/>
                <w:sz w:val="20"/>
              </w:rPr>
              <w:t xml:space="preserve"> </w:t>
            </w:r>
            <w:r>
              <w:rPr>
                <w:sz w:val="20"/>
              </w:rPr>
              <w:t xml:space="preserve">livrare </w:t>
            </w:r>
            <w:r>
              <w:rPr>
                <w:spacing w:val="-2"/>
                <w:sz w:val="20"/>
              </w:rPr>
              <w:t xml:space="preserve">saptaminal</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szCs w:val="20"/>
                <w:lang w:eastAsia="ru-RU"/>
              </w:rPr>
            </w:pPr>
            <w:r>
              <w:rPr>
                <w:sz w:val="20"/>
              </w:rPr>
              <w:t xml:space="preserve">Dovl</w:t>
            </w:r>
            <w:r>
              <w:rPr>
                <w:sz w:val="20"/>
              </w:rPr>
              <w:t xml:space="preserve">e</w:t>
            </w:r>
            <w:r>
              <w:rPr>
                <w:sz w:val="20"/>
              </w:rPr>
              <w:t xml:space="preserve">cei</w:t>
            </w:r>
            <w:r>
              <w:rPr>
                <w:spacing w:val="-5"/>
                <w:sz w:val="20"/>
              </w:rPr>
              <w:t xml:space="preserve"> </w:t>
            </w:r>
            <w:r>
              <w:rPr>
                <w:spacing w:val="-2"/>
                <w:sz w:val="20"/>
              </w:rPr>
              <w:t xml:space="preserve">proaspe</w:t>
            </w:r>
            <w:r>
              <w:rPr>
                <w:spacing w:val="-2"/>
                <w:sz w:val="20"/>
              </w:rPr>
              <w:t xml:space="preserve">ț</w:t>
            </w:r>
            <w:r>
              <w:rPr>
                <w:spacing w:val="-2"/>
                <w:sz w:val="20"/>
              </w:rPr>
              <w:t xml:space="preserve">i</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szCs w:val="20"/>
                <w:lang w:eastAsia="ru-RU"/>
              </w:rPr>
            </w:pPr>
            <w:r>
              <w:rPr>
                <w:sz w:val="20"/>
              </w:rPr>
              <w:t xml:space="preserve">Sa</w:t>
            </w:r>
            <w:r>
              <w:rPr>
                <w:spacing w:val="-7"/>
                <w:sz w:val="20"/>
              </w:rPr>
              <w:t xml:space="preserve"> </w:t>
            </w:r>
            <w:r>
              <w:rPr>
                <w:sz w:val="20"/>
              </w:rPr>
              <w:t xml:space="preserve">fie</w:t>
            </w:r>
            <w:r>
              <w:rPr>
                <w:spacing w:val="-7"/>
                <w:sz w:val="20"/>
              </w:rPr>
              <w:t xml:space="preserve"> </w:t>
            </w:r>
            <w:r>
              <w:rPr>
                <w:sz w:val="20"/>
              </w:rPr>
              <w:t xml:space="preserve">proaspete</w:t>
            </w:r>
            <w:r>
              <w:rPr>
                <w:spacing w:val="-7"/>
                <w:sz w:val="20"/>
              </w:rPr>
              <w:t xml:space="preserve"> </w:t>
            </w:r>
            <w:r>
              <w:rPr>
                <w:sz w:val="20"/>
              </w:rPr>
              <w:t xml:space="preserve">sa</w:t>
            </w:r>
            <w:r>
              <w:rPr>
                <w:spacing w:val="-7"/>
                <w:sz w:val="20"/>
              </w:rPr>
              <w:t xml:space="preserve"> </w:t>
            </w:r>
            <w:r>
              <w:rPr>
                <w:sz w:val="20"/>
              </w:rPr>
              <w:t xml:space="preserve">naiba</w:t>
            </w:r>
            <w:r>
              <w:rPr>
                <w:spacing w:val="-9"/>
                <w:sz w:val="20"/>
              </w:rPr>
              <w:t xml:space="preserve"> </w:t>
            </w:r>
            <w:r>
              <w:rPr>
                <w:sz w:val="20"/>
              </w:rPr>
              <w:t xml:space="preserve">vatamaturi</w:t>
            </w:r>
            <w:r>
              <w:rPr>
                <w:spacing w:val="-8"/>
                <w:sz w:val="20"/>
              </w:rPr>
              <w:t xml:space="preserve"> </w:t>
            </w:r>
            <w:r>
              <w:rPr>
                <w:sz w:val="20"/>
              </w:rPr>
              <w:t xml:space="preserve">livrar</w:t>
            </w:r>
            <w:r>
              <w:rPr>
                <w:sz w:val="20"/>
              </w:rPr>
              <w:t xml:space="preserve">e </w:t>
            </w:r>
            <w:r>
              <w:rPr>
                <w:spacing w:val="-2"/>
                <w:sz w:val="20"/>
              </w:rPr>
              <w:t xml:space="preserve">saptaminal</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top"/>
            <w:textDirection w:val="lrTb"/>
            <w:noWrap w:val="false"/>
          </w:tcPr>
          <w:p>
            <w:pPr>
              <w:pStyle w:val="891"/>
              <w:framePr w:hAnchor="margin" w:hSpace="180" w:vAnchor="page" w:wrap="around" w:y="347"/>
              <w:pBdr/>
              <w:spacing w:before="120"/>
              <w:ind/>
              <w:rPr>
                <w:sz w:val="20"/>
              </w:rPr>
            </w:pPr>
            <w:r>
              <w:rPr>
                <w:sz w:val="20"/>
              </w:rPr>
              <w:t xml:space="preserve">Ardei proaspe</w:t>
            </w:r>
            <w:r>
              <w:rPr>
                <w:sz w:val="20"/>
              </w:rPr>
              <w:t xml:space="preserve">ți</w:t>
            </w:r>
            <w:r>
              <w:rPr>
                <w:sz w:val="20"/>
              </w:rPr>
            </w:r>
            <w:r>
              <w:rPr>
                <w:sz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top"/>
            <w:textDirection w:val="lrTb"/>
            <w:noWrap w:val="false"/>
          </w:tcPr>
          <w:p>
            <w:pPr>
              <w:pStyle w:val="891"/>
              <w:framePr w:hAnchor="margin" w:hSpace="180" w:vAnchor="page" w:wrap="around" w:y="347"/>
              <w:pBdr/>
              <w:spacing/>
              <w:ind/>
              <w:jc w:val="both"/>
              <w:rPr>
                <w:sz w:val="20"/>
              </w:rPr>
            </w:pPr>
            <w:r>
              <w:rPr>
                <w:sz w:val="20"/>
              </w:rPr>
              <w:t xml:space="preserve">Sa</w:t>
            </w:r>
            <w:r>
              <w:rPr>
                <w:spacing w:val="-7"/>
                <w:sz w:val="20"/>
              </w:rPr>
              <w:t xml:space="preserve"> </w:t>
            </w:r>
            <w:r>
              <w:rPr>
                <w:sz w:val="20"/>
              </w:rPr>
              <w:t xml:space="preserve">fie</w:t>
            </w:r>
            <w:r>
              <w:rPr>
                <w:spacing w:val="-7"/>
                <w:sz w:val="20"/>
              </w:rPr>
              <w:t xml:space="preserve"> </w:t>
            </w:r>
            <w:r>
              <w:rPr>
                <w:sz w:val="20"/>
              </w:rPr>
              <w:t xml:space="preserve">proaspete</w:t>
            </w:r>
            <w:r>
              <w:rPr>
                <w:spacing w:val="-7"/>
                <w:sz w:val="20"/>
              </w:rPr>
              <w:t xml:space="preserve"> </w:t>
            </w:r>
            <w:r>
              <w:rPr>
                <w:sz w:val="20"/>
              </w:rPr>
              <w:t xml:space="preserve">sa</w:t>
            </w:r>
            <w:r>
              <w:rPr>
                <w:spacing w:val="-7"/>
                <w:sz w:val="20"/>
              </w:rPr>
              <w:t xml:space="preserve"> </w:t>
            </w:r>
            <w:r>
              <w:rPr>
                <w:sz w:val="20"/>
              </w:rPr>
              <w:t xml:space="preserve">naiba</w:t>
            </w:r>
            <w:r>
              <w:rPr>
                <w:spacing w:val="-9"/>
                <w:sz w:val="20"/>
              </w:rPr>
              <w:t xml:space="preserve"> </w:t>
            </w:r>
            <w:r>
              <w:rPr>
                <w:sz w:val="20"/>
              </w:rPr>
              <w:t xml:space="preserve">vatamaturi</w:t>
            </w:r>
            <w:r>
              <w:rPr>
                <w:spacing w:val="-8"/>
                <w:sz w:val="20"/>
              </w:rPr>
              <w:t xml:space="preserve"> </w:t>
            </w:r>
            <w:r>
              <w:rPr>
                <w:sz w:val="20"/>
              </w:rPr>
              <w:t xml:space="preserve">livrar</w:t>
            </w:r>
            <w:r>
              <w:rPr>
                <w:sz w:val="20"/>
              </w:rPr>
              <w:t xml:space="preserve">e </w:t>
            </w:r>
            <w:r>
              <w:rPr>
                <w:spacing w:val="-2"/>
                <w:sz w:val="20"/>
              </w:rPr>
              <w:t xml:space="preserve">saptaminal</w:t>
            </w:r>
            <w:r>
              <w:rPr>
                <w:sz w:val="20"/>
              </w:rPr>
            </w:r>
            <w:r>
              <w:rPr>
                <w:sz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Portocale</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Să fie proaspete fara urme de v</w:t>
            </w:r>
            <w:r>
              <w:rPr>
                <w:sz w:val="20"/>
                <w:szCs w:val="20"/>
              </w:rPr>
              <w:t xml:space="preserve">ătămături</w:t>
            </w:r>
            <w:r>
              <w:rPr>
                <w:sz w:val="20"/>
                <w:szCs w:val="20"/>
              </w:rPr>
              <w:t xml:space="preserve">, livrare săptămînal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Prune</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Să fie proaspete fara urme de vătămături, livrare săptămînal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P</w:t>
            </w:r>
            <w:r>
              <w:rPr>
                <w:bCs/>
                <w:sz w:val="20"/>
                <w:szCs w:val="20"/>
              </w:rPr>
              <w:t xml:space="preserve">oamă de masă</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Să fie proaspete fara urme de vătămături, livrare săptămînal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Brocole</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Să fie proaspete fara urme de vătămături, livrare săptămînal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Cs/>
                <w:sz w:val="20"/>
                <w:szCs w:val="20"/>
              </w:rPr>
            </w:pPr>
            <w:r>
              <w:rPr>
                <w:bCs/>
                <w:sz w:val="20"/>
                <w:szCs w:val="20"/>
              </w:rPr>
              <w:t xml:space="preserve">Legum</w:t>
            </w:r>
            <w:r>
              <w:rPr>
                <w:bCs/>
                <w:sz w:val="20"/>
                <w:szCs w:val="20"/>
              </w:rPr>
              <w:t xml:space="preserve">e de sezon vinete proaspete</w:t>
            </w:r>
            <w:r>
              <w:rPr>
                <w:bCs/>
                <w:sz w:val="20"/>
                <w:szCs w:val="20"/>
              </w:rPr>
            </w:r>
            <w:r>
              <w:rPr>
                <w:bCs/>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Să fie proaspete fara urme de vătămături, livrare săptămînal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rPr>
              <w:t xml:space="preserve">Total lot </w:t>
            </w:r>
            <w:r>
              <w:rPr>
                <w:b/>
                <w:sz w:val="20"/>
                <w:szCs w:val="20"/>
              </w:rPr>
              <w:t xml:space="preserve">7</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8</w:t>
            </w:r>
            <w:r>
              <w:rPr>
                <w:b/>
                <w:sz w:val="20"/>
                <w:szCs w:val="20"/>
                <w:lang w:eastAsia="ru-RU"/>
              </w:rPr>
              <w:t xml:space="preserve">. </w:t>
            </w:r>
            <w:r>
              <w:rPr>
                <w:b/>
                <w:sz w:val="20"/>
                <w:szCs w:val="20"/>
                <w:lang w:eastAsia="ru-RU"/>
              </w:rPr>
              <w:t xml:space="preserve">Produse de origine animală.</w:t>
            </w:r>
            <w:r>
              <w:rPr>
                <w:b/>
                <w:sz w:val="20"/>
                <w:szCs w:val="20"/>
                <w:lang w:eastAsia="ru-RU"/>
              </w:rPr>
              <w:t xml:space="preserve"> Cod CPV- </w:t>
            </w:r>
            <w:r>
              <w:rPr>
                <w:b/>
                <w:sz w:val="20"/>
                <w:szCs w:val="20"/>
                <w:lang w:eastAsia="ru-RU"/>
              </w:rPr>
              <w:t xml:space="preserve">03142500-3</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sz w:val="20"/>
                <w:szCs w:val="20"/>
              </w:rPr>
              <w:t xml:space="preserve">Ouă de găină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jc w:val="both"/>
              <w:rPr>
                <w:sz w:val="20"/>
                <w:szCs w:val="20"/>
              </w:rPr>
            </w:pPr>
            <w:r>
              <w:rPr>
                <w:sz w:val="20"/>
                <w:szCs w:val="20"/>
              </w:rPr>
              <w:t xml:space="preserve">Ouă de găină extra proaspete categoria A cu greutatea n</w:t>
            </w:r>
            <w:r>
              <w:rPr>
                <w:sz w:val="20"/>
                <w:szCs w:val="20"/>
              </w:rPr>
              <w:t xml:space="preserve">u mai pu</w:t>
            </w:r>
            <w:r>
              <w:rPr>
                <w:sz w:val="20"/>
                <w:szCs w:val="20"/>
              </w:rPr>
              <w:t xml:space="preserve">ț</w:t>
            </w:r>
            <w:r>
              <w:rPr>
                <w:sz w:val="20"/>
                <w:szCs w:val="20"/>
              </w:rPr>
              <w:t xml:space="preserve">in de 53gr.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rPr>
              <w:t xml:space="preserve">Total lot </w:t>
            </w:r>
            <w:r>
              <w:rPr>
                <w:b/>
                <w:sz w:val="20"/>
                <w:szCs w:val="20"/>
              </w:rPr>
              <w:t xml:space="preserve">8</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lang w:eastAsia="ru-RU"/>
              </w:rPr>
              <w:t xml:space="preserve">Lotul </w:t>
            </w:r>
            <w:r>
              <w:rPr>
                <w:b/>
                <w:sz w:val="20"/>
                <w:szCs w:val="20"/>
                <w:lang w:eastAsia="ru-RU"/>
              </w:rPr>
              <w:t xml:space="preserve">9</w:t>
            </w:r>
            <w:r>
              <w:rPr>
                <w:b/>
                <w:sz w:val="20"/>
                <w:szCs w:val="20"/>
                <w:lang w:eastAsia="ru-RU"/>
              </w:rPr>
              <w:t xml:space="preserve">.</w:t>
            </w:r>
            <w:r>
              <w:rPr>
                <w:b/>
                <w:sz w:val="20"/>
                <w:szCs w:val="20"/>
                <w:lang w:eastAsia="ru-RU"/>
              </w:rPr>
              <w:t xml:space="preserve"> </w:t>
            </w:r>
            <w:r>
              <w:rPr>
                <w:b/>
                <w:sz w:val="20"/>
                <w:szCs w:val="20"/>
                <w:lang w:eastAsia="ru-RU"/>
              </w:rPr>
              <w:t xml:space="preserve">Pește congelat</w:t>
            </w:r>
            <w:r>
              <w:rPr>
                <w:b/>
                <w:sz w:val="20"/>
                <w:szCs w:val="20"/>
                <w:lang w:eastAsia="ru-RU"/>
              </w:rPr>
              <w:t xml:space="preserve">.</w:t>
            </w:r>
            <w:r>
              <w:rPr>
                <w:b/>
                <w:sz w:val="20"/>
                <w:szCs w:val="20"/>
                <w:lang w:eastAsia="ru-RU"/>
              </w:rPr>
              <w:t xml:space="preserve"> Cod CPV</w:t>
            </w:r>
            <w:r>
              <w:rPr>
                <w:b/>
                <w:sz w:val="20"/>
                <w:szCs w:val="20"/>
                <w:lang w:eastAsia="ru-RU"/>
              </w:rPr>
              <w:t xml:space="preserve">-</w:t>
            </w:r>
            <w:r>
              <w:rPr>
                <w:rFonts w:ascii="Segoe UI" w:hAnsi="Segoe UI" w:cs="Segoe UI"/>
                <w:color w:val="555555"/>
                <w:sz w:val="18"/>
                <w:szCs w:val="18"/>
                <w:shd w:val="clear" w:color="auto" w:fill="fffeee"/>
              </w:rPr>
              <w:t xml:space="preserve"> </w:t>
            </w:r>
            <w:r>
              <w:rPr>
                <w:b/>
                <w:sz w:val="20"/>
                <w:szCs w:val="20"/>
                <w:lang w:eastAsia="ru-RU"/>
              </w:rPr>
              <w:t xml:space="preserve">15221000-3</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sz w:val="20"/>
                <w:szCs w:val="20"/>
              </w:rPr>
              <w:t xml:space="preserve">Pe</w:t>
            </w:r>
            <w:r>
              <w:rPr>
                <w:sz w:val="20"/>
                <w:szCs w:val="20"/>
              </w:rPr>
              <w:t xml:space="preserve">ș</w:t>
            </w:r>
            <w:r>
              <w:rPr>
                <w:sz w:val="20"/>
                <w:szCs w:val="20"/>
              </w:rPr>
              <w:t xml:space="preserve">te congelat HEC</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Pește congelat hec molocinîi fără c</w:t>
            </w:r>
            <w:r>
              <w:rPr>
                <w:sz w:val="20"/>
                <w:szCs w:val="20"/>
              </w:rPr>
              <w:t xml:space="preserve">ap</w:t>
            </w:r>
            <w:r>
              <w:rPr>
                <w:sz w:val="20"/>
                <w:szCs w:val="20"/>
              </w:rPr>
              <w:t xml:space="preserve">, ambalat de producător în cutii de carton cu greutatea de nu mai puțin 3050</w:t>
            </w:r>
            <w:r>
              <w:rPr>
                <w:sz w:val="20"/>
                <w:szCs w:val="20"/>
              </w:rPr>
              <w:t xml:space="preserve">-400gr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000000" w:sz="4" w:space="0"/>
              <w:left w:val="single" w:color="000000" w:sz="4" w:space="0"/>
              <w:bottom w:val="single" w:color="000000" w:sz="4" w:space="0"/>
              <w:right w:val="single" w:color="000000" w:sz="4" w:space="0"/>
            </w:tcBorders>
            <w:tcW w:w="4183" w:type="dxa"/>
            <w:vAlign w:val="center"/>
            <w:vMerge w:val="restart"/>
            <w:textDirection w:val="lrTb"/>
            <w:noWrap w:val="false"/>
          </w:tcPr>
          <w:p>
            <w:pPr>
              <w:pStyle w:val="891"/>
              <w:framePr w:hAnchor="margin" w:hSpace="180" w:vAnchor="page" w:wrap="around" w:y="347"/>
              <w:pBdr/>
              <w:spacing w:before="120"/>
              <w:ind/>
              <w:rPr>
                <w:sz w:val="20"/>
                <w:szCs w:val="20"/>
              </w:rPr>
            </w:pPr>
            <w:r>
              <w:rPr>
                <w:sz w:val="20"/>
                <w:szCs w:val="20"/>
              </w:rPr>
              <w:t xml:space="preserve">Pește sărat (silotcă)</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968"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342"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291"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000000" w:sz="4" w:space="0"/>
              <w:left w:val="single" w:color="000000" w:sz="4" w:space="0"/>
              <w:bottom w:val="single" w:color="000000" w:sz="4" w:space="0"/>
              <w:right w:val="single" w:color="000000" w:sz="4" w:space="0"/>
            </w:tcBorders>
            <w:tcW w:w="3143"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Pețtele întreg și cu cap</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992" w:type="dxa"/>
            <w:vAlign w:val="top"/>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before="120"/>
              <w:ind/>
              <w:rPr>
                <w:b/>
                <w:sz w:val="20"/>
                <w:szCs w:val="20"/>
              </w:rPr>
            </w:pPr>
            <w:r>
              <w:rPr>
                <w:b/>
                <w:sz w:val="20"/>
                <w:szCs w:val="20"/>
              </w:rPr>
              <w:t xml:space="preserve">Total lot </w:t>
            </w:r>
            <w:r>
              <w:rPr>
                <w:b/>
                <w:sz w:val="20"/>
                <w:szCs w:val="20"/>
              </w:rPr>
              <w:t xml:space="preserve">9</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3"/>
            <w:tcBorders>
              <w:top w:val="single" w:color="auto" w:sz="4" w:space="0"/>
              <w:left w:val="single" w:color="auto" w:sz="4" w:space="0"/>
              <w:bottom w:val="single" w:color="auto" w:sz="4" w:space="0"/>
              <w:right w:val="single" w:color="auto" w:sz="4" w:space="0"/>
            </w:tcBorders>
            <w:tcW w:w="4183" w:type="dxa"/>
            <w:vAlign w:val="center"/>
            <w:textDirection w:val="lrTb"/>
            <w:noWrap w:val="false"/>
          </w:tcPr>
          <w:p>
            <w:pPr>
              <w:pStyle w:val="891"/>
              <w:framePr w:hAnchor="margin" w:hSpace="180" w:vAnchor="page" w:wrap="around" w:y="347"/>
              <w:pBdr/>
              <w:spacing/>
              <w:ind/>
              <w:rPr>
                <w:b/>
                <w:sz w:val="20"/>
                <w:szCs w:val="20"/>
              </w:rPr>
            </w:pPr>
            <w:r>
              <w:rPr>
                <w:b/>
                <w:sz w:val="20"/>
                <w:szCs w:val="20"/>
              </w:rPr>
              <w:t xml:space="preserve">TOTAL</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1968"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42"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291"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gridSpan w:val="2"/>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992" w:type="dxa"/>
            <w:vAlign w:val="top"/>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r>
      <w:tr>
        <w:trPr>
          <w:trHeight w:val="397"/>
        </w:trPr>
        <w:tc>
          <w:tcPr>
            <w:gridSpan w:val="10"/>
            <w:tcBorders>
              <w:top w:val="single" w:color="auto" w:sz="4" w:space="0"/>
            </w:tcBorders>
            <w:tcW w:w="15874" w:type="dxa"/>
            <w:vAlign w:val="center"/>
            <w:textDirection w:val="lrTb"/>
            <w:noWrap w:val="false"/>
          </w:tcPr>
          <w:p>
            <w:pPr>
              <w:pStyle w:val="891"/>
              <w:framePr w:hAnchor="margin" w:hSpace="180" w:vAnchor="page" w:wrap="around" w:y="347"/>
              <w:pBdr/>
              <w:tabs>
                <w:tab w:val="left" w:leader="none" w:pos="6120"/>
              </w:tabs>
              <w:spacing/>
              <w:ind/>
              <w:rPr/>
            </w:pPr>
            <w:r/>
            <w:r/>
          </w:p>
          <w:p>
            <w:pPr>
              <w:pStyle w:val="891"/>
              <w:framePr w:hAnchor="margin" w:hSpace="180" w:vAnchor="page" w:wrap="around" w:y="347"/>
              <w:pBdr/>
              <w:spacing/>
              <w:ind/>
              <w:rPr/>
            </w:pPr>
            <w:r>
              <w:t xml:space="preserve">Semnat:_______________ Numele, Prenu</w:t>
            </w:r>
            <w:r>
              <w:t xml:space="preserve">mele:____________________________</w:t>
            </w:r>
            <w:r>
              <w:t xml:space="preserve">_ În calitate de</w:t>
            </w:r>
            <w:r>
              <w:t xml:space="preserve">: ________________</w:t>
            </w:r>
            <w:r/>
          </w:p>
          <w:p>
            <w:pPr>
              <w:pStyle w:val="891"/>
              <w:framePr w:hAnchor="margin" w:hSpace="180" w:vAnchor="page" w:wrap="around" w:y="347"/>
              <w:pBdr/>
              <w:spacing/>
              <w:ind/>
              <w:rPr>
                <w:bCs/>
                <w:iCs/>
              </w:rPr>
            </w:pPr>
            <w:r>
              <w:rPr>
                <w:bCs/>
                <w:iCs/>
              </w:rPr>
              <w:t xml:space="preserve">Oferta</w:t>
            </w:r>
            <w:r>
              <w:rPr>
                <w:bCs/>
                <w:iCs/>
              </w:rPr>
              <w:t xml:space="preserve">ntul: _______________________ Adresa: __________________________</w:t>
            </w:r>
            <w:r>
              <w:rPr>
                <w:bCs/>
                <w:iCs/>
              </w:rPr>
            </w:r>
            <w:r>
              <w:rPr>
                <w:bCs/>
                <w:iCs/>
              </w:rPr>
            </w:r>
          </w:p>
          <w:p>
            <w:pPr>
              <w:pStyle w:val="891"/>
              <w:framePr w:hAnchor="margin" w:hSpace="180" w:vAnchor="page" w:wrap="around" w:y="347"/>
              <w:pBdr/>
              <w:spacing/>
              <w:ind/>
              <w:rPr>
                <w:bCs/>
                <w:iCs/>
              </w:rPr>
            </w:pPr>
            <w:r>
              <w:rPr>
                <w:bCs/>
                <w:iCs/>
              </w:rPr>
            </w:r>
            <w:r>
              <w:rPr>
                <w:bCs/>
                <w:iCs/>
              </w:rPr>
            </w:r>
            <w:r>
              <w:rPr>
                <w:bCs/>
                <w:iCs/>
              </w:rPr>
            </w:r>
          </w:p>
          <w:p>
            <w:pPr>
              <w:pStyle w:val="891"/>
              <w:framePr w:hAnchor="margin" w:hSpace="180" w:vAnchor="page" w:wrap="around" w:y="347"/>
              <w:pBdr/>
              <w:spacing/>
              <w:ind/>
              <w:rPr>
                <w:bCs/>
                <w:iCs/>
              </w:rPr>
            </w:pPr>
            <w:r>
              <w:rPr>
                <w:bCs/>
                <w:iCs/>
              </w:rPr>
            </w:r>
            <w:r>
              <w:rPr>
                <w:bCs/>
                <w:iCs/>
              </w:rPr>
            </w:r>
            <w:r>
              <w:rPr>
                <w:bCs/>
                <w:iCs/>
              </w:rPr>
            </w:r>
          </w:p>
          <w:p>
            <w:pPr>
              <w:pStyle w:val="891"/>
              <w:framePr w:hAnchor="margin" w:hSpace="180" w:vAnchor="page" w:wrap="around" w:y="347"/>
              <w:pBdr/>
              <w:spacing/>
              <w:ind/>
              <w:rPr>
                <w:bCs/>
                <w:iCs/>
              </w:rPr>
            </w:pPr>
            <w:r>
              <w:rPr>
                <w:bCs/>
                <w:iCs/>
              </w:rPr>
            </w:r>
            <w:r>
              <w:rPr>
                <w:bCs/>
                <w:iCs/>
              </w:rPr>
            </w:r>
            <w:r>
              <w:rPr>
                <w:bCs/>
                <w:iCs/>
              </w:rPr>
            </w:r>
          </w:p>
          <w:p>
            <w:pPr>
              <w:framePr w:hAnchor="margin" w:hSpace="180" w:vAnchor="page" w:wrap="around" w:y="347"/>
              <w:pBdr/>
              <w:spacing/>
              <w:ind/>
              <w:rPr/>
            </w:pPr>
            <w:r>
              <w:rPr>
                <w:bCs/>
                <w:iCs/>
              </w:rPr>
            </w:r>
            <w:r>
              <w:rPr>
                <w:bCs/>
                <w:iCs/>
              </w:rPr>
            </w:r>
            <w:r/>
          </w:p>
          <w:p>
            <w:pPr>
              <w:framePr w:hAnchor="margin" w:hSpace="180" w:vAnchor="page" w:wrap="around" w:y="347"/>
              <w:pBdr/>
              <w:spacing/>
              <w:ind/>
              <w:rPr/>
            </w:pPr>
            <w:r>
              <w:rPr>
                <w:iCs/>
              </w:rPr>
            </w:r>
            <w:r>
              <w:rPr>
                <w:iCs/>
              </w:rPr>
            </w:r>
            <w:r/>
          </w:p>
          <w:p>
            <w:pPr>
              <w:framePr w:hAnchor="margin" w:hSpace="180" w:vAnchor="page" w:wrap="around" w:y="347"/>
              <w:pBdr/>
              <w:spacing/>
              <w:ind/>
              <w:rPr/>
            </w:pPr>
            <w:r>
              <w:rPr>
                <w:iCs/>
              </w:rPr>
            </w:r>
            <w:r>
              <w:rPr>
                <w:iCs/>
              </w:rPr>
            </w:r>
            <w:r/>
          </w:p>
          <w:p>
            <w:pPr>
              <w:pStyle w:val="891"/>
              <w:framePr w:hAnchor="margin" w:hSpace="180" w:vAnchor="page" w:wrap="around" w:y="347"/>
              <w:pBdr/>
              <w:spacing/>
              <w:ind/>
              <w:rPr>
                <w:iCs/>
              </w:rPr>
            </w:pPr>
            <w:r>
              <w:rPr>
                <w:bCs/>
                <w:iCs/>
              </w:rPr>
            </w:r>
            <w:r>
              <w:rPr>
                <w:iCs/>
              </w:rPr>
            </w:r>
            <w:r>
              <w:rPr>
                <w:iCs/>
              </w:rPr>
            </w:r>
          </w:p>
          <w:p>
            <w:pPr>
              <w:pStyle w:val="891"/>
              <w:framePr w:hAnchor="margin" w:hSpace="180" w:vAnchor="page" w:wrap="around" w:y="347"/>
              <w:pBdr/>
              <w:spacing/>
              <w:ind/>
              <w:rPr>
                <w:bCs/>
                <w:iCs/>
              </w:rPr>
            </w:pPr>
            <w:r>
              <w:rPr>
                <w:bCs/>
                <w:iCs/>
              </w:rPr>
            </w:r>
            <w:r>
              <w:rPr>
                <w:bCs/>
                <w:iCs/>
              </w:rPr>
            </w:r>
            <w:r>
              <w:rPr>
                <w:bCs/>
                <w:iCs/>
              </w:rPr>
            </w:r>
          </w:p>
          <w:tbl>
            <w:tblPr>
              <w:tblW w:w="15701" w:type="dxa"/>
              <w:tblInd w:w="108" w:type="dxa"/>
              <w:tblBorders/>
              <w:tblLayout w:type="autofit"/>
              <w:tblCellMar>
                <w:left w:w="108" w:type="dxa"/>
                <w:top w:w="0" w:type="dxa"/>
                <w:right w:w="108" w:type="dxa"/>
                <w:bottom w:w="0" w:type="dxa"/>
              </w:tblCellMar>
              <w:tblLook w:val="04A0" w:firstRow="1" w:lastRow="0" w:firstColumn="1" w:lastColumn="0" w:noHBand="0" w:noVBand="1"/>
            </w:tblPr>
            <w:tblGrid>
              <w:gridCol w:w="1226"/>
              <w:gridCol w:w="295"/>
              <w:gridCol w:w="2510"/>
              <w:gridCol w:w="950"/>
              <w:gridCol w:w="924"/>
              <w:gridCol w:w="1381"/>
              <w:gridCol w:w="1159"/>
              <w:gridCol w:w="1454"/>
              <w:gridCol w:w="1152"/>
              <w:gridCol w:w="54"/>
              <w:gridCol w:w="1373"/>
              <w:gridCol w:w="264"/>
              <w:gridCol w:w="36"/>
              <w:gridCol w:w="946"/>
              <w:gridCol w:w="239"/>
              <w:gridCol w:w="25"/>
              <w:gridCol w:w="36"/>
              <w:gridCol w:w="1180"/>
              <w:gridCol w:w="25"/>
              <w:gridCol w:w="33"/>
              <w:gridCol w:w="439"/>
            </w:tblGrid>
            <w:tr>
              <w:trPr>
                <w:gridAfter w:val="3"/>
                <w:trHeight w:val="697"/>
              </w:trPr>
              <w:tc>
                <w:tcPr>
                  <w:gridSpan w:val="15"/>
                  <w:tcBorders>
                    <w:top w:val="none" w:color="000000" w:sz="4" w:space="0"/>
                    <w:left w:val="none" w:color="000000" w:sz="4" w:space="0"/>
                    <w:bottom w:val="none" w:color="000000" w:sz="4" w:space="0"/>
                    <w:right w:val="none" w:color="000000" w:sz="4" w:space="0"/>
                  </w:tcBorders>
                  <w:tcW w:w="13963" w:type="dxa"/>
                  <w:vAlign w:val="center"/>
                  <w:textDirection w:val="lrTb"/>
                  <w:noWrap w:val="false"/>
                </w:tcPr>
                <w:p>
                  <w:pPr>
                    <w:framePr w:hAnchor="margin" w:hSpace="180" w:vAnchor="page" w:wrap="around" w:y="347"/>
                    <w:pBdr/>
                    <w:spacing/>
                    <w:ind/>
                    <w:jc w:val="right"/>
                    <w:rPr>
                      <w:lang w:val="it-IT" w:eastAsia="en-US"/>
                    </w:rPr>
                  </w:pPr>
                  <w:r>
                    <w:rPr>
                      <w:highlight w:val="none"/>
                      <w:lang w:val="it-IT" w:eastAsia="en-US"/>
                    </w:rPr>
                  </w:r>
                  <w:r>
                    <w:rPr>
                      <w:lang w:val="it-IT" w:eastAsia="en-US"/>
                    </w:rPr>
                  </w:r>
                  <w:r>
                    <w:rPr>
                      <w:lang w:val="it-IT" w:eastAsia="en-US"/>
                    </w:rPr>
                  </w:r>
                </w:p>
                <w:p>
                  <w:pPr>
                    <w:framePr w:hAnchor="margin" w:hSpace="180" w:vAnchor="page" w:wrap="around" w:y="347"/>
                    <w:pBdr/>
                    <w:spacing/>
                    <w:ind/>
                    <w:jc w:val="right"/>
                    <w:rPr>
                      <w:highlight w:val="none"/>
                      <w:lang w:val="it-IT" w:eastAsia="en-US"/>
                    </w:rPr>
                  </w:pPr>
                  <w:r>
                    <w:rPr>
                      <w:highlight w:val="none"/>
                      <w:lang w:val="it-IT" w:eastAsia="en-US"/>
                    </w:rPr>
                  </w:r>
                  <w:r>
                    <w:rPr>
                      <w:highlight w:val="none"/>
                      <w:lang w:val="it-IT" w:eastAsia="en-US"/>
                    </w:rPr>
                  </w:r>
                  <w:r>
                    <w:rPr>
                      <w:highlight w:val="none"/>
                      <w:lang w:val="it-IT" w:eastAsia="en-US"/>
                    </w:rPr>
                  </w:r>
                </w:p>
                <w:p>
                  <w:pPr>
                    <w:framePr w:hAnchor="margin" w:hSpace="180" w:vAnchor="page" w:wrap="around" w:y="347"/>
                    <w:pBdr/>
                    <w:spacing/>
                    <w:ind/>
                    <w:jc w:val="right"/>
                    <w:rPr>
                      <w:highlight w:val="none"/>
                      <w:lang w:val="it-IT" w:eastAsia="en-US"/>
                    </w:rPr>
                  </w:pPr>
                  <w:r>
                    <w:rPr>
                      <w:highlight w:val="none"/>
                      <w:lang w:val="it-IT" w:eastAsia="en-US"/>
                    </w:rPr>
                  </w:r>
                  <w:r>
                    <w:rPr>
                      <w:highlight w:val="none"/>
                      <w:lang w:val="it-IT" w:eastAsia="en-US"/>
                    </w:rPr>
                  </w:r>
                  <w:r>
                    <w:rPr>
                      <w:highlight w:val="none"/>
                      <w:lang w:val="it-IT" w:eastAsia="en-US"/>
                    </w:rPr>
                  </w:r>
                </w:p>
                <w:p>
                  <w:pPr>
                    <w:framePr w:hAnchor="margin" w:hSpace="180" w:vAnchor="page" w:wrap="around" w:y="347"/>
                    <w:pBdr/>
                    <w:spacing/>
                    <w:ind/>
                    <w:jc w:val="right"/>
                    <w:rPr>
                      <w:highlight w:val="none"/>
                      <w:lang w:val="it-IT" w:eastAsia="en-US"/>
                    </w:rPr>
                  </w:pPr>
                  <w:r>
                    <w:rPr>
                      <w:highlight w:val="none"/>
                      <w:lang w:val="it-IT" w:eastAsia="en-US"/>
                    </w:rPr>
                  </w:r>
                  <w:r>
                    <w:rPr>
                      <w:highlight w:val="none"/>
                      <w:lang w:val="it-IT" w:eastAsia="en-US"/>
                    </w:rPr>
                  </w:r>
                  <w:r>
                    <w:rPr>
                      <w:highlight w:val="none"/>
                      <w:lang w:val="it-IT" w:eastAsia="en-US"/>
                    </w:rPr>
                  </w:r>
                </w:p>
                <w:p>
                  <w:pPr>
                    <w:framePr w:hAnchor="margin" w:hSpace="180" w:vAnchor="page" w:wrap="around" w:y="347"/>
                    <w:pBdr/>
                    <w:spacing/>
                    <w:ind/>
                    <w:jc w:val="right"/>
                    <w:rPr>
                      <w:highlight w:val="none"/>
                      <w:lang w:val="it-IT" w:eastAsia="en-US"/>
                    </w:rPr>
                  </w:pPr>
                  <w:r>
                    <w:rPr>
                      <w:highlight w:val="none"/>
                      <w:lang w:val="it-IT" w:eastAsia="en-US"/>
                    </w:rPr>
                  </w:r>
                  <w:r>
                    <w:rPr>
                      <w:highlight w:val="none"/>
                      <w:lang w:val="it-IT" w:eastAsia="en-US"/>
                    </w:rPr>
                  </w:r>
                  <w:r>
                    <w:rPr>
                      <w:highlight w:val="none"/>
                      <w:lang w:val="it-IT" w:eastAsia="en-US"/>
                    </w:rPr>
                  </w:r>
                </w:p>
                <w:p>
                  <w:pPr>
                    <w:framePr w:hAnchor="margin" w:hSpace="180" w:vAnchor="page" w:wrap="around" w:y="347"/>
                    <w:pBdr/>
                    <w:spacing/>
                    <w:ind/>
                    <w:jc w:val="right"/>
                    <w:rPr>
                      <w:highlight w:val="none"/>
                      <w:lang w:val="it-IT" w:eastAsia="en-US"/>
                    </w:rPr>
                  </w:pPr>
                  <w:r>
                    <w:rPr>
                      <w:highlight w:val="none"/>
                      <w:lang w:val="it-IT" w:eastAsia="en-US"/>
                    </w:rPr>
                  </w:r>
                  <w:r>
                    <w:rPr>
                      <w:highlight w:val="none"/>
                      <w:lang w:val="it-IT" w:eastAsia="en-US"/>
                    </w:rPr>
                  </w:r>
                  <w:r>
                    <w:rPr>
                      <w:highlight w:val="none"/>
                      <w:lang w:val="it-IT" w:eastAsia="en-US"/>
                    </w:rPr>
                  </w:r>
                </w:p>
                <w:p>
                  <w:pPr>
                    <w:pStyle w:val="891"/>
                    <w:framePr w:hAnchor="margin" w:hSpace="180" w:vAnchor="page" w:wrap="around" w:y="347"/>
                    <w:pBdr/>
                    <w:spacing/>
                    <w:ind/>
                    <w:jc w:val="right"/>
                    <w:rPr>
                      <w:highlight w:val="none"/>
                      <w:lang w:val="it-IT" w:eastAsia="en-US"/>
                    </w:rPr>
                  </w:pPr>
                  <w:r>
                    <w:rPr>
                      <w:lang w:val="it-IT" w:eastAsia="en-US"/>
                    </w:rPr>
                    <w:t xml:space="preserve">Anexa nr.</w:t>
                  </w:r>
                  <w:r>
                    <w:rPr>
                      <w:lang w:val="it-IT" w:eastAsia="en-US"/>
                    </w:rPr>
                    <w:t xml:space="preserve">2</w:t>
                  </w:r>
                  <w:r>
                    <w:rPr>
                      <w:lang w:val="it-IT" w:eastAsia="en-US"/>
                    </w:rPr>
                    <w:t xml:space="preserve">3</w:t>
                  </w:r>
                  <w:r>
                    <w:rPr>
                      <w:highlight w:val="none"/>
                      <w:lang w:val="it-IT" w:eastAsia="en-US"/>
                    </w:rPr>
                  </w:r>
                  <w:r>
                    <w:rPr>
                      <w:highlight w:val="none"/>
                      <w:lang w:val="it-IT" w:eastAsia="en-US"/>
                    </w:rPr>
                  </w:r>
                </w:p>
                <w:p>
                  <w:pPr>
                    <w:pStyle w:val="891"/>
                    <w:framePr w:hAnchor="margin" w:hSpace="180" w:vAnchor="page" w:wrap="around" w:y="347"/>
                    <w:pBdr/>
                    <w:spacing/>
                    <w:ind/>
                    <w:jc w:val="right"/>
                    <w:rPr>
                      <w:lang w:val="it-IT" w:eastAsia="en-US"/>
                    </w:rPr>
                  </w:pPr>
                  <w:r>
                    <w:rPr>
                      <w:lang w:val="it-IT" w:eastAsia="en-US"/>
                    </w:rPr>
                    <w:t xml:space="preserve">  </w:t>
                  </w: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framePr w:hAnchor="margin" w:hSpace="180" w:vAnchor="page" w:wrap="around" w:y="347"/>
                    <w:pBdr/>
                    <w:spacing/>
                    <w:ind/>
                    <w:jc w:val="center"/>
                    <w:rPr>
                      <w:lang w:val="it-IT" w:eastAsia="en-US"/>
                    </w:rPr>
                  </w:pPr>
                  <w:r>
                    <w:rPr>
                      <w:lang w:val="it-IT" w:eastAsia="en-US"/>
                    </w:rPr>
                    <w:t xml:space="preserve">                                                                               </w:t>
                  </w:r>
                  <w:r>
                    <w:rPr>
                      <w:lang w:val="it-IT" w:eastAsia="en-US"/>
                    </w:rPr>
                    <w:t xml:space="preserve">                                                                                   </w:t>
                  </w:r>
                  <w:r>
                    <w:rPr>
                      <w:lang w:val="it-IT" w:eastAsia="en-US"/>
                    </w:rPr>
                    <w:t xml:space="preserve">din “____” ________ 20___</w:t>
                  </w:r>
                  <w:r>
                    <w:rPr>
                      <w:lang w:val="it-IT" w:eastAsia="en-US"/>
                    </w:rPr>
                  </w:r>
                  <w:r>
                    <w:rPr>
                      <w:lang w:val="it-IT" w:eastAsia="en-US"/>
                    </w:rPr>
                  </w:r>
                </w:p>
                <w:p>
                  <w:pPr>
                    <w:pStyle w:val="891"/>
                    <w:framePr w:hAnchor="margin" w:hSpace="180" w:vAnchor="page" w:wrap="around" w:y="347"/>
                    <w:pBdr/>
                    <w:spacing/>
                    <w:ind/>
                    <w:jc w:val="right"/>
                    <w:rPr>
                      <w:lang w:val="it-IT" w:eastAsia="en-US"/>
                    </w:rPr>
                  </w:pPr>
                  <w:r>
                    <w:rPr>
                      <w:lang w:val="it-IT" w:eastAsia="en-US"/>
                    </w:rPr>
                  </w:r>
                  <w:r>
                    <w:rPr>
                      <w:lang w:val="it-IT" w:eastAsia="en-US"/>
                    </w:rPr>
                  </w:r>
                  <w:r>
                    <w:rPr>
                      <w:lang w:val="it-IT" w:eastAsia="en-US"/>
                    </w:rPr>
                  </w:r>
                </w:p>
                <w:p>
                  <w:pPr>
                    <w:pStyle w:val="893"/>
                    <w:framePr w:hAnchor="margin" w:hSpace="180" w:vAnchor="page" w:wrap="around" w:y="347"/>
                    <w:pBdr/>
                    <w:spacing/>
                    <w:ind/>
                    <w:rPr>
                      <w:sz w:val="24"/>
                      <w:lang w:val="it-IT" w:eastAsia="en-US"/>
                    </w:rPr>
                  </w:pPr>
                  <w:r>
                    <w:rPr>
                      <w:lang w:val="it-IT" w:eastAsia="en-US"/>
                    </w:rPr>
                    <w:t xml:space="preserve">Specificații de preț</w:t>
                  </w:r>
                  <w:r>
                    <w:rPr>
                      <w:sz w:val="24"/>
                      <w:lang w:val="it-IT" w:eastAsia="en-US"/>
                    </w:rPr>
                  </w:r>
                  <w:r>
                    <w:rPr>
                      <w:sz w:val="24"/>
                      <w:lang w:val="it-IT" w:eastAsia="en-US"/>
                    </w:rPr>
                  </w:r>
                </w:p>
              </w:tc>
              <w:tc>
                <w:tcPr>
                  <w:gridSpan w:val="3"/>
                  <w:tcBorders>
                    <w:top w:val="none" w:color="000000" w:sz="4" w:space="0"/>
                    <w:left w:val="none" w:color="000000" w:sz="4" w:space="0"/>
                    <w:bottom w:val="none" w:color="000000" w:sz="4" w:space="0"/>
                    <w:right w:val="none" w:color="000000" w:sz="4" w:space="0"/>
                  </w:tcBorders>
                  <w:tcW w:w="1241" w:type="dxa"/>
                  <w:vAlign w:val="top"/>
                  <w:textDirection w:val="lrTb"/>
                  <w:noWrap w:val="false"/>
                </w:tcPr>
                <w:p>
                  <w:pPr>
                    <w:pStyle w:val="893"/>
                    <w:framePr w:hAnchor="margin" w:hSpace="180" w:vAnchor="page" w:wrap="around" w:y="347"/>
                    <w:pBdr/>
                    <w:spacing/>
                    <w:ind/>
                    <w:jc w:val="right"/>
                    <w:rPr>
                      <w:b w:val="0"/>
                      <w:sz w:val="20"/>
                      <w:szCs w:val="20"/>
                      <w:lang w:val="en-US" w:eastAsia="en-US"/>
                    </w:rPr>
                  </w:pPr>
                  <w:r>
                    <w:rPr>
                      <w:b w:val="0"/>
                      <w:sz w:val="20"/>
                      <w:szCs w:val="20"/>
                      <w:lang w:val="en-US" w:eastAsia="en-US"/>
                    </w:rPr>
                  </w:r>
                  <w:r>
                    <w:rPr>
                      <w:b w:val="0"/>
                      <w:sz w:val="20"/>
                      <w:szCs w:val="20"/>
                      <w:lang w:val="en-US" w:eastAsia="en-US"/>
                    </w:rPr>
                  </w:r>
                  <w:r>
                    <w:rPr>
                      <w:b w:val="0"/>
                      <w:sz w:val="20"/>
                      <w:szCs w:val="20"/>
                      <w:lang w:val="en-US" w:eastAsia="en-US"/>
                    </w:rPr>
                  </w:r>
                </w:p>
              </w:tc>
            </w:tr>
            <w:tr>
              <w:trPr>
                <w:gridAfter w:val="3"/>
              </w:trPr>
              <w:tc>
                <w:tcPr>
                  <w:gridSpan w:val="15"/>
                  <w:tcBorders>
                    <w:top w:val="none" w:color="000000" w:sz="4" w:space="0"/>
                    <w:left w:val="none" w:color="000000" w:sz="4" w:space="0"/>
                    <w:bottom w:val="single" w:color="auto" w:sz="4" w:space="0"/>
                    <w:right w:val="none" w:color="000000" w:sz="4" w:space="0"/>
                  </w:tcBorders>
                  <w:tcW w:w="13963" w:type="dxa"/>
                  <w:vAlign w:val="top"/>
                  <w:textDirection w:val="lrTb"/>
                  <w:noWrap w:val="false"/>
                </w:tcPr>
                <w:p>
                  <w:pPr>
                    <w:pStyle w:val="891"/>
                    <w:framePr w:hAnchor="margin" w:hSpace="180" w:vAnchor="page" w:wrap="around" w:y="347"/>
                    <w:pBdr/>
                    <w:spacing/>
                    <w:ind/>
                    <w:jc w:val="both"/>
                    <w:rPr>
                      <w:sz w:val="22"/>
                      <w:szCs w:val="22"/>
                    </w:rPr>
                  </w:pPr>
                  <w:r>
                    <w:rPr>
                      <w:i/>
                      <w:iCs/>
                      <w:sz w:val="22"/>
                      <w:szCs w:val="22"/>
                    </w:rPr>
                    <w:t xml:space="preserve">[Acest tabel va fi completat de cătr</w:t>
                  </w:r>
                  <w:r>
                    <w:rPr>
                      <w:i/>
                      <w:iCs/>
                      <w:sz w:val="22"/>
                      <w:szCs w:val="22"/>
                    </w:rPr>
                    <w:t xml:space="preserve">e ofertant în coloanele 5,6,7,8 și 11 la necesitate</w:t>
                  </w:r>
                  <w:r>
                    <w:rPr>
                      <w:i/>
                      <w:iCs/>
                      <w:sz w:val="22"/>
                      <w:szCs w:val="22"/>
                    </w:rPr>
                    <w:t xml:space="preserve">,</w:t>
                  </w:r>
                  <w:r>
                    <w:rPr>
                      <w:i/>
                      <w:iCs/>
                      <w:sz w:val="22"/>
                      <w:szCs w:val="22"/>
                    </w:rPr>
                    <w:t xml:space="preserve"> iar de către autori</w:t>
                  </w:r>
                  <w:r>
                    <w:rPr>
                      <w:i/>
                      <w:iCs/>
                      <w:sz w:val="22"/>
                      <w:szCs w:val="22"/>
                    </w:rPr>
                    <w:t xml:space="preserve">tatea contractantă – în coloanele</w:t>
                  </w:r>
                  <w:r>
                    <w:rPr>
                      <w:i/>
                      <w:iCs/>
                      <w:sz w:val="22"/>
                      <w:szCs w:val="22"/>
                    </w:rPr>
                    <w:t xml:space="preserve"> 1,2,3,4,9,10]</w:t>
                  </w:r>
                  <w:r>
                    <w:rPr>
                      <w:sz w:val="22"/>
                      <w:szCs w:val="22"/>
                    </w:rPr>
                  </w:r>
                  <w:r>
                    <w:rPr>
                      <w:sz w:val="22"/>
                      <w:szCs w:val="22"/>
                    </w:rPr>
                  </w:r>
                </w:p>
                <w:p>
                  <w:pPr>
                    <w:pStyle w:val="891"/>
                    <w:framePr w:hAnchor="margin" w:hSpace="180" w:vAnchor="page" w:wrap="around" w:y="347"/>
                    <w:pBdr/>
                    <w:spacing/>
                    <w:ind/>
                    <w:jc w:val="center"/>
                    <w:rPr/>
                  </w:pPr>
                  <w:r/>
                  <w:r/>
                </w:p>
              </w:tc>
              <w:tc>
                <w:tcPr>
                  <w:gridSpan w:val="3"/>
                  <w:tcBorders>
                    <w:top w:val="none" w:color="000000" w:sz="4" w:space="0"/>
                    <w:left w:val="none" w:color="000000" w:sz="4" w:space="0"/>
                    <w:bottom w:val="single" w:color="auto" w:sz="4" w:space="0"/>
                    <w:right w:val="none" w:color="000000" w:sz="4" w:space="0"/>
                  </w:tcBorders>
                  <w:tcW w:w="1241" w:type="dxa"/>
                  <w:vAlign w:val="top"/>
                  <w:textDirection w:val="lrTb"/>
                  <w:noWrap w:val="false"/>
                </w:tcPr>
                <w:p>
                  <w:pPr>
                    <w:pStyle w:val="891"/>
                    <w:framePr w:hAnchor="margin" w:hSpace="180" w:vAnchor="page" w:wrap="around" w:y="347"/>
                    <w:pBdr/>
                    <w:spacing/>
                    <w:ind/>
                    <w:jc w:val="both"/>
                    <w:rPr>
                      <w:i/>
                      <w:iCs/>
                    </w:rPr>
                  </w:pPr>
                  <w:r>
                    <w:rPr>
                      <w:i/>
                      <w:iCs/>
                    </w:rPr>
                  </w: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521" w:type="dxa"/>
                  <w:vAlign w:val="top"/>
                  <w:textDirection w:val="lrTb"/>
                  <w:noWrap w:val="false"/>
                </w:tcPr>
                <w:p>
                  <w:pPr>
                    <w:pStyle w:val="891"/>
                    <w:framePr w:hAnchor="margin" w:hSpace="180" w:vAnchor="page" w:wrap="around" w:y="347"/>
                    <w:pBdr/>
                    <w:spacing/>
                    <w:ind/>
                    <w:rPr/>
                  </w:pPr>
                  <w:r/>
                  <w:r/>
                </w:p>
              </w:tc>
              <w:tc>
                <w:tcPr>
                  <w:gridSpan w:val="19"/>
                  <w:tcBorders>
                    <w:top w:val="single" w:color="auto" w:sz="4" w:space="0"/>
                    <w:left w:val="single" w:color="auto" w:sz="4" w:space="0"/>
                    <w:bottom w:val="single" w:color="auto" w:sz="4" w:space="0"/>
                    <w:right w:val="single" w:color="auto" w:sz="4" w:space="0"/>
                  </w:tcBorders>
                  <w:tcW w:w="14180" w:type="dxa"/>
                  <w:vAlign w:val="center"/>
                  <w:textDirection w:val="lrTb"/>
                  <w:noWrap w:val="false"/>
                </w:tcPr>
                <w:p>
                  <w:pPr>
                    <w:pStyle w:val="891"/>
                    <w:framePr w:hAnchor="margin" w:hSpace="180" w:vAnchor="page" w:wrap="around" w:y="347"/>
                    <w:pBdr/>
                    <w:spacing/>
                    <w:ind/>
                    <w:rPr/>
                  </w:pPr>
                  <w:r>
                    <w:t xml:space="preserve">Numărul </w:t>
                  </w:r>
                  <w:r>
                    <w:t xml:space="preserve"> procedurii de</w:t>
                  </w:r>
                  <w:r>
                    <w:t xml:space="preserve"> achiziție______________din_________</w:t>
                  </w:r>
                  <w:r/>
                </w:p>
              </w:tc>
            </w:tr>
            <w:tr>
              <w:trPr>
                <w:trHeight w:val="397"/>
              </w:trPr>
              <w:tc>
                <w:tcPr>
                  <w:gridSpan w:val="2"/>
                  <w:tcBorders>
                    <w:top w:val="single" w:color="auto" w:sz="4" w:space="0"/>
                    <w:left w:val="single" w:color="auto" w:sz="4" w:space="0"/>
                    <w:bottom w:val="single" w:color="auto" w:sz="4" w:space="0"/>
                    <w:right w:val="single" w:color="auto" w:sz="4" w:space="0"/>
                  </w:tcBorders>
                  <w:tcW w:w="1521" w:type="dxa"/>
                  <w:vAlign w:val="top"/>
                  <w:textDirection w:val="lrTb"/>
                  <w:noWrap w:val="false"/>
                </w:tcPr>
                <w:p>
                  <w:pPr>
                    <w:pStyle w:val="891"/>
                    <w:framePr w:hAnchor="margin" w:hSpace="180" w:vAnchor="page" w:wrap="around" w:y="347"/>
                    <w:pBdr/>
                    <w:spacing/>
                    <w:ind/>
                    <w:rPr/>
                  </w:pPr>
                  <w:r/>
                  <w:r/>
                </w:p>
              </w:tc>
              <w:tc>
                <w:tcPr>
                  <w:gridSpan w:val="19"/>
                  <w:tcBorders>
                    <w:top w:val="single" w:color="auto" w:sz="4" w:space="0"/>
                    <w:left w:val="single" w:color="auto" w:sz="4" w:space="0"/>
                    <w:bottom w:val="single" w:color="auto" w:sz="4" w:space="0"/>
                    <w:right w:val="single" w:color="auto" w:sz="4" w:space="0"/>
                  </w:tcBorders>
                  <w:tcW w:w="14180" w:type="dxa"/>
                  <w:vAlign w:val="center"/>
                  <w:textDirection w:val="lrTb"/>
                  <w:noWrap w:val="false"/>
                </w:tcPr>
                <w:p>
                  <w:pPr>
                    <w:pStyle w:val="891"/>
                    <w:framePr w:hAnchor="margin" w:hSpace="180" w:vAnchor="page" w:wrap="around" w:y="347"/>
                    <w:pBdr/>
                    <w:spacing/>
                    <w:ind/>
                    <w:rPr/>
                  </w:pPr>
                  <w:r>
                    <w:t xml:space="preserve">Obiectul de achiziției</w:t>
                  </w:r>
                  <w:r>
                    <w:t xml:space="preserve">:</w:t>
                  </w:r>
                  <w:r>
                    <w:t xml:space="preserve">________</w:t>
                  </w:r>
                  <w:r>
                    <w:t xml:space="preserve">______</w:t>
                  </w:r>
                  <w:r/>
                </w:p>
              </w:tc>
            </w:tr>
            <w:tr>
              <w:trPr>
                <w:trHeight w:val="567"/>
              </w:trPr>
              <w:tc>
                <w:tcPr>
                  <w:gridSpan w:val="11"/>
                  <w:tcBorders>
                    <w:top w:val="none" w:color="000000" w:sz="4" w:space="0"/>
                    <w:left w:val="none" w:color="000000" w:sz="4" w:space="0"/>
                    <w:bottom w:val="none" w:color="000000" w:sz="4" w:space="0"/>
                    <w:right w:val="none" w:color="000000" w:sz="4" w:space="0"/>
                  </w:tcBorders>
                  <w:tcW w:w="12478" w:type="dxa"/>
                  <w:vAlign w:val="top"/>
                  <w:textDirection w:val="lrTb"/>
                  <w:noWrap w:val="false"/>
                </w:tcPr>
                <w:p>
                  <w:pPr>
                    <w:pStyle w:val="891"/>
                    <w:framePr w:hAnchor="margin" w:hSpace="180" w:vAnchor="page" w:wrap="around" w:y="347"/>
                    <w:pBdr/>
                    <w:spacing/>
                    <w:ind/>
                    <w:rPr/>
                  </w:pPr>
                  <w:r/>
                  <w:r/>
                </w:p>
              </w:tc>
              <w:tc>
                <w:tcPr>
                  <w:gridSpan w:val="3"/>
                  <w:tcBorders>
                    <w:top w:val="none" w:color="000000" w:sz="4" w:space="0"/>
                    <w:left w:val="none" w:color="000000" w:sz="4" w:space="0"/>
                    <w:bottom w:val="none" w:color="000000" w:sz="4" w:space="0"/>
                    <w:right w:val="none" w:color="000000" w:sz="4" w:space="0"/>
                  </w:tcBorders>
                  <w:tcW w:w="1246" w:type="dxa"/>
                  <w:vAlign w:val="top"/>
                  <w:textDirection w:val="lrTb"/>
                  <w:noWrap w:val="false"/>
                </w:tcPr>
                <w:p>
                  <w:pPr>
                    <w:pStyle w:val="891"/>
                    <w:framePr w:hAnchor="margin" w:hSpace="180" w:vAnchor="page" w:wrap="around" w:y="347"/>
                    <w:pBdr/>
                    <w:spacing/>
                    <w:ind/>
                    <w:rPr/>
                  </w:pPr>
                  <w:r/>
                  <w:r/>
                </w:p>
              </w:tc>
              <w:tc>
                <w:tcPr>
                  <w:gridSpan w:val="7"/>
                  <w:tcBorders>
                    <w:top w:val="none" w:color="000000" w:sz="4" w:space="0"/>
                    <w:left w:val="none" w:color="000000" w:sz="4" w:space="0"/>
                    <w:bottom w:val="none" w:color="000000" w:sz="4" w:space="0"/>
                    <w:right w:val="none" w:color="000000" w:sz="4" w:space="0"/>
                  </w:tcBorders>
                  <w:tcW w:w="1977" w:type="dxa"/>
                  <w:vAlign w:val="top"/>
                  <w:textDirection w:val="lrTb"/>
                  <w:noWrap w:val="false"/>
                </w:tcPr>
                <w:p>
                  <w:pPr>
                    <w:pStyle w:val="891"/>
                    <w:framePr w:hAnchor="margin" w:hSpace="180" w:vAnchor="page" w:wrap="around" w:y="347"/>
                    <w:pBdr/>
                    <w:spacing/>
                    <w:ind/>
                    <w:rPr/>
                  </w:pPr>
                  <w:r/>
                  <w:r/>
                </w:p>
              </w:tc>
            </w:tr>
            <w:tr>
              <w:trPr>
                <w:gridAfter w:val="2"/>
                <w:trHeight w:val="1043"/>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rPr>
                  </w:pPr>
                  <w:r>
                    <w:rPr>
                      <w:b/>
                      <w:sz w:val="20"/>
                    </w:rPr>
                    <w:t xml:space="preserve">Cod CPV</w:t>
                  </w:r>
                  <w:r>
                    <w:rPr>
                      <w:b/>
                      <w:sz w:val="20"/>
                    </w:rPr>
                  </w:r>
                  <w:r>
                    <w:rPr>
                      <w:b/>
                      <w:sz w:val="20"/>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jc w:val="center"/>
                    <w:rPr>
                      <w:b/>
                      <w:sz w:val="20"/>
                    </w:rPr>
                  </w:pPr>
                  <w:r>
                    <w:rPr>
                      <w:b/>
                      <w:sz w:val="20"/>
                    </w:rPr>
                    <w:t xml:space="preserve">Denumirea </w:t>
                  </w:r>
                  <w:r>
                    <w:rPr>
                      <w:b/>
                      <w:sz w:val="20"/>
                    </w:rPr>
                    <w:t xml:space="preserve">bunur</w:t>
                  </w:r>
                  <w:r>
                    <w:rPr>
                      <w:b/>
                      <w:sz w:val="20"/>
                    </w:rPr>
                    <w:t xml:space="preserve">ilor</w:t>
                  </w:r>
                  <w:r>
                    <w:rPr>
                      <w:b/>
                      <w:sz w:val="20"/>
                    </w:rPr>
                    <w:t xml:space="preserve">/serviciilor</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b/>
                      <w:sz w:val="20"/>
                    </w:rPr>
                  </w:pPr>
                  <w:r>
                    <w:rPr>
                      <w:b/>
                      <w:sz w:val="20"/>
                    </w:rPr>
                    <w:t xml:space="preserve">Unitatea de măsură</w:t>
                  </w:r>
                  <w:r>
                    <w:rPr>
                      <w:b/>
                      <w:sz w:val="20"/>
                    </w:rPr>
                  </w:r>
                  <w:r>
                    <w:rPr>
                      <w:b/>
                      <w:sz w:val="20"/>
                    </w:rPr>
                  </w:r>
                </w:p>
              </w:tc>
              <w:tc>
                <w:tcPr>
                  <w:tcBorders>
                    <w:top w:val="single" w:color="auto" w:sz="4" w:space="0"/>
                    <w:left w:val="single" w:color="auto" w:sz="4" w:space="0"/>
                    <w:bottom w:val="none" w:color="000000"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b/>
                      <w:sz w:val="20"/>
                    </w:rPr>
                  </w:pPr>
                  <w:r>
                    <w:rPr>
                      <w:b/>
                      <w:sz w:val="20"/>
                    </w:rPr>
                    <w:t xml:space="preserve">Canti-tatea</w:t>
                  </w:r>
                  <w:r>
                    <w:rPr>
                      <w:b/>
                      <w:sz w:val="20"/>
                    </w:rPr>
                  </w:r>
                  <w:r>
                    <w:rPr>
                      <w:b/>
                      <w:sz w:val="20"/>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jc w:val="center"/>
                    <w:rPr>
                      <w:b/>
                      <w:sz w:val="20"/>
                    </w:rPr>
                  </w:pPr>
                  <w:r>
                    <w:rPr>
                      <w:b/>
                      <w:sz w:val="20"/>
                    </w:rPr>
                    <w:t xml:space="preserve">Preţ unitar (fără TVA)</w:t>
                  </w:r>
                  <w:r>
                    <w:rPr>
                      <w:b/>
                      <w:sz w:val="20"/>
                    </w:rPr>
                  </w:r>
                  <w:r>
                    <w:rPr>
                      <w:b/>
                      <w:sz w:val="20"/>
                    </w:rPr>
                  </w:r>
                </w:p>
              </w:tc>
              <w:tc>
                <w:tcPr>
                  <w:tcBorders>
                    <w:top w:val="single" w:color="auto" w:sz="4" w:space="0"/>
                    <w:left w:val="single" w:color="auto" w:sz="4" w:space="0"/>
                    <w:bottom w:val="single" w:color="auto" w:sz="4" w:space="0"/>
                    <w:right w:val="single" w:color="auto" w:sz="4" w:space="0"/>
                  </w:tcBorders>
                  <w:tcW w:w="1159" w:type="dxa"/>
                  <w:vAlign w:val="top"/>
                  <w:textDirection w:val="lrTb"/>
                  <w:noWrap w:val="false"/>
                </w:tcPr>
                <w:p>
                  <w:pPr>
                    <w:pStyle w:val="891"/>
                    <w:framePr w:hAnchor="margin" w:hSpace="180" w:vAnchor="page" w:wrap="around" w:y="347"/>
                    <w:pBdr/>
                    <w:spacing/>
                    <w:ind/>
                    <w:jc w:val="center"/>
                    <w:rPr>
                      <w:b/>
                      <w:sz w:val="20"/>
                    </w:rPr>
                  </w:pPr>
                  <w:r>
                    <w:rPr>
                      <w:b/>
                      <w:sz w:val="20"/>
                    </w:rPr>
                    <w:t xml:space="preserve">Preţ unitar (cu TVA)</w:t>
                  </w:r>
                  <w:r>
                    <w:rPr>
                      <w:b/>
                      <w:sz w:val="20"/>
                    </w:rPr>
                  </w:r>
                  <w:r>
                    <w:rPr>
                      <w:b/>
                      <w:sz w:val="20"/>
                    </w:rPr>
                  </w:r>
                </w:p>
              </w:tc>
              <w:tc>
                <w:tcPr>
                  <w:tcBorders>
                    <w:top w:val="single" w:color="auto" w:sz="4" w:space="0"/>
                    <w:left w:val="single" w:color="auto" w:sz="4" w:space="0"/>
                    <w:bottom w:val="single" w:color="auto" w:sz="4" w:space="0"/>
                    <w:right w:val="single" w:color="auto" w:sz="4" w:space="0"/>
                  </w:tcBorders>
                  <w:tcW w:w="1454" w:type="dxa"/>
                  <w:vAlign w:val="top"/>
                  <w:textDirection w:val="lrTb"/>
                  <w:noWrap w:val="false"/>
                </w:tcPr>
                <w:p>
                  <w:pPr>
                    <w:pStyle w:val="891"/>
                    <w:framePr w:hAnchor="margin" w:hSpace="180" w:vAnchor="page" w:wrap="around" w:y="347"/>
                    <w:pBdr/>
                    <w:spacing/>
                    <w:ind/>
                    <w:jc w:val="center"/>
                    <w:rPr>
                      <w:b/>
                      <w:sz w:val="20"/>
                    </w:rPr>
                  </w:pPr>
                  <w:r>
                    <w:rPr>
                      <w:b/>
                      <w:sz w:val="20"/>
                    </w:rPr>
                    <w:t xml:space="preserve">Suma</w:t>
                  </w:r>
                  <w:r>
                    <w:rPr>
                      <w:b/>
                      <w:sz w:val="20"/>
                    </w:rPr>
                  </w:r>
                  <w:r>
                    <w:rPr>
                      <w:b/>
                      <w:sz w:val="20"/>
                    </w:rPr>
                  </w:r>
                </w:p>
                <w:p>
                  <w:pPr>
                    <w:pStyle w:val="891"/>
                    <w:framePr w:hAnchor="margin" w:hSpace="180" w:vAnchor="page" w:wrap="around" w:y="347"/>
                    <w:pBdr/>
                    <w:spacing/>
                    <w:ind/>
                    <w:jc w:val="center"/>
                    <w:rPr>
                      <w:b/>
                      <w:sz w:val="20"/>
                    </w:rPr>
                  </w:pPr>
                  <w:r>
                    <w:rPr>
                      <w:b/>
                      <w:sz w:val="20"/>
                    </w:rPr>
                    <w:t xml:space="preserve">fără</w:t>
                  </w:r>
                  <w:r>
                    <w:rPr>
                      <w:b/>
                      <w:sz w:val="20"/>
                    </w:rPr>
                  </w:r>
                  <w:r>
                    <w:rPr>
                      <w:b/>
                      <w:sz w:val="20"/>
                    </w:rPr>
                  </w:r>
                </w:p>
                <w:p>
                  <w:pPr>
                    <w:pStyle w:val="891"/>
                    <w:framePr w:hAnchor="margin" w:hSpace="180" w:vAnchor="page" w:wrap="around" w:y="347"/>
                    <w:pBdr/>
                    <w:spacing/>
                    <w:ind/>
                    <w:jc w:val="center"/>
                    <w:rPr>
                      <w:b/>
                      <w:sz w:val="20"/>
                    </w:rPr>
                  </w:pPr>
                  <w:r>
                    <w:rPr>
                      <w:b/>
                      <w:sz w:val="20"/>
                    </w:rPr>
                    <w:t xml:space="preserve">TVA</w:t>
                  </w:r>
                  <w:r>
                    <w:rPr>
                      <w:b/>
                      <w:sz w:val="20"/>
                    </w:rPr>
                  </w:r>
                  <w:r>
                    <w:rPr>
                      <w:b/>
                      <w:sz w:val="20"/>
                    </w:rPr>
                  </w:r>
                </w:p>
              </w:tc>
              <w:tc>
                <w:tcPr>
                  <w:tcBorders>
                    <w:top w:val="single" w:color="auto" w:sz="4" w:space="0"/>
                    <w:left w:val="single" w:color="auto" w:sz="4" w:space="0"/>
                    <w:bottom w:val="single" w:color="auto" w:sz="4" w:space="0"/>
                    <w:right w:val="single" w:color="auto" w:sz="4" w:space="0"/>
                  </w:tcBorders>
                  <w:tcW w:w="1152" w:type="dxa"/>
                  <w:vAlign w:val="top"/>
                  <w:textDirection w:val="lrTb"/>
                  <w:noWrap w:val="false"/>
                </w:tcPr>
                <w:p>
                  <w:pPr>
                    <w:pStyle w:val="891"/>
                    <w:framePr w:hAnchor="margin" w:hSpace="180" w:vAnchor="page" w:wrap="around" w:y="347"/>
                    <w:pBdr/>
                    <w:spacing/>
                    <w:ind/>
                    <w:jc w:val="center"/>
                    <w:rPr>
                      <w:b/>
                      <w:sz w:val="20"/>
                    </w:rPr>
                  </w:pPr>
                  <w:r>
                    <w:rPr>
                      <w:b/>
                      <w:sz w:val="20"/>
                    </w:rPr>
                    <w:t xml:space="preserve">Suma</w:t>
                  </w:r>
                  <w:r>
                    <w:rPr>
                      <w:b/>
                      <w:sz w:val="20"/>
                    </w:rPr>
                  </w:r>
                  <w:r>
                    <w:rPr>
                      <w:b/>
                      <w:sz w:val="20"/>
                    </w:rPr>
                  </w:r>
                </w:p>
                <w:p>
                  <w:pPr>
                    <w:pStyle w:val="891"/>
                    <w:framePr w:hAnchor="margin" w:hSpace="180" w:vAnchor="page" w:wrap="around" w:y="347"/>
                    <w:pBdr/>
                    <w:spacing/>
                    <w:ind/>
                    <w:jc w:val="center"/>
                    <w:rPr>
                      <w:b/>
                      <w:sz w:val="20"/>
                    </w:rPr>
                  </w:pPr>
                  <w:r>
                    <w:rPr>
                      <w:b/>
                      <w:sz w:val="20"/>
                    </w:rPr>
                    <w:t xml:space="preserve">cu TVA</w:t>
                  </w:r>
                  <w:r>
                    <w:rPr>
                      <w:b/>
                      <w:sz w:val="20"/>
                    </w:rPr>
                  </w:r>
                  <w:r>
                    <w:rPr>
                      <w:b/>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sz w:val="20"/>
                      <w:szCs w:val="28"/>
                    </w:rPr>
                  </w:pPr>
                  <w:r>
                    <w:rPr>
                      <w:b/>
                      <w:sz w:val="20"/>
                      <w:szCs w:val="28"/>
                    </w:rPr>
                    <w:t xml:space="preserve">Termenul de </w:t>
                  </w:r>
                  <w:r>
                    <w:rPr>
                      <w:b/>
                      <w:sz w:val="20"/>
                      <w:szCs w:val="28"/>
                    </w:rPr>
                  </w:r>
                  <w:r>
                    <w:rPr>
                      <w:b/>
                      <w:sz w:val="20"/>
                      <w:szCs w:val="28"/>
                    </w:rPr>
                  </w:r>
                </w:p>
                <w:p>
                  <w:pPr>
                    <w:pStyle w:val="891"/>
                    <w:framePr w:hAnchor="margin" w:hSpace="180" w:vAnchor="page" w:wrap="around" w:y="347"/>
                    <w:pBdr/>
                    <w:spacing/>
                    <w:ind/>
                    <w:jc w:val="center"/>
                    <w:rPr>
                      <w:b/>
                      <w:sz w:val="20"/>
                    </w:rPr>
                  </w:pPr>
                  <w:r>
                    <w:rPr>
                      <w:b/>
                      <w:sz w:val="20"/>
                      <w:szCs w:val="28"/>
                    </w:rPr>
                    <w:t xml:space="preserve">livrare/</w:t>
                  </w:r>
                  <w:r>
                    <w:rPr>
                      <w:b/>
                      <w:sz w:val="20"/>
                      <w:szCs w:val="28"/>
                    </w:rPr>
                    <w:t xml:space="preserve">prestare </w:t>
                  </w:r>
                  <w:r>
                    <w:rPr>
                      <w:b/>
                      <w:sz w:val="20"/>
                    </w:rPr>
                  </w:r>
                  <w:r>
                    <w:rPr>
                      <w:b/>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b/>
                      <w:sz w:val="20"/>
                      <w:szCs w:val="28"/>
                    </w:rPr>
                  </w:pPr>
                  <w:r>
                    <w:rPr>
                      <w:b/>
                      <w:sz w:val="20"/>
                      <w:szCs w:val="28"/>
                    </w:rPr>
                    <w:t xml:space="preserve">Clasificație bugetară (IBAN)</w:t>
                  </w:r>
                  <w:r>
                    <w:rPr>
                      <w:b/>
                      <w:sz w:val="20"/>
                      <w:szCs w:val="28"/>
                    </w:rPr>
                  </w:r>
                  <w:r>
                    <w:rPr>
                      <w:b/>
                      <w:sz w:val="20"/>
                      <w:szCs w:val="28"/>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jc w:val="center"/>
                    <w:rPr>
                      <w:b/>
                      <w:sz w:val="20"/>
                      <w:szCs w:val="28"/>
                    </w:rPr>
                  </w:pPr>
                  <w:r>
                    <w:rPr>
                      <w:b/>
                      <w:sz w:val="20"/>
                      <w:szCs w:val="28"/>
                    </w:rPr>
                    <w:t xml:space="preserve">Discount</w:t>
                  </w:r>
                  <w:r>
                    <w:rPr>
                      <w:b/>
                      <w:sz w:val="20"/>
                      <w:szCs w:val="28"/>
                    </w:rPr>
                  </w:r>
                  <w:r>
                    <w:rPr>
                      <w:b/>
                      <w:sz w:val="20"/>
                      <w:szCs w:val="28"/>
                    </w:rPr>
                  </w:r>
                </w:p>
                <w:p>
                  <w:pPr>
                    <w:pStyle w:val="891"/>
                    <w:framePr w:hAnchor="margin" w:hSpace="180" w:vAnchor="page" w:wrap="around" w:y="347"/>
                    <w:pBdr/>
                    <w:spacing/>
                    <w:ind/>
                    <w:jc w:val="center"/>
                    <w:rPr>
                      <w:b/>
                      <w:sz w:val="20"/>
                      <w:szCs w:val="28"/>
                    </w:rPr>
                  </w:pPr>
                  <w:r>
                    <w:rPr>
                      <w:b/>
                      <w:sz w:val="20"/>
                      <w:szCs w:val="28"/>
                    </w:rPr>
                    <w:t xml:space="preserve">%</w:t>
                  </w:r>
                  <w:r>
                    <w:rPr>
                      <w:b/>
                      <w:sz w:val="20"/>
                      <w:szCs w:val="28"/>
                    </w:rPr>
                  </w:r>
                  <w:r>
                    <w:rPr>
                      <w:b/>
                      <w:sz w:val="20"/>
                      <w:szCs w:val="28"/>
                    </w:rPr>
                  </w:r>
                </w:p>
              </w:tc>
            </w:tr>
            <w:tr>
              <w:trPr>
                <w:gridAfter w:val="2"/>
                <w:trHeight w:val="283"/>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sz w:val="20"/>
                    </w:rPr>
                  </w:pPr>
                  <w:r>
                    <w:rPr>
                      <w:sz w:val="20"/>
                    </w:rPr>
                    <w:t xml:space="preserve">1</w:t>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jc w:val="center"/>
                    <w:rPr>
                      <w:sz w:val="20"/>
                    </w:rPr>
                  </w:pPr>
                  <w:r>
                    <w:rPr>
                      <w:sz w:val="20"/>
                    </w:rPr>
                    <w:t xml:space="preserve">2</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rPr>
                  </w:pPr>
                  <w:r>
                    <w:rPr>
                      <w:sz w:val="20"/>
                    </w:rPr>
                    <w:t xml:space="preserve">3</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rPr>
                  </w:pPr>
                  <w:r>
                    <w:rPr>
                      <w:sz w:val="20"/>
                    </w:rPr>
                    <w:t xml:space="preserve">4</w:t>
                  </w: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jc w:val="center"/>
                    <w:rPr>
                      <w:sz w:val="20"/>
                    </w:rPr>
                  </w:pPr>
                  <w:r>
                    <w:rPr>
                      <w:sz w:val="20"/>
                    </w:rPr>
                    <w:t xml:space="preserve">5</w:t>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jc w:val="center"/>
                    <w:rPr>
                      <w:sz w:val="20"/>
                    </w:rPr>
                  </w:pPr>
                  <w:r>
                    <w:rPr>
                      <w:sz w:val="20"/>
                    </w:rPr>
                    <w:t xml:space="preserve">6</w:t>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jc w:val="center"/>
                    <w:rPr>
                      <w:sz w:val="20"/>
                    </w:rPr>
                  </w:pPr>
                  <w:r>
                    <w:rPr>
                      <w:sz w:val="20"/>
                    </w:rPr>
                    <w:t xml:space="preserve">7</w:t>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jc w:val="center"/>
                    <w:rPr>
                      <w:sz w:val="20"/>
                    </w:rPr>
                  </w:pPr>
                  <w:r>
                    <w:rPr>
                      <w:sz w:val="20"/>
                    </w:rPr>
                    <w:t xml:space="preserve">8</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sz w:val="20"/>
                    </w:rPr>
                  </w:pPr>
                  <w:r>
                    <w:rPr>
                      <w:sz w:val="20"/>
                    </w:rPr>
                    <w:t xml:space="preserve">9</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jc w:val="center"/>
                    <w:rPr>
                      <w:sz w:val="20"/>
                    </w:rPr>
                  </w:pPr>
                  <w:r>
                    <w:rPr>
                      <w:sz w:val="20"/>
                    </w:rPr>
                    <w:t xml:space="preserve">10</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jc w:val="center"/>
                    <w:rPr>
                      <w:sz w:val="20"/>
                    </w:rPr>
                  </w:pPr>
                  <w:r>
                    <w:rPr>
                      <w:sz w:val="20"/>
                    </w:rPr>
                    <w:t xml:space="preserve">11</w:t>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Bunuri/servicii</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sz w:val="20"/>
                    </w:rPr>
                  </w:pPr>
                  <w:r>
                    <w:rPr>
                      <w:b/>
                      <w:sz w:val="20"/>
                      <w:szCs w:val="20"/>
                      <w:lang w:eastAsia="ru-RU"/>
                    </w:rPr>
                    <w:t xml:space="preserve">15811000-6</w:t>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sz w:val="20"/>
                    </w:rPr>
                  </w:pPr>
                  <w:r>
                    <w:rPr>
                      <w:b/>
                      <w:sz w:val="20"/>
                      <w:szCs w:val="20"/>
                      <w:lang w:eastAsia="ru-RU"/>
                    </w:rPr>
                    <w:t xml:space="preserve">Lotul 1.</w:t>
                  </w:r>
                  <w:r>
                    <w:rPr>
                      <w:b/>
                      <w:sz w:val="20"/>
                      <w:szCs w:val="20"/>
                      <w:lang w:eastAsia="ru-RU"/>
                    </w:rPr>
                    <w:t xml:space="preserve">  Panifica</w:t>
                  </w:r>
                  <w:r>
                    <w:rPr>
                      <w:b/>
                      <w:sz w:val="20"/>
                      <w:szCs w:val="20"/>
                      <w:lang w:eastAsia="ru-RU"/>
                    </w:rPr>
                    <w:t xml:space="preserve">ț</w:t>
                  </w:r>
                  <w:r>
                    <w:rPr>
                      <w:b/>
                      <w:sz w:val="20"/>
                      <w:szCs w:val="20"/>
                      <w:lang w:eastAsia="ru-RU"/>
                    </w:rPr>
                    <w:t xml:space="preserve">ie</w:t>
                  </w:r>
                  <w:r>
                    <w:rPr>
                      <w:b/>
                      <w:sz w:val="20"/>
                      <w:szCs w:val="20"/>
                      <w:lang w:eastAsia="ru-RU"/>
                    </w:rPr>
                    <w:t xml:space="preserve">.</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szCs w:val="20"/>
                    </w:rPr>
                  </w:pPr>
                  <w:r>
                    <w:rPr>
                      <w:sz w:val="20"/>
                      <w:szCs w:val="20"/>
                    </w:rPr>
                    <w:t xml:space="preserve">Franzelă feliată c/s 0,55 kg, amb</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color w:val="000000"/>
                      <w:sz w:val="20"/>
                      <w:szCs w:val="20"/>
                    </w:rPr>
                    <w:t xml:space="preserve">Bu</w:t>
                  </w:r>
                  <w:r>
                    <w:rPr>
                      <w:color w:val="000000"/>
                      <w:sz w:val="20"/>
                      <w:szCs w:val="20"/>
                    </w:rPr>
                    <w:t xml:space="preserve">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5000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sz w:val="20"/>
                    </w:rPr>
                  </w:pPr>
                  <w:r>
                    <w:rPr>
                      <w:b/>
                      <w:bCs/>
                      <w:sz w:val="20"/>
                    </w:rPr>
                    <w:t xml:space="preserve">31.12.202</w:t>
                  </w:r>
                  <w:r>
                    <w:rPr>
                      <w:b/>
                      <w:bCs/>
                      <w:sz w:val="20"/>
                    </w:rPr>
                    <w:t xml:space="preserve">6</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531" w:hRule="exact"/>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Pîine d</w:t>
                  </w:r>
                  <w:r>
                    <w:rPr>
                      <w:sz w:val="20"/>
                    </w:rPr>
                    <w:t xml:space="preserve">e secară feliată</w:t>
                  </w:r>
                  <w:r>
                    <w:rPr>
                      <w:sz w:val="20"/>
                    </w:rPr>
                    <w:t xml:space="preserve"> Manastărschii 0,5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color w:val="000000"/>
                      <w:sz w:val="20"/>
                      <w:szCs w:val="20"/>
                    </w:rPr>
                  </w:pPr>
                  <w:r>
                    <w:rPr>
                      <w:color w:val="000000"/>
                      <w:sz w:val="20"/>
                      <w:szCs w:val="20"/>
                    </w:rPr>
                    <w:t xml:space="preserve">Bu</w:t>
                  </w:r>
                  <w:r>
                    <w:rPr>
                      <w:color w:val="000000"/>
                      <w:sz w:val="20"/>
                      <w:szCs w:val="20"/>
                    </w:rPr>
                    <w:t xml:space="preserve">c</w:t>
                  </w:r>
                  <w:r>
                    <w:rPr>
                      <w:color w:val="000000"/>
                      <w:sz w:val="20"/>
                      <w:szCs w:val="20"/>
                    </w:rPr>
                  </w:r>
                  <w:r>
                    <w:rPr>
                      <w:color w:val="000000"/>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1</w:t>
                  </w:r>
                  <w:r>
                    <w:rPr>
                      <w:sz w:val="20"/>
                      <w:szCs w:val="20"/>
                    </w:rPr>
                    <w:t xml:space="preserve">5</w:t>
                  </w:r>
                  <w:r>
                    <w:rPr>
                      <w:sz w:val="20"/>
                      <w:szCs w:val="20"/>
                    </w:rPr>
                    <w:t xml:space="preserve">0</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 lot 1</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sz w:val="20"/>
                    </w:rPr>
                  </w:pPr>
                  <w:r>
                    <w:rPr>
                      <w:b/>
                      <w:bCs/>
                      <w:sz w:val="20"/>
                    </w:rPr>
                    <w:t xml:space="preserve">31.12.202</w:t>
                  </w:r>
                  <w:r>
                    <w:rPr>
                      <w:b/>
                      <w:bCs/>
                      <w:sz w:val="20"/>
                    </w:rPr>
                    <w:t xml:space="preserve">6</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sz w:val="20"/>
                    </w:rPr>
                  </w:pPr>
                  <w:r>
                    <w:rPr>
                      <w:b/>
                      <w:sz w:val="20"/>
                      <w:szCs w:val="20"/>
                      <w:lang w:eastAsia="ru-RU"/>
                    </w:rPr>
                    <w:t xml:space="preserve">15800000-6</w:t>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szCs w:val="20"/>
                      <w:lang w:eastAsia="ru-RU"/>
                    </w:rPr>
                    <w:t xml:space="preserve">Lotul </w:t>
                  </w:r>
                  <w:r>
                    <w:rPr>
                      <w:b/>
                      <w:sz w:val="20"/>
                      <w:szCs w:val="20"/>
                      <w:lang w:eastAsia="ru-RU"/>
                    </w:rPr>
                    <w:t xml:space="preserve">2. </w:t>
                  </w:r>
                  <w:r>
                    <w:rPr>
                      <w:b/>
                      <w:sz w:val="20"/>
                      <w:szCs w:val="20"/>
                      <w:lang w:eastAsia="ru-RU"/>
                    </w:rPr>
                    <w:t xml:space="preserve">Crupe</w:t>
                  </w:r>
                  <w:r>
                    <w:rPr>
                      <w:b/>
                      <w:sz w:val="20"/>
                      <w:szCs w:val="20"/>
                      <w:lang w:eastAsia="ru-RU"/>
                    </w:rPr>
                    <w:t xml:space="preserve">.</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sz w:val="20"/>
                    </w:rPr>
                  </w:pPr>
                  <w:r>
                    <w:rPr>
                      <w:b/>
                      <w:bCs/>
                      <w:sz w:val="20"/>
                    </w:rPr>
                    <w:t xml:space="preserve">31.12.202</w:t>
                  </w:r>
                  <w:r>
                    <w:rPr>
                      <w:b/>
                      <w:bCs/>
                      <w:sz w:val="20"/>
                    </w:rPr>
                    <w:t xml:space="preserve">6</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b/>
                      <w:sz w:val="20"/>
                      <w:szCs w:val="20"/>
                      <w:lang w:eastAsia="ru-RU"/>
                    </w:rPr>
                  </w:pPr>
                  <w:r>
                    <w:rPr>
                      <w:b/>
                      <w:sz w:val="20"/>
                      <w:szCs w:val="20"/>
                      <w:lang w:eastAsia="ru-RU"/>
                    </w:rPr>
                    <w:t xml:space="preserve">        </w:t>
                  </w: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pacing w:val="-2"/>
                      <w:sz w:val="20"/>
                    </w:rPr>
                    <w:t xml:space="preserve">Tăi</w:t>
                  </w:r>
                  <w:r>
                    <w:rPr>
                      <w:spacing w:val="-2"/>
                      <w:sz w:val="20"/>
                    </w:rPr>
                    <w:t xml:space="preserve">ț</w:t>
                  </w:r>
                  <w:r>
                    <w:rPr>
                      <w:spacing w:val="-2"/>
                      <w:sz w:val="20"/>
                    </w:rPr>
                    <w:t xml:space="preserve">ei</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pacing w:val="-2"/>
                      <w:sz w:val="20"/>
                    </w:rPr>
                    <w:t xml:space="preserve">Hri</w:t>
                  </w:r>
                  <w:r>
                    <w:rPr>
                      <w:spacing w:val="-2"/>
                      <w:sz w:val="20"/>
                    </w:rPr>
                    <w:t xml:space="preserve">ș</w:t>
                  </w:r>
                  <w:r>
                    <w:rPr>
                      <w:spacing w:val="-2"/>
                      <w:sz w:val="20"/>
                    </w:rPr>
                    <w:t xml:space="preserve">că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 kg</w:t>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102</w:t>
                  </w:r>
                  <w:r>
                    <w:rPr>
                      <w:sz w:val="20"/>
                      <w:szCs w:val="20"/>
                      <w:highlight w:val="white"/>
                    </w:rPr>
                  </w:r>
                  <w:r>
                    <w:rPr>
                      <w:sz w:val="20"/>
                      <w:szCs w:val="20"/>
                      <w:highlight w:val="white"/>
                    </w:rPr>
                  </w:r>
                </w:p>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pacing w:val="-4"/>
                      <w:sz w:val="20"/>
                    </w:rPr>
                    <w:t xml:space="preserve">Orez</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145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w:t>
                  </w:r>
                  <w:r>
                    <w:rPr>
                      <w:spacing w:val="-4"/>
                      <w:sz w:val="20"/>
                    </w:rPr>
                    <w:t xml:space="preserve">gris</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Faina</w:t>
                  </w:r>
                  <w:r>
                    <w:rPr>
                      <w:spacing w:val="-3"/>
                      <w:sz w:val="20"/>
                    </w:rPr>
                    <w:t xml:space="preserve"> </w:t>
                  </w:r>
                  <w:r>
                    <w:rPr>
                      <w:sz w:val="20"/>
                    </w:rPr>
                    <w:t xml:space="preserve">de</w:t>
                  </w:r>
                  <w:r>
                    <w:rPr>
                      <w:spacing w:val="-3"/>
                      <w:sz w:val="20"/>
                    </w:rPr>
                    <w:t xml:space="preserve"> </w:t>
                  </w:r>
                  <w:r>
                    <w:rPr>
                      <w:spacing w:val="-4"/>
                      <w:sz w:val="20"/>
                    </w:rPr>
                    <w:t xml:space="preserve">griu</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w:t>
                  </w:r>
                  <w:r>
                    <w:rPr>
                      <w:sz w:val="20"/>
                      <w:szCs w:val="20"/>
                      <w:highlight w:val="white"/>
                    </w:rPr>
                    <w:t xml:space="preserve">2</w:t>
                  </w:r>
                  <w:r>
                    <w:rPr>
                      <w:sz w:val="20"/>
                      <w:szCs w:val="20"/>
                      <w:highlight w:val="white"/>
                    </w:rPr>
                    <w:t xml:space="preserve">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w:t>
                  </w:r>
                  <w:r>
                    <w:rPr>
                      <w:spacing w:val="-5"/>
                      <w:sz w:val="20"/>
                    </w:rPr>
                    <w:t xml:space="preserve">mei</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81</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Crupa</w:t>
                  </w:r>
                  <w:r>
                    <w:rPr>
                      <w:spacing w:val="-3"/>
                      <w:sz w:val="20"/>
                    </w:rPr>
                    <w:t xml:space="preserve"> </w:t>
                  </w:r>
                  <w:r>
                    <w:rPr>
                      <w:sz w:val="20"/>
                    </w:rPr>
                    <w:t xml:space="preserve">de</w:t>
                  </w:r>
                  <w:r>
                    <w:rPr>
                      <w:spacing w:val="-2"/>
                      <w:sz w:val="20"/>
                    </w:rPr>
                    <w:t xml:space="preserve"> arnaut</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96</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Mazăre</w:t>
                  </w:r>
                  <w:r>
                    <w:rPr>
                      <w:spacing w:val="-6"/>
                      <w:sz w:val="20"/>
                    </w:rPr>
                    <w:t xml:space="preserve"> </w:t>
                  </w:r>
                  <w:r>
                    <w:rPr>
                      <w:spacing w:val="-2"/>
                      <w:sz w:val="20"/>
                    </w:rPr>
                    <w:t xml:space="preserve">uscat</w:t>
                  </w:r>
                  <w:r>
                    <w:rPr>
                      <w:spacing w:val="-2"/>
                      <w:sz w:val="20"/>
                    </w:rPr>
                    <w:t xml:space="preserve">ă</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116</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Arpacas</w:t>
                  </w:r>
                  <w:r>
                    <w:rPr>
                      <w:spacing w:val="-5"/>
                      <w:sz w:val="20"/>
                    </w:rPr>
                    <w:t xml:space="preserve"> </w:t>
                  </w:r>
                  <w:r>
                    <w:rPr>
                      <w:sz w:val="20"/>
                    </w:rPr>
                    <w:t xml:space="preserve">de</w:t>
                  </w:r>
                  <w:r>
                    <w:rPr>
                      <w:spacing w:val="-3"/>
                      <w:sz w:val="20"/>
                    </w:rPr>
                    <w:t xml:space="preserve"> </w:t>
                  </w:r>
                  <w:r>
                    <w:rPr>
                      <w:spacing w:val="-5"/>
                      <w:sz w:val="20"/>
                    </w:rPr>
                    <w:t xml:space="preserve">orz</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42</w:t>
                  </w:r>
                  <w:r>
                    <w:rPr>
                      <w:sz w:val="20"/>
                      <w:szCs w:val="20"/>
                      <w:highlight w:val="white"/>
                    </w:rPr>
                  </w:r>
                  <w:r>
                    <w:rPr>
                      <w:sz w:val="20"/>
                      <w:szCs w:val="20"/>
                      <w:highlight w:val="white"/>
                    </w:rPr>
                  </w:r>
                </w:p>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pacing w:val="-2"/>
                      <w:sz w:val="20"/>
                    </w:rPr>
                    <w:t xml:space="preserve">Fasole</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Fulgi</w:t>
                  </w:r>
                  <w:r>
                    <w:rPr>
                      <w:spacing w:val="-4"/>
                      <w:sz w:val="20"/>
                    </w:rPr>
                    <w:t xml:space="preserve"> </w:t>
                  </w:r>
                  <w:r>
                    <w:rPr>
                      <w:sz w:val="20"/>
                    </w:rPr>
                    <w:t xml:space="preserve">de</w:t>
                  </w:r>
                  <w:r>
                    <w:rPr>
                      <w:spacing w:val="-2"/>
                      <w:sz w:val="20"/>
                    </w:rPr>
                    <w:t xml:space="preserve"> </w:t>
                  </w:r>
                  <w:r>
                    <w:rPr>
                      <w:spacing w:val="-4"/>
                      <w:sz w:val="20"/>
                    </w:rPr>
                    <w:t xml:space="preserve">ovăs</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104</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lang w:eastAsia="ru-RU"/>
                    </w:rPr>
                  </w:pPr>
                  <w:r>
                    <w:rPr>
                      <w:sz w:val="20"/>
                    </w:rPr>
                    <w:t xml:space="preserve">Făină</w:t>
                  </w:r>
                  <w:r>
                    <w:rPr>
                      <w:spacing w:val="-13"/>
                      <w:sz w:val="20"/>
                    </w:rPr>
                    <w:t xml:space="preserve"> </w:t>
                  </w:r>
                  <w:r>
                    <w:rPr>
                      <w:sz w:val="20"/>
                    </w:rPr>
                    <w:t xml:space="preserve">de</w:t>
                  </w:r>
                  <w:r>
                    <w:rPr>
                      <w:spacing w:val="-12"/>
                      <w:sz w:val="20"/>
                    </w:rPr>
                    <w:t xml:space="preserve"> </w:t>
                  </w:r>
                  <w:r>
                    <w:rPr>
                      <w:sz w:val="20"/>
                    </w:rPr>
                    <w:t xml:space="preserve">porumb/ malai extra</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Paste</w:t>
                  </w:r>
                  <w:r>
                    <w:rPr>
                      <w:spacing w:val="-8"/>
                      <w:sz w:val="20"/>
                    </w:rPr>
                    <w:t xml:space="preserve"> </w:t>
                  </w:r>
                  <w:r>
                    <w:rPr>
                      <w:spacing w:val="-2"/>
                      <w:sz w:val="20"/>
                    </w:rPr>
                    <w:t xml:space="preserve">fă</w:t>
                  </w:r>
                  <w:r>
                    <w:rPr>
                      <w:spacing w:val="-2"/>
                      <w:sz w:val="20"/>
                    </w:rPr>
                    <w:t xml:space="preserve">inoase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Bulgur</w:t>
                  </w:r>
                  <w:r>
                    <w:rPr>
                      <w:spacing w:val="-4"/>
                      <w:sz w:val="20"/>
                    </w:rPr>
                    <w:t xml:space="preserve"> </w:t>
                  </w:r>
                  <w:r>
                    <w:rPr>
                      <w:sz w:val="20"/>
                    </w:rPr>
                    <w:t xml:space="preserve">0,9</w:t>
                  </w:r>
                  <w:r>
                    <w:rPr>
                      <w:spacing w:val="-4"/>
                      <w:sz w:val="20"/>
                    </w:rPr>
                    <w:t xml:space="preserve"> </w:t>
                  </w: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41</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Crupa</w:t>
                  </w:r>
                  <w:r>
                    <w:rPr>
                      <w:spacing w:val="-4"/>
                      <w:sz w:val="20"/>
                    </w:rPr>
                    <w:t xml:space="preserve"> </w:t>
                  </w:r>
                  <w:r>
                    <w:rPr>
                      <w:sz w:val="20"/>
                    </w:rPr>
                    <w:t xml:space="preserve">de</w:t>
                  </w:r>
                  <w:r>
                    <w:rPr>
                      <w:spacing w:val="-3"/>
                      <w:sz w:val="20"/>
                    </w:rPr>
                    <w:t xml:space="preserve"> </w:t>
                  </w:r>
                  <w:r>
                    <w:rPr>
                      <w:sz w:val="20"/>
                    </w:rPr>
                    <w:t xml:space="preserve">cus-</w:t>
                  </w:r>
                  <w:r>
                    <w:rPr>
                      <w:spacing w:val="-5"/>
                      <w:sz w:val="20"/>
                    </w:rPr>
                    <w:t xml:space="preserve">cus</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Crupa</w:t>
                  </w:r>
                  <w:r>
                    <w:rPr>
                      <w:spacing w:val="-3"/>
                      <w:sz w:val="20"/>
                    </w:rPr>
                    <w:t xml:space="preserve"> </w:t>
                  </w:r>
                  <w:r>
                    <w:rPr>
                      <w:sz w:val="20"/>
                    </w:rPr>
                    <w:t xml:space="preserve">de</w:t>
                  </w:r>
                  <w:r>
                    <w:rPr>
                      <w:spacing w:val="-2"/>
                      <w:sz w:val="20"/>
                    </w:rPr>
                    <w:t xml:space="preserve"> </w:t>
                  </w:r>
                  <w:r>
                    <w:rPr>
                      <w:spacing w:val="-4"/>
                      <w:sz w:val="20"/>
                    </w:rPr>
                    <w:t xml:space="preserve">griu</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21</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4"/>
                      <w:sz w:val="20"/>
                    </w:rPr>
                    <w:t xml:space="preserve">Naut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44</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4"/>
                      <w:sz w:val="20"/>
                    </w:rPr>
                    <w:t xml:space="preserve">Linte</w:t>
                  </w:r>
                  <w:r>
                    <w:rPr>
                      <w:spacing w:val="-4"/>
                      <w:sz w:val="20"/>
                    </w:rPr>
                    <w:t xml:space="preserve"> ro</w:t>
                  </w:r>
                  <w:r>
                    <w:rPr>
                      <w:spacing w:val="-4"/>
                      <w:sz w:val="20"/>
                    </w:rPr>
                    <w:t xml:space="preserve">ș</w:t>
                  </w:r>
                  <w:r>
                    <w:rPr>
                      <w:spacing w:val="-4"/>
                      <w:sz w:val="20"/>
                    </w:rPr>
                    <w:t xml:space="preserve">ie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pacing w:val="-4"/>
                      <w:sz w:val="20"/>
                    </w:rPr>
                  </w:pPr>
                  <w:r>
                    <w:rPr>
                      <w:spacing w:val="-4"/>
                      <w:sz w:val="20"/>
                    </w:rPr>
                    <w:t xml:space="preserve">Ceriale Start</w:t>
                  </w:r>
                  <w:r>
                    <w:rPr>
                      <w:spacing w:val="-4"/>
                      <w:sz w:val="20"/>
                    </w:rPr>
                  </w:r>
                  <w:r>
                    <w:rPr>
                      <w:spacing w:val="-4"/>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szCs w:val="20"/>
                      <w:lang w:eastAsia="ru-RU"/>
                    </w:rPr>
                  </w:pPr>
                  <w:r>
                    <w:rPr>
                      <w:b/>
                      <w:sz w:val="20"/>
                    </w:rPr>
                    <w:t xml:space="preserve">Total lot </w:t>
                  </w:r>
                  <w:r>
                    <w:rPr>
                      <w:b/>
                      <w:sz w:val="20"/>
                    </w:rPr>
                    <w:t xml:space="preserve">2</w:t>
                  </w:r>
                  <w:r>
                    <w:rPr>
                      <w:b/>
                      <w:sz w:val="20"/>
                      <w:szCs w:val="20"/>
                      <w:lang w:eastAsia="ru-RU"/>
                    </w:rPr>
                  </w:r>
                  <w:r>
                    <w:rPr>
                      <w:b/>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15100000-9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szCs w:val="20"/>
                      <w:lang w:eastAsia="ru-RU"/>
                    </w:rPr>
                    <w:t xml:space="preserve">Lo</w:t>
                  </w:r>
                  <w:r>
                    <w:rPr>
                      <w:b/>
                      <w:sz w:val="20"/>
                      <w:szCs w:val="20"/>
                      <w:lang w:eastAsia="ru-RU"/>
                    </w:rPr>
                    <w:t xml:space="preserve">tul 3. </w:t>
                  </w:r>
                  <w:r>
                    <w:rPr>
                      <w:b/>
                      <w:sz w:val="20"/>
                      <w:szCs w:val="20"/>
                      <w:lang w:eastAsia="ru-RU"/>
                    </w:rPr>
                    <w:t xml:space="preserve">Prod</w:t>
                  </w:r>
                  <w:r>
                    <w:rPr>
                      <w:b/>
                      <w:sz w:val="20"/>
                      <w:szCs w:val="20"/>
                      <w:lang w:eastAsia="ru-RU"/>
                    </w:rPr>
                    <w:t xml:space="preserve">use din carne</w:t>
                  </w:r>
                  <w:r>
                    <w:rPr>
                      <w:b/>
                      <w:sz w:val="20"/>
                      <w:szCs w:val="20"/>
                      <w:lang w:eastAsia="ru-RU"/>
                    </w:rPr>
                    <w:t xml:space="preserve">.</w:t>
                  </w:r>
                  <w:r>
                    <w:rPr>
                      <w:b/>
                      <w:sz w:val="20"/>
                      <w:szCs w:val="20"/>
                      <w:lang w:eastAsia="ru-RU"/>
                    </w:rPr>
                    <w:t xml:space="preserve"> </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w:t>
                  </w:r>
                  <w:r>
                    <w:rPr>
                      <w:b/>
                      <w:bCs/>
                      <w:sz w:val="20"/>
                    </w:rPr>
                    <w:t xml:space="preserve">2</w:t>
                  </w:r>
                  <w:r>
                    <w:rPr>
                      <w:b/>
                      <w:bCs/>
                      <w:sz w:val="20"/>
                    </w:rPr>
                    <w:t xml:space="preserve">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Fileu</w:t>
                  </w:r>
                  <w:r>
                    <w:rPr>
                      <w:spacing w:val="-3"/>
                      <w:sz w:val="20"/>
                    </w:rPr>
                    <w:t xml:space="preserve"> </w:t>
                  </w:r>
                  <w:r>
                    <w:rPr>
                      <w:sz w:val="20"/>
                    </w:rPr>
                    <w:t xml:space="preserve">de</w:t>
                  </w:r>
                  <w:r>
                    <w:rPr>
                      <w:spacing w:val="-3"/>
                      <w:sz w:val="20"/>
                    </w:rPr>
                    <w:t xml:space="preserve"> </w:t>
                  </w:r>
                  <w:r>
                    <w:rPr>
                      <w:sz w:val="20"/>
                    </w:rPr>
                    <w:t xml:space="preserve">găină</w:t>
                  </w:r>
                  <w:r>
                    <w:rPr>
                      <w:spacing w:val="-4"/>
                      <w:sz w:val="20"/>
                    </w:rPr>
                    <w:t xml:space="preserve"> </w:t>
                  </w:r>
                  <w:r>
                    <w:rPr>
                      <w:sz w:val="20"/>
                    </w:rPr>
                    <w:t xml:space="preserve">fără</w:t>
                  </w:r>
                  <w:r>
                    <w:rPr>
                      <w:spacing w:val="-3"/>
                      <w:sz w:val="20"/>
                    </w:rPr>
                    <w:t xml:space="preserve"> </w:t>
                  </w:r>
                  <w:r>
                    <w:rPr>
                      <w:spacing w:val="-5"/>
                      <w:sz w:val="20"/>
                    </w:rPr>
                    <w:t xml:space="preserve">os</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242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Crenvu</w:t>
                  </w:r>
                  <w:r>
                    <w:rPr>
                      <w:spacing w:val="-2"/>
                      <w:sz w:val="20"/>
                    </w:rPr>
                    <w:t xml:space="preserve">ș</w:t>
                  </w:r>
                  <w:r>
                    <w:rPr>
                      <w:spacing w:val="-2"/>
                      <w:sz w:val="20"/>
                    </w:rPr>
                    <w:t xml:space="preserve">ti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Pulpe</w:t>
                  </w:r>
                  <w:r>
                    <w:rPr>
                      <w:spacing w:val="-3"/>
                      <w:sz w:val="20"/>
                    </w:rPr>
                    <w:t xml:space="preserve"> </w:t>
                  </w:r>
                  <w:r>
                    <w:rPr>
                      <w:sz w:val="20"/>
                    </w:rPr>
                    <w:t xml:space="preserve">de</w:t>
                  </w:r>
                  <w:r>
                    <w:rPr>
                      <w:spacing w:val="-3"/>
                      <w:sz w:val="20"/>
                    </w:rPr>
                    <w:t xml:space="preserve"> </w:t>
                  </w:r>
                  <w:r>
                    <w:rPr>
                      <w:spacing w:val="-2"/>
                      <w:sz w:val="20"/>
                    </w:rPr>
                    <w:t xml:space="preserve">pasăre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490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Carne</w:t>
                  </w:r>
                  <w:r>
                    <w:rPr>
                      <w:spacing w:val="-4"/>
                      <w:sz w:val="20"/>
                    </w:rPr>
                    <w:t xml:space="preserve"> </w:t>
                  </w:r>
                  <w:r>
                    <w:rPr>
                      <w:sz w:val="20"/>
                    </w:rPr>
                    <w:t xml:space="preserve">tocata</w:t>
                  </w:r>
                  <w:r>
                    <w:rPr>
                      <w:spacing w:val="-3"/>
                      <w:sz w:val="20"/>
                    </w:rPr>
                    <w:t xml:space="preserve"> </w:t>
                  </w:r>
                  <w:r>
                    <w:rPr>
                      <w:sz w:val="20"/>
                    </w:rPr>
                    <w:t xml:space="preserve">de</w:t>
                  </w:r>
                  <w:r>
                    <w:rPr>
                      <w:spacing w:val="-3"/>
                      <w:sz w:val="20"/>
                    </w:rPr>
                    <w:t xml:space="preserve"> </w:t>
                  </w:r>
                  <w:r>
                    <w:rPr>
                      <w:spacing w:val="-5"/>
                      <w:sz w:val="20"/>
                    </w:rPr>
                    <w:t xml:space="preserve">pui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180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Carne</w:t>
                  </w:r>
                  <w:r>
                    <w:rPr>
                      <w:spacing w:val="-3"/>
                      <w:sz w:val="20"/>
                    </w:rPr>
                    <w:t xml:space="preserve"> </w:t>
                  </w:r>
                  <w:r>
                    <w:rPr>
                      <w:sz w:val="20"/>
                    </w:rPr>
                    <w:t xml:space="preserve">de</w:t>
                  </w:r>
                  <w:r>
                    <w:rPr>
                      <w:spacing w:val="-2"/>
                      <w:sz w:val="20"/>
                    </w:rPr>
                    <w:t xml:space="preserve"> </w:t>
                  </w:r>
                  <w:r>
                    <w:rPr>
                      <w:spacing w:val="-4"/>
                      <w:sz w:val="20"/>
                    </w:rPr>
                    <w:t xml:space="preserve">vită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116</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Pelmeni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Salam doctorschi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Aripi</w:t>
                  </w:r>
                  <w:r>
                    <w:rPr>
                      <w:spacing w:val="-4"/>
                      <w:sz w:val="20"/>
                    </w:rPr>
                    <w:t xml:space="preserve"> </w:t>
                  </w:r>
                  <w:r>
                    <w:rPr>
                      <w:sz w:val="20"/>
                    </w:rPr>
                    <w:t xml:space="preserve">de</w:t>
                  </w:r>
                  <w:r>
                    <w:rPr>
                      <w:spacing w:val="-3"/>
                      <w:sz w:val="20"/>
                    </w:rPr>
                    <w:t xml:space="preserve"> </w:t>
                  </w:r>
                  <w:r>
                    <w:rPr>
                      <w:spacing w:val="-5"/>
                      <w:sz w:val="20"/>
                    </w:rPr>
                    <w:t xml:space="preserve">pui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Pulpă</w:t>
                  </w:r>
                  <w:r>
                    <w:rPr>
                      <w:spacing w:val="-3"/>
                      <w:sz w:val="20"/>
                    </w:rPr>
                    <w:t xml:space="preserve"> </w:t>
                  </w:r>
                  <w:r>
                    <w:rPr>
                      <w:sz w:val="20"/>
                    </w:rPr>
                    <w:t xml:space="preserve">de</w:t>
                  </w:r>
                  <w:r>
                    <w:rPr>
                      <w:spacing w:val="-3"/>
                      <w:sz w:val="20"/>
                    </w:rPr>
                    <w:t xml:space="preserve"> </w:t>
                  </w:r>
                  <w:r>
                    <w:rPr>
                      <w:spacing w:val="-4"/>
                      <w:sz w:val="20"/>
                    </w:rPr>
                    <w:t xml:space="preserve">porc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Costi</w:t>
                  </w:r>
                  <w:r>
                    <w:rPr>
                      <w:sz w:val="20"/>
                    </w:rPr>
                    <w:t xml:space="preserve">ț</w:t>
                  </w:r>
                  <w:r>
                    <w:rPr>
                      <w:sz w:val="20"/>
                    </w:rPr>
                    <w:t xml:space="preserve">e de porc </w:t>
                  </w:r>
                  <w:r>
                    <w:rPr>
                      <w:spacing w:val="-2"/>
                      <w:sz w:val="20"/>
                    </w:rPr>
                    <w:t xml:space="preserve">(proaspete)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Carne</w:t>
                  </w:r>
                  <w:r>
                    <w:rPr>
                      <w:spacing w:val="-13"/>
                      <w:sz w:val="20"/>
                    </w:rPr>
                    <w:t xml:space="preserve"> </w:t>
                  </w:r>
                  <w:r>
                    <w:rPr>
                      <w:sz w:val="20"/>
                    </w:rPr>
                    <w:t xml:space="preserve">tocata</w:t>
                  </w:r>
                  <w:r>
                    <w:rPr>
                      <w:spacing w:val="-12"/>
                      <w:sz w:val="20"/>
                    </w:rPr>
                    <w:t xml:space="preserve"> </w:t>
                  </w:r>
                  <w:r>
                    <w:rPr>
                      <w:sz w:val="20"/>
                    </w:rPr>
                    <w:t xml:space="preserve">de</w:t>
                  </w:r>
                  <w:r>
                    <w:rPr>
                      <w:spacing w:val="-13"/>
                      <w:sz w:val="20"/>
                    </w:rPr>
                    <w:t xml:space="preserve"> </w:t>
                  </w:r>
                  <w:r>
                    <w:rPr>
                      <w:sz w:val="20"/>
                    </w:rPr>
                    <w:t xml:space="preserve">porc</w:t>
                  </w:r>
                  <w:r>
                    <w:rPr>
                      <w:sz w:val="20"/>
                    </w:rPr>
                    <w:t xml:space="preserve">+vită</w:t>
                  </w:r>
                  <w:r>
                    <w:rPr>
                      <w:sz w:val="20"/>
                    </w:rPr>
                    <w:t xml:space="preserve"> </w:t>
                  </w:r>
                  <w:r>
                    <w:rPr>
                      <w:spacing w:val="-2"/>
                      <w:sz w:val="20"/>
                    </w:rPr>
                    <w:t xml:space="preserve">(proaspata)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5</w:t>
                  </w:r>
                  <w:r>
                    <w:rPr>
                      <w:sz w:val="20"/>
                      <w:szCs w:val="20"/>
                      <w:highlight w:val="white"/>
                    </w:rPr>
                    <w:t xml:space="preserve">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Salam semiafumat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w:t>
                  </w:r>
                  <w:r>
                    <w:rPr>
                      <w:sz w:val="20"/>
                      <w:szCs w:val="20"/>
                      <w:highlight w:val="white"/>
                    </w:rPr>
                    <w:t xml:space="preserve">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Mici Țărănești</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Cîrnăcio</w:t>
                  </w:r>
                  <w:r>
                    <w:rPr>
                      <w:bCs/>
                      <w:sz w:val="20"/>
                    </w:rPr>
                    <w:t xml:space="preserve">ri Țărănești</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40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w:t>
                  </w: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center"/>
                  <w:vMerge w:val="restart"/>
                  <w:textDirection w:val="lrTb"/>
                  <w:noWrap w:val="false"/>
                </w:tcPr>
                <w:p>
                  <w:pPr>
                    <w:pStyle w:val="891"/>
                    <w:framePr w:hAnchor="margin" w:hSpace="180" w:vAnchor="page" w:wrap="around" w:y="347"/>
                    <w:pBdr/>
                    <w:spacing/>
                    <w:ind/>
                    <w:rPr>
                      <w:bCs/>
                      <w:sz w:val="20"/>
                    </w:rPr>
                  </w:pPr>
                  <w:r>
                    <w:rPr>
                      <w:bCs/>
                      <w:sz w:val="20"/>
                    </w:rPr>
                    <w:t xml:space="preserve">Colțunaș cu cartofi</w:t>
                  </w:r>
                  <w:r>
                    <w:rPr>
                      <w:bCs/>
                      <w:sz w:val="20"/>
                    </w:rPr>
                  </w:r>
                  <w:r>
                    <w:rPr>
                      <w:bCs/>
                      <w:sz w:val="20"/>
                    </w:rP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30</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p>
                  <w:pPr>
                    <w:pStyle w:val="891"/>
                    <w:framePr w:hAnchor="margin" w:hSpace="180" w:vAnchor="page" w:wrap="around" w:y="347"/>
                    <w:pBdr/>
                    <w:spacing/>
                    <w:ind/>
                    <w:jc w:val="center"/>
                    <w:rPr>
                      <w:b/>
                      <w:bCs/>
                      <w:sz w:val="20"/>
                    </w:rPr>
                  </w:pPr>
                  <w:r>
                    <w:rPr>
                      <w:b/>
                      <w:bCs/>
                      <w:sz w:val="20"/>
                    </w:rPr>
                  </w: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16</w:t>
                  </w: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center"/>
                  <w:vMerge w:val="restart"/>
                  <w:textDirection w:val="lrTb"/>
                  <w:noWrap w:val="false"/>
                </w:tcPr>
                <w:p>
                  <w:pPr>
                    <w:pStyle w:val="891"/>
                    <w:framePr w:hAnchor="margin" w:hSpace="180" w:vAnchor="page" w:wrap="around" w:y="347"/>
                    <w:pBdr/>
                    <w:spacing/>
                    <w:ind/>
                    <w:rPr>
                      <w:bCs/>
                      <w:sz w:val="20"/>
                    </w:rPr>
                  </w:pPr>
                  <w:r>
                    <w:rPr>
                      <w:bCs/>
                      <w:sz w:val="20"/>
                    </w:rPr>
                    <w:t xml:space="preserve">Set de carne pui pentru supe</w:t>
                  </w:r>
                  <w:r>
                    <w:rPr>
                      <w:bCs/>
                      <w:sz w:val="20"/>
                    </w:rPr>
                  </w:r>
                  <w:r>
                    <w:rPr>
                      <w:bCs/>
                      <w:sz w:val="20"/>
                    </w:rP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60</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p>
                  <w:pPr>
                    <w:pStyle w:val="891"/>
                    <w:framePr w:hAnchor="margin" w:hSpace="180" w:vAnchor="page" w:wrap="around" w:y="347"/>
                    <w:pBdr/>
                    <w:spacing/>
                    <w:ind/>
                    <w:jc w:val="center"/>
                    <w:rPr>
                      <w:b/>
                      <w:bCs/>
                      <w:sz w:val="20"/>
                    </w:rPr>
                  </w:pPr>
                  <w:r>
                    <w:rPr>
                      <w:b/>
                      <w:bCs/>
                      <w:sz w:val="20"/>
                    </w:rPr>
                  </w: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Colțunași Premi cu brînza</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20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 lot </w:t>
                  </w:r>
                  <w:r>
                    <w:rPr>
                      <w:b/>
                      <w:sz w:val="20"/>
                    </w:rPr>
                    <w:t xml:space="preserve">3</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15500000-3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szCs w:val="20"/>
                    </w:rPr>
                  </w:pPr>
                  <w:r>
                    <w:rPr>
                      <w:b/>
                      <w:sz w:val="20"/>
                      <w:szCs w:val="20"/>
                      <w:lang w:eastAsia="ru-RU"/>
                    </w:rPr>
                    <w:t xml:space="preserve">Lotul </w:t>
                  </w:r>
                  <w:r>
                    <w:rPr>
                      <w:b/>
                      <w:sz w:val="20"/>
                      <w:szCs w:val="20"/>
                      <w:lang w:eastAsia="ru-RU"/>
                    </w:rPr>
                    <w:t xml:space="preserve">4</w:t>
                  </w:r>
                  <w:r>
                    <w:rPr>
                      <w:b/>
                      <w:sz w:val="20"/>
                      <w:szCs w:val="20"/>
                      <w:lang w:eastAsia="ru-RU"/>
                    </w:rPr>
                    <w:t xml:space="preserve">. Produse din lapte</w:t>
                  </w:r>
                  <w:r>
                    <w:rPr>
                      <w:b/>
                      <w:sz w:val="20"/>
                      <w:szCs w:val="20"/>
                      <w:lang w:eastAsia="ru-RU"/>
                    </w:rPr>
                    <w:t xml:space="preserve">.</w:t>
                  </w:r>
                  <w:r>
                    <w:rPr>
                      <w:b/>
                      <w:sz w:val="20"/>
                      <w:szCs w:val="20"/>
                      <w:lang w:eastAsia="ru-RU"/>
                    </w:rPr>
                    <w:t xml:space="preserve">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Lapte</w:t>
                  </w:r>
                  <w:r>
                    <w:rPr>
                      <w:spacing w:val="-3"/>
                      <w:sz w:val="20"/>
                    </w:rPr>
                    <w:t xml:space="preserve"> </w:t>
                  </w:r>
                  <w:r>
                    <w:rPr>
                      <w:spacing w:val="-2"/>
                      <w:sz w:val="20"/>
                    </w:rPr>
                    <w:t xml:space="preserve">proaspat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Lit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1400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Brînză</w:t>
                  </w:r>
                  <w:r>
                    <w:rPr>
                      <w:spacing w:val="-4"/>
                      <w:sz w:val="20"/>
                    </w:rPr>
                    <w:t xml:space="preserve"> </w:t>
                  </w:r>
                  <w:r>
                    <w:rPr>
                      <w:sz w:val="20"/>
                    </w:rPr>
                    <w:t xml:space="preserve">de</w:t>
                  </w:r>
                  <w:r>
                    <w:rPr>
                      <w:spacing w:val="-4"/>
                      <w:sz w:val="20"/>
                    </w:rPr>
                    <w:t xml:space="preserve"> vaci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220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Smîntînă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152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Chefir</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Lit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272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5"/>
                      <w:sz w:val="20"/>
                    </w:rPr>
                    <w:t xml:space="preserve">Unt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140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Brinzica</w:t>
                  </w:r>
                  <w:r>
                    <w:rPr>
                      <w:spacing w:val="-8"/>
                      <w:sz w:val="20"/>
                    </w:rPr>
                    <w:t xml:space="preserve"> </w:t>
                  </w:r>
                  <w:r>
                    <w:rPr>
                      <w:spacing w:val="-2"/>
                      <w:sz w:val="20"/>
                    </w:rPr>
                    <w:t xml:space="preserve">dulce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w:t>
                  </w:r>
                  <w:r>
                    <w:rPr>
                      <w:sz w:val="20"/>
                      <w:szCs w:val="20"/>
                    </w:rPr>
                    <w:t xml:space="preserve">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1896</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Iaurt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w:t>
                  </w:r>
                  <w:r>
                    <w:rPr>
                      <w:sz w:val="20"/>
                      <w:szCs w:val="20"/>
                    </w:rPr>
                    <w:t xml:space="preserve">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2016</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top"/>
                  <w:vMerge w:val="restart"/>
                  <w:textDirection w:val="lrTb"/>
                  <w:noWrap w:val="false"/>
                </w:tcPr>
                <w:p>
                  <w:pPr>
                    <w:pStyle w:val="891"/>
                    <w:framePr w:hAnchor="margin" w:hSpace="180" w:vAnchor="page" w:wrap="around" w:y="347"/>
                    <w:pBdr/>
                    <w:spacing/>
                    <w:ind/>
                    <w:rPr>
                      <w:spacing w:val="-2"/>
                      <w:sz w:val="20"/>
                    </w:rPr>
                  </w:pPr>
                  <w:r>
                    <w:rPr>
                      <w:spacing w:val="-2"/>
                      <w:sz w:val="20"/>
                    </w:rPr>
                    <w:t xml:space="preserve">Iaurt de băut</w:t>
                  </w:r>
                  <w:r>
                    <w:rPr>
                      <w:spacing w:val="-2"/>
                      <w:sz w:val="20"/>
                    </w:rPr>
                  </w:r>
                  <w:r>
                    <w:rPr>
                      <w:spacing w:val="-2"/>
                      <w:sz w:val="20"/>
                    </w:rP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Style w:val="891"/>
                    <w:framePr w:hAnchor="margin" w:hSpace="180" w:vAnchor="page" w:wrap="around" w:y="347"/>
                    <w:pBdr/>
                    <w:spacing/>
                    <w:ind/>
                    <w:jc w:val="center"/>
                    <w:rPr>
                      <w:sz w:val="20"/>
                      <w:szCs w:val="20"/>
                    </w:rPr>
                  </w:pPr>
                  <w:r>
                    <w:rPr>
                      <w:sz w:val="20"/>
                      <w:szCs w:val="20"/>
                    </w:rPr>
                    <w:t xml:space="preserve">lit</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50</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p>
                  <w:pPr>
                    <w:pStyle w:val="891"/>
                    <w:framePr w:hAnchor="margin" w:hSpace="180" w:vAnchor="page" w:wrap="around" w:y="347"/>
                    <w:pBdr/>
                    <w:spacing/>
                    <w:ind/>
                    <w:jc w:val="center"/>
                    <w:rPr>
                      <w:b/>
                      <w:bCs/>
                      <w:sz w:val="20"/>
                    </w:rPr>
                  </w:pPr>
                  <w:r>
                    <w:rPr>
                      <w:b/>
                      <w:bCs/>
                      <w:sz w:val="20"/>
                    </w:rPr>
                  </w: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top"/>
                  <w:vMerge w:val="restart"/>
                  <w:textDirection w:val="lrTb"/>
                  <w:noWrap w:val="false"/>
                </w:tcPr>
                <w:p>
                  <w:pPr>
                    <w:pStyle w:val="891"/>
                    <w:framePr w:hAnchor="margin" w:hSpace="180" w:vAnchor="page" w:wrap="around" w:y="347"/>
                    <w:pBdr/>
                    <w:spacing/>
                    <w:ind/>
                    <w:rPr>
                      <w:spacing w:val="-2"/>
                      <w:sz w:val="20"/>
                    </w:rPr>
                  </w:pPr>
                  <w:r>
                    <w:rPr>
                      <w:spacing w:val="-2"/>
                      <w:sz w:val="20"/>
                    </w:rPr>
                    <w:t xml:space="preserve">Cremă de brînză</w:t>
                  </w:r>
                  <w:r>
                    <w:rPr>
                      <w:spacing w:val="-2"/>
                      <w:sz w:val="20"/>
                    </w:rPr>
                  </w:r>
                  <w:r>
                    <w:rPr>
                      <w:spacing w:val="-2"/>
                      <w:sz w:val="20"/>
                    </w:rP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30</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p>
                  <w:pPr>
                    <w:pStyle w:val="891"/>
                    <w:framePr w:hAnchor="margin" w:hSpace="180" w:vAnchor="page" w:wrap="around" w:y="347"/>
                    <w:pBdr/>
                    <w:spacing/>
                    <w:ind/>
                    <w:jc w:val="center"/>
                    <w:rPr>
                      <w:b/>
                      <w:bCs/>
                      <w:sz w:val="20"/>
                    </w:rPr>
                  </w:pPr>
                  <w:r>
                    <w:rPr>
                      <w:b/>
                      <w:bCs/>
                      <w:sz w:val="20"/>
                    </w:rPr>
                  </w: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Ca</w:t>
                  </w:r>
                  <w:r>
                    <w:rPr>
                      <w:spacing w:val="-2"/>
                      <w:sz w:val="20"/>
                    </w:rPr>
                    <w:t xml:space="preserve">ș</w:t>
                  </w:r>
                  <w:r>
                    <w:rPr>
                      <w:spacing w:val="-2"/>
                      <w:sz w:val="20"/>
                    </w:rPr>
                    <w:t xml:space="preserve">caval</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350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Cașcaval topit</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w:t>
                  </w:r>
                  <w:r>
                    <w:rPr>
                      <w:sz w:val="20"/>
                      <w:szCs w:val="20"/>
                      <w:highlight w:val="white"/>
                    </w:rPr>
                    <w:t xml:space="preserve">30 </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 lot </w:t>
                  </w:r>
                  <w:r>
                    <w:rPr>
                      <w:b/>
                      <w:sz w:val="20"/>
                    </w:rPr>
                    <w:t xml:space="preserve">4</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1580</w:t>
                  </w:r>
                  <w:r>
                    <w:rPr>
                      <w:b/>
                      <w:sz w:val="20"/>
                      <w:szCs w:val="20"/>
                      <w:lang w:eastAsia="ru-RU"/>
                    </w:rPr>
                    <w:t xml:space="preserve">0000-6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hd w:val="clear" w:color="auto" w:fill="ffffff"/>
                    <w:spacing w:before="120"/>
                    <w:ind/>
                    <w:rPr>
                      <w:sz w:val="20"/>
                      <w:szCs w:val="20"/>
                      <w:lang w:eastAsia="ru-RU"/>
                    </w:rPr>
                  </w:pPr>
                  <w:r>
                    <w:rPr>
                      <w:b/>
                      <w:sz w:val="20"/>
                      <w:szCs w:val="20"/>
                      <w:lang w:eastAsia="ru-RU"/>
                    </w:rPr>
                    <w:t xml:space="preserve">Lotul </w:t>
                  </w:r>
                  <w:r>
                    <w:rPr>
                      <w:b/>
                      <w:sz w:val="20"/>
                      <w:szCs w:val="20"/>
                      <w:lang w:eastAsia="ru-RU"/>
                    </w:rPr>
                    <w:t xml:space="preserve">5</w:t>
                  </w:r>
                  <w:r>
                    <w:rPr>
                      <w:b/>
                      <w:sz w:val="20"/>
                      <w:szCs w:val="20"/>
                      <w:lang w:eastAsia="ru-RU"/>
                    </w:rPr>
                    <w:t xml:space="preserve">. Diverse produse</w:t>
                  </w:r>
                  <w:r>
                    <w:rPr>
                      <w:b/>
                      <w:sz w:val="20"/>
                      <w:szCs w:val="20"/>
                      <w:lang w:eastAsia="ru-RU"/>
                    </w:rPr>
                    <w:t xml:space="preserve">.</w:t>
                  </w:r>
                  <w:r>
                    <w:rPr>
                      <w:sz w:val="20"/>
                      <w:szCs w:val="20"/>
                      <w:lang w:eastAsia="ru-RU"/>
                    </w:rPr>
                  </w:r>
                  <w:r>
                    <w:rPr>
                      <w:sz w:val="20"/>
                      <w:szCs w:val="20"/>
                      <w:lang w:eastAsia="ru-RU"/>
                    </w:rPr>
                  </w:r>
                </w:p>
                <w:p>
                  <w:pPr>
                    <w:pStyle w:val="891"/>
                    <w:framePr w:hAnchor="margin" w:hSpace="180" w:vAnchor="page" w:wrap="around" w:y="347"/>
                    <w:pBdr/>
                    <w:spacing/>
                    <w:ind/>
                    <w:rPr>
                      <w:b/>
                      <w:sz w:val="20"/>
                    </w:rPr>
                  </w:pPr>
                  <w:r>
                    <w:rPr>
                      <w:b/>
                      <w:sz w:val="20"/>
                    </w:rPr>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Ulei</w:t>
                  </w:r>
                  <w:r>
                    <w:rPr>
                      <w:spacing w:val="-5"/>
                      <w:sz w:val="20"/>
                    </w:rPr>
                    <w:t xml:space="preserve"> </w:t>
                  </w:r>
                  <w:r>
                    <w:rPr>
                      <w:sz w:val="20"/>
                    </w:rPr>
                    <w:t xml:space="preserve">vegetal</w:t>
                  </w:r>
                  <w:r>
                    <w:rPr>
                      <w:spacing w:val="-5"/>
                      <w:sz w:val="20"/>
                    </w:rPr>
                    <w:t xml:space="preserve"> </w:t>
                  </w:r>
                  <w:r>
                    <w:rPr>
                      <w:sz w:val="20"/>
                    </w:rPr>
                    <w:t xml:space="preserve">de floarea</w:t>
                  </w:r>
                  <w:r>
                    <w:rPr>
                      <w:spacing w:val="-5"/>
                      <w:sz w:val="20"/>
                    </w:rPr>
                    <w:t xml:space="preserve"> </w:t>
                  </w:r>
                  <w:r>
                    <w:rPr>
                      <w:spacing w:val="-2"/>
                      <w:sz w:val="20"/>
                    </w:rPr>
                    <w:t xml:space="preserve">soarelui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L</w:t>
                  </w:r>
                  <w:r>
                    <w:rPr>
                      <w:sz w:val="20"/>
                      <w:szCs w:val="20"/>
                    </w:rPr>
                    <w:t xml:space="preserve">it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185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Sare</w:t>
                  </w:r>
                  <w:r>
                    <w:rPr>
                      <w:spacing w:val="-3"/>
                      <w:sz w:val="20"/>
                    </w:rPr>
                    <w:t xml:space="preserve"> </w:t>
                  </w:r>
                  <w:r>
                    <w:rPr>
                      <w:spacing w:val="-2"/>
                      <w:sz w:val="20"/>
                    </w:rPr>
                    <w:t xml:space="preserve">iodată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107</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Sodă</w:t>
                  </w:r>
                  <w:r>
                    <w:rPr>
                      <w:spacing w:val="47"/>
                      <w:sz w:val="20"/>
                    </w:rPr>
                    <w:t xml:space="preserve"> </w:t>
                  </w:r>
                  <w:r>
                    <w:rPr>
                      <w:sz w:val="20"/>
                    </w:rPr>
                    <w:t xml:space="preserve">de</w:t>
                  </w:r>
                  <w:r>
                    <w:rPr>
                      <w:spacing w:val="-1"/>
                      <w:sz w:val="20"/>
                    </w:rPr>
                    <w:t xml:space="preserve"> </w:t>
                  </w:r>
                  <w:r>
                    <w:rPr>
                      <w:spacing w:val="-4"/>
                      <w:sz w:val="20"/>
                    </w:rPr>
                    <w:t xml:space="preserve">masă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49</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4"/>
                      <w:sz w:val="20"/>
                    </w:rPr>
                    <w:t xml:space="preserve">Ceai</w:t>
                  </w:r>
                  <w:r>
                    <w:rPr>
                      <w:spacing w:val="-4"/>
                      <w:sz w:val="20"/>
                    </w:rPr>
                    <w:t xml:space="preserve"> negru</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C</w:t>
                  </w:r>
                  <w:r>
                    <w:rPr>
                      <w:sz w:val="20"/>
                      <w:szCs w:val="20"/>
                    </w:rPr>
                    <w:t xml:space="preserve">ut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Zahăr</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282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Drojdii uscată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Suc</w:t>
                  </w:r>
                  <w:r>
                    <w:rPr>
                      <w:spacing w:val="-2"/>
                      <w:sz w:val="20"/>
                    </w:rPr>
                    <w:t xml:space="preserve"> </w:t>
                  </w:r>
                  <w:r>
                    <w:rPr>
                      <w:sz w:val="20"/>
                    </w:rPr>
                    <w:t xml:space="preserve">de</w:t>
                  </w:r>
                  <w:r>
                    <w:rPr>
                      <w:spacing w:val="-2"/>
                      <w:sz w:val="20"/>
                    </w:rPr>
                    <w:t xml:space="preserve"> fructe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10"/>
                      <w:sz w:val="20"/>
                    </w:rPr>
                    <w:t xml:space="preserve">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450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Suc</w:t>
                  </w:r>
                  <w:r>
                    <w:rPr>
                      <w:spacing w:val="-2"/>
                      <w:sz w:val="20"/>
                    </w:rPr>
                    <w:t xml:space="preserve"> </w:t>
                  </w:r>
                  <w:r>
                    <w:rPr>
                      <w:sz w:val="20"/>
                    </w:rPr>
                    <w:t xml:space="preserve">de</w:t>
                  </w:r>
                  <w:r>
                    <w:rPr>
                      <w:spacing w:val="-2"/>
                      <w:sz w:val="20"/>
                    </w:rPr>
                    <w:t xml:space="preserve"> ro</w:t>
                  </w:r>
                  <w:r>
                    <w:rPr>
                      <w:spacing w:val="-2"/>
                      <w:sz w:val="20"/>
                    </w:rPr>
                    <w:t xml:space="preserve">ș</w:t>
                  </w:r>
                  <w:r>
                    <w:rPr>
                      <w:spacing w:val="-2"/>
                      <w:sz w:val="20"/>
                    </w:rPr>
                    <w:t xml:space="preserve">ii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10"/>
                      <w:sz w:val="20"/>
                    </w:rPr>
                    <w:t xml:space="preserve">l</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125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Cacao</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78" w:hRule="exact"/>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4"/>
                      <w:sz w:val="20"/>
                    </w:rPr>
                    <w:t xml:space="preserve">O</w:t>
                  </w:r>
                  <w:r>
                    <w:rPr>
                      <w:spacing w:val="-4"/>
                      <w:sz w:val="20"/>
                    </w:rPr>
                    <w:t xml:space="preserve">ț</w:t>
                  </w:r>
                  <w:r>
                    <w:rPr>
                      <w:spacing w:val="-4"/>
                      <w:sz w:val="20"/>
                    </w:rPr>
                    <w:t xml:space="preserve">et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Paste</w:t>
                  </w:r>
                  <w:r>
                    <w:rPr>
                      <w:spacing w:val="-4"/>
                      <w:sz w:val="20"/>
                    </w:rPr>
                    <w:t xml:space="preserve"> </w:t>
                  </w:r>
                  <w:r>
                    <w:rPr>
                      <w:sz w:val="20"/>
                    </w:rPr>
                    <w:t xml:space="preserve">de</w:t>
                  </w:r>
                  <w:r>
                    <w:rPr>
                      <w:spacing w:val="-3"/>
                      <w:sz w:val="20"/>
                    </w:rPr>
                    <w:t xml:space="preserve"> </w:t>
                  </w:r>
                  <w:r>
                    <w:rPr>
                      <w:spacing w:val="-2"/>
                      <w:sz w:val="20"/>
                    </w:rPr>
                    <w:t xml:space="preserve">tomat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67</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Condiment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Piper</w:t>
                  </w:r>
                  <w:r>
                    <w:rPr>
                      <w:spacing w:val="-4"/>
                      <w:sz w:val="20"/>
                    </w:rPr>
                    <w:t xml:space="preserve"> </w:t>
                  </w:r>
                  <w:r>
                    <w:rPr>
                      <w:spacing w:val="-2"/>
                      <w:sz w:val="20"/>
                    </w:rPr>
                    <w:t xml:space="preserve">negru măcinat</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Piper</w:t>
                  </w:r>
                  <w:r>
                    <w:rPr>
                      <w:spacing w:val="-3"/>
                      <w:sz w:val="20"/>
                    </w:rPr>
                    <w:t xml:space="preserve"> </w:t>
                  </w:r>
                  <w:r>
                    <w:rPr>
                      <w:sz w:val="20"/>
                    </w:rPr>
                    <w:t xml:space="preserve">negru</w:t>
                  </w:r>
                  <w:r>
                    <w:rPr>
                      <w:spacing w:val="-4"/>
                      <w:sz w:val="20"/>
                    </w:rPr>
                    <w:t xml:space="preserve"> </w:t>
                  </w:r>
                  <w:r>
                    <w:rPr>
                      <w:spacing w:val="-2"/>
                      <w:sz w:val="20"/>
                    </w:rPr>
                    <w:t xml:space="preserve">boabe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Conserve de ton în ulei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991"/>
                    <w:framePr w:hAnchor="margin" w:hSpace="180" w:vAnchor="page" w:wrap="around" w:y="347"/>
                    <w:pBdr/>
                    <w:spacing w:before="3"/>
                    <w:ind/>
                    <w:rPr>
                      <w:sz w:val="20"/>
                    </w:rPr>
                  </w:pPr>
                  <w:r>
                    <w:rPr>
                      <w:sz w:val="20"/>
                    </w:rPr>
                    <w:t xml:space="preserve">    </w:t>
                  </w:r>
                  <w:r>
                    <w:rPr>
                      <w:sz w:val="20"/>
                    </w:rPr>
                    <w:t xml:space="preserve">Buc</w:t>
                  </w:r>
                  <w:r>
                    <w:rPr>
                      <w:sz w:val="20"/>
                    </w:rPr>
                  </w:r>
                  <w:r>
                    <w:rPr>
                      <w:sz w:val="20"/>
                    </w:rPr>
                  </w:r>
                </w:p>
                <w:p>
                  <w:pPr>
                    <w:pStyle w:val="891"/>
                    <w:framePr w:hAnchor="margin" w:hSpace="180" w:vAnchor="page" w:wrap="around" w:y="347"/>
                    <w:pBdr/>
                    <w:spacing/>
                    <w:ind/>
                    <w:jc w:val="center"/>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Carne</w:t>
                  </w:r>
                  <w:r>
                    <w:rPr>
                      <w:spacing w:val="-13"/>
                      <w:sz w:val="20"/>
                    </w:rPr>
                    <w:t xml:space="preserve"> </w:t>
                  </w:r>
                  <w:r>
                    <w:rPr>
                      <w:sz w:val="20"/>
                    </w:rPr>
                    <w:t xml:space="preserve">inabusita </w:t>
                  </w:r>
                  <w:r>
                    <w:rPr>
                      <w:spacing w:val="-2"/>
                      <w:sz w:val="20"/>
                    </w:rPr>
                    <w:t xml:space="preserve">(conserve)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pacing w:val="-5"/>
                      <w:sz w:val="20"/>
                    </w:rPr>
                    <w:t xml:space="preserve">   </w:t>
                  </w: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Mazare</w:t>
                  </w:r>
                  <w:r>
                    <w:rPr>
                      <w:spacing w:val="-6"/>
                      <w:sz w:val="20"/>
                    </w:rPr>
                    <w:t xml:space="preserve"> </w:t>
                  </w:r>
                  <w:r>
                    <w:rPr>
                      <w:spacing w:val="-2"/>
                      <w:sz w:val="20"/>
                    </w:rPr>
                    <w:t xml:space="preserve">conservata</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pacing w:val="-5"/>
                      <w:sz w:val="20"/>
                    </w:rPr>
                    <w:t xml:space="preserve">    </w:t>
                  </w: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Ro</w:t>
                  </w:r>
                  <w:r>
                    <w:rPr>
                      <w:sz w:val="20"/>
                    </w:rPr>
                    <w:t xml:space="preserve">ș</w:t>
                  </w:r>
                  <w:r>
                    <w:rPr>
                      <w:sz w:val="20"/>
                    </w:rPr>
                    <w:t xml:space="preserve">ii</w:t>
                  </w:r>
                  <w:r>
                    <w:rPr>
                      <w:spacing w:val="-7"/>
                      <w:sz w:val="20"/>
                    </w:rPr>
                    <w:t xml:space="preserve"> </w:t>
                  </w:r>
                  <w:r>
                    <w:rPr>
                      <w:spacing w:val="-2"/>
                      <w:sz w:val="20"/>
                    </w:rPr>
                    <w:t xml:space="preserve">marinate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highlight w:val="yellow"/>
                    </w:rPr>
                  </w:pPr>
                  <w:r>
                    <w:rPr>
                      <w:sz w:val="20"/>
                      <w:highlight w:val="yellow"/>
                    </w:rPr>
                  </w:r>
                  <w:r>
                    <w:rPr>
                      <w:sz w:val="20"/>
                      <w:highlight w:val="yellow"/>
                    </w:rPr>
                  </w:r>
                  <w:r>
                    <w:rPr>
                      <w:sz w:val="20"/>
                      <w:highlight w:val="yellow"/>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Magiun</w:t>
                  </w:r>
                  <w:r>
                    <w:rPr>
                      <w:spacing w:val="-4"/>
                      <w:sz w:val="20"/>
                    </w:rPr>
                    <w:t xml:space="preserve"> </w:t>
                  </w:r>
                  <w:r>
                    <w:rPr>
                      <w:spacing w:val="-4"/>
                      <w:sz w:val="20"/>
                    </w:rPr>
                    <w:t xml:space="preserve">de prune </w:t>
                  </w:r>
                  <w:r>
                    <w:rPr>
                      <w:sz w:val="20"/>
                    </w:rPr>
                    <w:t xml:space="preserve">860</w:t>
                  </w:r>
                  <w:r>
                    <w:rPr>
                      <w:spacing w:val="-4"/>
                      <w:sz w:val="20"/>
                    </w:rPr>
                    <w:t xml:space="preserve"> </w:t>
                  </w:r>
                  <w:r>
                    <w:rPr>
                      <w:spacing w:val="-5"/>
                      <w:sz w:val="20"/>
                    </w:rPr>
                    <w:t xml:space="preserve">gr</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57</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Miere</w:t>
                  </w:r>
                  <w:r>
                    <w:rPr>
                      <w:spacing w:val="-13"/>
                      <w:sz w:val="20"/>
                    </w:rPr>
                    <w:t xml:space="preserve"> </w:t>
                  </w:r>
                  <w:r>
                    <w:rPr>
                      <w:sz w:val="20"/>
                    </w:rPr>
                    <w:t xml:space="preserve">artificiala</w:t>
                  </w:r>
                  <w:r>
                    <w:rPr>
                      <w:sz w:val="20"/>
                    </w:rPr>
                    <w:t xml:space="preserve"> </w:t>
                  </w:r>
                  <w:r>
                    <w:rPr>
                      <w:spacing w:val="-2"/>
                      <w:sz w:val="20"/>
                    </w:rPr>
                    <w:t xml:space="preserve">850gr</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w:t>
                  </w:r>
                  <w:r>
                    <w:rPr>
                      <w:b/>
                      <w:bCs/>
                      <w:sz w:val="20"/>
                    </w:rPr>
                    <w:t xml:space="preserve">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Castrave</w:t>
                  </w:r>
                  <w:r>
                    <w:rPr>
                      <w:sz w:val="20"/>
                    </w:rPr>
                    <w:t xml:space="preserve">ț</w:t>
                  </w:r>
                  <w:r>
                    <w:rPr>
                      <w:sz w:val="20"/>
                    </w:rPr>
                    <w:t xml:space="preserve">i</w:t>
                  </w:r>
                  <w:r>
                    <w:rPr>
                      <w:spacing w:val="-13"/>
                      <w:sz w:val="20"/>
                    </w:rPr>
                    <w:t xml:space="preserve"> </w:t>
                  </w:r>
                  <w:r>
                    <w:rPr>
                      <w:sz w:val="20"/>
                    </w:rPr>
                    <w:t xml:space="preserve">marina</w:t>
                  </w:r>
                  <w:r>
                    <w:rPr>
                      <w:sz w:val="20"/>
                    </w:rPr>
                    <w:t xml:space="preserve">ț</w:t>
                  </w:r>
                  <w:r>
                    <w:rPr>
                      <w:sz w:val="20"/>
                    </w:rPr>
                    <w:t xml:space="preserve">i 675 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112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Frunza</w:t>
                  </w:r>
                  <w:r>
                    <w:rPr>
                      <w:spacing w:val="-3"/>
                      <w:sz w:val="20"/>
                    </w:rPr>
                    <w:t xml:space="preserve"> </w:t>
                  </w:r>
                  <w:r>
                    <w:rPr>
                      <w:sz w:val="20"/>
                    </w:rPr>
                    <w:t xml:space="preserve">de</w:t>
                  </w:r>
                  <w:r>
                    <w:rPr>
                      <w:spacing w:val="-4"/>
                      <w:sz w:val="20"/>
                    </w:rPr>
                    <w:t xml:space="preserve"> </w:t>
                  </w:r>
                  <w:r>
                    <w:rPr>
                      <w:spacing w:val="-2"/>
                      <w:sz w:val="20"/>
                    </w:rPr>
                    <w:t xml:space="preserve">dafin</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Bor</w:t>
                  </w:r>
                  <w:r>
                    <w:rPr>
                      <w:sz w:val="20"/>
                    </w:rPr>
                    <w:t xml:space="preserve">ș</w:t>
                  </w:r>
                  <w:r>
                    <w:rPr>
                      <w:spacing w:val="-5"/>
                      <w:sz w:val="20"/>
                    </w:rPr>
                    <w:t xml:space="preserve"> </w:t>
                  </w:r>
                  <w:r>
                    <w:rPr>
                      <w:sz w:val="20"/>
                    </w:rPr>
                    <w:t xml:space="preserve">acru</w:t>
                  </w:r>
                  <w:r>
                    <w:rPr>
                      <w:spacing w:val="-3"/>
                      <w:sz w:val="20"/>
                    </w:rPr>
                    <w:t xml:space="preserve"> </w:t>
                  </w:r>
                  <w:r>
                    <w:rPr>
                      <w:spacing w:val="-4"/>
                      <w:sz w:val="20"/>
                    </w:rPr>
                    <w:t xml:space="preserve">80gr</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Pac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130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591" w:hRule="exact"/>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Marar</w:t>
                  </w:r>
                  <w:r>
                    <w:rPr>
                      <w:spacing w:val="-4"/>
                      <w:sz w:val="20"/>
                    </w:rPr>
                    <w:t xml:space="preserve"> </w:t>
                  </w:r>
                  <w:r>
                    <w:rPr>
                      <w:spacing w:val="-2"/>
                      <w:sz w:val="20"/>
                    </w:rPr>
                    <w:t xml:space="preserve">uscat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Pac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69</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Patratranjal</w:t>
                  </w:r>
                  <w:r>
                    <w:rPr>
                      <w:spacing w:val="-10"/>
                      <w:sz w:val="20"/>
                    </w:rPr>
                    <w:t xml:space="preserve"> </w:t>
                  </w:r>
                  <w:r>
                    <w:rPr>
                      <w:spacing w:val="-2"/>
                      <w:sz w:val="20"/>
                    </w:rPr>
                    <w:t xml:space="preserve">uscat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991"/>
                    <w:framePr w:hAnchor="margin" w:hSpace="180" w:vAnchor="page" w:wrap="around" w:y="347"/>
                    <w:pBdr/>
                    <w:spacing w:before="5"/>
                    <w:ind/>
                    <w:rPr>
                      <w:sz w:val="20"/>
                    </w:rPr>
                  </w:pPr>
                  <w:r>
                    <w:rPr>
                      <w:sz w:val="20"/>
                    </w:rPr>
                  </w:r>
                  <w:r>
                    <w:rPr>
                      <w:sz w:val="20"/>
                    </w:rPr>
                  </w:r>
                  <w:r>
                    <w:rPr>
                      <w:sz w:val="20"/>
                    </w:rPr>
                  </w:r>
                </w:p>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Ro</w:t>
                  </w:r>
                  <w:r>
                    <w:rPr>
                      <w:sz w:val="20"/>
                    </w:rPr>
                    <w:t xml:space="preserve">ș</w:t>
                  </w:r>
                  <w:r>
                    <w:rPr>
                      <w:sz w:val="20"/>
                    </w:rPr>
                    <w:t xml:space="preserve">i</w:t>
                  </w:r>
                  <w:r>
                    <w:rPr>
                      <w:spacing w:val="-13"/>
                      <w:sz w:val="20"/>
                    </w:rPr>
                    <w:t xml:space="preserve"> </w:t>
                  </w:r>
                  <w:r>
                    <w:rPr>
                      <w:sz w:val="20"/>
                    </w:rPr>
                    <w:t xml:space="preserve">in</w:t>
                  </w:r>
                  <w:r>
                    <w:rPr>
                      <w:spacing w:val="-12"/>
                      <w:sz w:val="20"/>
                    </w:rPr>
                    <w:t xml:space="preserve"> </w:t>
                  </w:r>
                  <w:r>
                    <w:rPr>
                      <w:sz w:val="20"/>
                    </w:rPr>
                    <w:t xml:space="preserve">soc</w:t>
                  </w:r>
                  <w:r>
                    <w:rPr>
                      <w:spacing w:val="-13"/>
                      <w:sz w:val="20"/>
                    </w:rPr>
                    <w:t xml:space="preserve"> </w:t>
                  </w:r>
                  <w:r>
                    <w:rPr>
                      <w:sz w:val="20"/>
                    </w:rPr>
                    <w:t xml:space="preserve">de </w:t>
                  </w:r>
                  <w:r>
                    <w:rPr>
                      <w:spacing w:val="-2"/>
                      <w:sz w:val="20"/>
                    </w:rPr>
                    <w:t xml:space="preserve">tomat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991"/>
                    <w:framePr w:hAnchor="margin" w:hSpace="180" w:vAnchor="page" w:wrap="around" w:y="347"/>
                    <w:pBdr/>
                    <w:spacing w:before="5"/>
                    <w:ind/>
                    <w:rPr>
                      <w:sz w:val="20"/>
                    </w:rPr>
                  </w:pPr>
                  <w:r>
                    <w:rPr>
                      <w:sz w:val="20"/>
                    </w:rPr>
                  </w:r>
                  <w:r>
                    <w:rPr>
                      <w:sz w:val="20"/>
                    </w:rPr>
                  </w:r>
                  <w:r>
                    <w:rPr>
                      <w:sz w:val="20"/>
                    </w:rPr>
                  </w:r>
                </w:p>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24</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Gingirica in </w:t>
                  </w:r>
                  <w:r>
                    <w:rPr>
                      <w:spacing w:val="-2"/>
                      <w:sz w:val="20"/>
                    </w:rPr>
                    <w:t xml:space="preserve">tomat(conserve)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991"/>
                    <w:framePr w:hAnchor="margin" w:hSpace="180" w:vAnchor="page" w:wrap="around" w:y="347"/>
                    <w:pBdr/>
                    <w:spacing w:before="5"/>
                    <w:ind/>
                    <w:rPr>
                      <w:sz w:val="20"/>
                    </w:rPr>
                  </w:pPr>
                  <w:r>
                    <w:rPr>
                      <w:sz w:val="20"/>
                    </w:rPr>
                  </w:r>
                  <w:r>
                    <w:rPr>
                      <w:sz w:val="20"/>
                    </w:rPr>
                  </w:r>
                  <w:r>
                    <w:rPr>
                      <w:sz w:val="20"/>
                    </w:rPr>
                  </w:r>
                </w:p>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50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Pateu</w:t>
                  </w:r>
                  <w:r>
                    <w:rPr>
                      <w:spacing w:val="-2"/>
                      <w:sz w:val="20"/>
                    </w:rPr>
                    <w:t xml:space="preserve"> </w:t>
                  </w:r>
                  <w:r>
                    <w:rPr>
                      <w:sz w:val="20"/>
                    </w:rPr>
                    <w:t xml:space="preserve">de</w:t>
                  </w:r>
                  <w:r>
                    <w:rPr>
                      <w:spacing w:val="-3"/>
                      <w:sz w:val="20"/>
                    </w:rPr>
                    <w:t xml:space="preserve"> </w:t>
                  </w:r>
                  <w:r>
                    <w:rPr>
                      <w:spacing w:val="-2"/>
                      <w:sz w:val="20"/>
                    </w:rPr>
                    <w:t xml:space="preserve">pasare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148</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Praf</w:t>
                  </w:r>
                  <w:r>
                    <w:rPr>
                      <w:spacing w:val="-9"/>
                      <w:sz w:val="20"/>
                    </w:rPr>
                    <w:t xml:space="preserve"> </w:t>
                  </w:r>
                  <w:r>
                    <w:rPr>
                      <w:sz w:val="20"/>
                    </w:rPr>
                    <w:t xml:space="preserve">de</w:t>
                  </w:r>
                  <w:r>
                    <w:rPr>
                      <w:spacing w:val="-9"/>
                      <w:sz w:val="20"/>
                    </w:rPr>
                    <w:t xml:space="preserve"> </w:t>
                  </w:r>
                  <w:r>
                    <w:rPr>
                      <w:sz w:val="20"/>
                    </w:rPr>
                    <w:t xml:space="preserve">copt</w:t>
                  </w:r>
                  <w:r>
                    <w:rPr>
                      <w:spacing w:val="-12"/>
                      <w:sz w:val="20"/>
                    </w:rPr>
                    <w:t xml:space="preserve"> </w:t>
                  </w:r>
                  <w:r>
                    <w:rPr>
                      <w:sz w:val="20"/>
                    </w:rPr>
                    <w:t xml:space="preserve">10</w:t>
                  </w:r>
                  <w:r>
                    <w:rPr>
                      <w:spacing w:val="-10"/>
                      <w:sz w:val="20"/>
                    </w:rPr>
                    <w:t xml:space="preserve"> </w:t>
                  </w:r>
                  <w:r>
                    <w:rPr>
                      <w:sz w:val="20"/>
                    </w:rPr>
                    <w:t xml:space="preserve">gr </w:t>
                  </w:r>
                  <w:r>
                    <w:rPr>
                      <w:spacing w:val="-4"/>
                      <w:sz w:val="20"/>
                    </w:rPr>
                    <w:t xml:space="preserve">MAX</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80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Zahar</w:t>
                  </w:r>
                  <w:r>
                    <w:rPr>
                      <w:spacing w:val="-3"/>
                      <w:sz w:val="20"/>
                    </w:rPr>
                    <w:t xml:space="preserve"> </w:t>
                  </w:r>
                  <w:r>
                    <w:rPr>
                      <w:spacing w:val="-2"/>
                      <w:sz w:val="20"/>
                    </w:rPr>
                    <w:t xml:space="preserve">vanilat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Pac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w:t>
                  </w:r>
                  <w:r>
                    <w:rPr>
                      <w:sz w:val="20"/>
                      <w:szCs w:val="20"/>
                      <w:highlight w:val="white"/>
                    </w:rPr>
                    <w:t xml:space="preserve">00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Leuștean uscat</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Pac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Zahar</w:t>
                  </w:r>
                  <w:r>
                    <w:rPr>
                      <w:spacing w:val="-3"/>
                      <w:sz w:val="20"/>
                    </w:rPr>
                    <w:t xml:space="preserve"> </w:t>
                  </w:r>
                  <w:r>
                    <w:rPr>
                      <w:spacing w:val="-2"/>
                      <w:sz w:val="20"/>
                    </w:rPr>
                    <w:t xml:space="preserve">pudra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991"/>
                    <w:framePr w:hAnchor="margin" w:hSpace="180" w:vAnchor="page" w:wrap="around" w:y="347"/>
                    <w:pBdr/>
                    <w:spacing w:before="5"/>
                    <w:ind/>
                    <w:rPr>
                      <w:sz w:val="20"/>
                    </w:rPr>
                  </w:pPr>
                  <w:r>
                    <w:rPr>
                      <w:sz w:val="20"/>
                    </w:rPr>
                  </w:r>
                  <w:r>
                    <w:rPr>
                      <w:sz w:val="20"/>
                    </w:rPr>
                  </w:r>
                  <w:r>
                    <w:rPr>
                      <w:sz w:val="20"/>
                    </w:rPr>
                  </w:r>
                </w:p>
                <w:p>
                  <w:pPr>
                    <w:pStyle w:val="891"/>
                    <w:framePr w:hAnchor="margin" w:hSpace="180" w:vAnchor="page" w:wrap="around" w:y="347"/>
                    <w:pBdr/>
                    <w:spacing/>
                    <w:ind/>
                    <w:jc w:val="center"/>
                    <w:rPr>
                      <w:sz w:val="20"/>
                      <w:szCs w:val="20"/>
                    </w:rPr>
                  </w:pP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Lava</w:t>
                  </w:r>
                  <w:r>
                    <w:rPr>
                      <w:spacing w:val="-2"/>
                      <w:sz w:val="20"/>
                    </w:rPr>
                    <w:t xml:space="preserve">ș</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pacing w:val="-5"/>
                      <w:sz w:val="20"/>
                    </w:rPr>
                    <w:t xml:space="preserve">    </w:t>
                  </w: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Aluat</w:t>
                  </w:r>
                  <w:r>
                    <w:rPr>
                      <w:spacing w:val="-4"/>
                      <w:sz w:val="20"/>
                    </w:rPr>
                    <w:t xml:space="preserve"> filo</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Condimente pentru supa- harcio</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z w:val="20"/>
                    </w:rPr>
                    <w:t xml:space="preserve">    </w:t>
                  </w:r>
                  <w:r>
                    <w:rPr>
                      <w:sz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w:t>
                  </w:r>
                  <w:r>
                    <w:rPr>
                      <w:sz w:val="20"/>
                      <w:szCs w:val="20"/>
                      <w:highlight w:val="white"/>
                    </w:rPr>
                    <w:t xml:space="preserve">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Sare de lămîe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z w:val="20"/>
                    </w:rPr>
                    <w:t xml:space="preserve">    </w:t>
                  </w:r>
                  <w:r>
                    <w:rPr>
                      <w:sz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Lapte condensat 0,200kg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z w:val="20"/>
                    </w:rPr>
                    <w:t xml:space="preserve">   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125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Ceai de romani</w:t>
                  </w:r>
                  <w:r>
                    <w:rPr>
                      <w:sz w:val="20"/>
                    </w:rPr>
                    <w:t xml:space="preserve">ț</w:t>
                  </w:r>
                  <w:r>
                    <w:rPr>
                      <w:sz w:val="20"/>
                    </w:rPr>
                    <w:t xml:space="preserve">ă</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z w:val="20"/>
                    </w:rPr>
                    <w:t xml:space="preserve">   </w:t>
                  </w:r>
                  <w:r>
                    <w:rPr>
                      <w:sz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Suc de fructe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z w:val="20"/>
                    </w:rPr>
                    <w:t xml:space="preserve">   </w:t>
                  </w: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z w:val="20"/>
                    </w:rPr>
                    <w:t xml:space="preserve">Stafide uscate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rPr>
                      <w:sz w:val="20"/>
                      <w:szCs w:val="20"/>
                    </w:rPr>
                  </w:pPr>
                  <w:r>
                    <w:rPr>
                      <w:spacing w:val="-5"/>
                      <w:sz w:val="20"/>
                    </w:rPr>
                    <w:t xml:space="preserve">    </w:t>
                  </w:r>
                  <w:r>
                    <w:rPr>
                      <w:spacing w:val="-5"/>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rPr>
                  </w:pPr>
                  <w:r>
                    <w:rPr>
                      <w:sz w:val="20"/>
                    </w:rPr>
                    <w:t xml:space="preserve">C</w:t>
                  </w:r>
                  <w:r>
                    <w:rPr>
                      <w:sz w:val="20"/>
                    </w:rPr>
                    <w:t xml:space="preserve">eai</w:t>
                  </w:r>
                  <w:r>
                    <w:rPr>
                      <w:sz w:val="20"/>
                    </w:rPr>
                    <w:t xml:space="preserve"> din fructe</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991"/>
                    <w:framePr w:hAnchor="margin" w:hSpace="180" w:vAnchor="page" w:wrap="around" w:y="347"/>
                    <w:pBdr/>
                    <w:spacing w:before="5"/>
                    <w:ind/>
                    <w:jc w:val="center"/>
                    <w:rPr>
                      <w:sz w:val="20"/>
                    </w:rPr>
                  </w:pPr>
                  <w:r>
                    <w:rPr>
                      <w:sz w:val="20"/>
                    </w:rPr>
                    <w:t xml:space="preserve">B</w:t>
                  </w:r>
                  <w:r>
                    <w:rPr>
                      <w:sz w:val="20"/>
                    </w:rPr>
                    <w:t xml:space="preserve">uc</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rPr>
                  </w:pPr>
                  <w:r>
                    <w:rPr>
                      <w:sz w:val="20"/>
                    </w:rPr>
                    <w:t xml:space="preserve">Aluat foietaj 1,2 kg</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991"/>
                    <w:framePr w:hAnchor="margin" w:hSpace="180" w:vAnchor="page" w:wrap="around" w:y="347"/>
                    <w:pBdr/>
                    <w:spacing w:before="5"/>
                    <w:ind/>
                    <w:jc w:val="center"/>
                    <w:rPr>
                      <w:sz w:val="20"/>
                    </w:rPr>
                  </w:pPr>
                  <w:r>
                    <w:rPr>
                      <w:sz w:val="20"/>
                    </w:rPr>
                    <w:t xml:space="preserve">Buc</w:t>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top"/>
                  <w:vMerge w:val="restart"/>
                  <w:textDirection w:val="lrTb"/>
                  <w:noWrap w:val="false"/>
                </w:tcPr>
                <w:p>
                  <w:pPr>
                    <w:pStyle w:val="891"/>
                    <w:framePr w:hAnchor="margin" w:hSpace="180" w:vAnchor="page" w:wrap="around" w:y="347"/>
                    <w:pBdr/>
                    <w:spacing/>
                    <w:ind/>
                    <w:rPr>
                      <w:sz w:val="20"/>
                    </w:rPr>
                  </w:pPr>
                  <w:r>
                    <w:rPr>
                      <w:sz w:val="20"/>
                    </w:rPr>
                    <w:t xml:space="preserve">Vanilină</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950" w:type="dxa"/>
                  <w:vAlign w:val="top"/>
                  <w:vMerge w:val="restart"/>
                  <w:textDirection w:val="lrTb"/>
                  <w:noWrap w:val="false"/>
                </w:tcPr>
                <w:p>
                  <w:pPr>
                    <w:pStyle w:val="991"/>
                    <w:framePr w:hAnchor="margin" w:hSpace="180" w:vAnchor="page" w:wrap="around" w:y="347"/>
                    <w:pBdr/>
                    <w:spacing w:before="5"/>
                    <w:ind/>
                    <w:jc w:val="center"/>
                    <w:rPr>
                      <w:sz w:val="20"/>
                    </w:rPr>
                  </w:pPr>
                  <w:r>
                    <w:rPr>
                      <w:sz w:val="20"/>
                    </w:rPr>
                    <w:t xml:space="preserve">pachet</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42</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top"/>
                  <w:vMerge w:val="restart"/>
                  <w:textDirection w:val="lrTb"/>
                  <w:noWrap w:val="false"/>
                </w:tcPr>
                <w:p>
                  <w:pPr>
                    <w:pStyle w:val="891"/>
                    <w:framePr w:hAnchor="margin" w:hSpace="180" w:vAnchor="page" w:wrap="around" w:y="347"/>
                    <w:pBdr/>
                    <w:spacing/>
                    <w:ind/>
                    <w:rPr>
                      <w:sz w:val="20"/>
                    </w:rPr>
                  </w:pPr>
                  <w:r>
                    <w:rPr>
                      <w:sz w:val="20"/>
                    </w:rPr>
                    <w:t xml:space="preserve">Condimente cu gust de găină</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950" w:type="dxa"/>
                  <w:vAlign w:val="top"/>
                  <w:vMerge w:val="restart"/>
                  <w:textDirection w:val="lrTb"/>
                  <w:noWrap w:val="false"/>
                </w:tcPr>
                <w:p>
                  <w:pPr>
                    <w:pStyle w:val="991"/>
                    <w:framePr w:hAnchor="margin" w:hSpace="180" w:vAnchor="page" w:wrap="around" w:y="347"/>
                    <w:pBdr/>
                    <w:spacing w:before="5"/>
                    <w:ind/>
                    <w:jc w:val="center"/>
                    <w:rPr>
                      <w:sz w:val="20"/>
                    </w:rPr>
                  </w:pPr>
                  <w:r>
                    <w:rPr>
                      <w:sz w:val="20"/>
                    </w:rPr>
                    <w:t xml:space="preserve">pach</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20</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top"/>
                  <w:vMerge w:val="restart"/>
                  <w:textDirection w:val="lrTb"/>
                  <w:noWrap w:val="false"/>
                </w:tcPr>
                <w:p>
                  <w:pPr>
                    <w:pStyle w:val="891"/>
                    <w:framePr w:hAnchor="margin" w:hSpace="180" w:vAnchor="page" w:wrap="around" w:y="347"/>
                    <w:pBdr/>
                    <w:spacing/>
                    <w:ind/>
                    <w:rPr>
                      <w:sz w:val="20"/>
                    </w:rPr>
                  </w:pPr>
                  <w:r>
                    <w:rPr>
                      <w:sz w:val="20"/>
                    </w:rPr>
                    <w:t xml:space="preserve">Tocăniță de dovleci conservă</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950" w:type="dxa"/>
                  <w:vAlign w:val="top"/>
                  <w:vMerge w:val="restart"/>
                  <w:textDirection w:val="lrTb"/>
                  <w:noWrap w:val="false"/>
                </w:tcPr>
                <w:p>
                  <w:pPr>
                    <w:pStyle w:val="991"/>
                    <w:framePr w:hAnchor="margin" w:hSpace="180" w:vAnchor="page" w:wrap="around" w:y="347"/>
                    <w:pBdr/>
                    <w:spacing w:before="5"/>
                    <w:ind/>
                    <w:jc w:val="center"/>
                    <w:rPr>
                      <w:sz w:val="20"/>
                    </w:rPr>
                  </w:pPr>
                  <w:r>
                    <w:rPr>
                      <w:sz w:val="20"/>
                    </w:rPr>
                    <w:t xml:space="preserve">buc</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12</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top"/>
                  <w:vMerge w:val="restart"/>
                  <w:textDirection w:val="lrTb"/>
                  <w:noWrap w:val="false"/>
                </w:tcPr>
                <w:p>
                  <w:pPr>
                    <w:pStyle w:val="891"/>
                    <w:framePr w:hAnchor="margin" w:hSpace="180" w:vAnchor="page" w:wrap="around" w:y="347"/>
                    <w:pBdr/>
                    <w:spacing/>
                    <w:ind/>
                    <w:rPr>
                      <w:sz w:val="20"/>
                    </w:rPr>
                  </w:pPr>
                  <w:r>
                    <w:rPr>
                      <w:sz w:val="20"/>
                    </w:rPr>
                    <w:t xml:space="preserve">Sardina în ulei</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950" w:type="dxa"/>
                  <w:vAlign w:val="top"/>
                  <w:vMerge w:val="restart"/>
                  <w:textDirection w:val="lrTb"/>
                  <w:noWrap w:val="false"/>
                </w:tcPr>
                <w:p>
                  <w:pPr>
                    <w:pStyle w:val="991"/>
                    <w:framePr w:hAnchor="margin" w:hSpace="180" w:vAnchor="page" w:wrap="around" w:y="347"/>
                    <w:pBdr/>
                    <w:spacing w:before="5"/>
                    <w:ind/>
                    <w:jc w:val="center"/>
                    <w:rPr>
                      <w:sz w:val="20"/>
                    </w:rPr>
                  </w:pPr>
                  <w:r>
                    <w:rPr>
                      <w:sz w:val="20"/>
                    </w:rPr>
                    <w:t xml:space="preserve">Buc</w:t>
                  </w:r>
                  <w:r>
                    <w:rPr>
                      <w:sz w:val="20"/>
                    </w:rPr>
                  </w:r>
                  <w:r>
                    <w:rPr>
                      <w:sz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60</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szCs w:val="20"/>
                    </w:rPr>
                  </w:pPr>
                  <w:r>
                    <w:rPr>
                      <w:b/>
                      <w:sz w:val="20"/>
                    </w:rPr>
                    <w:t xml:space="preserve">Total l</w:t>
                  </w:r>
                  <w:r>
                    <w:rPr>
                      <w:b/>
                      <w:sz w:val="20"/>
                    </w:rPr>
                    <w:t xml:space="preserve">ot </w:t>
                  </w:r>
                  <w:r>
                    <w:rPr>
                      <w:b/>
                      <w:sz w:val="20"/>
                    </w:rPr>
                    <w:t xml:space="preserve">5</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15811000-6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szCs w:val="20"/>
                      <w:lang w:eastAsia="ru-RU"/>
                    </w:rPr>
                    <w:t xml:space="preserve">Lotul </w:t>
                  </w:r>
                  <w:r>
                    <w:rPr>
                      <w:b/>
                      <w:sz w:val="20"/>
                      <w:szCs w:val="20"/>
                      <w:lang w:eastAsia="ru-RU"/>
                    </w:rPr>
                    <w:t xml:space="preserve">6</w:t>
                  </w:r>
                  <w:r>
                    <w:rPr>
                      <w:b/>
                      <w:sz w:val="20"/>
                      <w:szCs w:val="20"/>
                      <w:lang w:eastAsia="ru-RU"/>
                    </w:rPr>
                    <w:t xml:space="preserve">. Dulciuri</w:t>
                  </w:r>
                  <w:r>
                    <w:rPr>
                      <w:b/>
                      <w:sz w:val="20"/>
                      <w:szCs w:val="20"/>
                      <w:lang w:eastAsia="ru-RU"/>
                    </w:rPr>
                    <w:t xml:space="preserve">.</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Napolitane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Croissant</w:t>
                  </w:r>
                  <w:r>
                    <w:rPr>
                      <w:spacing w:val="-2"/>
                      <w:sz w:val="20"/>
                    </w:rPr>
                    <w:t xml:space="preserve"> asorti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107</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Ciocolate bucurel</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39</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Bomboane cu magiun asorti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31</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Biscui</w:t>
                  </w:r>
                  <w:r>
                    <w:rPr>
                      <w:spacing w:val="-2"/>
                      <w:sz w:val="20"/>
                    </w:rPr>
                    <w:t xml:space="preserve">ț</w:t>
                  </w:r>
                  <w:r>
                    <w:rPr>
                      <w:spacing w:val="-2"/>
                      <w:sz w:val="20"/>
                    </w:rPr>
                    <w:t xml:space="preserve">i cu lapte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Pisme</w:t>
                  </w:r>
                  <w:r>
                    <w:rPr>
                      <w:sz w:val="20"/>
                    </w:rPr>
                    <w:t xml:space="preserve">ț</w:t>
                  </w:r>
                  <w:r>
                    <w:rPr>
                      <w:sz w:val="20"/>
                    </w:rPr>
                    <w:t xml:space="preserve">i</w:t>
                  </w:r>
                  <w:r>
                    <w:rPr>
                      <w:spacing w:val="-6"/>
                      <w:sz w:val="20"/>
                    </w:rPr>
                    <w:t xml:space="preserve"> </w:t>
                  </w:r>
                  <w:r>
                    <w:rPr>
                      <w:sz w:val="20"/>
                    </w:rPr>
                    <w:t xml:space="preserve">cu</w:t>
                  </w:r>
                  <w:r>
                    <w:rPr>
                      <w:spacing w:val="-5"/>
                      <w:sz w:val="20"/>
                    </w:rPr>
                    <w:t xml:space="preserve"> </w:t>
                  </w:r>
                  <w:r>
                    <w:rPr>
                      <w:spacing w:val="-2"/>
                      <w:sz w:val="20"/>
                    </w:rPr>
                    <w:t xml:space="preserve">stafide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62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Covrigi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163</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Halva</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Ciocolate bastona</w:t>
                  </w:r>
                  <w:r>
                    <w:rPr>
                      <w:spacing w:val="-2"/>
                      <w:sz w:val="20"/>
                    </w:rPr>
                    <w:t xml:space="preserve">ș</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Ciocolate </w:t>
                  </w:r>
                  <w:r>
                    <w:rPr>
                      <w:spacing w:val="-2"/>
                      <w:sz w:val="20"/>
                    </w:rPr>
                    <w:t xml:space="preserve">Victoria</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Chiflă</w:t>
                  </w:r>
                  <w:r>
                    <w:rPr>
                      <w:spacing w:val="-2"/>
                      <w:sz w:val="20"/>
                    </w:rPr>
                    <w:t xml:space="preserve"> </w:t>
                  </w:r>
                  <w:r>
                    <w:rPr>
                      <w:spacing w:val="-2"/>
                      <w:sz w:val="20"/>
                    </w:rPr>
                    <w:t xml:space="preserve">de</w:t>
                  </w:r>
                  <w:r>
                    <w:rPr>
                      <w:spacing w:val="-2"/>
                      <w:sz w:val="20"/>
                    </w:rPr>
                    <w:t xml:space="preserve"> co</w:t>
                  </w:r>
                  <w:r>
                    <w:rPr>
                      <w:spacing w:val="-2"/>
                      <w:sz w:val="20"/>
                    </w:rPr>
                    <w:t xml:space="preserve">zonac cu coacăză neagră 0,06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z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Chiflă </w:t>
                  </w:r>
                  <w:r>
                    <w:rPr>
                      <w:spacing w:val="-2"/>
                      <w:sz w:val="20"/>
                    </w:rPr>
                    <w:t xml:space="preserve">de cozonac </w:t>
                  </w:r>
                  <w:r>
                    <w:rPr>
                      <w:spacing w:val="-2"/>
                      <w:sz w:val="20"/>
                    </w:rPr>
                    <w:t xml:space="preserve"> cu </w:t>
                  </w:r>
                  <w:r>
                    <w:rPr>
                      <w:spacing w:val="-2"/>
                      <w:sz w:val="20"/>
                    </w:rPr>
                    <w:t xml:space="preserve">vișină</w:t>
                  </w:r>
                  <w:r>
                    <w:rPr>
                      <w:spacing w:val="-2"/>
                      <w:sz w:val="20"/>
                    </w:rPr>
                    <w:t xml:space="preserve"> 0,0</w:t>
                  </w:r>
                  <w:r>
                    <w:rPr>
                      <w:spacing w:val="-2"/>
                      <w:sz w:val="20"/>
                    </w:rPr>
                    <w:t xml:space="preserve">6</w:t>
                  </w:r>
                  <w:r>
                    <w:rPr>
                      <w:spacing w:val="-2"/>
                      <w:sz w:val="20"/>
                    </w:rPr>
                    <w:t xml:space="preserve"> kg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2"/>
                      <w:sz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Chiflă de cozonac cu magiun  0,08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2"/>
                      <w:sz w:val="20"/>
                    </w:rPr>
                    <w:t xml:space="preserve">Buc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70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Zefire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5"/>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Biscuiți Urechiușe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44</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Turte moi/ biscui</w:t>
                  </w:r>
                  <w:r>
                    <w:rPr>
                      <w:spacing w:val="-2"/>
                      <w:sz w:val="20"/>
                    </w:rPr>
                    <w:t xml:space="preserve">ț</w:t>
                  </w:r>
                  <w:r>
                    <w:rPr>
                      <w:spacing w:val="-2"/>
                      <w:sz w:val="20"/>
                    </w:rPr>
                    <w:t xml:space="preserve">i</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2"/>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Bonboane mentolate</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2"/>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rPr>
                  </w:pPr>
                  <w:r>
                    <w:rPr>
                      <w:spacing w:val="-2"/>
                      <w:sz w:val="20"/>
                    </w:rPr>
                    <w:t xml:space="preserve">Biscui</w:t>
                  </w:r>
                  <w:r>
                    <w:rPr>
                      <w:spacing w:val="-2"/>
                      <w:sz w:val="20"/>
                    </w:rPr>
                    <w:t xml:space="preserve">ț</w:t>
                  </w:r>
                  <w:r>
                    <w:rPr>
                      <w:spacing w:val="-2"/>
                      <w:sz w:val="20"/>
                    </w:rPr>
                    <w:t xml:space="preserve">i cu porumb</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z w:val="20"/>
                      <w:szCs w:val="20"/>
                    </w:rPr>
                  </w:pPr>
                  <w:r>
                    <w:rPr>
                      <w:spacing w:val="-2"/>
                      <w:sz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19</w:t>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pacing w:val="-2"/>
                      <w:sz w:val="20"/>
                    </w:rPr>
                  </w:pPr>
                  <w:r>
                    <w:rPr>
                      <w:spacing w:val="-2"/>
                      <w:sz w:val="20"/>
                    </w:rPr>
                    <w:t xml:space="preserve">Bonbo</w:t>
                  </w:r>
                  <w:r>
                    <w:rPr>
                      <w:spacing w:val="-2"/>
                      <w:sz w:val="20"/>
                    </w:rPr>
                    <w:t xml:space="preserve">ane j</w:t>
                  </w:r>
                  <w:r>
                    <w:rPr>
                      <w:spacing w:val="-2"/>
                      <w:sz w:val="20"/>
                    </w:rPr>
                    <w:t xml:space="preserve">e</w:t>
                  </w:r>
                  <w:r>
                    <w:rPr>
                      <w:spacing w:val="-2"/>
                      <w:sz w:val="20"/>
                    </w:rPr>
                    <w:t xml:space="preserve">le</w:t>
                  </w:r>
                  <w:r>
                    <w:rPr>
                      <w:spacing w:val="-2"/>
                      <w:sz w:val="20"/>
                    </w:rPr>
                    <w:t xml:space="preserve"> Albinuța</w:t>
                  </w:r>
                  <w:r>
                    <w:rPr>
                      <w:spacing w:val="-2"/>
                      <w:sz w:val="20"/>
                    </w:rPr>
                    <w:t xml:space="preserve"> </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pacing w:val="-2"/>
                      <w:sz w:val="20"/>
                    </w:rPr>
                  </w:pPr>
                  <w:r>
                    <w:rPr>
                      <w:spacing w:val="-2"/>
                      <w:sz w:val="20"/>
                    </w:rPr>
                    <w:t xml:space="preserve">kg</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pacing w:val="-2"/>
                      <w:sz w:val="20"/>
                    </w:rPr>
                  </w:pPr>
                  <w:r>
                    <w:rPr>
                      <w:spacing w:val="-2"/>
                      <w:sz w:val="20"/>
                    </w:rPr>
                    <w:t xml:space="preserve">Biscuiți Deni-Noci</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pacing w:val="-2"/>
                      <w:sz w:val="20"/>
                    </w:rPr>
                  </w:pPr>
                  <w:r>
                    <w:rPr>
                      <w:spacing w:val="-2"/>
                      <w:sz w:val="20"/>
                    </w:rPr>
                    <w:t xml:space="preserve">kg</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42</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pacing w:val="-2"/>
                      <w:sz w:val="20"/>
                    </w:rPr>
                  </w:pPr>
                  <w:r>
                    <w:rPr>
                      <w:spacing w:val="-2"/>
                      <w:sz w:val="20"/>
                    </w:rPr>
                    <w:t xml:space="preserve">B</w:t>
                  </w:r>
                  <w:r>
                    <w:rPr>
                      <w:spacing w:val="-2"/>
                      <w:sz w:val="20"/>
                    </w:rPr>
                    <w:t xml:space="preserve">iscuiți </w:t>
                  </w:r>
                  <w:r>
                    <w:rPr>
                      <w:spacing w:val="-2"/>
                      <w:sz w:val="20"/>
                    </w:rPr>
                    <w:t xml:space="preserve">cu gem</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50" w:type="dxa"/>
                  <w:vAlign w:val="top"/>
                  <w:textDirection w:val="lrTb"/>
                  <w:noWrap w:val="false"/>
                </w:tcPr>
                <w:p>
                  <w:pPr>
                    <w:pStyle w:val="891"/>
                    <w:framePr w:hAnchor="margin" w:hSpace="180" w:vAnchor="page" w:wrap="around" w:y="347"/>
                    <w:pBdr/>
                    <w:spacing/>
                    <w:ind/>
                    <w:jc w:val="center"/>
                    <w:rPr>
                      <w:spacing w:val="-2"/>
                      <w:sz w:val="20"/>
                    </w:rPr>
                  </w:pPr>
                  <w:r>
                    <w:rPr>
                      <w:spacing w:val="-2"/>
                      <w:sz w:val="20"/>
                    </w:rPr>
                    <w:t xml:space="preserve">kg</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48</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Croissant cu ciocol</w:t>
                  </w:r>
                  <w:r>
                    <w:rPr>
                      <w:bCs/>
                      <w:sz w:val="20"/>
                    </w:rPr>
                    <w:t xml:space="preserve">a</w:t>
                  </w:r>
                  <w:r>
                    <w:rPr>
                      <w:bCs/>
                      <w:sz w:val="20"/>
                    </w:rPr>
                    <w:t xml:space="preserve">tă</w:t>
                  </w:r>
                  <w:r>
                    <w:rPr>
                      <w:bCs/>
                      <w:sz w:val="20"/>
                    </w:rPr>
                    <w:t xml:space="preserve"> 0.065</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70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Marmelade felii</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none"/>
                    </w:rPr>
                    <w:t xml:space="preserve">53,5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Biscuiți Maria</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11</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25</w:t>
                  </w: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center"/>
                  <w:vMerge w:val="restart"/>
                  <w:textDirection w:val="lrTb"/>
                  <w:noWrap w:val="false"/>
                </w:tcPr>
                <w:p>
                  <w:pPr>
                    <w:pStyle w:val="891"/>
                    <w:framePr w:hAnchor="margin" w:hSpace="180" w:vAnchor="page" w:wrap="around" w:y="347"/>
                    <w:pBdr/>
                    <w:spacing/>
                    <w:ind/>
                    <w:rPr>
                      <w:bCs/>
                      <w:sz w:val="20"/>
                    </w:rPr>
                  </w:pPr>
                  <w:r>
                    <w:rPr>
                      <w:bCs/>
                      <w:sz w:val="20"/>
                    </w:rPr>
                    <w:t xml:space="preserve">Chifle asorti</w:t>
                  </w:r>
                  <w:r>
                    <w:rPr>
                      <w:bCs/>
                      <w:sz w:val="20"/>
                    </w:rPr>
                  </w:r>
                  <w:r>
                    <w:rPr>
                      <w:bCs/>
                      <w:sz w:val="20"/>
                    </w:rP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buc</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210</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 lot </w:t>
                  </w:r>
                  <w:r>
                    <w:rPr>
                      <w:b/>
                      <w:sz w:val="20"/>
                    </w:rPr>
                    <w:t xml:space="preserve">6</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w:t>
                  </w:r>
                  <w:r>
                    <w:rPr>
                      <w:b/>
                      <w:sz w:val="20"/>
                      <w:szCs w:val="20"/>
                      <w:lang w:eastAsia="ru-RU"/>
                    </w:rPr>
                    <w:t xml:space="preserve">5300000-1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szCs w:val="20"/>
                      <w:lang w:eastAsia="ru-RU"/>
                    </w:rPr>
                    <w:t xml:space="preserve">Lotul </w:t>
                  </w:r>
                  <w:r>
                    <w:rPr>
                      <w:b/>
                      <w:sz w:val="20"/>
                      <w:szCs w:val="20"/>
                      <w:lang w:eastAsia="ru-RU"/>
                    </w:rPr>
                    <w:t xml:space="preserve">7</w:t>
                  </w:r>
                  <w:r>
                    <w:rPr>
                      <w:b/>
                      <w:sz w:val="20"/>
                      <w:szCs w:val="20"/>
                      <w:lang w:eastAsia="ru-RU"/>
                    </w:rPr>
                    <w:t xml:space="preserve">. Legume</w:t>
                  </w:r>
                  <w:r>
                    <w:rPr>
                      <w:b/>
                      <w:sz w:val="20"/>
                      <w:szCs w:val="20"/>
                      <w:lang w:eastAsia="ru-RU"/>
                    </w:rPr>
                    <w:t xml:space="preserve">.</w:t>
                  </w:r>
                  <w:r>
                    <w:rPr>
                      <w:b/>
                      <w:sz w:val="20"/>
                      <w:szCs w:val="20"/>
                      <w:lang w:eastAsia="ru-RU"/>
                    </w:rPr>
                    <w:t xml:space="preserve"> </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753"/>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b/>
                      <w:sz w:val="20"/>
                      <w:szCs w:val="20"/>
                      <w:lang w:eastAsia="ru-RU"/>
                    </w:rPr>
                  </w:pPr>
                  <w:r>
                    <w:rPr>
                      <w:b/>
                      <w:sz w:val="20"/>
                      <w:szCs w:val="20"/>
                      <w:lang w:eastAsia="ru-RU"/>
                    </w:rPr>
                    <w:t xml:space="preserve">       </w:t>
                  </w:r>
                  <w:r>
                    <w:rPr>
                      <w:b/>
                      <w:sz w:val="20"/>
                      <w:szCs w:val="20"/>
                      <w:lang w:eastAsia="ru-RU"/>
                    </w:rPr>
                    <w:t xml:space="preserve">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pacing w:val="-2"/>
                      <w:sz w:val="20"/>
                    </w:rPr>
                  </w:pPr>
                  <w:r>
                    <w:rPr>
                      <w:spacing w:val="-2"/>
                      <w:sz w:val="20"/>
                    </w:rPr>
                    <w:t xml:space="preserve">     </w:t>
                  </w:r>
                  <w:r>
                    <w:rPr>
                      <w:spacing w:val="-2"/>
                      <w:sz w:val="20"/>
                    </w:rPr>
                    <w:t xml:space="preserve"> </w:t>
                  </w:r>
                  <w:r>
                    <w:rPr>
                      <w:spacing w:val="-2"/>
                      <w:sz w:val="20"/>
                    </w:rPr>
                  </w:r>
                  <w:r>
                    <w:rPr>
                      <w:spacing w:val="-2"/>
                      <w:sz w:val="20"/>
                    </w:rPr>
                  </w:r>
                </w:p>
                <w:p>
                  <w:pPr>
                    <w:pStyle w:val="891"/>
                    <w:framePr w:hAnchor="margin" w:hSpace="180" w:vAnchor="page" w:wrap="around" w:y="347"/>
                    <w:pBdr/>
                    <w:spacing/>
                    <w:ind/>
                    <w:rPr>
                      <w:spacing w:val="-2"/>
                      <w:sz w:val="20"/>
                    </w:rPr>
                  </w:pPr>
                  <w:r>
                    <w:rPr>
                      <w:spacing w:val="-2"/>
                      <w:sz w:val="20"/>
                    </w:rPr>
                  </w:r>
                  <w:r>
                    <w:rPr>
                      <w:spacing w:val="-2"/>
                      <w:sz w:val="20"/>
                    </w:rPr>
                  </w:r>
                  <w:r>
                    <w:rPr>
                      <w:spacing w:val="-2"/>
                      <w:sz w:val="20"/>
                    </w:rPr>
                  </w:r>
                </w:p>
                <w:p>
                  <w:pPr>
                    <w:pStyle w:val="891"/>
                    <w:framePr w:hAnchor="margin" w:hSpace="180" w:vAnchor="page" w:wrap="around" w:y="347"/>
                    <w:pBdr/>
                    <w:spacing/>
                    <w:ind/>
                    <w:rPr>
                      <w:spacing w:val="-2"/>
                      <w:sz w:val="20"/>
                    </w:rPr>
                  </w:pPr>
                  <w:r>
                    <w:rPr>
                      <w:spacing w:val="-2"/>
                      <w:sz w:val="20"/>
                    </w:rPr>
                    <w:t xml:space="preserve">C</w:t>
                  </w:r>
                  <w:r>
                    <w:rPr>
                      <w:spacing w:val="-2"/>
                      <w:sz w:val="20"/>
                    </w:rPr>
                    <w:t xml:space="preserve">artofi</w:t>
                  </w:r>
                  <w:r>
                    <w:rPr>
                      <w:spacing w:val="-2"/>
                      <w:sz w:val="20"/>
                    </w:rPr>
                  </w:r>
                  <w:r>
                    <w:rPr>
                      <w:spacing w:val="-2"/>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991"/>
                    <w:framePr w:hAnchor="margin" w:hSpace="180" w:vAnchor="page" w:wrap="around" w:y="347"/>
                    <w:pBdr/>
                    <w:spacing/>
                    <w:ind/>
                    <w:jc w:val="center"/>
                    <w:rPr>
                      <w:sz w:val="20"/>
                      <w:highlight w:val="white"/>
                    </w:rPr>
                  </w:pPr>
                  <w:r>
                    <w:rPr>
                      <w:sz w:val="20"/>
                      <w:highlight w:val="white"/>
                    </w:rPr>
                  </w:r>
                  <w:r>
                    <w:rPr>
                      <w:sz w:val="20"/>
                      <w:highlight w:val="white"/>
                    </w:rPr>
                  </w:r>
                  <w:r>
                    <w:rPr>
                      <w:sz w:val="20"/>
                      <w:highlight w:val="white"/>
                    </w:rPr>
                  </w:r>
                </w:p>
                <w:p>
                  <w:pPr>
                    <w:pStyle w:val="991"/>
                    <w:framePr w:hAnchor="margin" w:hSpace="180" w:vAnchor="page" w:wrap="around" w:y="347"/>
                    <w:pBdr/>
                    <w:spacing/>
                    <w:ind/>
                    <w:jc w:val="center"/>
                    <w:rPr>
                      <w:spacing w:val="-4"/>
                      <w:sz w:val="20"/>
                      <w:highlight w:val="white"/>
                    </w:rPr>
                  </w:pPr>
                  <w:r>
                    <w:rPr>
                      <w:spacing w:val="-4"/>
                      <w:sz w:val="20"/>
                      <w:highlight w:val="white"/>
                    </w:rPr>
                  </w:r>
                  <w:r>
                    <w:rPr>
                      <w:spacing w:val="-4"/>
                      <w:sz w:val="20"/>
                      <w:highlight w:val="white"/>
                    </w:rPr>
                  </w:r>
                  <w:r>
                    <w:rPr>
                      <w:spacing w:val="-4"/>
                      <w:sz w:val="20"/>
                      <w:highlight w:val="white"/>
                    </w:rPr>
                  </w:r>
                </w:p>
                <w:p>
                  <w:pPr>
                    <w:pStyle w:val="991"/>
                    <w:framePr w:hAnchor="margin" w:hSpace="180" w:vAnchor="page" w:wrap="around" w:y="347"/>
                    <w:pBdr/>
                    <w:spacing/>
                    <w:ind/>
                    <w:jc w:val="center"/>
                    <w:rPr>
                      <w:sz w:val="20"/>
                      <w:highlight w:val="white"/>
                    </w:rPr>
                  </w:pPr>
                  <w:r>
                    <w:rPr>
                      <w:spacing w:val="-4"/>
                      <w:sz w:val="20"/>
                      <w:highlight w:val="white"/>
                    </w:rPr>
                    <w:t xml:space="preserve">2</w:t>
                  </w:r>
                  <w:r>
                    <w:rPr>
                      <w:spacing w:val="-4"/>
                      <w:sz w:val="20"/>
                      <w:highlight w:val="white"/>
                    </w:rPr>
                    <w:t xml:space="preserve">200</w:t>
                  </w:r>
                  <w:r>
                    <w:rPr>
                      <w:sz w:val="20"/>
                      <w:highlight w:val="white"/>
                    </w:rPr>
                  </w:r>
                  <w:r>
                    <w:rPr>
                      <w:sz w:val="20"/>
                      <w:highlight w:val="white"/>
                    </w:rPr>
                  </w:r>
                </w:p>
                <w:p>
                  <w:pPr>
                    <w:pStyle w:val="991"/>
                    <w:framePr w:hAnchor="margin" w:hSpace="180" w:vAnchor="page" w:wrap="around" w:y="347"/>
                    <w:pBdr/>
                    <w:spacing w:before="119"/>
                    <w:ind/>
                    <w:jc w:val="center"/>
                    <w:rPr>
                      <w:sz w:val="20"/>
                      <w:highlight w:val="white"/>
                    </w:rPr>
                  </w:pPr>
                  <w:r>
                    <w:rPr>
                      <w:sz w:val="20"/>
                      <w:highlight w:val="white"/>
                    </w:rPr>
                  </w:r>
                  <w:r>
                    <w:rPr>
                      <w:sz w:val="20"/>
                      <w:highlight w:val="white"/>
                    </w:rPr>
                  </w:r>
                  <w:r>
                    <w:rPr>
                      <w:sz w:val="20"/>
                      <w:highlight w:val="white"/>
                    </w:rPr>
                  </w:r>
                </w:p>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r>
                  <w:r>
                    <w:rPr>
                      <w:b/>
                      <w:bCs/>
                      <w:sz w:val="20"/>
                    </w:rPr>
                  </w:r>
                  <w:r>
                    <w:rPr>
                      <w:b/>
                      <w:bCs/>
                      <w:sz w:val="20"/>
                    </w:rPr>
                  </w:r>
                </w:p>
                <w:p>
                  <w:pPr>
                    <w:pStyle w:val="891"/>
                    <w:framePr w:hAnchor="margin" w:hSpace="180" w:vAnchor="page" w:wrap="around" w:y="347"/>
                    <w:pBdr/>
                    <w:spacing/>
                    <w:ind/>
                    <w:jc w:val="center"/>
                    <w:rPr>
                      <w:b/>
                      <w:bCs/>
                      <w:sz w:val="20"/>
                    </w:rPr>
                  </w:pPr>
                  <w:r>
                    <w:rPr>
                      <w:b/>
                      <w:bCs/>
                      <w:sz w:val="20"/>
                    </w:rPr>
                  </w:r>
                  <w:r>
                    <w:rPr>
                      <w:b/>
                      <w:bCs/>
                      <w:sz w:val="20"/>
                    </w:rPr>
                  </w:r>
                  <w:r>
                    <w:rPr>
                      <w:b/>
                      <w:bCs/>
                      <w:sz w:val="20"/>
                    </w:rPr>
                  </w:r>
                </w:p>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Ceapă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     405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Morcov</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z w:val="20"/>
                      <w:highlight w:val="white"/>
                    </w:rPr>
                    <w:t xml:space="preserve">350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9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ind/>
                    <w:rPr>
                      <w:b/>
                      <w:sz w:val="20"/>
                      <w:szCs w:val="20"/>
                    </w:rPr>
                  </w:pPr>
                  <w:r>
                    <w:rPr>
                      <w:sz w:val="20"/>
                    </w:rPr>
                    <w:t xml:space="preserve">Sfecla</w:t>
                  </w:r>
                  <w:r>
                    <w:rPr>
                      <w:spacing w:val="-5"/>
                      <w:sz w:val="20"/>
                    </w:rPr>
                    <w:t xml:space="preserve"> </w:t>
                  </w:r>
                  <w:r>
                    <w:rPr>
                      <w:spacing w:val="-2"/>
                      <w:sz w:val="20"/>
                    </w:rPr>
                    <w:t xml:space="preserve">ro</w:t>
                  </w:r>
                  <w:r>
                    <w:rPr>
                      <w:spacing w:val="-2"/>
                      <w:sz w:val="20"/>
                    </w:rPr>
                    <w:t xml:space="preserve">ș</w:t>
                  </w:r>
                  <w:r>
                    <w:rPr>
                      <w:spacing w:val="-2"/>
                      <w:sz w:val="20"/>
                    </w:rPr>
                    <w:t xml:space="preserve">ie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200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Lămîe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z w:val="20"/>
                      <w:highlight w:val="white"/>
                    </w:rPr>
                    <w:t xml:space="preserve">75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Varză</w:t>
                  </w:r>
                  <w:r>
                    <w:rPr>
                      <w:spacing w:val="-4"/>
                      <w:sz w:val="20"/>
                    </w:rPr>
                    <w:t xml:space="preserve"> </w:t>
                  </w:r>
                  <w:r>
                    <w:rPr>
                      <w:spacing w:val="-2"/>
                      <w:sz w:val="20"/>
                    </w:rPr>
                    <w:t xml:space="preserve">proaspătă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z w:val="20"/>
                      <w:highlight w:val="white"/>
                    </w:rPr>
                    <w:t xml:space="preserve">495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Banane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z w:val="20"/>
                      <w:highlight w:val="white"/>
                    </w:rPr>
                    <w:t xml:space="preserve">230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4"/>
                      <w:sz w:val="20"/>
                    </w:rPr>
                    <w:t xml:space="preserve">Mere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390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Mandarine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160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pacing w:val="-2"/>
                      <w:sz w:val="20"/>
                    </w:rPr>
                    <w:t xml:space="preserve">Ustroi</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28</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11</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b/>
                      <w:sz w:val="20"/>
                      <w:szCs w:val="20"/>
                    </w:rPr>
                  </w:pPr>
                  <w:r>
                    <w:rPr>
                      <w:sz w:val="20"/>
                    </w:rPr>
                    <w:t xml:space="preserve">Ro</w:t>
                  </w:r>
                  <w:r>
                    <w:rPr>
                      <w:sz w:val="20"/>
                    </w:rPr>
                    <w:t xml:space="preserve">ș</w:t>
                  </w:r>
                  <w:r>
                    <w:rPr>
                      <w:sz w:val="20"/>
                    </w:rPr>
                    <w:t xml:space="preserve">i</w:t>
                  </w:r>
                  <w:r>
                    <w:rPr>
                      <w:spacing w:val="-6"/>
                      <w:sz w:val="20"/>
                    </w:rPr>
                    <w:t xml:space="preserve"> </w:t>
                  </w:r>
                  <w:r>
                    <w:rPr>
                      <w:spacing w:val="-2"/>
                      <w:sz w:val="20"/>
                    </w:rPr>
                    <w:t xml:space="preserve">proaspete</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180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12</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lang w:eastAsia="ru-RU"/>
                    </w:rPr>
                  </w:pPr>
                  <w:r>
                    <w:rPr>
                      <w:sz w:val="20"/>
                    </w:rPr>
                    <w:t xml:space="preserve">Castrave</w:t>
                  </w:r>
                  <w:r>
                    <w:rPr>
                      <w:sz w:val="20"/>
                    </w:rPr>
                    <w:t xml:space="preserve">ț</w:t>
                  </w:r>
                  <w:r>
                    <w:rPr>
                      <w:sz w:val="20"/>
                    </w:rPr>
                    <w:t xml:space="preserve">i</w:t>
                  </w:r>
                  <w:r>
                    <w:rPr>
                      <w:spacing w:val="-9"/>
                      <w:sz w:val="20"/>
                    </w:rPr>
                    <w:t xml:space="preserve"> </w:t>
                  </w:r>
                  <w:r>
                    <w:rPr>
                      <w:spacing w:val="-2"/>
                      <w:sz w:val="20"/>
                    </w:rPr>
                    <w:t xml:space="preserve">proaspe</w:t>
                  </w:r>
                  <w:r>
                    <w:rPr>
                      <w:spacing w:val="-2"/>
                      <w:sz w:val="20"/>
                    </w:rPr>
                    <w:t xml:space="preserve">ț</w:t>
                  </w:r>
                  <w:r>
                    <w:rPr>
                      <w:spacing w:val="-2"/>
                      <w:sz w:val="20"/>
                    </w:rPr>
                    <w:t xml:space="preserve">i</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170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szCs w:val="20"/>
                      <w:lang w:eastAsia="ru-RU"/>
                    </w:rPr>
                  </w:pPr>
                  <w:r>
                    <w:rPr>
                      <w:spacing w:val="-2"/>
                      <w:sz w:val="20"/>
                    </w:rPr>
                    <w:t xml:space="preserve">Conopida</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z w:val="20"/>
                      <w:szCs w:val="20"/>
                      <w:highlight w:val="white"/>
                    </w:rPr>
                  </w:pPr>
                  <w:r>
                    <w:rPr>
                      <w:spacing w:val="-5"/>
                      <w:sz w:val="20"/>
                      <w:highlight w:val="white"/>
                    </w:rPr>
                    <w:t xml:space="preserve">90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786" w:hRule="exact"/>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14</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ind/>
                    <w:rPr>
                      <w:sz w:val="20"/>
                      <w:szCs w:val="20"/>
                      <w:lang w:eastAsia="ru-RU"/>
                    </w:rPr>
                  </w:pPr>
                  <w:r>
                    <w:rPr>
                      <w:sz w:val="20"/>
                    </w:rPr>
                    <w:t xml:space="preserve">Dovlicei</w:t>
                  </w:r>
                  <w:r>
                    <w:rPr>
                      <w:spacing w:val="-5"/>
                      <w:sz w:val="20"/>
                    </w:rPr>
                    <w:t xml:space="preserve"> </w:t>
                  </w:r>
                  <w:r>
                    <w:rPr>
                      <w:spacing w:val="-2"/>
                      <w:sz w:val="20"/>
                    </w:rPr>
                    <w:t xml:space="preserve">proaspe</w:t>
                  </w:r>
                  <w:r>
                    <w:rPr>
                      <w:spacing w:val="-2"/>
                      <w:sz w:val="20"/>
                    </w:rPr>
                    <w:t xml:space="preserve">ț</w:t>
                  </w:r>
                  <w:r>
                    <w:rPr>
                      <w:spacing w:val="-2"/>
                      <w:sz w:val="20"/>
                    </w:rPr>
                    <w:t xml:space="preserve">i</w:t>
                  </w:r>
                  <w:r>
                    <w:rPr>
                      <w:sz w:val="20"/>
                      <w:szCs w:val="20"/>
                      <w:lang w:eastAsia="ru-RU"/>
                    </w:rPr>
                  </w:r>
                  <w:r>
                    <w:rPr>
                      <w:sz w:val="20"/>
                      <w:szCs w:val="20"/>
                      <w:lang w:eastAsia="ru-RU"/>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w:t>
                  </w: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891"/>
                    <w:framePr w:hAnchor="margin" w:hSpace="180" w:vAnchor="page" w:wrap="around" w:y="347"/>
                    <w:pBdr/>
                    <w:spacing/>
                    <w:ind/>
                    <w:jc w:val="center"/>
                    <w:rPr>
                      <w:spacing w:val="-5"/>
                      <w:sz w:val="20"/>
                      <w:highlight w:val="white"/>
                    </w:rPr>
                  </w:pPr>
                  <w:r>
                    <w:rPr>
                      <w:spacing w:val="-5"/>
                      <w:sz w:val="20"/>
                      <w:highlight w:val="white"/>
                    </w:rPr>
                  </w:r>
                  <w:r>
                    <w:rPr>
                      <w:spacing w:val="-5"/>
                      <w:sz w:val="20"/>
                      <w:highlight w:val="white"/>
                    </w:rPr>
                  </w:r>
                  <w:r>
                    <w:rPr>
                      <w:spacing w:val="-5"/>
                      <w:sz w:val="20"/>
                      <w:highlight w:val="white"/>
                    </w:rPr>
                  </w:r>
                </w:p>
                <w:p>
                  <w:pPr>
                    <w:pStyle w:val="891"/>
                    <w:framePr w:hAnchor="margin" w:hSpace="180" w:vAnchor="page" w:wrap="around" w:y="347"/>
                    <w:pBdr/>
                    <w:spacing/>
                    <w:ind/>
                    <w:jc w:val="center"/>
                    <w:rPr>
                      <w:sz w:val="20"/>
                      <w:szCs w:val="20"/>
                      <w:highlight w:val="white"/>
                    </w:rPr>
                  </w:pPr>
                  <w:r>
                    <w:rPr>
                      <w:spacing w:val="-5"/>
                      <w:sz w:val="20"/>
                      <w:highlight w:val="white"/>
                    </w:rPr>
                    <w:t xml:space="preserve">95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r>
                  <w:r>
                    <w:rPr>
                      <w:b/>
                      <w:bCs/>
                      <w:sz w:val="20"/>
                    </w:rPr>
                  </w:r>
                  <w:r>
                    <w:rPr>
                      <w:b/>
                      <w:bCs/>
                      <w:sz w:val="20"/>
                    </w:rPr>
                  </w:r>
                </w:p>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786" w:hRule="exact"/>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15</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top"/>
                  <w:textDirection w:val="lrTb"/>
                  <w:noWrap w:val="false"/>
                </w:tcPr>
                <w:p>
                  <w:pPr>
                    <w:pStyle w:val="891"/>
                    <w:framePr w:hAnchor="margin" w:hSpace="180" w:vAnchor="page" w:wrap="around" w:y="347"/>
                    <w:pBdr/>
                    <w:spacing/>
                    <w:ind/>
                    <w:rPr>
                      <w:sz w:val="20"/>
                    </w:rPr>
                  </w:pPr>
                  <w:r>
                    <w:rPr>
                      <w:sz w:val="20"/>
                    </w:rPr>
                    <w:t xml:space="preserve">Ar</w:t>
                  </w:r>
                  <w:r>
                    <w:rPr>
                      <w:sz w:val="20"/>
                    </w:rPr>
                    <w:t xml:space="preserve">dei </w:t>
                  </w:r>
                  <w:r>
                    <w:rPr>
                      <w:sz w:val="20"/>
                    </w:rPr>
                    <w:t xml:space="preserve">proaspeți</w:t>
                  </w:r>
                  <w:r>
                    <w:rPr>
                      <w:sz w:val="20"/>
                    </w:rPr>
                  </w:r>
                  <w:r>
                    <w:rPr>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w:t>
                  </w:r>
                  <w:r>
                    <w:rPr>
                      <w:sz w:val="20"/>
                      <w:szCs w:val="20"/>
                    </w:rPr>
                    <w:t xml:space="preserve">g </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top"/>
                  <w:textDirection w:val="lrTb"/>
                  <w:noWrap w:val="false"/>
                </w:tcPr>
                <w:p>
                  <w:pPr>
                    <w:pStyle w:val="991"/>
                    <w:framePr w:hAnchor="margin" w:hSpace="180" w:vAnchor="page" w:wrap="around" w:y="347"/>
                    <w:pBdr/>
                    <w:spacing w:before="5"/>
                    <w:ind/>
                    <w:jc w:val="center"/>
                    <w:rPr>
                      <w:sz w:val="20"/>
                      <w:szCs w:val="20"/>
                      <w:highlight w:val="white"/>
                    </w:rPr>
                  </w:pPr>
                  <w:r>
                    <w:rPr>
                      <w:sz w:val="20"/>
                      <w:szCs w:val="20"/>
                      <w:highlight w:val="white"/>
                    </w:rPr>
                  </w:r>
                  <w:r>
                    <w:rPr>
                      <w:sz w:val="20"/>
                      <w:szCs w:val="20"/>
                      <w:highlight w:val="white"/>
                    </w:rPr>
                  </w:r>
                  <w:r>
                    <w:rPr>
                      <w:sz w:val="20"/>
                      <w:szCs w:val="20"/>
                      <w:highlight w:val="white"/>
                    </w:rPr>
                  </w:r>
                </w:p>
                <w:p>
                  <w:pPr>
                    <w:pStyle w:val="991"/>
                    <w:framePr w:hAnchor="margin" w:hSpace="180" w:vAnchor="page" w:wrap="around" w:y="347"/>
                    <w:pBdr/>
                    <w:spacing w:before="5"/>
                    <w:ind/>
                    <w:jc w:val="center"/>
                    <w:rPr>
                      <w:sz w:val="20"/>
                      <w:highlight w:val="white"/>
                    </w:rPr>
                  </w:pPr>
                  <w:r>
                    <w:rPr>
                      <w:sz w:val="20"/>
                      <w:highlight w:val="white"/>
                    </w:rPr>
                    <w:t xml:space="preserve">115</w:t>
                  </w:r>
                  <w:r>
                    <w:rPr>
                      <w:sz w:val="20"/>
                      <w:highlight w:val="white"/>
                    </w:rPr>
                  </w:r>
                  <w:r>
                    <w:rPr>
                      <w:sz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16</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Portocale</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30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w:t>
                  </w:r>
                  <w:r>
                    <w:rPr>
                      <w:b/>
                      <w:bCs/>
                      <w:sz w:val="20"/>
                    </w:rPr>
                    <w:t xml:space="preserve">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17</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Poamă de masă</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45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18</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Prune</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40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19</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Brocole</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30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20</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Cs/>
                      <w:sz w:val="20"/>
                    </w:rPr>
                  </w:pPr>
                  <w:r>
                    <w:rPr>
                      <w:bCs/>
                      <w:sz w:val="20"/>
                    </w:rPr>
                    <w:t xml:space="preserve">Legume de sezon Vinete proaspete </w:t>
                  </w:r>
                  <w:r>
                    <w:rPr>
                      <w:bCs/>
                      <w:sz w:val="20"/>
                    </w:rPr>
                  </w:r>
                  <w:r>
                    <w:rPr>
                      <w:bCs/>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t xml:space="preserve">      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     </w:t>
                  </w:r>
                  <w:r>
                    <w:rPr>
                      <w:sz w:val="20"/>
                      <w:szCs w:val="20"/>
                      <w:highlight w:val="white"/>
                    </w:rPr>
                    <w:t xml:space="preserve"> 95</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 lot </w:t>
                  </w:r>
                  <w:r>
                    <w:rPr>
                      <w:b/>
                      <w:sz w:val="20"/>
                    </w:rPr>
                    <w:t xml:space="preserve">7</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t xml:space="preserve">03142500-3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szCs w:val="20"/>
                      <w:lang w:eastAsia="ru-RU"/>
                    </w:rPr>
                    <w:t xml:space="preserve">Lo</w:t>
                  </w:r>
                  <w:r>
                    <w:rPr>
                      <w:b/>
                      <w:sz w:val="20"/>
                      <w:szCs w:val="20"/>
                      <w:lang w:eastAsia="ru-RU"/>
                    </w:rPr>
                    <w:t xml:space="preserve">tul </w:t>
                  </w:r>
                  <w:r>
                    <w:rPr>
                      <w:b/>
                      <w:sz w:val="20"/>
                      <w:szCs w:val="20"/>
                      <w:lang w:eastAsia="ru-RU"/>
                    </w:rPr>
                    <w:t xml:space="preserve">8</w:t>
                  </w:r>
                  <w:r>
                    <w:rPr>
                      <w:b/>
                      <w:sz w:val="20"/>
                      <w:szCs w:val="20"/>
                      <w:lang w:eastAsia="ru-RU"/>
                    </w:rPr>
                    <w:t xml:space="preserve">. </w:t>
                  </w:r>
                  <w:r>
                    <w:rPr>
                      <w:b/>
                      <w:sz w:val="20"/>
                      <w:szCs w:val="20"/>
                      <w:lang w:eastAsia="ru-RU"/>
                    </w:rPr>
                    <w:t xml:space="preserve">Produse de origine animală.</w:t>
                  </w:r>
                  <w:r>
                    <w:rPr>
                      <w:b/>
                      <w:sz w:val="20"/>
                      <w:szCs w:val="20"/>
                      <w:lang w:eastAsia="ru-RU"/>
                    </w:rPr>
                    <w:t xml:space="preserve"> </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w:t>
                  </w:r>
                  <w:r>
                    <w:rPr>
                      <w:b/>
                      <w:bCs/>
                      <w:sz w:val="20"/>
                    </w:rPr>
                    <w:t xml:space="preserve">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szCs w:val="20"/>
                    </w:rPr>
                  </w:pPr>
                  <w:r>
                    <w:rPr>
                      <w:sz w:val="20"/>
                      <w:szCs w:val="20"/>
                    </w:rPr>
                    <w:t xml:space="preserve">Ouă de găină</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Buc</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3950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 lot </w:t>
                  </w:r>
                  <w:r>
                    <w:rPr>
                      <w:b/>
                      <w:sz w:val="20"/>
                    </w:rPr>
                    <w:t xml:space="preserve">8</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bCs/>
                      <w:sz w:val="20"/>
                      <w:szCs w:val="20"/>
                    </w:rPr>
                    <w:t xml:space="preserve">15221000-3</w:t>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szCs w:val="20"/>
                    </w:rPr>
                  </w:pPr>
                  <w:r>
                    <w:rPr>
                      <w:b/>
                      <w:bCs/>
                      <w:sz w:val="20"/>
                      <w:szCs w:val="20"/>
                    </w:rPr>
                    <w:t xml:space="preserve">Lotul 9. Pe</w:t>
                  </w:r>
                  <w:r>
                    <w:rPr>
                      <w:b/>
                      <w:bCs/>
                      <w:sz w:val="20"/>
                      <w:szCs w:val="20"/>
                    </w:rPr>
                    <w:t xml:space="preserve">ș</w:t>
                  </w:r>
                  <w:r>
                    <w:rPr>
                      <w:b/>
                      <w:bCs/>
                      <w:sz w:val="20"/>
                      <w:szCs w:val="20"/>
                    </w:rPr>
                    <w:t xml:space="preserve">te congelat. </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000000" w:sz="4" w:space="0"/>
                    <w:left w:val="single" w:color="000000" w:sz="4" w:space="0"/>
                    <w:bottom w:val="single" w:color="000000" w:sz="4" w:space="0"/>
                    <w:right w:val="single" w:color="000000" w:sz="4" w:space="0"/>
                  </w:tcBorders>
                  <w:tcW w:w="1226" w:type="dxa"/>
                  <w:vAlign w:val="center"/>
                  <w:vMerge w:val="restart"/>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000000" w:sz="4" w:space="0"/>
                    <w:left w:val="single" w:color="000000" w:sz="4" w:space="0"/>
                    <w:bottom w:val="single" w:color="000000" w:sz="4" w:space="0"/>
                    <w:right w:val="single" w:color="000000" w:sz="4" w:space="0"/>
                  </w:tcBorders>
                  <w:tcW w:w="2805" w:type="dxa"/>
                  <w:vAlign w:val="center"/>
                  <w:vMerge w:val="restart"/>
                  <w:textDirection w:val="lrTb"/>
                  <w:noWrap w:val="false"/>
                </w:tcPr>
                <w:p>
                  <w:pPr>
                    <w:pStyle w:val="891"/>
                    <w:framePr w:hAnchor="margin" w:hSpace="180" w:vAnchor="page" w:wrap="around" w:y="347"/>
                    <w:pBdr/>
                    <w:spacing/>
                    <w:ind/>
                    <w:rPr>
                      <w:sz w:val="20"/>
                      <w:szCs w:val="20"/>
                    </w:rPr>
                  </w:pPr>
                  <w:r>
                    <w:rPr>
                      <w:sz w:val="20"/>
                      <w:szCs w:val="20"/>
                    </w:rPr>
                    <w:t xml:space="preserve">Pește sărat (siletcă)</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50" w:type="dxa"/>
                  <w:vAlign w:val="center"/>
                  <w:vMerge w:val="restart"/>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9</w:t>
                  </w:r>
                  <w:r>
                    <w:rPr>
                      <w:sz w:val="20"/>
                      <w:szCs w:val="20"/>
                      <w:highlight w:val="white"/>
                    </w:rPr>
                  </w:r>
                  <w:r>
                    <w:rPr>
                      <w:sz w:val="20"/>
                      <w:szCs w:val="20"/>
                      <w:highlight w:val="white"/>
                    </w:rPr>
                  </w:r>
                </w:p>
              </w:tc>
              <w:tc>
                <w:tcPr>
                  <w:tcBorders>
                    <w:top w:val="single" w:color="000000" w:sz="4" w:space="0"/>
                    <w:left w:val="single" w:color="000000" w:sz="4" w:space="0"/>
                    <w:bottom w:val="single" w:color="000000" w:sz="4" w:space="0"/>
                    <w:right w:val="single" w:color="000000" w:sz="4" w:space="0"/>
                  </w:tcBorders>
                  <w:tcW w:w="1381"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9"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000000" w:sz="4" w:space="0"/>
                    <w:left w:val="single" w:color="000000" w:sz="4" w:space="0"/>
                    <w:bottom w:val="single" w:color="000000" w:sz="4" w:space="0"/>
                    <w:right w:val="single" w:color="000000" w:sz="4" w:space="0"/>
                  </w:tcBorders>
                  <w:tcW w:w="1152" w:type="dxa"/>
                  <w:vAlign w:val="center"/>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91" w:type="dxa"/>
                  <w:vAlign w:val="top"/>
                  <w:vMerge w:val="restart"/>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p>
                  <w:pPr>
                    <w:pStyle w:val="891"/>
                    <w:framePr w:hAnchor="margin" w:hSpace="180" w:vAnchor="page" w:wrap="around" w:y="347"/>
                    <w:pBdr/>
                    <w:spacing/>
                    <w:ind/>
                    <w:jc w:val="center"/>
                    <w:rPr>
                      <w:b/>
                      <w:bCs/>
                      <w:sz w:val="20"/>
                    </w:rPr>
                  </w:pPr>
                  <w:r>
                    <w:rPr>
                      <w:b/>
                      <w:bCs/>
                      <w:sz w:val="20"/>
                    </w:rPr>
                  </w:r>
                  <w:r>
                    <w:rPr>
                      <w:b/>
                      <w:bCs/>
                      <w:sz w:val="20"/>
                    </w:rPr>
                  </w:r>
                  <w:r>
                    <w:rPr>
                      <w:b/>
                      <w:bCs/>
                      <w:sz w:val="20"/>
                    </w:rPr>
                  </w:r>
                </w:p>
              </w:tc>
              <w:tc>
                <w:tcPr>
                  <w:gridSpan w:val="4"/>
                  <w:tcBorders>
                    <w:top w:val="single" w:color="000000" w:sz="4" w:space="0"/>
                    <w:left w:val="single" w:color="000000" w:sz="4" w:space="0"/>
                    <w:bottom w:val="single" w:color="000000" w:sz="4" w:space="0"/>
                    <w:right w:val="single" w:color="000000" w:sz="4" w:space="0"/>
                  </w:tcBorders>
                  <w:tcW w:w="1246"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241" w:type="dxa"/>
                  <w:vAlign w:val="top"/>
                  <w:vMerge w:val="restart"/>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szCs w:val="20"/>
                    </w:rPr>
                  </w:pPr>
                  <w:r>
                    <w:rPr>
                      <w:sz w:val="20"/>
                      <w:szCs w:val="20"/>
                    </w:rPr>
                    <w:t xml:space="preserve">Pe</w:t>
                  </w:r>
                  <w:r>
                    <w:rPr>
                      <w:sz w:val="20"/>
                      <w:szCs w:val="20"/>
                    </w:rPr>
                    <w:t xml:space="preserve">ș</w:t>
                  </w:r>
                  <w:r>
                    <w:rPr>
                      <w:sz w:val="20"/>
                      <w:szCs w:val="20"/>
                    </w:rPr>
                    <w:t xml:space="preserve">te congelat HEC</w:t>
                  </w:r>
                  <w:r>
                    <w:rPr>
                      <w:b/>
                      <w:sz w:val="20"/>
                      <w:szCs w:val="20"/>
                    </w:rPr>
                  </w:r>
                  <w:r>
                    <w:rPr>
                      <w:b/>
                      <w:sz w:val="20"/>
                      <w:szCs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jc w:val="center"/>
                    <w:rPr>
                      <w:sz w:val="20"/>
                      <w:szCs w:val="20"/>
                    </w:rPr>
                  </w:pPr>
                  <w:r>
                    <w:rPr>
                      <w:sz w:val="20"/>
                      <w:szCs w:val="20"/>
                    </w:rPr>
                    <w:t xml:space="preserve">Kg</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jc w:val="center"/>
                    <w:rPr>
                      <w:sz w:val="20"/>
                      <w:szCs w:val="20"/>
                      <w:highlight w:val="white"/>
                    </w:rPr>
                  </w:pPr>
                  <w:r>
                    <w:rPr>
                      <w:sz w:val="20"/>
                      <w:szCs w:val="20"/>
                      <w:highlight w:val="white"/>
                    </w:rPr>
                    <w:t xml:space="preserve">150</w:t>
                  </w:r>
                  <w:r>
                    <w:rPr>
                      <w:sz w:val="20"/>
                      <w:szCs w:val="20"/>
                      <w:highlight w:val="white"/>
                    </w:rPr>
                  </w:r>
                  <w:r>
                    <w:rPr>
                      <w:sz w:val="20"/>
                      <w:szCs w:val="20"/>
                      <w:highlight w:val="white"/>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jc w:val="center"/>
                    <w:rPr>
                      <w:b/>
                      <w:sz w:val="20"/>
                      <w:szCs w:val="20"/>
                      <w:lang w:eastAsia="ru-RU"/>
                    </w:rPr>
                  </w:pPr>
                  <w:r>
                    <w:rPr>
                      <w:b/>
                      <w:sz w:val="20"/>
                      <w:szCs w:val="20"/>
                      <w:lang w:eastAsia="ru-RU"/>
                    </w:rPr>
                  </w:r>
                  <w:r>
                    <w:rPr>
                      <w:b/>
                      <w:sz w:val="20"/>
                      <w:szCs w:val="20"/>
                      <w:lang w:eastAsia="ru-RU"/>
                    </w:rPr>
                  </w:r>
                  <w:r>
                    <w:rPr>
                      <w:b/>
                      <w:sz w:val="20"/>
                      <w:szCs w:val="20"/>
                      <w:lang w:eastAsia="ru-RU"/>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 lot </w:t>
                  </w:r>
                  <w:r>
                    <w:rPr>
                      <w:b/>
                      <w:sz w:val="20"/>
                    </w:rPr>
                    <w:t xml:space="preserve">9</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jc w:val="center"/>
                    <w:rPr>
                      <w:b/>
                      <w:bCs/>
                      <w:sz w:val="20"/>
                    </w:rPr>
                  </w:pPr>
                  <w:r>
                    <w:rPr>
                      <w:b/>
                      <w:bCs/>
                      <w:sz w:val="20"/>
                    </w:rPr>
                    <w:t xml:space="preserve">31.12.202</w:t>
                  </w:r>
                  <w:r>
                    <w:rPr>
                      <w:b/>
                      <w:bCs/>
                      <w:sz w:val="20"/>
                    </w:rPr>
                    <w:t xml:space="preserve">6</w:t>
                  </w:r>
                  <w:r>
                    <w:rPr>
                      <w:b/>
                      <w:bCs/>
                      <w:sz w:val="20"/>
                    </w:rPr>
                  </w:r>
                  <w:r>
                    <w:rPr>
                      <w:b/>
                      <w:bCs/>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2"/>
                <w:trHeight w:val="397"/>
              </w:trPr>
              <w:tc>
                <w:tcPr>
                  <w:tcBorders>
                    <w:top w:val="single" w:color="auto" w:sz="4" w:space="0"/>
                    <w:left w:val="single" w:color="auto" w:sz="4" w:space="0"/>
                    <w:bottom w:val="single" w:color="auto" w:sz="4" w:space="0"/>
                    <w:right w:val="single" w:color="auto" w:sz="4" w:space="0"/>
                  </w:tcBorders>
                  <w:tcW w:w="1226"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2"/>
                  <w:tcBorders>
                    <w:top w:val="single" w:color="auto" w:sz="4" w:space="0"/>
                    <w:left w:val="single" w:color="auto" w:sz="4" w:space="0"/>
                    <w:bottom w:val="single" w:color="auto" w:sz="4" w:space="0"/>
                    <w:right w:val="single" w:color="auto" w:sz="4" w:space="0"/>
                  </w:tcBorders>
                  <w:tcW w:w="2805" w:type="dxa"/>
                  <w:vAlign w:val="center"/>
                  <w:textDirection w:val="lrTb"/>
                  <w:noWrap w:val="false"/>
                </w:tcPr>
                <w:p>
                  <w:pPr>
                    <w:pStyle w:val="891"/>
                    <w:framePr w:hAnchor="margin" w:hSpace="180" w:vAnchor="page" w:wrap="around" w:y="347"/>
                    <w:pBdr/>
                    <w:spacing/>
                    <w:ind/>
                    <w:rPr>
                      <w:b/>
                      <w:sz w:val="20"/>
                    </w:rPr>
                  </w:pPr>
                  <w:r>
                    <w:rPr>
                      <w:b/>
                      <w:sz w:val="20"/>
                    </w:rPr>
                    <w:t xml:space="preserve">TOTAL</w:t>
                  </w:r>
                  <w:r>
                    <w:rPr>
                      <w:b/>
                      <w:sz w:val="20"/>
                    </w:rPr>
                  </w:r>
                  <w:r>
                    <w:rPr>
                      <w:b/>
                      <w:sz w:val="20"/>
                    </w:rP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454"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91" w:type="dxa"/>
                  <w:vAlign w:val="top"/>
                  <w:textDirection w:val="lrTb"/>
                  <w:noWrap w:val="false"/>
                </w:tcPr>
                <w:p>
                  <w:pPr>
                    <w:pStyle w:val="891"/>
                    <w:framePr w:hAnchor="margin" w:hSpace="180" w:vAnchor="page" w:wrap="around" w:y="347"/>
                    <w:pBdr/>
                    <w:spacing/>
                    <w:ind/>
                    <w:rPr>
                      <w:sz w:val="20"/>
                    </w:rPr>
                  </w:pPr>
                  <w:r>
                    <w:rPr>
                      <w:b/>
                      <w:bCs/>
                      <w:sz w:val="20"/>
                    </w:rPr>
                    <w:t xml:space="preserve">31.12.202</w:t>
                  </w:r>
                  <w:r>
                    <w:rPr>
                      <w:b/>
                      <w:bCs/>
                      <w:sz w:val="20"/>
                    </w:rPr>
                    <w:t xml:space="preserve">6</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1246"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241" w:type="dxa"/>
                  <w:vAlign w:val="top"/>
                  <w:textDirection w:val="lrTb"/>
                  <w:noWrap w:val="false"/>
                </w:tcPr>
                <w:p>
                  <w:pPr>
                    <w:pStyle w:val="891"/>
                    <w:framePr w:hAnchor="margin" w:hSpace="180" w:vAnchor="page" w:wrap="around" w:y="347"/>
                    <w:pBdr/>
                    <w:spacing/>
                    <w:ind/>
                    <w:rPr>
                      <w:sz w:val="20"/>
                    </w:rPr>
                  </w:pPr>
                  <w:r>
                    <w:rPr>
                      <w:sz w:val="20"/>
                    </w:rPr>
                  </w:r>
                  <w:r>
                    <w:rPr>
                      <w:sz w:val="20"/>
                    </w:rPr>
                  </w:r>
                  <w:r>
                    <w:rPr>
                      <w:sz w:val="20"/>
                    </w:rPr>
                  </w:r>
                </w:p>
              </w:tc>
            </w:tr>
            <w:tr>
              <w:trPr>
                <w:gridAfter w:val="1"/>
                <w:trHeight w:val="397"/>
              </w:trPr>
              <w:tc>
                <w:tcPr>
                  <w:gridSpan w:val="10"/>
                  <w:tcBorders>
                    <w:top w:val="single" w:color="auto" w:sz="4" w:space="0"/>
                    <w:left w:val="none" w:color="000000" w:sz="4" w:space="0"/>
                    <w:bottom w:val="none" w:color="000000" w:sz="4" w:space="0"/>
                    <w:right w:val="none" w:color="000000" w:sz="4" w:space="0"/>
                  </w:tcBorders>
                  <w:tcW w:w="11105" w:type="dxa"/>
                  <w:vAlign w:val="center"/>
                  <w:textDirection w:val="lrTb"/>
                  <w:noWrap w:val="false"/>
                </w:tcPr>
                <w:p>
                  <w:pPr>
                    <w:pStyle w:val="891"/>
                    <w:framePr w:hAnchor="margin" w:hSpace="180" w:vAnchor="page" w:wrap="around" w:y="347"/>
                    <w:pBdr/>
                    <w:tabs>
                      <w:tab w:val="left" w:leader="none" w:pos="6120"/>
                    </w:tabs>
                    <w:spacing/>
                    <w:ind/>
                    <w:rPr>
                      <w:sz w:val="20"/>
                    </w:rPr>
                  </w:pPr>
                  <w:r>
                    <w:rPr>
                      <w:sz w:val="20"/>
                    </w:rPr>
                  </w:r>
                  <w:r>
                    <w:rPr>
                      <w:sz w:val="20"/>
                    </w:rPr>
                  </w:r>
                  <w:r>
                    <w:rPr>
                      <w:sz w:val="20"/>
                    </w:rPr>
                  </w:r>
                </w:p>
                <w:p>
                  <w:pPr>
                    <w:pStyle w:val="8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ind/>
                    <w:rPr>
                      <w:sz w:val="20"/>
                    </w:rPr>
                  </w:pPr>
                  <w:r>
                    <w:rPr>
                      <w:sz w:val="20"/>
                    </w:rPr>
                    <w:t xml:space="preserve">Semnat:_______________ Numele, Pre</w:t>
                  </w:r>
                  <w:r>
                    <w:rPr>
                      <w:sz w:val="20"/>
                    </w:rPr>
                    <w:t xml:space="preserve">numele:_____________________________ În calitate de: _________</w:t>
                  </w:r>
                  <w:r>
                    <w:rPr>
                      <w:sz w:val="20"/>
                    </w:rPr>
                    <w:t xml:space="preserve">_____</w:t>
                  </w:r>
                  <w:r>
                    <w:rPr>
                      <w:sz w:val="20"/>
                    </w:rPr>
                  </w:r>
                  <w:r>
                    <w:rPr>
                      <w:sz w:val="20"/>
                    </w:rPr>
                  </w:r>
                </w:p>
                <w:p>
                  <w:pPr>
                    <w:pStyle w:val="891"/>
                    <w:framePr w:hAnchor="margin" w:hSpace="180" w:vAnchor="page" w:wrap="around" w:y="347"/>
                    <w:pBdr/>
                    <w:spacing/>
                    <w:ind/>
                    <w:rPr>
                      <w:sz w:val="20"/>
                    </w:rPr>
                  </w:pPr>
                  <w:r>
                    <w:rPr>
                      <w:sz w:val="20"/>
                    </w:rPr>
                  </w:r>
                  <w:r>
                    <w:rPr>
                      <w:sz w:val="20"/>
                    </w:rPr>
                  </w:r>
                  <w:r>
                    <w:rPr>
                      <w:sz w:val="20"/>
                    </w:rPr>
                  </w:r>
                </w:p>
                <w:p>
                  <w:pPr>
                    <w:pStyle w:val="891"/>
                    <w:framePr w:hAnchor="margin" w:hSpace="180" w:vAnchor="page" w:wrap="around" w:y="347"/>
                    <w:pBdr/>
                    <w:spacing/>
                    <w:ind/>
                    <w:rPr>
                      <w:iCs/>
                      <w:sz w:val="20"/>
                    </w:rPr>
                  </w:pPr>
                  <w:r>
                    <w:rPr>
                      <w:iCs/>
                      <w:sz w:val="20"/>
                    </w:rPr>
                    <w:t xml:space="preserve">Ofertantul: ___________________  </w:t>
                  </w:r>
                  <w:r>
                    <w:rPr>
                      <w:iCs/>
                      <w:sz w:val="20"/>
                    </w:rPr>
                    <w:t xml:space="preserve">          </w:t>
                  </w:r>
                  <w:r>
                    <w:rPr>
                      <w:iCs/>
                      <w:sz w:val="20"/>
                    </w:rPr>
                    <w:t xml:space="preserve"> </w:t>
                  </w:r>
                  <w:r>
                    <w:rPr>
                      <w:iCs/>
                      <w:sz w:val="20"/>
                    </w:rPr>
                    <w:t xml:space="preserve">Adresa: ________________________________________________________</w:t>
                  </w:r>
                  <w:r>
                    <w:rPr>
                      <w:iCs/>
                      <w:sz w:val="20"/>
                    </w:rPr>
                  </w:r>
                  <w:r>
                    <w:rPr>
                      <w:iCs/>
                      <w:sz w:val="20"/>
                    </w:rPr>
                  </w:r>
                </w:p>
              </w:tc>
              <w:tc>
                <w:tcPr>
                  <w:gridSpan w:val="3"/>
                  <w:tcBorders>
                    <w:top w:val="single" w:color="auto" w:sz="4" w:space="0"/>
                    <w:left w:val="none" w:color="000000" w:sz="4" w:space="0"/>
                    <w:bottom w:val="none" w:color="000000" w:sz="4" w:space="0"/>
                    <w:right w:val="none" w:color="000000" w:sz="4" w:space="0"/>
                  </w:tcBorders>
                  <w:tcW w:w="1673" w:type="dxa"/>
                  <w:vAlign w:val="top"/>
                  <w:textDirection w:val="lrTb"/>
                  <w:noWrap w:val="false"/>
                </w:tcPr>
                <w:p>
                  <w:pPr>
                    <w:pStyle w:val="891"/>
                    <w:framePr w:hAnchor="margin" w:hSpace="180" w:vAnchor="page" w:wrap="around" w:y="347"/>
                    <w:pBdr/>
                    <w:tabs>
                      <w:tab w:val="left" w:leader="none" w:pos="6120"/>
                    </w:tabs>
                    <w:spacing/>
                    <w:ind/>
                    <w:rPr>
                      <w:sz w:val="20"/>
                    </w:rPr>
                  </w:pPr>
                  <w:r>
                    <w:rPr>
                      <w:sz w:val="20"/>
                    </w:rPr>
                  </w:r>
                  <w:r>
                    <w:rPr>
                      <w:sz w:val="20"/>
                    </w:rPr>
                  </w:r>
                  <w:r>
                    <w:rPr>
                      <w:sz w:val="20"/>
                    </w:rPr>
                  </w:r>
                </w:p>
              </w:tc>
              <w:tc>
                <w:tcPr>
                  <w:gridSpan w:val="4"/>
                  <w:tcBorders>
                    <w:top w:val="single" w:color="auto" w:sz="4" w:space="0"/>
                    <w:left w:val="none" w:color="000000" w:sz="4" w:space="0"/>
                    <w:bottom w:val="none" w:color="000000" w:sz="4" w:space="0"/>
                    <w:right w:val="none" w:color="000000" w:sz="4" w:space="0"/>
                  </w:tcBorders>
                  <w:tcW w:w="1246" w:type="dxa"/>
                  <w:vAlign w:val="top"/>
                  <w:textDirection w:val="lrTb"/>
                  <w:noWrap w:val="false"/>
                </w:tcPr>
                <w:p>
                  <w:pPr>
                    <w:pStyle w:val="891"/>
                    <w:framePr w:hAnchor="margin" w:hSpace="180" w:vAnchor="page" w:wrap="around" w:y="347"/>
                    <w:pBdr/>
                    <w:tabs>
                      <w:tab w:val="left" w:leader="none" w:pos="6120"/>
                    </w:tabs>
                    <w:spacing/>
                    <w:ind/>
                    <w:rPr>
                      <w:sz w:val="20"/>
                    </w:rPr>
                  </w:pPr>
                  <w:r>
                    <w:rPr>
                      <w:sz w:val="20"/>
                    </w:rPr>
                  </w:r>
                  <w:r>
                    <w:rPr>
                      <w:sz w:val="20"/>
                    </w:rPr>
                  </w:r>
                  <w:r>
                    <w:rPr>
                      <w:sz w:val="20"/>
                    </w:rPr>
                  </w:r>
                </w:p>
              </w:tc>
              <w:tc>
                <w:tcPr>
                  <w:gridSpan w:val="3"/>
                  <w:tcBorders>
                    <w:top w:val="single" w:color="auto" w:sz="4" w:space="0"/>
                    <w:left w:val="none" w:color="000000" w:sz="4" w:space="0"/>
                    <w:bottom w:val="none" w:color="000000" w:sz="4" w:space="0"/>
                    <w:right w:val="none" w:color="000000" w:sz="4" w:space="0"/>
                  </w:tcBorders>
                  <w:tcW w:w="1238" w:type="dxa"/>
                  <w:vAlign w:val="top"/>
                  <w:textDirection w:val="lrTb"/>
                  <w:noWrap w:val="false"/>
                </w:tcPr>
                <w:p>
                  <w:pPr>
                    <w:pStyle w:val="891"/>
                    <w:framePr w:hAnchor="margin" w:hSpace="180" w:vAnchor="page" w:wrap="around" w:y="347"/>
                    <w:pBdr/>
                    <w:tabs>
                      <w:tab w:val="left" w:leader="none" w:pos="6120"/>
                    </w:tabs>
                    <w:spacing/>
                    <w:ind/>
                    <w:rPr>
                      <w:sz w:val="20"/>
                    </w:rPr>
                  </w:pPr>
                  <w:r>
                    <w:rPr>
                      <w:sz w:val="20"/>
                    </w:rPr>
                  </w:r>
                  <w:r>
                    <w:rPr>
                      <w:sz w:val="20"/>
                    </w:rPr>
                  </w:r>
                  <w:r>
                    <w:rPr>
                      <w:sz w:val="20"/>
                    </w:rPr>
                  </w:r>
                </w:p>
              </w:tc>
            </w:tr>
          </w:tbl>
          <w:p>
            <w:pPr>
              <w:pStyle w:val="891"/>
              <w:framePr w:hAnchor="margin" w:hSpace="180" w:vAnchor="page" w:wrap="around" w:y="347"/>
              <w:pBdr/>
              <w:spacing/>
              <w:ind/>
              <w:rPr>
                <w:bCs/>
                <w:iCs/>
              </w:rPr>
            </w:pPr>
            <w:r>
              <w:rPr>
                <w:bCs/>
                <w:iCs/>
              </w:rPr>
            </w:r>
            <w:r>
              <w:rPr>
                <w:bCs/>
                <w:iCs/>
              </w:rPr>
            </w:r>
            <w:r>
              <w:rPr>
                <w:bCs/>
                <w:iCs/>
              </w:rPr>
            </w:r>
          </w:p>
        </w:tc>
      </w:tr>
      <w:tr>
        <w:trPr>
          <w:trHeight w:val="397"/>
        </w:trPr>
        <w:tc>
          <w:tcPr>
            <w:tcBorders>
              <w:top w:val="single" w:color="auto" w:sz="4" w:space="0"/>
            </w:tcBorders>
            <w:tcW w:w="2016" w:type="dxa"/>
            <w:vAlign w:val="top"/>
            <w:textDirection w:val="lrTb"/>
            <w:noWrap w:val="false"/>
          </w:tcPr>
          <w:p>
            <w:pPr>
              <w:pStyle w:val="891"/>
              <w:framePr w:hAnchor="margin" w:hSpace="180" w:vAnchor="page" w:wrap="around" w:y="347"/>
              <w:pBdr/>
              <w:tabs>
                <w:tab w:val="left" w:leader="none" w:pos="6120"/>
              </w:tabs>
              <w:spacing/>
              <w:ind/>
              <w:rPr/>
            </w:pPr>
            <w:r/>
            <w:r/>
          </w:p>
        </w:tc>
        <w:tc>
          <w:tcPr>
            <w:tcBorders>
              <w:top w:val="single" w:color="auto" w:sz="4" w:space="0"/>
            </w:tcBorders>
            <w:tcW w:w="279" w:type="dxa"/>
            <w:vAlign w:val="top"/>
            <w:textDirection w:val="lrTb"/>
            <w:noWrap w:val="false"/>
          </w:tcPr>
          <w:p>
            <w:pPr>
              <w:pStyle w:val="891"/>
              <w:framePr w:hAnchor="margin" w:hSpace="180" w:vAnchor="page" w:wrap="around" w:y="347"/>
              <w:pBdr/>
              <w:tabs>
                <w:tab w:val="left" w:leader="none" w:pos="6120"/>
              </w:tabs>
              <w:spacing/>
              <w:ind/>
              <w:rPr/>
            </w:pPr>
            <w:r/>
            <w:r/>
          </w:p>
        </w:tc>
        <w:tc>
          <w:tcPr>
            <w:gridSpan w:val="8"/>
            <w:tcBorders>
              <w:top w:val="single" w:color="auto" w:sz="4" w:space="0"/>
            </w:tcBorders>
            <w:tcW w:w="13579" w:type="dxa"/>
            <w:vAlign w:val="center"/>
            <w:textDirection w:val="lrTb"/>
            <w:noWrap w:val="false"/>
          </w:tcPr>
          <w:p>
            <w:pPr>
              <w:pStyle w:val="891"/>
              <w:framePr w:hAnchor="margin" w:hSpace="180" w:vAnchor="page" w:wrap="around" w:y="347"/>
              <w:pBdr/>
              <w:spacing/>
              <w:ind/>
              <w:rPr>
                <w:bCs/>
                <w:iCs/>
              </w:rPr>
            </w:pPr>
            <w:r>
              <w:rPr>
                <w:bCs/>
                <w:iCs/>
              </w:rPr>
            </w:r>
            <w:r>
              <w:rPr>
                <w:bCs/>
                <w:iCs/>
              </w:rPr>
            </w:r>
            <w:r>
              <w:rPr>
                <w:bCs/>
                <w:iCs/>
              </w:rPr>
            </w:r>
          </w:p>
        </w:tc>
      </w:tr>
    </w:tbl>
    <w:p>
      <w:pPr>
        <w:pStyle w:val="891"/>
        <w:framePr w:h="9569" w:hRule="exact" w:y="-589"/>
        <w:pBdr/>
        <w:spacing/>
        <w:ind/>
        <w:jc w:val="center"/>
        <w:rPr>
          <w:b/>
          <w:lang w:val="ro-RO" w:eastAsia="en-US"/>
        </w:rPr>
        <w:sectPr>
          <w:footnotePr/>
          <w:endnotePr/>
          <w:type w:val="nextPage"/>
          <w:pgSz w:h="11906" w:orient="portrait" w:w="16838"/>
          <w:pgMar w:top="993" w:right="1440" w:bottom="1440" w:left="709" w:header="709" w:footer="709" w:gutter="0"/>
          <w:cols w:num="1" w:sep="0" w:space="708" w:equalWidth="1"/>
        </w:sectPr>
      </w:pPr>
      <w:r>
        <w:rPr>
          <w:b/>
          <w:lang w:val="ro-RO" w:eastAsia="en-US"/>
        </w:rPr>
      </w:r>
      <w:r>
        <w:rPr>
          <w:b/>
          <w:lang w:val="ro-RO" w:eastAsia="en-US"/>
        </w:rPr>
      </w:r>
      <w:r>
        <w:rPr>
          <w:b/>
          <w:lang w:val="ro-RO"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lang w:val="it-IT" w:eastAsia="en-US"/>
        </w:rPr>
        <w:t xml:space="preserve">4</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ind/>
        <w:jc w:val="center"/>
        <w:rPr>
          <w:b/>
          <w:lang w:val="ro-RO" w:eastAsia="en-US"/>
        </w:rPr>
      </w:pPr>
      <w:r>
        <w:rPr>
          <w:b/>
          <w:lang w:val="ro-RO" w:eastAsia="en-US"/>
        </w:rPr>
      </w:r>
      <w:r>
        <w:rPr>
          <w:b/>
          <w:lang w:val="ro-RO" w:eastAsia="en-US"/>
        </w:rPr>
      </w:r>
      <w:r>
        <w:rPr>
          <w:b/>
          <w:lang w:val="ro-RO" w:eastAsia="en-US"/>
        </w:rPr>
      </w:r>
    </w:p>
    <w:p>
      <w:pPr>
        <w:pStyle w:val="891"/>
        <w:pBdr/>
        <w:spacing/>
        <w:ind/>
        <w:jc w:val="center"/>
        <w:rPr>
          <w:b/>
          <w:lang w:val="ro-RO" w:eastAsia="en-US"/>
        </w:rPr>
      </w:pPr>
      <w:r>
        <w:rPr>
          <w:b/>
          <w:lang w:val="ro-RO" w:eastAsia="en-US"/>
        </w:rPr>
        <w:t xml:space="preserve">CONTRACT </w:t>
      </w:r>
      <w:r>
        <w:rPr>
          <w:b/>
          <w:lang w:val="ro-RO" w:eastAsia="en-US"/>
        </w:rPr>
        <w:t xml:space="preserve">–</w:t>
      </w:r>
      <w:r>
        <w:rPr>
          <w:b/>
          <w:lang w:val="ro-RO" w:eastAsia="en-US"/>
        </w:rPr>
        <w:t xml:space="preserve"> MODEL</w:t>
      </w:r>
      <w:r>
        <w:rPr>
          <w:b/>
          <w:lang w:val="ro-RO" w:eastAsia="en-US"/>
        </w:rPr>
        <w:t xml:space="preserve"> </w:t>
      </w:r>
      <w:r>
        <w:rPr>
          <w:b/>
          <w:lang w:val="ro-RO" w:eastAsia="en-US"/>
        </w:rPr>
      </w:r>
      <w:r>
        <w:rPr>
          <w:b/>
          <w:lang w:val="ro-RO" w:eastAsia="en-US"/>
        </w:rPr>
      </w:r>
    </w:p>
    <w:p>
      <w:pPr>
        <w:pStyle w:val="912"/>
        <w:numPr>
          <w:ilvl w:val="0"/>
          <w:numId w:val="0"/>
        </w:numPr>
        <w:pBdr/>
        <w:spacing/>
        <w:ind w:right="-1"/>
        <w:rPr>
          <w:lang w:val="ro-RO"/>
        </w:rPr>
      </w:pPr>
      <w:r>
        <w:rPr>
          <w:lang w:val="ro-RO"/>
        </w:rPr>
      </w:r>
      <w:r>
        <w:rPr>
          <w:lang w:val="ro-RO"/>
        </w:rPr>
      </w:r>
      <w:r>
        <w:rPr>
          <w:lang w:val="ro-RO"/>
        </w:rPr>
      </w:r>
    </w:p>
    <w:p>
      <w:pPr>
        <w:pStyle w:val="912"/>
        <w:numPr>
          <w:ilvl w:val="0"/>
          <w:numId w:val="0"/>
        </w:numPr>
        <w:pBdr/>
        <w:spacing/>
        <w:ind w:right="-1"/>
        <w:rPr>
          <w:i/>
          <w:lang w:val="ro-RO"/>
        </w:rPr>
      </w:pPr>
      <w:r>
        <w:rPr>
          <w:i/>
          <w:lang w:val="ro-RO"/>
        </w:rPr>
      </w:r>
      <w:r>
        <w:rPr>
          <w:i/>
          <w:lang w:val="ro-RO"/>
        </w:rPr>
      </w:r>
      <w:r>
        <w:rPr>
          <w:i/>
          <w:lang w:val="ro-RO"/>
        </w:rPr>
      </w:r>
    </w:p>
    <w:tbl>
      <w:tblPr>
        <w:tblW w:w="10173" w:type="dxa"/>
        <w:tblInd w:w="-318" w:type="dxa"/>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rHeight w:val="697"/>
        </w:trPr>
        <w:tc>
          <w:tcPr>
            <w:tcBorders>
              <w:top w:val="none" w:color="auto" w:sz="0" w:space="0"/>
              <w:left w:val="none" w:color="auto" w:sz="0" w:space="0"/>
              <w:bottom w:val="none" w:color="auto" w:sz="0" w:space="0"/>
              <w:right w:val="none" w:color="auto" w:sz="0" w:space="0"/>
            </w:tcBorders>
            <w:tcW w:w="10173" w:type="dxa"/>
            <w:vAlign w:val="center"/>
            <w:textDirection w:val="lrTb"/>
            <w:noWrap w:val="false"/>
          </w:tcPr>
          <w:p>
            <w:pPr>
              <w:pStyle w:val="891"/>
              <w:pBdr/>
              <w:spacing/>
              <w:ind/>
              <w:jc w:val="both"/>
              <w:rPr/>
            </w:pPr>
            <w:r/>
            <w:r/>
          </w:p>
          <w:p>
            <w:pPr>
              <w:pStyle w:val="891"/>
              <w:pBdr/>
              <w:spacing/>
              <w:ind/>
              <w:jc w:val="both"/>
              <w:rPr>
                <w:caps/>
                <w:sz w:val="28"/>
                <w:szCs w:val="28"/>
              </w:rPr>
            </w:pPr>
            <w:r>
              <w:rPr>
                <w:caps/>
                <w:sz w:val="28"/>
                <w:szCs w:val="28"/>
              </w:rPr>
            </w:r>
            <w:r>
              <w:rPr>
                <w:caps/>
                <w:sz w:val="28"/>
                <w:szCs w:val="28"/>
              </w:rPr>
            </w:r>
            <w:r>
              <w:rPr>
                <w:caps/>
                <w:sz w:val="28"/>
                <w:szCs w:val="28"/>
              </w:rPr>
            </w:r>
          </w:p>
          <w:p>
            <w:pPr>
              <w:pStyle w:val="891"/>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pPr>
              <w:pStyle w:val="891"/>
              <w:pBdr/>
              <w:spacing/>
              <w:ind/>
              <w:jc w:val="center"/>
              <w:rPr/>
            </w:pPr>
            <w:r>
              <w:t xml:space="preserve">privind achiziţia </w:t>
            </w:r>
            <w:r>
              <w:t xml:space="preserve">de</w:t>
            </w:r>
            <w:r>
              <w:t xml:space="preserve">________________</w:t>
            </w:r>
            <w:r/>
          </w:p>
          <w:p>
            <w:pPr>
              <w:pStyle w:val="891"/>
              <w:pBdr/>
              <w:spacing/>
              <w:ind/>
              <w:jc w:val="center"/>
              <w:rPr>
                <w:i/>
              </w:rPr>
            </w:pPr>
            <w:r>
              <w:rPr>
                <w:i/>
              </w:rPr>
            </w:r>
            <w:r>
              <w:rPr>
                <w:i/>
              </w:rPr>
            </w:r>
            <w:r>
              <w:rPr>
                <w:i/>
              </w:rPr>
            </w:r>
          </w:p>
          <w:p>
            <w:pPr>
              <w:pStyle w:val="891"/>
              <w:pBdr/>
              <w:spacing/>
              <w:ind/>
              <w:jc w:val="center"/>
              <w:rPr>
                <w:i/>
              </w:rPr>
            </w:pPr>
            <w:r>
              <w:rPr>
                <w:i/>
              </w:rPr>
              <w:t xml:space="preserve">I </w:t>
            </w:r>
            <w:r>
              <w:rPr>
                <w:i/>
              </w:rPr>
              <w:t xml:space="preserve">PARTEA GENERALĂ</w:t>
            </w:r>
            <w:r>
              <w:rPr>
                <w:i/>
              </w:rPr>
            </w:r>
            <w:r>
              <w:rPr>
                <w:i/>
              </w:rPr>
            </w:r>
          </w:p>
          <w:p>
            <w:pPr>
              <w:pStyle w:val="891"/>
              <w:pBdr/>
              <w:spacing/>
              <w:ind/>
              <w:jc w:val="center"/>
              <w:rPr>
                <w:i/>
              </w:rPr>
            </w:pPr>
            <w:r>
              <w:rPr>
                <w:i/>
              </w:rPr>
              <w:t xml:space="preserve">(OBLIGATORIU)</w:t>
            </w:r>
            <w:r>
              <w:rPr>
                <w:i/>
              </w:rPr>
            </w:r>
            <w:r>
              <w:rPr>
                <w:i/>
              </w:rPr>
            </w:r>
          </w:p>
          <w:p>
            <w:pPr>
              <w:pStyle w:val="891"/>
              <w:pBdr/>
              <w:spacing/>
              <w:ind/>
              <w:jc w:val="center"/>
              <w:rPr>
                <w:iCs/>
              </w:rPr>
            </w:pPr>
            <w:r>
              <w:rPr>
                <w:iCs/>
              </w:rPr>
            </w:r>
            <w:r>
              <w:rPr>
                <w:iCs/>
              </w:rPr>
            </w:r>
            <w:r>
              <w:rPr>
                <w:iCs/>
              </w:rPr>
            </w:r>
          </w:p>
          <w:p>
            <w:pPr>
              <w:pStyle w:val="891"/>
              <w:pBdr/>
              <w:spacing/>
              <w:ind/>
              <w:jc w:val="center"/>
              <w:rPr>
                <w:iCs/>
              </w:rPr>
            </w:pPr>
            <w:r>
              <w:rPr>
                <w:iCs/>
              </w:rPr>
            </w:r>
            <w:r>
              <w:rPr>
                <w:iCs/>
              </w:rPr>
            </w:r>
            <w:r>
              <w:rPr>
                <w:iCs/>
              </w:rPr>
            </w:r>
          </w:p>
          <w:p>
            <w:pPr>
              <w:pStyle w:val="891"/>
              <w:pBdr/>
              <w:spacing/>
              <w:ind/>
              <w:jc w:val="center"/>
              <w:rPr>
                <w:iCs/>
              </w:rPr>
            </w:pPr>
            <w:r>
              <w:rPr>
                <w:iCs/>
              </w:rPr>
            </w:r>
            <w:r>
              <w:rPr>
                <w:iCs/>
              </w:rPr>
            </w:r>
            <w:r>
              <w:rPr>
                <w:iCs/>
              </w:rPr>
            </w:r>
          </w:p>
          <w:p>
            <w:pPr>
              <w:pStyle w:val="891"/>
              <w:pBdr/>
              <w:spacing/>
              <w:ind/>
              <w:jc w:val="both"/>
              <w:rPr>
                <w:i/>
              </w:rPr>
            </w:pPr>
            <w:r>
              <w:rPr>
                <w:i/>
              </w:rPr>
              <w:t xml:space="preserve">Obiectul achiziției</w:t>
            </w:r>
            <w:r>
              <w:rPr>
                <w:i/>
              </w:rPr>
              <w:t xml:space="preserve"> _____________________________________________________</w:t>
            </w:r>
            <w:r>
              <w:rPr>
                <w:i/>
              </w:rPr>
            </w:r>
            <w:r>
              <w:rPr>
                <w:i/>
              </w:rPr>
            </w:r>
          </w:p>
          <w:p>
            <w:pPr>
              <w:pStyle w:val="891"/>
              <w:pBdr/>
              <w:spacing/>
              <w:ind/>
              <w:jc w:val="both"/>
              <w:rPr>
                <w:i/>
              </w:rPr>
            </w:pPr>
            <w:r>
              <w:rPr>
                <w:i/>
              </w:rPr>
              <w:t xml:space="preserve">Cod CPV: _____________________</w:t>
            </w:r>
            <w:r>
              <w:rPr>
                <w:i/>
              </w:rPr>
              <w:t xml:space="preserve">______________________________________</w:t>
            </w:r>
            <w:r>
              <w:rPr>
                <w:i/>
              </w:rPr>
            </w:r>
            <w:r>
              <w:rPr>
                <w:i/>
              </w:rPr>
            </w:r>
          </w:p>
          <w:p>
            <w:pPr>
              <w:pStyle w:val="891"/>
              <w:pBdr/>
              <w:spacing/>
              <w:ind/>
              <w:jc w:val="both"/>
              <w:rPr>
                <w:i/>
              </w:rPr>
            </w:pPr>
            <w:r>
              <w:rPr>
                <w:i/>
              </w:rPr>
            </w:r>
            <w:r>
              <w:rPr>
                <w:i/>
              </w:rPr>
            </w:r>
            <w:r>
              <w:rPr>
                <w:i/>
              </w:rPr>
            </w:r>
          </w:p>
          <w:p>
            <w:pPr>
              <w:pStyle w:val="891"/>
              <w:pBdr/>
              <w:spacing/>
              <w:ind/>
              <w:jc w:val="both"/>
              <w:rPr>
                <w:i/>
              </w:rPr>
            </w:pPr>
            <w:r>
              <w:rPr>
                <w:i/>
              </w:rPr>
              <w:t xml:space="preserve">“___”_________20__</w:t>
              <w:tab/>
            </w:r>
            <w:r>
              <w:rPr>
                <w:i/>
              </w:rPr>
              <w:t xml:space="preserve">                                                        </w:t>
            </w:r>
            <w:r>
              <w:rPr>
                <w:i/>
              </w:rPr>
              <w:t xml:space="preserve">__________________________</w:t>
            </w:r>
            <w:r>
              <w:rPr>
                <w:i/>
              </w:rPr>
            </w:r>
            <w:r>
              <w:rPr>
                <w:i/>
              </w:rPr>
            </w:r>
          </w:p>
          <w:p>
            <w:pPr>
              <w:pStyle w:val="891"/>
              <w:pBdr/>
              <w:spacing/>
              <w:ind/>
              <w:jc w:val="both"/>
              <w:rPr>
                <w:i/>
              </w:rPr>
            </w:pPr>
            <w:r>
              <w:rPr>
                <w:i/>
              </w:rPr>
              <w:t xml:space="preserve">                                                                                 </w:t>
            </w:r>
            <w:r>
              <w:rPr>
                <w:i/>
              </w:rPr>
              <w:t xml:space="preserve">                                          </w:t>
            </w:r>
            <w:r>
              <w:rPr>
                <w:i/>
              </w:rPr>
              <w:t xml:space="preserve">(localitatea)</w:t>
            </w:r>
            <w:r>
              <w:rPr>
                <w:i/>
              </w:rPr>
            </w:r>
            <w:r>
              <w:rPr>
                <w:i/>
              </w:rPr>
            </w:r>
          </w:p>
          <w:p>
            <w:pPr>
              <w:pStyle w:val="891"/>
              <w:pBdr/>
              <w:spacing/>
              <w:ind/>
              <w:jc w:val="both"/>
              <w:rPr>
                <w:i/>
              </w:rPr>
            </w:pPr>
            <w:r>
              <w:rPr>
                <w:i/>
              </w:rPr>
            </w:r>
            <w:r>
              <w:rPr>
                <w:i/>
              </w:rPr>
            </w:r>
            <w:r>
              <w:rPr>
                <w:i/>
              </w:rPr>
            </w:r>
          </w:p>
          <w:p>
            <w:pPr>
              <w:pStyle w:val="891"/>
              <w:pBdr/>
              <w:spacing/>
              <w:ind/>
              <w:jc w:val="both"/>
              <w:rPr>
                <w:i/>
              </w:rPr>
            </w:pPr>
            <w:r>
              <w:rPr>
                <w:i/>
              </w:rPr>
            </w:r>
            <w:r>
              <w:rPr>
                <w:i/>
              </w:rPr>
            </w:r>
            <w:r>
              <w:rPr>
                <w:i/>
              </w:rPr>
            </w:r>
          </w:p>
          <w:tbl>
            <w:tblPr>
              <w:tblW w:w="9781" w:type="dxa"/>
              <w:tblInd w:w="108" w:type="dxa"/>
              <w:tblBorders/>
              <w:tblLayout w:type="fixed"/>
              <w:tblCellMar>
                <w:left w:w="108" w:type="dxa"/>
                <w:top w:w="0" w:type="dxa"/>
                <w:right w:w="108" w:type="dxa"/>
                <w:bottom w:w="0" w:type="dxa"/>
              </w:tblCellMar>
              <w:tblLook w:val="04A0" w:firstRow="1" w:lastRow="0" w:firstColumn="1" w:lastColumn="0" w:noHBand="0" w:noVBand="1"/>
            </w:tblPr>
            <w:tblGrid>
              <w:gridCol w:w="5"/>
              <w:gridCol w:w="4890"/>
              <w:gridCol w:w="273"/>
              <w:gridCol w:w="20"/>
              <w:gridCol w:w="4559"/>
              <w:gridCol w:w="39"/>
            </w:tblGrid>
            <w:tr>
              <w:trPr>
                <w:trHeight w:val="567"/>
              </w:trPr>
              <w:tc>
                <w:tcPr>
                  <w:gridSpan w:val="2"/>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pStyle w:val="891"/>
                    <w:pBdr/>
                    <w:spacing/>
                    <w:ind/>
                    <w:jc w:val="center"/>
                    <w:rPr>
                      <w:b/>
                      <w:caps/>
                      <w:sz w:val="40"/>
                    </w:rPr>
                  </w:pPr>
                  <w:r>
                    <w:rPr>
                      <w:b/>
                    </w:rPr>
                    <w:t xml:space="preserve">Furnizorul</w:t>
                  </w:r>
                  <w:r>
                    <w:rPr>
                      <w:b/>
                    </w:rPr>
                    <w:t xml:space="preserve">/Prestatorul </w:t>
                  </w:r>
                  <w:r>
                    <w:rPr>
                      <w:b/>
                    </w:rPr>
                    <w:t xml:space="preserve">de bunuri </w:t>
                  </w:r>
                  <w:r>
                    <w:rPr>
                      <w:b/>
                    </w:rPr>
                    <w:t xml:space="preserve">/servicii</w:t>
                  </w:r>
                  <w:r>
                    <w:rPr>
                      <w:b/>
                      <w:caps/>
                      <w:sz w:val="40"/>
                    </w:rPr>
                  </w:r>
                  <w:r>
                    <w:rPr>
                      <w:b/>
                      <w:caps/>
                      <w:sz w:val="40"/>
                    </w:rPr>
                  </w:r>
                </w:p>
              </w:tc>
              <w:tc>
                <w:tcPr>
                  <w:gridSpan w:val="4"/>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Style w:val="891"/>
                    <w:pBdr/>
                    <w:spacing/>
                    <w:ind/>
                    <w:jc w:val="center"/>
                    <w:rPr>
                      <w:b/>
                      <w:caps/>
                      <w:sz w:val="40"/>
                    </w:rPr>
                  </w:pPr>
                  <w:r>
                    <w:rPr>
                      <w:b/>
                      <w:bCs/>
                    </w:rPr>
                    <w:t xml:space="preserve">Autoritatea contractantă</w:t>
                  </w:r>
                  <w:r>
                    <w:rPr>
                      <w:b/>
                      <w:caps/>
                      <w:sz w:val="40"/>
                    </w:rPr>
                  </w:r>
                  <w:r>
                    <w:rPr>
                      <w:b/>
                      <w:caps/>
                      <w:sz w:val="40"/>
                    </w:rPr>
                  </w:r>
                </w:p>
              </w:tc>
            </w:tr>
            <w:tr>
              <w:trPr>
                <w:trHeight w:val="2625"/>
              </w:trPr>
              <w:tc>
                <w:tcPr>
                  <w:gridSpan w:val="2"/>
                  <w:tcBorders>
                    <w:top w:val="single" w:color="auto" w:sz="4" w:space="0"/>
                    <w:left w:val="single" w:color="auto" w:sz="4" w:space="0"/>
                    <w:bottom w:val="single" w:color="auto" w:sz="4" w:space="0"/>
                    <w:right w:val="single" w:color="auto" w:sz="4" w:space="0"/>
                  </w:tcBorders>
                  <w:tcW w:w="4873" w:type="dxa"/>
                  <w:vAlign w:val="top"/>
                  <w:textDirection w:val="lrTb"/>
                  <w:noWrap w:val="false"/>
                </w:tcPr>
                <w:p>
                  <w:pPr>
                    <w:pStyle w:val="891"/>
                    <w:pBdr/>
                    <w:spacing/>
                    <w:ind/>
                    <w:rPr>
                      <w:b/>
                    </w:rPr>
                  </w:pPr>
                  <w:r>
                    <w:rPr>
                      <w:b/>
                    </w:rPr>
                  </w:r>
                  <w:r>
                    <w:rPr>
                      <w:b/>
                    </w:rPr>
                  </w:r>
                  <w:r>
                    <w:rPr>
                      <w:b/>
                    </w:rPr>
                  </w:r>
                </w:p>
                <w:p>
                  <w:pPr>
                    <w:pStyle w:val="891"/>
                    <w:pBdr/>
                    <w:spacing/>
                    <w:ind/>
                    <w:rPr/>
                  </w:pPr>
                  <w:r>
                    <w:rPr>
                      <w:b/>
                    </w:rPr>
                    <w:t xml:space="preserve">______________________________________</w:t>
                  </w:r>
                  <w:r>
                    <w:t xml:space="preserve">,</w:t>
                  </w:r>
                  <w:r/>
                </w:p>
                <w:p>
                  <w:pPr>
                    <w:pStyle w:val="891"/>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Style w:val="891"/>
                    <w:pBdr/>
                    <w:spacing/>
                    <w:ind/>
                    <w:rPr/>
                  </w:pPr>
                  <w:r>
                    <w:t xml:space="preserve">reprezentată prin </w:t>
                  </w:r>
                  <w:r>
                    <w:rPr>
                      <w:b/>
                    </w:rPr>
                    <w:t xml:space="preserve">________________________</w:t>
                  </w:r>
                  <w:r>
                    <w:t xml:space="preserve">,</w:t>
                  </w:r>
                  <w:r/>
                </w:p>
                <w:p>
                  <w:pPr>
                    <w:pStyle w:val="891"/>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Style w:val="891"/>
                    <w:pBdr/>
                    <w:spacing/>
                    <w:ind/>
                    <w:rPr/>
                  </w:pPr>
                  <w:r>
                    <w:t xml:space="preserve">care acţionează în baza </w:t>
                  </w:r>
                  <w:r>
                    <w:rPr>
                      <w:b/>
                    </w:rPr>
                    <w:t xml:space="preserve">___________________</w:t>
                  </w:r>
                  <w:r>
                    <w:t xml:space="preserve">,</w:t>
                  </w:r>
                  <w:r/>
                </w:p>
                <w:p>
                  <w:pPr>
                    <w:pStyle w:val="891"/>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Style w:val="891"/>
                    <w:pBdr/>
                    <w:spacing w:line="360" w:lineRule="auto"/>
                    <w:ind/>
                    <w:rPr/>
                  </w:pPr>
                  <w:r>
                    <w:t xml:space="preserve">denumit(a) în continuare </w:t>
                  </w:r>
                  <w:r>
                    <w:rPr>
                      <w:i/>
                    </w:rPr>
                    <w:t xml:space="preserve">Furnizor</w:t>
                  </w:r>
                  <w:r>
                    <w:rPr>
                      <w:i/>
                    </w:rPr>
                    <w:t xml:space="preserve">/Prestator</w:t>
                  </w:r>
                  <w:r/>
                </w:p>
                <w:p>
                  <w:pPr>
                    <w:pStyle w:val="891"/>
                    <w:pBdr/>
                    <w:spacing/>
                    <w:ind/>
                    <w:rPr/>
                  </w:pPr>
                  <w:r>
                    <w:rPr>
                      <w:b/>
                    </w:rPr>
                    <w:t xml:space="preserve">______________________________________</w:t>
                  </w:r>
                  <w:r>
                    <w:t xml:space="preserve">,</w:t>
                  </w:r>
                  <w:r/>
                </w:p>
                <w:p>
                  <w:pPr>
                    <w:pStyle w:val="891"/>
                    <w:pBdr/>
                    <w:spacing w:line="360" w:lineRule="auto"/>
                    <w:ind/>
                    <w:jc w:val="center"/>
                    <w:rPr>
                      <w:i/>
                      <w:sz w:val="18"/>
                      <w:szCs w:val="18"/>
                    </w:rPr>
                  </w:pPr>
                  <w:r>
                    <w:rPr>
                      <w:i/>
                      <w:sz w:val="18"/>
                      <w:szCs w:val="18"/>
                    </w:rPr>
                    <w:t xml:space="preserve">(se indică nr. şi data de înregistrare în </w:t>
                  </w:r>
                  <w:r>
                    <w:rPr>
                      <w:i/>
                      <w:sz w:val="18"/>
                      <w:szCs w:val="18"/>
                    </w:rPr>
                    <w:t xml:space="preserve">Registrul de Stat)</w:t>
                  </w:r>
                  <w:r>
                    <w:rPr>
                      <w:i/>
                      <w:sz w:val="18"/>
                      <w:szCs w:val="18"/>
                    </w:rPr>
                  </w:r>
                  <w:r>
                    <w:rPr>
                      <w:i/>
                      <w:sz w:val="18"/>
                      <w:szCs w:val="18"/>
                    </w:rPr>
                  </w:r>
                </w:p>
                <w:p>
                  <w:pPr>
                    <w:pStyle w:val="891"/>
                    <w:pBdr/>
                    <w:spacing w:line="360" w:lineRule="auto"/>
                    <w:ind/>
                    <w:rPr>
                      <w:b/>
                      <w:caps/>
                      <w:sz w:val="40"/>
                    </w:rPr>
                  </w:pPr>
                  <w:r>
                    <w:t xml:space="preserve">pe de o parte,</w:t>
                  </w:r>
                  <w:r>
                    <w:rPr>
                      <w:b/>
                      <w:caps/>
                      <w:sz w:val="40"/>
                    </w:rPr>
                  </w:r>
                  <w:r>
                    <w:rPr>
                      <w:b/>
                      <w:caps/>
                      <w:sz w:val="40"/>
                    </w:rPr>
                  </w:r>
                </w:p>
              </w:tc>
              <w:tc>
                <w:tcPr>
                  <w:gridSpan w:val="4"/>
                  <w:tcBorders>
                    <w:top w:val="single" w:color="auto" w:sz="4" w:space="0"/>
                    <w:left w:val="single" w:color="auto" w:sz="4" w:space="0"/>
                    <w:bottom w:val="single" w:color="auto" w:sz="4" w:space="0"/>
                    <w:right w:val="single" w:color="auto" w:sz="4" w:space="0"/>
                  </w:tcBorders>
                  <w:tcW w:w="4874" w:type="dxa"/>
                  <w:vAlign w:val="top"/>
                  <w:textDirection w:val="lrTb"/>
                  <w:noWrap w:val="false"/>
                </w:tcPr>
                <w:p>
                  <w:pPr>
                    <w:pStyle w:val="891"/>
                    <w:pBdr/>
                    <w:spacing/>
                    <w:ind/>
                    <w:rPr>
                      <w:b/>
                    </w:rPr>
                  </w:pPr>
                  <w:r>
                    <w:rPr>
                      <w:b/>
                    </w:rPr>
                  </w:r>
                  <w:r>
                    <w:rPr>
                      <w:b/>
                    </w:rPr>
                  </w:r>
                  <w:r>
                    <w:rPr>
                      <w:b/>
                    </w:rPr>
                  </w:r>
                </w:p>
                <w:p>
                  <w:pPr>
                    <w:pStyle w:val="891"/>
                    <w:pBdr/>
                    <w:spacing/>
                    <w:ind/>
                    <w:rPr/>
                  </w:pPr>
                  <w:r>
                    <w:rPr>
                      <w:b/>
                    </w:rPr>
                    <w:t xml:space="preserve">______________________________________</w:t>
                  </w:r>
                  <w:r>
                    <w:t xml:space="preserve">,</w:t>
                  </w:r>
                  <w:r/>
                </w:p>
                <w:p>
                  <w:pPr>
                    <w:pStyle w:val="891"/>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Style w:val="891"/>
                    <w:pBdr/>
                    <w:spacing/>
                    <w:ind/>
                    <w:rPr/>
                  </w:pPr>
                  <w:r>
                    <w:t xml:space="preserve">reprezentată prin </w:t>
                  </w:r>
                  <w:r>
                    <w:rPr>
                      <w:b/>
                    </w:rPr>
                    <w:t xml:space="preserve">________________________</w:t>
                  </w:r>
                  <w:r>
                    <w:t xml:space="preserve">,</w:t>
                  </w:r>
                  <w:r/>
                </w:p>
                <w:p>
                  <w:pPr>
                    <w:pStyle w:val="891"/>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Style w:val="891"/>
                    <w:pBdr/>
                    <w:spacing/>
                    <w:ind/>
                    <w:rPr/>
                  </w:pPr>
                  <w:r>
                    <w:t xml:space="preserve">care acţionează în baza </w:t>
                  </w:r>
                  <w:r>
                    <w:rPr>
                      <w:b/>
                    </w:rPr>
                    <w:t xml:space="preserve">___________________</w:t>
                  </w:r>
                  <w:r>
                    <w:t xml:space="preserve">,</w:t>
                  </w:r>
                  <w:r/>
                </w:p>
                <w:p>
                  <w:pPr>
                    <w:pStyle w:val="891"/>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Style w:val="891"/>
                    <w:pBdr/>
                    <w:spacing w:line="360" w:lineRule="auto"/>
                    <w:ind/>
                    <w:rPr/>
                  </w:pPr>
                  <w:r>
                    <w:t xml:space="preserve">denumit(a) în continuare </w:t>
                  </w:r>
                  <w:r>
                    <w:rPr>
                      <w:i/>
                    </w:rPr>
                    <w:t xml:space="preserve">Cumpărător</w:t>
                  </w:r>
                  <w:r>
                    <w:t xml:space="preserve">/</w:t>
                  </w:r>
                  <w:r>
                    <w:rPr>
                      <w:i/>
                      <w:iCs/>
                    </w:rPr>
                    <w:t xml:space="preserve">Beneficiar</w:t>
                  </w:r>
                  <w:r/>
                </w:p>
                <w:p>
                  <w:pPr>
                    <w:pStyle w:val="891"/>
                    <w:pBdr/>
                    <w:spacing/>
                    <w:ind/>
                    <w:rPr/>
                  </w:pPr>
                  <w:r>
                    <w:rPr>
                      <w:b/>
                    </w:rPr>
                    <w:t xml:space="preserve">____________________________</w:t>
                  </w:r>
                  <w:r>
                    <w:rPr>
                      <w:b/>
                    </w:rPr>
                    <w:t xml:space="preserve">_________</w:t>
                  </w:r>
                  <w:r>
                    <w:t xml:space="preserve">,</w:t>
                  </w:r>
                  <w:r/>
                </w:p>
                <w:p>
                  <w:pPr>
                    <w:pStyle w:val="891"/>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Style w:val="891"/>
                    <w:pBdr/>
                    <w:spacing w:line="360" w:lineRule="auto"/>
                    <w:ind/>
                    <w:rPr>
                      <w:b/>
                      <w:caps/>
                      <w:sz w:val="40"/>
                    </w:rPr>
                  </w:pPr>
                  <w:r>
                    <w:rPr>
                      <w:bCs/>
                    </w:rPr>
                    <w:t xml:space="preserve">pe de altă parte</w:t>
                  </w:r>
                  <w:r>
                    <w:t xml:space="preserve">,</w:t>
                  </w:r>
                  <w:r>
                    <w:rPr>
                      <w:b/>
                      <w:caps/>
                      <w:sz w:val="40"/>
                    </w:rPr>
                  </w:r>
                  <w:r>
                    <w:rPr>
                      <w:b/>
                      <w:caps/>
                      <w:sz w:val="40"/>
                    </w:rPr>
                  </w:r>
                </w:p>
              </w:tc>
            </w:tr>
          </w:tbl>
          <w:p>
            <w:pPr>
              <w:pStyle w:val="891"/>
              <w:pBdr/>
              <w:spacing/>
              <w:ind/>
              <w:jc w:val="both"/>
              <w:rPr>
                <w:i/>
              </w:rPr>
            </w:pPr>
            <w:r>
              <w:rPr>
                <w:i/>
              </w:rPr>
            </w:r>
            <w:r>
              <w:rPr>
                <w:i/>
              </w:rPr>
            </w:r>
            <w:r>
              <w:rPr>
                <w:i/>
              </w:rPr>
            </w:r>
          </w:p>
          <w:p>
            <w:pPr>
              <w:pStyle w:val="891"/>
              <w:pBdr/>
              <w:spacing/>
              <w:ind/>
              <w:jc w:val="both"/>
              <w:rPr>
                <w:i/>
              </w:rPr>
            </w:pPr>
            <w:r>
              <w:rPr>
                <w:i/>
              </w:rPr>
            </w:r>
            <w:r>
              <w:rPr>
                <w:i/>
              </w:rPr>
            </w:r>
            <w:r>
              <w:rPr>
                <w:i/>
              </w:rPr>
            </w:r>
          </w:p>
          <w:p>
            <w:pPr>
              <w:pStyle w:val="891"/>
              <w:pBdr/>
              <w:spacing/>
              <w:ind/>
              <w:jc w:val="both"/>
              <w:rPr>
                <w:i/>
              </w:rPr>
            </w:pPr>
            <w:r>
              <w:rPr>
                <w:i/>
              </w:rPr>
            </w:r>
            <w:r>
              <w:rPr>
                <w:i/>
              </w:rPr>
            </w:r>
            <w:r>
              <w:rPr>
                <w:i/>
              </w:rPr>
            </w:r>
          </w:p>
          <w:p>
            <w:pPr>
              <w:pStyle w:val="891"/>
              <w:pBdr/>
              <w:spacing/>
              <w:ind/>
              <w:jc w:val="both"/>
              <w:rPr>
                <w:iCs/>
              </w:rPr>
            </w:pPr>
            <w:r>
              <w:rPr>
                <w:iCs/>
              </w:rPr>
              <w:t xml:space="preserve">ambii (denumiţi(te) în continuare Părţi), au înche</w:t>
            </w:r>
            <w:r>
              <w:rPr>
                <w:iCs/>
              </w:rPr>
              <w:t xml:space="preserve">iat prezentul Contract referitor la următoarele:</w:t>
            </w:r>
            <w:r>
              <w:rPr>
                <w:iCs/>
              </w:rPr>
            </w:r>
            <w:r>
              <w:rPr>
                <w:iCs/>
              </w:rPr>
            </w:r>
          </w:p>
          <w:p>
            <w:pPr>
              <w:pStyle w:val="891"/>
              <w:pBdr/>
              <w:spacing/>
              <w:ind/>
              <w:jc w:val="both"/>
              <w:rPr>
                <w:iCs/>
              </w:rPr>
            </w:pPr>
            <w:r>
              <w:rPr>
                <w:iCs/>
              </w:rPr>
            </w:r>
            <w:r>
              <w:rPr>
                <w:iCs/>
              </w:rPr>
            </w:r>
            <w:r>
              <w:rPr>
                <w:iCs/>
              </w:rPr>
            </w:r>
          </w:p>
          <w:p>
            <w:pPr>
              <w:pStyle w:val="891"/>
              <w:pBdr/>
              <w:spacing/>
              <w:ind/>
              <w:jc w:val="both"/>
              <w:rPr>
                <w:iCs/>
              </w:rPr>
            </w:pPr>
            <w:r>
              <w:rPr>
                <w:iCs/>
              </w:rPr>
              <w:t xml:space="preserve">a.</w:t>
              <w:tab/>
              <w:t xml:space="preserve">Achiziţionarea ________________________________</w:t>
            </w:r>
            <w:r>
              <w:rPr>
                <w:iCs/>
              </w:rPr>
              <w:t xml:space="preserve">______________________________</w:t>
            </w:r>
            <w:r>
              <w:rPr>
                <w:iCs/>
              </w:rPr>
              <w:t xml:space="preserve">,</w:t>
            </w:r>
            <w:r>
              <w:rPr>
                <w:iCs/>
              </w:rPr>
            </w:r>
            <w:r>
              <w:rPr>
                <w:iCs/>
              </w:rPr>
            </w:r>
          </w:p>
          <w:p>
            <w:pPr>
              <w:pStyle w:val="891"/>
              <w:pBdr/>
              <w:spacing/>
              <w:ind/>
              <w:jc w:val="center"/>
              <w:rPr>
                <w:i/>
                <w:sz w:val="20"/>
                <w:szCs w:val="20"/>
              </w:rPr>
            </w:pPr>
            <w:r>
              <w:rPr>
                <w:i/>
                <w:sz w:val="20"/>
                <w:szCs w:val="20"/>
              </w:rPr>
              <w:t xml:space="preserve">(denumirea bunului</w:t>
            </w:r>
            <w:r>
              <w:rPr>
                <w:i/>
                <w:sz w:val="20"/>
                <w:szCs w:val="20"/>
              </w:rPr>
              <w:t xml:space="preserve">/serviciului</w:t>
            </w:r>
            <w:r>
              <w:rPr>
                <w:i/>
                <w:sz w:val="20"/>
                <w:szCs w:val="20"/>
              </w:rPr>
              <w:t xml:space="preserve">)</w:t>
            </w:r>
            <w:r>
              <w:rPr>
                <w:i/>
                <w:sz w:val="20"/>
                <w:szCs w:val="20"/>
              </w:rPr>
            </w:r>
            <w:r>
              <w:rPr>
                <w:i/>
                <w:sz w:val="20"/>
                <w:szCs w:val="20"/>
              </w:rPr>
            </w:r>
          </w:p>
          <w:p>
            <w:pPr>
              <w:pStyle w:val="891"/>
              <w:pBdr/>
              <w:spacing/>
              <w:ind/>
              <w:jc w:val="both"/>
              <w:rPr>
                <w:iCs/>
              </w:rPr>
            </w:pPr>
            <w:r>
              <w:rPr>
                <w:iCs/>
              </w:rPr>
              <w:t xml:space="preserve">denumite în continuare Bunuri</w:t>
            </w:r>
            <w:r>
              <w:rPr>
                <w:iCs/>
              </w:rPr>
              <w:t xml:space="preserve">/Servicii</w:t>
            </w:r>
            <w:r>
              <w:rPr>
                <w:iCs/>
              </w:rPr>
              <w:t xml:space="preserve">, conform procedurii de achiziții publice de tip __________ nr._______ din_________________,</w:t>
            </w:r>
            <w:r>
              <w:rPr>
                <w:iCs/>
              </w:rPr>
            </w:r>
            <w:r>
              <w:rPr>
                <w:iCs/>
              </w:rPr>
            </w:r>
          </w:p>
          <w:p>
            <w:pPr>
              <w:pStyle w:val="891"/>
              <w:pBdr/>
              <w:spacing/>
              <w:ind/>
              <w:jc w:val="both"/>
              <w:rPr>
                <w:iCs/>
              </w:rPr>
            </w:pPr>
            <w:r>
              <w:rPr>
                <w:iCs/>
              </w:rPr>
              <w:t xml:space="preserve">în baza deciziei grupului de lucru al Cumpărătorului/Beneficiarului</w:t>
            </w:r>
            <w:r>
              <w:rPr>
                <w:iCs/>
              </w:rPr>
              <w:t xml:space="preserve">b</w:t>
            </w:r>
            <w:r>
              <w:rPr>
                <w:iCs/>
              </w:rPr>
              <w:t xml:space="preserve">din „___” _____________20__.</w:t>
            </w:r>
            <w:r>
              <w:rPr>
                <w:iCs/>
              </w:rPr>
            </w:r>
            <w:r>
              <w:rPr>
                <w:iCs/>
              </w:rPr>
            </w:r>
          </w:p>
          <w:p>
            <w:pPr>
              <w:pStyle w:val="891"/>
              <w:pBdr/>
              <w:spacing/>
              <w:ind/>
              <w:jc w:val="both"/>
              <w:rPr>
                <w:iCs/>
              </w:rPr>
            </w:pPr>
            <w:r>
              <w:rPr>
                <w:iCs/>
              </w:rPr>
            </w:r>
            <w:r>
              <w:rPr>
                <w:iCs/>
              </w:rPr>
            </w:r>
            <w:r>
              <w:rPr>
                <w:iCs/>
              </w:rPr>
            </w:r>
          </w:p>
          <w:p>
            <w:pPr>
              <w:pStyle w:val="891"/>
              <w:pBdr/>
              <w:spacing/>
              <w:ind/>
              <w:jc w:val="both"/>
              <w:rPr>
                <w:iCs/>
              </w:rPr>
            </w:pPr>
            <w:r>
              <w:rPr>
                <w:iCs/>
              </w:rPr>
              <w:t xml:space="preserve">b.</w:t>
              <w:tab/>
              <w:t xml:space="preserve">Următoarele documente vor fi considerate părţi componente ale Contractului:</w:t>
            </w:r>
            <w:r>
              <w:rPr>
                <w:iCs/>
              </w:rPr>
            </w:r>
            <w:r>
              <w:rPr>
                <w:iCs/>
              </w:rPr>
            </w:r>
          </w:p>
          <w:p>
            <w:pPr>
              <w:pStyle w:val="891"/>
              <w:pBdr/>
              <w:spacing/>
              <w:ind/>
              <w:jc w:val="both"/>
              <w:rPr>
                <w:iCs/>
              </w:rPr>
            </w:pPr>
            <w:r>
              <w:rPr>
                <w:iCs/>
              </w:rPr>
            </w:r>
            <w:r>
              <w:rPr>
                <w:iCs/>
              </w:rPr>
            </w:r>
            <w:r>
              <w:rPr>
                <w:iCs/>
              </w:rPr>
            </w:r>
          </w:p>
          <w:p>
            <w:pPr>
              <w:pStyle w:val="891"/>
              <w:pBdr/>
              <w:spacing/>
              <w:ind/>
              <w:jc w:val="both"/>
              <w:rPr>
                <w:iCs/>
              </w:rPr>
            </w:pPr>
            <w:r>
              <w:rPr>
                <w:iCs/>
              </w:rPr>
              <w:t xml:space="preserve">a)</w:t>
              <w:tab/>
              <w:t xml:space="preserve">Specificaţia tehnică;</w:t>
            </w:r>
            <w:r>
              <w:rPr>
                <w:iCs/>
              </w:rPr>
            </w:r>
            <w:r>
              <w:rPr>
                <w:iCs/>
              </w:rPr>
            </w:r>
          </w:p>
          <w:p>
            <w:pPr>
              <w:pStyle w:val="891"/>
              <w:pBdr/>
              <w:spacing/>
              <w:ind/>
              <w:jc w:val="both"/>
              <w:rPr>
                <w:iCs/>
              </w:rPr>
            </w:pPr>
            <w:r>
              <w:rPr>
                <w:iCs/>
              </w:rPr>
              <w:t xml:space="preserve">b)</w:t>
              <w:tab/>
              <w:t xml:space="preserve">Specificați</w:t>
            </w:r>
            <w:r>
              <w:rPr>
                <w:iCs/>
              </w:rPr>
              <w:t xml:space="preserve">a de preț;</w:t>
            </w:r>
            <w:r>
              <w:rPr>
                <w:iCs/>
              </w:rPr>
            </w:r>
            <w:r>
              <w:rPr>
                <w:iCs/>
              </w:rPr>
            </w:r>
          </w:p>
          <w:p>
            <w:pPr>
              <w:pStyle w:val="891"/>
              <w:pBdr/>
              <w:spacing/>
              <w:ind/>
              <w:jc w:val="both"/>
              <w:rPr>
                <w:iCs/>
              </w:rPr>
            </w:pPr>
            <w:r>
              <w:rPr>
                <w:iCs/>
              </w:rPr>
              <w:t xml:space="preserve">c)</w:t>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Style w:val="891"/>
              <w:pBdr/>
              <w:spacing/>
              <w:ind/>
              <w:jc w:val="both"/>
              <w:rPr>
                <w:iCs/>
              </w:rPr>
            </w:pPr>
            <w:r>
              <w:rPr>
                <w:iCs/>
              </w:rPr>
            </w:r>
            <w:r>
              <w:rPr>
                <w:iCs/>
              </w:rPr>
            </w:r>
            <w:r>
              <w:rPr>
                <w:iCs/>
              </w:rPr>
            </w:r>
          </w:p>
          <w:p>
            <w:pPr>
              <w:pStyle w:val="891"/>
              <w:pBdr/>
              <w:spacing/>
              <w:ind/>
              <w:jc w:val="both"/>
              <w:rPr>
                <w:iCs/>
              </w:rPr>
            </w:pPr>
            <w:r>
              <w:rPr>
                <w:iCs/>
              </w:rPr>
              <w:t xml:space="preserve">c.</w:t>
              <w:tab/>
              <w:t xml:space="preserve">În cazul unor discrepanţe sau inconsecvenţe între documentele componente ale Contractului, documentele vor avea ordinea de prioritate enumerată mai sus.</w:t>
            </w:r>
            <w:r>
              <w:rPr>
                <w:iCs/>
              </w:rPr>
            </w:r>
            <w:r>
              <w:rPr>
                <w:iCs/>
              </w:rPr>
            </w:r>
          </w:p>
          <w:p>
            <w:pPr>
              <w:pStyle w:val="891"/>
              <w:pBdr/>
              <w:spacing/>
              <w:ind/>
              <w:jc w:val="both"/>
              <w:rPr>
                <w:iCs/>
              </w:rPr>
            </w:pPr>
            <w:r>
              <w:rPr>
                <w:iCs/>
              </w:rPr>
              <w:t xml:space="preserve">d.</w:t>
              <w:tab/>
              <w:t xml:space="preserve">În calitate de contravaloare a plăţilor care urmează a fi efectuate de </w:t>
            </w:r>
            <w:r>
              <w:rPr>
                <w:iCs/>
              </w:rPr>
              <w:t xml:space="preserve">Cumpărător</w:t>
            </w:r>
            <w:r>
              <w:rPr>
                <w:iCs/>
              </w:rPr>
              <w:t xml:space="preserve">/</w:t>
            </w:r>
            <w:r>
              <w:rPr>
                <w:iCs/>
              </w:rPr>
              <w:t xml:space="preserve">B</w:t>
            </w:r>
            <w:r>
              <w:rPr>
                <w:iCs/>
              </w:rPr>
              <w:t xml:space="preserve">eneficiar, </w:t>
            </w:r>
            <w:r>
              <w:rPr>
                <w:iCs/>
              </w:rPr>
              <w:t xml:space="preserve">Furnizorul</w:t>
            </w:r>
            <w:r>
              <w:rPr>
                <w:iCs/>
              </w:rPr>
              <w:t xml:space="preserve">/Prestatorul</w:t>
            </w:r>
            <w:r>
              <w:rPr>
                <w:iCs/>
              </w:rPr>
              <w:t xml:space="preserve"> se obligă prin prezent</w:t>
            </w:r>
            <w:r>
              <w:rPr>
                <w:iCs/>
              </w:rPr>
              <w:t xml:space="preserve">ul contract</w:t>
            </w:r>
            <w:r>
              <w:rPr>
                <w:iCs/>
              </w:rPr>
              <w:t xml:space="preserve"> să livreze</w:t>
            </w:r>
            <w:r>
              <w:rPr>
                <w:iCs/>
              </w:rPr>
              <w:t xml:space="preserve">/presteze</w:t>
            </w:r>
            <w:r>
              <w:rPr>
                <w:iCs/>
              </w:rPr>
              <w:t xml:space="preserve"> Cumpărătorului/</w:t>
            </w:r>
            <w:r>
              <w:rPr>
                <w:iCs/>
              </w:rPr>
              <w:t xml:space="preserve">B</w:t>
            </w:r>
            <w:r>
              <w:rPr>
                <w:iCs/>
              </w:rPr>
              <w:t xml:space="preserve">eneficiarul</w:t>
            </w:r>
            <w:r>
              <w:rPr>
                <w:iCs/>
              </w:rPr>
              <w:t xml:space="preserve">ui Bunurile</w:t>
            </w:r>
            <w:r>
              <w:rPr>
                <w:iCs/>
              </w:rPr>
              <w:t xml:space="preserve">/Serviciile</w:t>
            </w:r>
            <w:r>
              <w:rPr>
                <w:iCs/>
              </w:rPr>
              <w:t xml:space="preserve"> şi să înlăture defectele lor în conformitate cu prevederile Contractului sub toate aspectele.</w:t>
            </w:r>
            <w:r>
              <w:rPr>
                <w:iCs/>
              </w:rPr>
            </w:r>
            <w:r>
              <w:rPr>
                <w:iCs/>
              </w:rPr>
            </w:r>
          </w:p>
          <w:p>
            <w:pPr>
              <w:pStyle w:val="891"/>
              <w:pBdr/>
              <w:spacing/>
              <w:ind/>
              <w:jc w:val="both"/>
              <w:rPr>
                <w:iCs/>
              </w:rPr>
            </w:pPr>
            <w:r>
              <w:rPr>
                <w:iCs/>
              </w:rPr>
              <w:t xml:space="preserve">e.</w:t>
              <w:tab/>
            </w:r>
            <w:r>
              <w:rPr>
                <w:iCs/>
              </w:rPr>
              <w:t xml:space="preserve">Cumpărătorul</w:t>
            </w:r>
            <w:r>
              <w:rPr>
                <w:iCs/>
              </w:rPr>
              <w:t xml:space="preserve">/</w:t>
            </w:r>
            <w:r>
              <w:rPr>
                <w:iCs/>
              </w:rPr>
              <w:t xml:space="preserve">B</w:t>
            </w:r>
            <w:r>
              <w:rPr>
                <w:iCs/>
              </w:rPr>
              <w:t xml:space="preserve">eneficiarul se obligă prin prezent</w:t>
            </w:r>
            <w:r>
              <w:rPr>
                <w:iCs/>
              </w:rPr>
              <w:t xml:space="preserve">ul contract</w:t>
            </w:r>
            <w:r>
              <w:rPr>
                <w:iCs/>
              </w:rPr>
              <w:t xml:space="preserve"> să plătească </w:t>
            </w:r>
            <w:r>
              <w:rPr>
                <w:iCs/>
              </w:rPr>
              <w:t xml:space="preserve">Furnizorului</w:t>
            </w:r>
            <w:r>
              <w:rPr>
                <w:iCs/>
              </w:rPr>
              <w:t xml:space="preserve">/Prestatorului</w:t>
            </w:r>
            <w:r>
              <w:rPr>
                <w:iCs/>
              </w:rPr>
              <w:t xml:space="preserve">, în calitate de contravaloare a livrării</w:t>
            </w:r>
            <w:r>
              <w:rPr>
                <w:iCs/>
              </w:rPr>
              <w:t xml:space="preserve">/prestării</w:t>
            </w:r>
            <w:r>
              <w:rPr>
                <w:iCs/>
              </w:rPr>
              <w:t xml:space="preserve"> bunurilor</w:t>
            </w:r>
            <w:r>
              <w:rPr>
                <w:iCs/>
              </w:rPr>
              <w:t xml:space="preserve">/serviciilor</w:t>
            </w:r>
            <w:r>
              <w:rPr>
                <w:iCs/>
              </w:rPr>
              <w:t xml:space="preserve">,</w:t>
            </w:r>
            <w:r>
              <w:t xml:space="preserve"> </w:t>
            </w:r>
            <w:r>
              <w:rPr>
                <w:iCs/>
              </w:rPr>
              <w:t xml:space="preserve">prețul Contractului în termenele şi modalitatea stabilite de Contract</w:t>
            </w:r>
            <w:r>
              <w:rPr>
                <w:iCs/>
              </w:rPr>
              <w:t xml:space="preserve">.</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1.</w:t>
              <w:tab/>
              <w:t xml:space="preserve">Obiectul Contractului</w:t>
            </w:r>
            <w:r>
              <w:rPr>
                <w:b/>
                <w:bCs/>
                <w:iCs/>
              </w:rPr>
            </w:r>
            <w:r>
              <w:rPr>
                <w:b/>
                <w:bCs/>
                <w:iCs/>
              </w:rPr>
            </w:r>
          </w:p>
          <w:p>
            <w:pPr>
              <w:pStyle w:val="891"/>
              <w:pBdr/>
              <w:spacing/>
              <w:ind/>
              <w:jc w:val="both"/>
              <w:rPr>
                <w:iCs/>
              </w:rPr>
            </w:pPr>
            <w:r>
              <w:rPr>
                <w:iCs/>
              </w:rPr>
              <w:t xml:space="preserve">1.1.</w:t>
              <w:tab/>
            </w:r>
            <w:r>
              <w:rPr>
                <w:iCs/>
              </w:rPr>
              <w:t xml:space="preserve">Furnizorul</w:t>
            </w:r>
            <w:r>
              <w:rPr>
                <w:iCs/>
              </w:rPr>
              <w:t xml:space="preserve">/Prestatorul</w:t>
            </w:r>
            <w:r>
              <w:rPr>
                <w:iCs/>
              </w:rPr>
              <w:t xml:space="preserve"> îşi asumă obligaţia de a livra</w:t>
            </w:r>
            <w:r>
              <w:rPr>
                <w:iCs/>
              </w:rPr>
              <w:t xml:space="preserve">/presta</w:t>
            </w:r>
            <w:r>
              <w:rPr>
                <w:iCs/>
              </w:rPr>
              <w:t xml:space="preserve"> Bunurile</w:t>
            </w:r>
            <w:r>
              <w:rPr>
                <w:iCs/>
              </w:rPr>
              <w:t xml:space="preserve">/Serviciile</w:t>
            </w:r>
            <w:r>
              <w:rPr>
                <w:iCs/>
              </w:rPr>
              <w:t xml:space="preserve"> conform  Specificaţiei, care este p</w:t>
            </w:r>
            <w:r>
              <w:rPr>
                <w:iCs/>
              </w:rPr>
              <w:t xml:space="preserve">arte integrantă a prezentului Contract. </w:t>
            </w:r>
            <w:r>
              <w:rPr>
                <w:iCs/>
              </w:rPr>
            </w:r>
            <w:r>
              <w:rPr>
                <w:iCs/>
              </w:rPr>
            </w:r>
          </w:p>
          <w:p>
            <w:pPr>
              <w:pStyle w:val="891"/>
              <w:pBdr/>
              <w:spacing/>
              <w:ind/>
              <w:jc w:val="both"/>
              <w:rPr>
                <w:iCs/>
              </w:rPr>
            </w:pPr>
            <w:r>
              <w:rPr>
                <w:iCs/>
              </w:rPr>
              <w:t xml:space="preserve">1.2.</w:t>
              <w:tab/>
              <w:t xml:space="preserve">Cumpărătorul/</w:t>
            </w:r>
            <w:r>
              <w:rPr>
                <w:iCs/>
              </w:rPr>
              <w:t xml:space="preserve">B</w:t>
            </w:r>
            <w:r>
              <w:rPr>
                <w:iCs/>
              </w:rPr>
              <w:t xml:space="preserve">en</w:t>
            </w:r>
            <w:r>
              <w:rPr>
                <w:iCs/>
              </w:rPr>
              <w:t xml:space="preserve">i</w:t>
            </w:r>
            <w:r>
              <w:rPr>
                <w:iCs/>
              </w:rPr>
              <w:t xml:space="preserve">ficiarul se obligă, la </w:t>
            </w:r>
            <w:r>
              <w:rPr>
                <w:iCs/>
              </w:rPr>
              <w:t xml:space="preserve">râ</w:t>
            </w:r>
            <w:r>
              <w:rPr>
                <w:iCs/>
              </w:rPr>
              <w:t xml:space="preserve">ndul său, să achite şi să recepţioneze Bunurile</w:t>
            </w:r>
            <w:r>
              <w:rPr>
                <w:iCs/>
              </w:rPr>
              <w:t xml:space="preserve">/Serviciile livrate/prestate </w:t>
            </w:r>
            <w:r>
              <w:rPr>
                <w:iCs/>
              </w:rPr>
              <w:t xml:space="preserve"> de </w:t>
            </w:r>
            <w:r>
              <w:rPr>
                <w:iCs/>
              </w:rPr>
              <w:t xml:space="preserve">Furnizorul</w:t>
            </w:r>
            <w:r>
              <w:rPr>
                <w:iCs/>
              </w:rPr>
              <w:t xml:space="preserve">/Prestator</w:t>
            </w:r>
            <w:r>
              <w:rPr>
                <w:iCs/>
              </w:rPr>
              <w:t xml:space="preserve">. </w:t>
            </w:r>
            <w:r>
              <w:rPr>
                <w:iCs/>
              </w:rPr>
            </w:r>
            <w:r>
              <w:rPr>
                <w:iCs/>
              </w:rPr>
            </w:r>
          </w:p>
          <w:p>
            <w:pPr>
              <w:pStyle w:val="891"/>
              <w:pBdr/>
              <w:spacing/>
              <w:ind/>
              <w:jc w:val="both"/>
              <w:rPr>
                <w:iCs/>
              </w:rPr>
            </w:pPr>
            <w:r>
              <w:rPr>
                <w:iCs/>
              </w:rPr>
              <w:t xml:space="preserve">1.3.</w:t>
              <w:tab/>
              <w:t xml:space="preserve">Calitatea Bunurilor se atestă prin certificatele de calitate indicate în Specificaţie. </w:t>
            </w:r>
            <w:r>
              <w:rPr>
                <w:iCs/>
              </w:rPr>
            </w:r>
            <w:r>
              <w:rPr>
                <w:iCs/>
              </w:rPr>
            </w:r>
          </w:p>
          <w:p>
            <w:pPr>
              <w:pStyle w:val="891"/>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Style w:val="891"/>
              <w:pBdr/>
              <w:spacing/>
              <w:ind/>
              <w:jc w:val="both"/>
              <w:rPr>
                <w:iCs/>
              </w:rPr>
            </w:pPr>
            <w:r>
              <w:rPr>
                <w:iCs/>
              </w:rPr>
              <w:t xml:space="preserve">1.</w:t>
            </w:r>
            <w:r>
              <w:rPr>
                <w:iCs/>
              </w:rPr>
              <w:t xml:space="preserve">5</w:t>
            </w:r>
            <w:r>
              <w:rPr>
                <w:iCs/>
              </w:rPr>
              <w:tab/>
              <w:t xml:space="preserve">Termenele de garanţie [</w:t>
            </w:r>
            <w:r>
              <w:rPr>
                <w:i/>
              </w:rPr>
              <w:t xml:space="preserve">valabilitate, după</w:t>
            </w:r>
            <w:r>
              <w:rPr>
                <w:i/>
              </w:rPr>
              <w:t xml:space="preserve"> </w:t>
            </w:r>
            <w:r>
              <w:rPr>
                <w:i/>
              </w:rPr>
              <w:t xml:space="preserve">caz</w:t>
            </w:r>
            <w:r>
              <w:rPr>
                <w:iCs/>
              </w:rPr>
              <w:t xml:space="preserve">] a Bunurilor</w:t>
            </w:r>
            <w:r>
              <w:rPr>
                <w:iCs/>
              </w:rPr>
              <w:t xml:space="preserve">/Serviciilor</w:t>
            </w:r>
            <w:r>
              <w:rPr>
                <w:iCs/>
              </w:rPr>
              <w:t xml:space="preserve"> s</w:t>
            </w:r>
            <w:r>
              <w:rPr>
                <w:iCs/>
              </w:rPr>
              <w:t xml:space="preserve">u</w:t>
            </w:r>
            <w:r>
              <w:rPr>
                <w:iCs/>
              </w:rPr>
              <w:t xml:space="preserve">nt indicate în </w:t>
            </w:r>
            <w:r>
              <w:rPr>
                <w:iCs/>
              </w:rPr>
              <w:t xml:space="preserve">Anexa nr.22,</w:t>
            </w:r>
            <w:r>
              <w:rPr>
                <w:iCs/>
              </w:rPr>
              <w:t xml:space="preserve"> </w:t>
            </w:r>
            <w:r>
              <w:rPr>
                <w:iCs/>
              </w:rPr>
              <w:t xml:space="preserve">Specificaţi</w:t>
            </w:r>
            <w:r>
              <w:rPr>
                <w:iCs/>
              </w:rPr>
              <w:t xml:space="preserve">i tehnice</w:t>
            </w:r>
            <w:r>
              <w:rPr>
                <w:iCs/>
              </w:rPr>
              <w:t xml:space="preserve">.</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2.</w:t>
              <w:tab/>
              <w:t xml:space="preserve">T</w:t>
            </w:r>
            <w:r>
              <w:rPr>
                <w:b/>
                <w:bCs/>
                <w:iCs/>
              </w:rPr>
              <w:t xml:space="preserve">ermeni şi condiţii de livrare</w:t>
            </w:r>
            <w:r>
              <w:rPr>
                <w:b/>
                <w:bCs/>
                <w:iCs/>
              </w:rPr>
              <w:t xml:space="preserve">/prestare</w:t>
            </w:r>
            <w:r>
              <w:rPr>
                <w:b/>
                <w:bCs/>
                <w:iCs/>
              </w:rPr>
            </w:r>
            <w:r>
              <w:rPr>
                <w:b/>
                <w:bCs/>
                <w:iCs/>
              </w:rPr>
            </w:r>
          </w:p>
          <w:p>
            <w:pPr>
              <w:pStyle w:val="891"/>
              <w:pBdr/>
              <w:spacing/>
              <w:ind/>
              <w:jc w:val="both"/>
              <w:rPr>
                <w:iCs/>
              </w:rPr>
            </w:pPr>
            <w:r>
              <w:rPr>
                <w:iCs/>
              </w:rPr>
              <w:t xml:space="preserve">2.1.</w:t>
              <w:tab/>
              <w:t xml:space="preserve">Livrarea</w:t>
            </w:r>
            <w:r>
              <w:rPr>
                <w:iCs/>
              </w:rPr>
              <w:t xml:space="preserve">/Prestarea</w:t>
            </w:r>
            <w:r>
              <w:rPr>
                <w:iCs/>
              </w:rPr>
              <w:t xml:space="preserve"> Bunurilor</w:t>
            </w:r>
            <w:r>
              <w:rPr>
                <w:iCs/>
              </w:rPr>
              <w:t xml:space="preserve">/Serviciilor</w:t>
            </w:r>
            <w:r>
              <w:rPr>
                <w:iCs/>
              </w:rPr>
              <w:t xml:space="preserve"> se efectuează de către </w:t>
            </w:r>
            <w:r>
              <w:rPr>
                <w:iCs/>
              </w:rPr>
              <w:t xml:space="preserve">Furnizor</w:t>
            </w:r>
            <w:r>
              <w:rPr>
                <w:iCs/>
              </w:rPr>
              <w:t xml:space="preserve">/Prestator</w:t>
            </w:r>
            <w:r>
              <w:rPr>
                <w:iCs/>
              </w:rPr>
              <w:t xml:space="preserve"> în  termenele prevăzute de graficul de livrare</w:t>
            </w:r>
            <w:r>
              <w:rPr>
                <w:iCs/>
              </w:rPr>
              <w:t xml:space="preserve">/prestare</w:t>
            </w:r>
            <w:r>
              <w:rPr>
                <w:iCs/>
              </w:rPr>
              <w:t xml:space="preserve">.</w:t>
            </w:r>
            <w:r>
              <w:rPr>
                <w:iCs/>
              </w:rPr>
            </w:r>
            <w:r>
              <w:rPr>
                <w:iCs/>
              </w:rPr>
            </w:r>
          </w:p>
          <w:p>
            <w:pPr>
              <w:pStyle w:val="891"/>
              <w:pBdr/>
              <w:spacing/>
              <w:ind/>
              <w:jc w:val="both"/>
              <w:rPr>
                <w:iCs/>
              </w:rPr>
            </w:pPr>
            <w:r>
              <w:rPr>
                <w:iCs/>
              </w:rPr>
              <w:t xml:space="preserve">2.2.</w:t>
              <w:tab/>
              <w:t xml:space="preserve">Documentaţia de însoţire a Bunurilor</w:t>
            </w:r>
            <w:r>
              <w:rPr>
                <w:iCs/>
              </w:rPr>
              <w:t xml:space="preserve">/Serviciilor</w:t>
            </w:r>
            <w:r>
              <w:rPr>
                <w:iCs/>
              </w:rPr>
              <w:t xml:space="preserve"> include:</w:t>
            </w:r>
            <w:r>
              <w:rPr>
                <w:iCs/>
              </w:rPr>
            </w:r>
            <w:r>
              <w:rPr>
                <w:iCs/>
              </w:rPr>
            </w:r>
          </w:p>
          <w:p>
            <w:pPr>
              <w:pStyle w:val="891"/>
              <w:pBdr/>
              <w:spacing/>
              <w:ind/>
              <w:jc w:val="both"/>
              <w:rPr>
                <w:iCs/>
              </w:rPr>
            </w:pPr>
            <w:r>
              <w:rPr>
                <w:i/>
              </w:rPr>
              <w:t xml:space="preserve">Cerinţele de mai sus trebuie prevăzute de către autoritatea contractantă şi ajustate conform cerinţelor actuale.</w:t>
            </w:r>
            <w:r>
              <w:rPr>
                <w:iCs/>
              </w:rPr>
            </w:r>
            <w:r>
              <w:rPr>
                <w:iCs/>
              </w:rPr>
            </w:r>
          </w:p>
          <w:p>
            <w:pPr>
              <w:pStyle w:val="891"/>
              <w:pBdr/>
              <w:spacing/>
              <w:ind/>
              <w:jc w:val="both"/>
              <w:rPr>
                <w:iCs/>
              </w:rPr>
            </w:pPr>
            <w:r>
              <w:rPr>
                <w:iCs/>
              </w:rPr>
              <w:t xml:space="preserve">2.3.</w:t>
              <w:tab/>
              <w:t xml:space="preserve">Originalele documentelor prevăzute în punctul 2.2 se vor prezenta Cumpărătorului</w:t>
            </w:r>
            <w:r>
              <w:rPr>
                <w:iCs/>
              </w:rPr>
              <w:t xml:space="preserve">/Benificiarului</w:t>
            </w:r>
            <w:r>
              <w:rPr>
                <w:iCs/>
              </w:rPr>
              <w:t xml:space="preserve"> cel tîrziu la momentul livrării</w:t>
            </w:r>
            <w:r>
              <w:rPr>
                <w:iCs/>
              </w:rPr>
              <w:t xml:space="preserve"> bunurilorla destina</w:t>
            </w:r>
            <w:r>
              <w:rPr>
                <w:iCs/>
              </w:rPr>
              <w:t xml:space="preserve">ţia finală</w:t>
            </w:r>
            <w:r>
              <w:rPr>
                <w:iCs/>
              </w:rPr>
              <w:t xml:space="preserve">/prestăriiserviciilor</w:t>
            </w:r>
            <w:r>
              <w:rPr>
                <w:iCs/>
              </w:rPr>
              <w:t xml:space="preserve">. Livrarea</w:t>
            </w:r>
            <w:r>
              <w:rPr>
                <w:iCs/>
              </w:rPr>
              <w:t xml:space="preserve">/Prestarea</w:t>
            </w:r>
            <w:r>
              <w:rPr>
                <w:iCs/>
              </w:rPr>
              <w:t xml:space="preserve"> bunurilor</w:t>
            </w:r>
            <w:r>
              <w:rPr>
                <w:iCs/>
              </w:rPr>
              <w:t xml:space="preserve">/serviciilor</w:t>
            </w:r>
            <w:r>
              <w:rPr>
                <w:iCs/>
              </w:rPr>
              <w:t xml:space="preserve"> se consideră încheiată în momentul în care s</w:t>
            </w:r>
            <w:r>
              <w:rPr>
                <w:iCs/>
              </w:rPr>
              <w:t xml:space="preserve">u</w:t>
            </w:r>
            <w:r>
              <w:rPr>
                <w:iCs/>
              </w:rPr>
              <w:t xml:space="preserve">nt prezentate documentele de mai sus.</w:t>
            </w:r>
            <w:r>
              <w:rPr>
                <w:iCs/>
              </w:rPr>
            </w:r>
            <w:r>
              <w:rPr>
                <w:iCs/>
              </w:rPr>
            </w:r>
          </w:p>
          <w:p>
            <w:pPr>
              <w:pStyle w:val="891"/>
              <w:pBdr/>
              <w:spacing/>
              <w:ind/>
              <w:jc w:val="both"/>
              <w:rPr>
                <w:iCs/>
              </w:rPr>
            </w:pPr>
            <w:r>
              <w:rPr>
                <w:iCs/>
              </w:rPr>
            </w:r>
            <w:r>
              <w:rPr>
                <w:iCs/>
              </w:rPr>
            </w:r>
            <w:r>
              <w:rPr>
                <w:iCs/>
              </w:rPr>
            </w:r>
          </w:p>
          <w:p>
            <w:pPr>
              <w:pStyle w:val="891"/>
              <w:pBdr/>
              <w:spacing/>
              <w:ind/>
              <w:jc w:val="both"/>
              <w:rPr>
                <w:iCs/>
              </w:rPr>
            </w:pPr>
            <w:r>
              <w:rPr>
                <w:b/>
                <w:bCs/>
                <w:iCs/>
              </w:rPr>
              <w:t xml:space="preserve">3.</w:t>
              <w:tab/>
              <w:t xml:space="preserve">Preţul şi condiţii de plată</w:t>
            </w:r>
            <w:r>
              <w:rPr>
                <w:iCs/>
              </w:rPr>
            </w:r>
            <w:r>
              <w:rPr>
                <w:iCs/>
              </w:rPr>
            </w:r>
          </w:p>
          <w:p>
            <w:pPr>
              <w:pStyle w:val="891"/>
              <w:pBdr/>
              <w:spacing/>
              <w:ind/>
              <w:jc w:val="both"/>
              <w:rPr>
                <w:iCs/>
              </w:rPr>
            </w:pPr>
            <w:r>
              <w:rPr>
                <w:iCs/>
              </w:rPr>
              <w:t xml:space="preserve">3.1.</w:t>
              <w:tab/>
              <w:t xml:space="preserve">Preţul Bunurilor</w:t>
            </w:r>
            <w:r>
              <w:rPr>
                <w:iCs/>
              </w:rPr>
              <w:t xml:space="preserve">/Serviciilor</w:t>
            </w:r>
            <w:r>
              <w:rPr>
                <w:iCs/>
              </w:rPr>
              <w:t xml:space="preserve"> livrate</w:t>
            </w:r>
            <w:r>
              <w:rPr>
                <w:iCs/>
              </w:rPr>
              <w:t xml:space="preserve">/prestate</w:t>
            </w:r>
            <w:r>
              <w:rPr>
                <w:iCs/>
              </w:rPr>
              <w:t xml:space="preserve"> conform prezentului Contract este stabilit în lei moldoveneşti, fiind indicat Specificaţia prezentului Contract.</w:t>
            </w:r>
            <w:r>
              <w:rPr>
                <w:iCs/>
              </w:rPr>
            </w:r>
            <w:r>
              <w:rPr>
                <w:iCs/>
              </w:rPr>
            </w:r>
          </w:p>
          <w:p>
            <w:pPr>
              <w:pStyle w:val="891"/>
              <w:pBdr/>
              <w:spacing/>
              <w:ind/>
              <w:jc w:val="both"/>
              <w:rPr>
                <w:iCs/>
              </w:rPr>
            </w:pPr>
            <w:r>
              <w:rPr>
                <w:iCs/>
              </w:rPr>
              <w:t xml:space="preserve">3.2.</w:t>
              <w:tab/>
              <w:t xml:space="preserve">Suma totală a prezentului Contract, inclusiv TVA, se stabileşte în lei moldoveneşti şi constituie: __________________________________lei MD.</w:t>
            </w:r>
            <w:r>
              <w:rPr>
                <w:iCs/>
              </w:rPr>
            </w:r>
            <w:r>
              <w:rPr>
                <w:iCs/>
              </w:rPr>
            </w:r>
          </w:p>
          <w:p>
            <w:pPr>
              <w:pStyle w:val="891"/>
              <w:pBdr/>
              <w:spacing/>
              <w:ind/>
              <w:jc w:val="both"/>
              <w:rPr>
                <w:i/>
                <w:sz w:val="20"/>
                <w:szCs w:val="20"/>
              </w:rPr>
            </w:pPr>
            <w:r>
              <w:rPr>
                <w:i/>
                <w:sz w:val="20"/>
                <w:szCs w:val="20"/>
              </w:rPr>
              <w:t xml:space="preserve">             </w:t>
            </w:r>
            <w:r>
              <w:rPr>
                <w:i/>
                <w:sz w:val="20"/>
                <w:szCs w:val="20"/>
              </w:rPr>
              <w:t xml:space="preserve">        </w:t>
            </w:r>
            <w:r>
              <w:rPr>
                <w:i/>
                <w:sz w:val="20"/>
                <w:szCs w:val="20"/>
              </w:rPr>
              <w:t xml:space="preserve">(suma cu cifre şi litere)</w:t>
            </w:r>
            <w:r>
              <w:rPr>
                <w:i/>
                <w:sz w:val="20"/>
                <w:szCs w:val="20"/>
              </w:rPr>
            </w:r>
            <w:r>
              <w:rPr>
                <w:i/>
                <w:sz w:val="20"/>
                <w:szCs w:val="20"/>
              </w:rPr>
            </w:r>
          </w:p>
          <w:p>
            <w:pPr>
              <w:pStyle w:val="891"/>
              <w:pBdr/>
              <w:spacing/>
              <w:ind/>
              <w:jc w:val="both"/>
              <w:rPr>
                <w:iCs/>
              </w:rPr>
            </w:pPr>
            <w:r>
              <w:rPr>
                <w:iCs/>
              </w:rPr>
              <w:t xml:space="preserve">3.3.</w:t>
              <w:tab/>
              <w:t xml:space="preserve">Achitarea plăţilor pentru Bunurile</w:t>
            </w:r>
            <w:r>
              <w:rPr>
                <w:iCs/>
              </w:rPr>
              <w:t xml:space="preserve">/Serviciile</w:t>
            </w:r>
            <w:r>
              <w:rPr>
                <w:iCs/>
              </w:rPr>
              <w:t xml:space="preserve"> livrate</w:t>
            </w:r>
            <w:r>
              <w:rPr>
                <w:iCs/>
              </w:rPr>
              <w:t xml:space="preserve">/prestate</w:t>
            </w:r>
            <w:r>
              <w:rPr>
                <w:iCs/>
              </w:rPr>
              <w:t xml:space="preserve"> va efectua în lei moldoveneşti. </w:t>
            </w:r>
            <w:r>
              <w:rPr>
                <w:iCs/>
              </w:rPr>
            </w:r>
            <w:r>
              <w:rPr>
                <w:iCs/>
              </w:rPr>
            </w:r>
          </w:p>
          <w:p>
            <w:pPr>
              <w:pStyle w:val="891"/>
              <w:pBdr/>
              <w:spacing/>
              <w:ind/>
              <w:jc w:val="both"/>
              <w:rPr>
                <w:iCs/>
              </w:rPr>
            </w:pPr>
            <w:r>
              <w:rPr>
                <w:iCs/>
              </w:rPr>
              <w:t xml:space="preserve">3.4.</w:t>
              <w:tab/>
              <w:t xml:space="preserve">Metoda şi condiţiile de plată de către Cumpărător</w:t>
            </w:r>
            <w:r>
              <w:rPr>
                <w:iCs/>
              </w:rPr>
              <w:t xml:space="preserve">/Beneficiar</w:t>
            </w:r>
            <w:r>
              <w:rPr>
                <w:iCs/>
              </w:rPr>
              <w:t xml:space="preserve"> vor fi: </w:t>
            </w:r>
            <w:r>
              <w:rPr>
                <w:iCs/>
              </w:rPr>
            </w:r>
            <w:r>
              <w:rPr>
                <w:iCs/>
              </w:rPr>
            </w:r>
          </w:p>
          <w:p>
            <w:pPr>
              <w:pStyle w:val="891"/>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Style w:val="891"/>
              <w:pBdr/>
              <w:spacing/>
              <w:ind/>
              <w:jc w:val="both"/>
              <w:rPr>
                <w:iCs/>
              </w:rPr>
            </w:pPr>
            <w:r>
              <w:rPr>
                <w:iCs/>
              </w:rPr>
              <w:t xml:space="preserve">3.5.</w:t>
              <w:tab/>
              <w:t xml:space="preserve">Plăţile se vor efectua prin transfer bancar pe contul de decontare al </w:t>
            </w:r>
            <w:r>
              <w:rPr>
                <w:iCs/>
              </w:rPr>
              <w:t xml:space="preserve">Furnizorului</w:t>
            </w:r>
            <w:r>
              <w:rPr>
                <w:iCs/>
              </w:rPr>
              <w:t xml:space="preserve">/Prestatorului</w:t>
            </w:r>
            <w:r>
              <w:rPr>
                <w:iCs/>
              </w:rPr>
              <w:t xml:space="preserve"> indicat în prezentul Contract.</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4.</w:t>
              <w:tab/>
              <w:t xml:space="preserve">Condiţii de predare-primire</w:t>
            </w:r>
            <w:r>
              <w:rPr>
                <w:b/>
                <w:bCs/>
                <w:iCs/>
              </w:rPr>
            </w:r>
            <w:r>
              <w:rPr>
                <w:b/>
                <w:bCs/>
                <w:iCs/>
              </w:rPr>
            </w:r>
          </w:p>
          <w:p>
            <w:pPr>
              <w:pStyle w:val="891"/>
              <w:pBdr/>
              <w:spacing/>
              <w:ind/>
              <w:jc w:val="both"/>
              <w:rPr>
                <w:iCs/>
              </w:rPr>
            </w:pPr>
            <w:r>
              <w:rPr>
                <w:iCs/>
              </w:rPr>
              <w:t xml:space="preserve">4.1.</w:t>
              <w:tab/>
              <w:t xml:space="preserve">Bunurile</w:t>
            </w:r>
            <w:r>
              <w:rPr>
                <w:iCs/>
              </w:rPr>
              <w:t xml:space="preserve">/Serviciile</w:t>
            </w:r>
            <w:r>
              <w:rPr>
                <w:iCs/>
              </w:rPr>
              <w:t xml:space="preserve"> </w:t>
            </w:r>
            <w:r>
              <w:rPr>
                <w:iCs/>
              </w:rPr>
              <w:t xml:space="preserve">se consideră predate de către </w:t>
            </w:r>
            <w:r>
              <w:rPr>
                <w:iCs/>
              </w:rPr>
              <w:t xml:space="preserve">Furnizor</w:t>
            </w:r>
            <w:r>
              <w:rPr>
                <w:iCs/>
              </w:rPr>
              <w:t xml:space="preserve">/Prestator</w:t>
            </w:r>
            <w:r>
              <w:rPr>
                <w:iCs/>
              </w:rPr>
              <w:t xml:space="preserve"> şi recepţionate de către Cumpărător</w:t>
            </w:r>
            <w:r>
              <w:rPr>
                <w:iCs/>
              </w:rPr>
              <w:t xml:space="preserve">/Beneficiar</w:t>
            </w:r>
            <w:r>
              <w:rPr>
                <w:iCs/>
              </w:rPr>
              <w:t xml:space="preserve"> [</w:t>
            </w:r>
            <w:r>
              <w:rPr>
                <w:i/>
              </w:rPr>
              <w:t xml:space="preserve">destinatar, după caz</w:t>
            </w:r>
            <w:r>
              <w:rPr>
                <w:iCs/>
              </w:rPr>
              <w:t xml:space="preserve">] dacă:</w:t>
            </w:r>
            <w:r>
              <w:rPr>
                <w:iCs/>
              </w:rPr>
            </w:r>
            <w:r>
              <w:rPr>
                <w:iCs/>
              </w:rPr>
            </w:r>
          </w:p>
          <w:p>
            <w:pPr>
              <w:pStyle w:val="891"/>
              <w:pBdr/>
              <w:spacing/>
              <w:ind/>
              <w:jc w:val="both"/>
              <w:rPr>
                <w:iCs/>
              </w:rPr>
            </w:pPr>
            <w:r>
              <w:rPr>
                <w:iCs/>
              </w:rPr>
              <w:t xml:space="preserve">a)</w:t>
              <w:tab/>
              <w:t xml:space="preserve">cantitatea Bunurilor</w:t>
            </w:r>
            <w:r>
              <w:rPr>
                <w:iCs/>
              </w:rPr>
              <w:t xml:space="preserve">/Serviciilor</w:t>
            </w:r>
            <w:r>
              <w:rPr>
                <w:iCs/>
              </w:rPr>
              <w:t xml:space="preserve"> corespunde informaţiei indicate în Lista bunurilor</w:t>
            </w:r>
            <w:r>
              <w:rPr>
                <w:iCs/>
              </w:rPr>
              <w:t xml:space="preserve">/serviciilor</w:t>
            </w:r>
            <w:r>
              <w:rPr>
                <w:iCs/>
              </w:rPr>
              <w:t xml:space="preserve"> şi graficul livrării</w:t>
            </w:r>
            <w:r>
              <w:rPr>
                <w:iCs/>
              </w:rPr>
              <w:t xml:space="preserve">/prestării</w:t>
            </w:r>
            <w:r>
              <w:rPr>
                <w:iCs/>
              </w:rPr>
              <w:t xml:space="preserve"> şi documentele de însoţire conform punctului 2.2 al prezentului Contract;</w:t>
            </w:r>
            <w:r>
              <w:rPr>
                <w:iCs/>
              </w:rPr>
            </w:r>
            <w:r>
              <w:rPr>
                <w:iCs/>
              </w:rPr>
            </w:r>
          </w:p>
          <w:p>
            <w:pPr>
              <w:pStyle w:val="891"/>
              <w:pBdr/>
              <w:spacing/>
              <w:ind/>
              <w:jc w:val="both"/>
              <w:rPr>
                <w:iCs/>
              </w:rPr>
            </w:pPr>
            <w:r>
              <w:rPr>
                <w:iCs/>
              </w:rPr>
              <w:t xml:space="preserve">b)</w:t>
              <w:tab/>
              <w:t xml:space="preserve">calitatea Bunurilor</w:t>
            </w:r>
            <w:r>
              <w:rPr>
                <w:iCs/>
              </w:rPr>
              <w:t xml:space="preserve">/Serviciilor</w:t>
            </w:r>
            <w:r>
              <w:rPr>
                <w:iCs/>
              </w:rPr>
              <w:t xml:space="preserve"> corespunde informaţiei indicate în Specificaţie;</w:t>
            </w:r>
            <w:r>
              <w:rPr>
                <w:iCs/>
              </w:rPr>
            </w:r>
            <w:r>
              <w:rPr>
                <w:iCs/>
              </w:rPr>
            </w:r>
          </w:p>
          <w:p>
            <w:pPr>
              <w:pStyle w:val="891"/>
              <w:pBdr/>
              <w:spacing/>
              <w:ind/>
              <w:jc w:val="both"/>
              <w:rPr>
                <w:iCs/>
              </w:rPr>
            </w:pPr>
            <w:r>
              <w:rPr>
                <w:i/>
              </w:rPr>
              <w:t xml:space="preserve">c</w:t>
            </w:r>
            <w:r>
              <w:rPr>
                <w:iCs/>
              </w:rPr>
              <w:t xml:space="preserve">)</w:t>
              <w:tab/>
              <w:t xml:space="preserve">ambalajul şi integritatea Bunurilor corespunde informaţiei indicate în Specificaţie.</w:t>
            </w:r>
            <w:r>
              <w:rPr>
                <w:iCs/>
              </w:rPr>
            </w:r>
            <w:r>
              <w:rPr>
                <w:iCs/>
              </w:rPr>
            </w:r>
          </w:p>
          <w:p>
            <w:pPr>
              <w:pStyle w:val="891"/>
              <w:pBdr/>
              <w:spacing/>
              <w:ind/>
              <w:jc w:val="both"/>
              <w:rPr>
                <w:iCs/>
              </w:rPr>
            </w:pPr>
            <w:r>
              <w:rPr>
                <w:iCs/>
              </w:rPr>
              <w:t xml:space="preserve">4.2.</w:t>
              <w:tab/>
            </w:r>
            <w:r>
              <w:rPr>
                <w:iCs/>
              </w:rPr>
              <w:t xml:space="preserve">Furniz</w:t>
            </w:r>
            <w:r>
              <w:rPr>
                <w:iCs/>
              </w:rPr>
              <w:t xml:space="preserve">orul</w:t>
            </w:r>
            <w:r>
              <w:rPr>
                <w:iCs/>
              </w:rPr>
              <w:t xml:space="preserve">/Prestatorul</w:t>
            </w:r>
            <w:r>
              <w:rPr>
                <w:iCs/>
              </w:rPr>
              <w:t xml:space="preserve"> este obligat să prezinte Cumpărătorului</w:t>
            </w:r>
            <w:r>
              <w:rPr>
                <w:iCs/>
              </w:rPr>
              <w:t xml:space="preserve">/Beneficiarului</w:t>
            </w:r>
            <w:r>
              <w:rPr>
                <w:iCs/>
              </w:rPr>
              <w:t xml:space="preserve"> un exemplar original al  facturii fiscale odată cu livrarea</w:t>
            </w:r>
            <w:r>
              <w:rPr>
                <w:iCs/>
              </w:rPr>
              <w:t xml:space="preserve">/prestarea</w:t>
            </w:r>
            <w:r>
              <w:rPr>
                <w:iCs/>
              </w:rPr>
              <w:t xml:space="preserve"> Bunurilor</w:t>
            </w:r>
            <w:r>
              <w:rPr>
                <w:iCs/>
              </w:rPr>
              <w:t xml:space="preserve">/Serviciilor</w:t>
            </w:r>
            <w:r>
              <w:rPr>
                <w:iCs/>
              </w:rPr>
              <w:t xml:space="preserve">, pentru efectuarea plăţii. Pentru nerespectarea de către </w:t>
            </w:r>
            <w:r>
              <w:rPr>
                <w:iCs/>
              </w:rPr>
              <w:t xml:space="preserve">Furnizor</w:t>
            </w:r>
            <w:r>
              <w:rPr>
                <w:iCs/>
              </w:rPr>
              <w:t xml:space="preserve">/Prestator</w:t>
            </w:r>
            <w:r>
              <w:rPr>
                <w:iCs/>
              </w:rPr>
              <w:t xml:space="preserve"> a prezentei clauze, Cumpărătorul</w:t>
            </w:r>
            <w:r>
              <w:rPr>
                <w:iCs/>
              </w:rPr>
              <w:t xml:space="preserve">/Beneficiarul</w:t>
            </w:r>
            <w:r>
              <w:rPr>
                <w:iCs/>
              </w:rPr>
              <w:t xml:space="preserve"> îşi rezervă dreptul de a majora termenul de achitare prevăzut în </w:t>
            </w:r>
            <w:r>
              <w:rPr>
                <w:iCs/>
              </w:rPr>
              <w:t xml:space="preserve">punctul 3.4 corespunzător numărului de zile de întîrziere şi de a fi exonerat de achitarea penalităţii stabilite în punctul 10.3.</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5.</w:t>
              <w:tab/>
              <w:t xml:space="preserve">Standarde</w:t>
            </w:r>
            <w:r>
              <w:rPr>
                <w:b/>
                <w:bCs/>
                <w:iCs/>
              </w:rPr>
            </w:r>
            <w:r>
              <w:rPr>
                <w:b/>
                <w:bCs/>
                <w:iCs/>
              </w:rPr>
            </w:r>
          </w:p>
          <w:p>
            <w:pPr>
              <w:pStyle w:val="891"/>
              <w:pBdr/>
              <w:spacing/>
              <w:ind/>
              <w:jc w:val="both"/>
              <w:rPr>
                <w:iCs/>
              </w:rPr>
            </w:pPr>
            <w:r>
              <w:rPr>
                <w:iCs/>
              </w:rPr>
              <w:t xml:space="preserve">5.1.</w:t>
              <w:tab/>
            </w:r>
            <w:r>
              <w:rPr>
                <w:iCs/>
              </w:rPr>
              <w:t xml:space="preserve">Bunurile/Ser</w:t>
            </w:r>
            <w:r>
              <w:rPr>
                <w:iCs/>
              </w:rPr>
              <w:t xml:space="preserve">viciile</w:t>
            </w:r>
            <w:r>
              <w:rPr>
                <w:iCs/>
              </w:rPr>
              <w:t xml:space="preserve"> furnizate</w:t>
            </w:r>
            <w:r>
              <w:rPr>
                <w:iCs/>
              </w:rPr>
              <w:t xml:space="preserve">/prestate</w:t>
            </w:r>
            <w:r>
              <w:rPr>
                <w:iCs/>
              </w:rPr>
              <w:t xml:space="preserve"> în baza contractului vor respecta standardele prezentate de către furnizor în propunerea sa tehnică.</w:t>
            </w:r>
            <w:r>
              <w:rPr>
                <w:iCs/>
              </w:rPr>
            </w:r>
            <w:r>
              <w:rPr>
                <w:iCs/>
              </w:rPr>
            </w:r>
          </w:p>
          <w:p>
            <w:pPr>
              <w:pStyle w:val="891"/>
              <w:pBdr/>
              <w:spacing/>
              <w:ind/>
              <w:jc w:val="both"/>
              <w:rPr>
                <w:iCs/>
              </w:rPr>
            </w:pPr>
            <w:r>
              <w:rPr>
                <w:iCs/>
              </w:rPr>
              <w:t xml:space="preserve">5.2.</w:t>
              <w:tab/>
              <w:t xml:space="preserve">Cînd nu este menţionat nici un standard sau reglementare aplicabilă se vor respecta standardele sau alte reglementări autorizate în ţara de origine a </w:t>
            </w:r>
            <w:r>
              <w:rPr>
                <w:iCs/>
              </w:rPr>
              <w:t xml:space="preserve">Bunurilor/Serviciilor</w:t>
            </w:r>
            <w:r>
              <w:rPr>
                <w:iCs/>
              </w:rPr>
              <w:t xml:space="preserve">.</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6.</w:t>
              <w:tab/>
              <w:t xml:space="preserve">Obligaţiile părţilor</w:t>
            </w:r>
            <w:r>
              <w:rPr>
                <w:b/>
                <w:bCs/>
                <w:iCs/>
              </w:rPr>
            </w:r>
            <w:r>
              <w:rPr>
                <w:b/>
                <w:bCs/>
                <w:iCs/>
              </w:rPr>
            </w:r>
          </w:p>
          <w:p>
            <w:pPr>
              <w:pStyle w:val="891"/>
              <w:pBdr/>
              <w:spacing/>
              <w:ind/>
              <w:jc w:val="both"/>
              <w:rPr>
                <w:iCs/>
              </w:rPr>
            </w:pPr>
            <w:r>
              <w:rPr>
                <w:iCs/>
              </w:rPr>
              <w:t xml:space="preserve">6.1.</w:t>
              <w:tab/>
              <w:t xml:space="preserve">În baza prezentului Contract, </w:t>
            </w:r>
            <w:r>
              <w:rPr>
                <w:iCs/>
              </w:rPr>
              <w:t xml:space="preserve">Furnizorul</w:t>
            </w:r>
            <w:r>
              <w:rPr>
                <w:iCs/>
              </w:rPr>
              <w:t xml:space="preserve">/Prestatorul</w:t>
            </w:r>
            <w:r>
              <w:rPr>
                <w:iCs/>
              </w:rPr>
              <w:t xml:space="preserve"> se obligă:</w:t>
            </w:r>
            <w:r>
              <w:rPr>
                <w:iCs/>
              </w:rPr>
            </w:r>
            <w:r>
              <w:rPr>
                <w:iCs/>
              </w:rPr>
            </w:r>
          </w:p>
          <w:p>
            <w:pPr>
              <w:pStyle w:val="891"/>
              <w:pBdr/>
              <w:spacing/>
              <w:ind/>
              <w:jc w:val="both"/>
              <w:rPr>
                <w:iCs/>
              </w:rPr>
            </w:pPr>
            <w:r>
              <w:rPr>
                <w:iCs/>
              </w:rPr>
              <w:t xml:space="preserve">a)</w:t>
              <w:tab/>
              <w:t xml:space="preserve">să livreze</w:t>
            </w:r>
            <w:r>
              <w:rPr>
                <w:iCs/>
              </w:rPr>
              <w:t xml:space="preserve">/presteze</w:t>
            </w:r>
            <w:r>
              <w:rPr>
                <w:iCs/>
              </w:rPr>
              <w:t xml:space="preserve"> Bunurile</w:t>
            </w:r>
            <w:r>
              <w:rPr>
                <w:iCs/>
              </w:rPr>
              <w:t xml:space="preserve">/Serviciile</w:t>
            </w:r>
            <w:r>
              <w:rPr>
                <w:iCs/>
              </w:rPr>
              <w:t xml:space="preserve"> în condiţiile prevăzute de prezentul Contract;</w:t>
            </w:r>
            <w:r>
              <w:rPr>
                <w:iCs/>
              </w:rPr>
            </w:r>
            <w:r>
              <w:rPr>
                <w:iCs/>
              </w:rPr>
            </w:r>
          </w:p>
          <w:p>
            <w:pPr>
              <w:pStyle w:val="891"/>
              <w:pBdr/>
              <w:spacing/>
              <w:ind/>
              <w:jc w:val="both"/>
              <w:rPr>
                <w:iCs/>
              </w:rPr>
            </w:pPr>
            <w:r>
              <w:rPr>
                <w:iCs/>
              </w:rPr>
              <w:t xml:space="preserve">b)</w:t>
              <w:tab/>
              <w:t xml:space="preserve">să anunţe Cumpărăto</w:t>
            </w:r>
            <w:r>
              <w:rPr>
                <w:iCs/>
              </w:rPr>
              <w:t xml:space="preserve">rul</w:t>
            </w:r>
            <w:r>
              <w:rPr>
                <w:iCs/>
              </w:rPr>
              <w:t xml:space="preserve">/Beneficiarul</w:t>
            </w:r>
            <w:r>
              <w:rPr>
                <w:iCs/>
              </w:rPr>
              <w:t xml:space="preserve"> după semnarea prezentului Contract, în decurs de ____ zile calendaristice, prin telefon/fax sau </w:t>
            </w:r>
            <w:r>
              <w:rPr>
                <w:iCs/>
              </w:rPr>
              <w:t xml:space="preserve">mijloace electronice</w:t>
            </w:r>
            <w:r>
              <w:rPr>
                <w:iCs/>
              </w:rPr>
              <w:t xml:space="preserve">, despre disponibilitatea livrării</w:t>
            </w:r>
            <w:r>
              <w:rPr>
                <w:iCs/>
              </w:rPr>
              <w:t xml:space="preserve">/prestării</w:t>
            </w:r>
            <w:r>
              <w:rPr>
                <w:iCs/>
              </w:rPr>
              <w:t xml:space="preserve"> Bunurilor</w:t>
            </w:r>
            <w:r>
              <w:rPr>
                <w:iCs/>
              </w:rPr>
              <w:t xml:space="preserve">/Serviciilor</w:t>
            </w:r>
            <w:r>
              <w:rPr>
                <w:iCs/>
              </w:rPr>
              <w:t xml:space="preserve">;</w:t>
            </w:r>
            <w:r>
              <w:rPr>
                <w:iCs/>
              </w:rPr>
            </w:r>
            <w:r>
              <w:rPr>
                <w:iCs/>
              </w:rPr>
            </w:r>
          </w:p>
          <w:p>
            <w:pPr>
              <w:pStyle w:val="891"/>
              <w:pBdr/>
              <w:spacing/>
              <w:ind/>
              <w:jc w:val="both"/>
              <w:rPr>
                <w:iCs/>
              </w:rPr>
            </w:pPr>
            <w:r>
              <w:rPr>
                <w:iCs/>
              </w:rPr>
              <w:t xml:space="preserve">c)</w:t>
              <w:tab/>
              <w:t xml:space="preserve">să asigure condiţiile corespunzătoare pentru recepţionarea Bunurilor</w:t>
            </w:r>
            <w:r>
              <w:rPr>
                <w:iCs/>
              </w:rPr>
              <w:t xml:space="preserve">/Serviciilor</w:t>
            </w:r>
            <w:r>
              <w:rPr>
                <w:iCs/>
              </w:rPr>
              <w:t xml:space="preserve"> de către Cumpărător</w:t>
            </w:r>
            <w:r>
              <w:rPr>
                <w:iCs/>
              </w:rPr>
              <w:t xml:space="preserve">/Beneficiar</w:t>
            </w:r>
            <w:r>
              <w:rPr>
                <w:iCs/>
              </w:rPr>
              <w:t xml:space="preserve"> [</w:t>
            </w:r>
            <w:r>
              <w:rPr>
                <w:i/>
              </w:rPr>
              <w:t xml:space="preserve">destinatar, după caz</w:t>
            </w:r>
            <w:r>
              <w:rPr>
                <w:iCs/>
              </w:rPr>
              <w:t xml:space="preserve">], în termenele stabilite, în corespundere cu cerinţele prezentului Contract;</w:t>
            </w:r>
            <w:r>
              <w:rPr>
                <w:iCs/>
              </w:rPr>
            </w:r>
            <w:r>
              <w:rPr>
                <w:iCs/>
              </w:rPr>
            </w:r>
          </w:p>
          <w:p>
            <w:pPr>
              <w:pStyle w:val="891"/>
              <w:pBdr/>
              <w:spacing/>
              <w:ind/>
              <w:jc w:val="both"/>
              <w:rPr>
                <w:iCs/>
              </w:rPr>
            </w:pPr>
            <w:r>
              <w:rPr>
                <w:iCs/>
              </w:rPr>
              <w:t xml:space="preserve">d)</w:t>
              <w:tab/>
              <w:t xml:space="preserve">să asigure integritatea şi calitatea Bunurilor</w:t>
            </w:r>
            <w:r>
              <w:rPr>
                <w:iCs/>
              </w:rPr>
              <w:t xml:space="preserve">/Serviciilor</w:t>
            </w:r>
            <w:r>
              <w:rPr>
                <w:iCs/>
              </w:rPr>
              <w:t xml:space="preserve"> pe toată perioada de p</w:t>
            </w:r>
            <w:r>
              <w:rPr>
                <w:iCs/>
              </w:rPr>
              <w:t xml:space="preserve">â</w:t>
            </w:r>
            <w:r>
              <w:rPr>
                <w:iCs/>
              </w:rPr>
              <w:t xml:space="preserve">nă la recepţ</w:t>
            </w:r>
            <w:r>
              <w:rPr>
                <w:iCs/>
              </w:rPr>
              <w:t xml:space="preserve">ionarea lor de către Cumpărător</w:t>
            </w:r>
            <w:r>
              <w:rPr>
                <w:iCs/>
              </w:rPr>
              <w:t xml:space="preserve">/Beneficiar</w:t>
            </w:r>
            <w:r>
              <w:rPr>
                <w:iCs/>
              </w:rPr>
              <w:t xml:space="preserve"> [</w:t>
            </w:r>
            <w:r>
              <w:rPr>
                <w:i/>
              </w:rPr>
              <w:t xml:space="preserve">destinatar, după caz</w:t>
            </w:r>
            <w:r>
              <w:rPr>
                <w:iCs/>
              </w:rPr>
              <w:t xml:space="preserve">].</w:t>
            </w:r>
            <w:r>
              <w:rPr>
                <w:iCs/>
              </w:rPr>
            </w:r>
            <w:r>
              <w:rPr>
                <w:iCs/>
              </w:rPr>
            </w:r>
          </w:p>
          <w:p>
            <w:pPr>
              <w:pStyle w:val="891"/>
              <w:pBdr/>
              <w:spacing/>
              <w:ind/>
              <w:jc w:val="both"/>
              <w:rPr>
                <w:iCs/>
              </w:rPr>
            </w:pPr>
            <w:r>
              <w:rPr>
                <w:iCs/>
              </w:rPr>
              <w:t xml:space="preserve">6.2.</w:t>
              <w:tab/>
              <w:t xml:space="preserve">În baza prezentului Contract, Cumpărătorul</w:t>
            </w:r>
            <w:r>
              <w:rPr>
                <w:iCs/>
              </w:rPr>
              <w:t xml:space="preserve">/Beneficiarul</w:t>
            </w:r>
            <w:r>
              <w:rPr>
                <w:iCs/>
              </w:rPr>
              <w:t xml:space="preserve"> se obligă:</w:t>
            </w:r>
            <w:r>
              <w:rPr>
                <w:iCs/>
              </w:rPr>
            </w:r>
            <w:r>
              <w:rPr>
                <w:iCs/>
              </w:rPr>
            </w:r>
          </w:p>
          <w:p>
            <w:pPr>
              <w:pStyle w:val="891"/>
              <w:pBdr/>
              <w:spacing/>
              <w:ind/>
              <w:jc w:val="both"/>
              <w:rPr>
                <w:iCs/>
              </w:rPr>
            </w:pPr>
            <w:r>
              <w:rPr>
                <w:iCs/>
              </w:rPr>
              <w:t xml:space="preserve">a)</w:t>
              <w:tab/>
              <w:t xml:space="preserve">să întreprindă toate măsurile necesare pentru asigurarea recepţionării în termenul stabilit a Bunurilor</w:t>
            </w:r>
            <w:r>
              <w:rPr>
                <w:iCs/>
              </w:rPr>
              <w:t xml:space="preserve">/Serviciilor</w:t>
            </w:r>
            <w:r>
              <w:rPr>
                <w:iCs/>
              </w:rPr>
              <w:t xml:space="preserve"> livrate</w:t>
            </w:r>
            <w:r>
              <w:rPr>
                <w:iCs/>
              </w:rPr>
              <w:t xml:space="preserve">/prestate</w:t>
            </w:r>
            <w:r>
              <w:rPr>
                <w:iCs/>
              </w:rPr>
              <w:t xml:space="preserve"> în corespundere cu cerinţele prezentului Contract;</w:t>
            </w:r>
            <w:r>
              <w:rPr>
                <w:iCs/>
              </w:rPr>
            </w:r>
            <w:r>
              <w:rPr>
                <w:iCs/>
              </w:rPr>
            </w:r>
          </w:p>
          <w:p>
            <w:pPr>
              <w:pStyle w:val="891"/>
              <w:pBdr/>
              <w:spacing/>
              <w:ind/>
              <w:jc w:val="both"/>
              <w:rPr>
                <w:iCs/>
              </w:rPr>
            </w:pPr>
            <w:r>
              <w:rPr>
                <w:iCs/>
              </w:rPr>
              <w:t xml:space="preserve">b)</w:t>
              <w:tab/>
              <w:t xml:space="preserve">să asigure achitarea Bunurilor</w:t>
            </w:r>
            <w:r>
              <w:rPr>
                <w:iCs/>
              </w:rPr>
              <w:t xml:space="preserve">/Serviciilor</w:t>
            </w:r>
            <w:r>
              <w:rPr>
                <w:iCs/>
              </w:rPr>
              <w:t xml:space="preserve"> livrate</w:t>
            </w:r>
            <w:r>
              <w:rPr>
                <w:iCs/>
              </w:rPr>
              <w:t xml:space="preserve">/prestate</w:t>
            </w:r>
            <w:r>
              <w:rPr>
                <w:iCs/>
              </w:rPr>
              <w:t xml:space="preserve">, respectînd modalităţile şi termenele indicate în prezentul Contract.</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7.</w:t>
              <w:tab/>
            </w:r>
            <w:r>
              <w:rPr>
                <w:b/>
                <w:bCs/>
                <w:iCs/>
              </w:rPr>
              <w:t xml:space="preserve">Circumstanțe care justifică neexecutarea contract</w:t>
            </w:r>
            <w:r>
              <w:rPr>
                <w:b/>
                <w:bCs/>
                <w:iCs/>
              </w:rPr>
              <w:t xml:space="preserve">ului</w:t>
            </w:r>
            <w:r>
              <w:rPr>
                <w:b/>
                <w:bCs/>
                <w:iCs/>
              </w:rPr>
            </w:r>
            <w:r>
              <w:rPr>
                <w:b/>
                <w:bCs/>
                <w:iCs/>
              </w:rPr>
            </w:r>
          </w:p>
          <w:p>
            <w:pPr>
              <w:pStyle w:val="891"/>
              <w:pBdr/>
              <w:spacing/>
              <w:ind/>
              <w:jc w:val="both"/>
              <w:rPr>
                <w:iCs/>
              </w:rPr>
            </w:pPr>
            <w:r>
              <w:rPr>
                <w:iCs/>
              </w:rPr>
              <w:t xml:space="preserve">7.1.</w:t>
              <w:tab/>
              <w:t xml:space="preserve">Părţile s</w:t>
            </w:r>
            <w:r>
              <w:rPr>
                <w:iCs/>
              </w:rPr>
              <w:t xml:space="preserve">u</w:t>
            </w:r>
            <w:r>
              <w:rPr>
                <w:iCs/>
              </w:rPr>
              <w:t xml:space="preserve">nt exonerate de răspundere pentru neîndeplinirea parţială sau integrală a obligaţiilor conform prezentului Contract, dacă aceasta este cauzată de producerea unor cazuri de </w:t>
            </w:r>
            <w:r>
              <w:rPr>
                <w:iCs/>
              </w:rPr>
              <w:t xml:space="preserve">c</w:t>
            </w:r>
            <w:r>
              <w:rPr>
                <w:iCs/>
              </w:rPr>
              <w:t xml:space="preserve">ircumstanțe care justifică neexecutarea contractului</w:t>
            </w:r>
            <w:r>
              <w:rPr>
                <w:iCs/>
              </w:rPr>
              <w:t xml:space="preserve"> </w:t>
            </w:r>
            <w:r>
              <w:rPr>
                <w:iCs/>
              </w:rPr>
              <w:t xml:space="preserve">(războaie, calamităţi naturale: incendii, inundaţii, cutremure de pămînt, precum şi alte circumstanţe care nu depind de voinţa Părţilor).</w:t>
            </w:r>
            <w:r>
              <w:rPr>
                <w:iCs/>
              </w:rPr>
            </w:r>
            <w:r>
              <w:rPr>
                <w:iCs/>
              </w:rPr>
            </w:r>
          </w:p>
          <w:p>
            <w:pPr>
              <w:pStyle w:val="891"/>
              <w:pBdr/>
              <w:spacing/>
              <w:ind/>
              <w:jc w:val="both"/>
              <w:rPr>
                <w:iCs/>
              </w:rPr>
            </w:pPr>
            <w:r>
              <w:rPr>
                <w:iCs/>
              </w:rPr>
              <w:t xml:space="preserve">7.2.</w:t>
              <w:tab/>
              <w:t xml:space="preserve">Partea care invocă clauza </w:t>
            </w:r>
            <w:r>
              <w:rPr>
                <w:iCs/>
              </w:rPr>
              <w:t xml:space="preserve">c</w:t>
            </w:r>
            <w:r>
              <w:rPr>
                <w:iCs/>
              </w:rPr>
              <w:t xml:space="preserve">ircumstanțe</w:t>
            </w:r>
            <w:r>
              <w:rPr>
                <w:iCs/>
              </w:rPr>
              <w:t xml:space="preserve">lor</w:t>
            </w:r>
            <w:r>
              <w:rPr>
                <w:iCs/>
              </w:rPr>
              <w:t xml:space="preserve"> care justifică neexecutarea contractului</w:t>
            </w:r>
            <w:r>
              <w:rPr>
                <w:iCs/>
              </w:rPr>
              <w:t xml:space="preserve"> </w:t>
            </w:r>
            <w:r>
              <w:rPr>
                <w:iCs/>
              </w:rPr>
              <w:t xml:space="preserve">este obligată să informeze imediat (dar </w:t>
            </w:r>
            <w:r>
              <w:rPr>
                <w:iCs/>
              </w:rPr>
              <w:t xml:space="preserve">nu mai tîrziu de 10 zile) cealaltă Parte despre survenirea circumstanţelor </w:t>
            </w:r>
            <w:r>
              <w:rPr>
                <w:iCs/>
              </w:rPr>
              <w:t xml:space="preserve">care justifică neexecutarea contractului</w:t>
            </w:r>
            <w:r>
              <w:rPr>
                <w:iCs/>
              </w:rPr>
              <w:t xml:space="preserve">.</w:t>
            </w:r>
            <w:r>
              <w:rPr>
                <w:iCs/>
              </w:rPr>
            </w:r>
            <w:r>
              <w:rPr>
                <w:iCs/>
              </w:rPr>
            </w:r>
          </w:p>
          <w:p>
            <w:pPr>
              <w:pStyle w:val="891"/>
              <w:pBdr/>
              <w:spacing/>
              <w:ind/>
              <w:jc w:val="both"/>
              <w:rPr>
                <w:iCs/>
              </w:rPr>
            </w:pPr>
            <w:r>
              <w:rPr>
                <w:iCs/>
              </w:rPr>
              <w:t xml:space="preserve">7.3.</w:t>
              <w:tab/>
              <w:t xml:space="preserve">Survenirea circumstanţelor </w:t>
            </w:r>
            <w:r>
              <w:rPr>
                <w:iCs/>
              </w:rPr>
              <w:t xml:space="preserve">care justifică neexecutarea contractului</w:t>
            </w:r>
            <w:r>
              <w:rPr>
                <w:iCs/>
              </w:rPr>
              <w:t xml:space="preserve">, momentul declanşării şi termenul de acţiune trebuie să fie confirmate printr-un </w:t>
            </w:r>
            <w:r>
              <w:rPr>
                <w:iCs/>
              </w:rPr>
              <w:t xml:space="preserve">aviz de atestare</w:t>
            </w:r>
            <w:r>
              <w:rPr>
                <w:iCs/>
              </w:rPr>
              <w:t xml:space="preserve">, eliberat în mod corespunzător de către organul competent din ţara Părţii care invocă asemenea circumstanţe.</w:t>
            </w:r>
            <w:r>
              <w:rPr>
                <w:iCs/>
              </w:rPr>
            </w:r>
            <w:r>
              <w:rPr>
                <w:iCs/>
              </w:rPr>
            </w:r>
          </w:p>
          <w:p>
            <w:pPr>
              <w:pStyle w:val="891"/>
              <w:pBdr/>
              <w:spacing/>
              <w:ind/>
              <w:jc w:val="both"/>
              <w:rPr>
                <w:iCs/>
              </w:rPr>
            </w:pPr>
            <w:r>
              <w:rPr>
                <w:iCs/>
              </w:rPr>
              <w:t xml:space="preserve">7.4      </w:t>
            </w:r>
            <w:r>
              <w:rPr>
                <w:iCs/>
              </w:rPr>
              <w:t xml:space="preserve">În cazul în care în </w:t>
            </w:r>
            <w:r>
              <w:rPr>
                <w:iCs/>
              </w:rPr>
              <w:t xml:space="preserve"> </w:t>
            </w:r>
            <w:r>
              <w:rPr>
                <w:iCs/>
              </w:rPr>
              <w:t xml:space="preserve">circumstanțe</w:t>
            </w:r>
            <w:r>
              <w:rPr>
                <w:iCs/>
              </w:rPr>
              <w:t xml:space="preserve">le</w:t>
            </w:r>
            <w:r>
              <w:rPr>
                <w:iCs/>
              </w:rPr>
              <w:t xml:space="preserve"> care justifică neexecutarea contractului</w:t>
            </w:r>
            <w:r>
              <w:rPr>
                <w:iCs/>
              </w:rPr>
              <w:t xml:space="preserve">, acesta se modifică prin acor</w:t>
            </w:r>
            <w:r>
              <w:rPr>
                <w:iCs/>
              </w:rPr>
              <w:t xml:space="preserve">dul adițional, inclusiv modificarea termenilor de executare, în cazul unei executări ulterioare a contractului. Când se execută  pct.7.1 și pct.</w:t>
            </w:r>
            <w:r>
              <w:rPr>
                <w:iCs/>
              </w:rPr>
              <w:t xml:space="preserve"> </w:t>
            </w:r>
            <w:r>
              <w:rPr>
                <w:iCs/>
              </w:rPr>
              <w:t xml:space="preserve">7.3, părțile modifică contractul prin acord </w:t>
            </w:r>
            <w:r>
              <w:rPr>
                <w:iCs/>
              </w:rPr>
              <w:t xml:space="preserve">- </w:t>
            </w:r>
            <w:r>
              <w:rPr>
                <w:iCs/>
              </w:rPr>
              <w:t xml:space="preserve">adițional, privind neîndeplinerea parțială sau integrală a obligațiunilor, inclusiv modificarea termenilor în cazul suspendării și executării ulterioare a contractului.</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8.</w:t>
              <w:tab/>
            </w:r>
            <w:r>
              <w:rPr>
                <w:b/>
                <w:bCs/>
                <w:iCs/>
              </w:rPr>
              <w:t xml:space="preserve">Rezoluțiunea</w:t>
            </w:r>
            <w:r>
              <w:rPr>
                <w:b/>
                <w:bCs/>
                <w:iCs/>
              </w:rPr>
            </w:r>
            <w:r>
              <w:rPr>
                <w:b/>
                <w:bCs/>
                <w:iCs/>
              </w:rPr>
            </w:r>
          </w:p>
          <w:p>
            <w:pPr>
              <w:pStyle w:val="891"/>
              <w:pBdr/>
              <w:spacing/>
              <w:ind/>
              <w:jc w:val="both"/>
              <w:rPr>
                <w:iCs/>
              </w:rPr>
            </w:pPr>
            <w:r>
              <w:rPr>
                <w:iCs/>
              </w:rPr>
              <w:t xml:space="preserve">8.1.</w:t>
              <w:tab/>
              <w:t xml:space="preserve">Rez</w:t>
            </w:r>
            <w:r>
              <w:rPr>
                <w:iCs/>
              </w:rPr>
              <w:t xml:space="preserve">oluțiunea</w:t>
            </w:r>
            <w:r>
              <w:rPr>
                <w:iCs/>
              </w:rPr>
              <w:t xml:space="preserve"> Contractului se poate realiza cu acordul comun al Părţilor.</w:t>
            </w:r>
            <w:r>
              <w:rPr>
                <w:iCs/>
              </w:rPr>
            </w:r>
            <w:r>
              <w:rPr>
                <w:iCs/>
              </w:rPr>
            </w:r>
          </w:p>
          <w:p>
            <w:pPr>
              <w:pStyle w:val="891"/>
              <w:pBdr/>
              <w:spacing/>
              <w:ind/>
              <w:jc w:val="both"/>
              <w:rPr>
                <w:iCs/>
              </w:rPr>
            </w:pPr>
            <w:r>
              <w:rPr>
                <w:iCs/>
              </w:rPr>
              <w:t xml:space="preserve">8.2.</w:t>
              <w:tab/>
              <w:t xml:space="preserve">Contractul poate fi rez</w:t>
            </w:r>
            <w:r>
              <w:rPr>
                <w:iCs/>
              </w:rPr>
              <w:t xml:space="preserve">ol</w:t>
            </w:r>
            <w:r>
              <w:rPr>
                <w:iCs/>
              </w:rPr>
              <w:t xml:space="preserve">vit</w:t>
            </w:r>
            <w:r>
              <w:rPr>
                <w:iCs/>
              </w:rPr>
              <w:t xml:space="preserve"> în mod unilateral de că</w:t>
            </w:r>
            <w:r>
              <w:rPr>
                <w:iCs/>
              </w:rPr>
              <w:t xml:space="preserve">tre:</w:t>
            </w:r>
            <w:r>
              <w:rPr>
                <w:iCs/>
              </w:rPr>
            </w:r>
            <w:r>
              <w:rPr>
                <w:iCs/>
              </w:rPr>
            </w:r>
          </w:p>
          <w:p>
            <w:pPr>
              <w:pStyle w:val="891"/>
              <w:pBdr/>
              <w:spacing/>
              <w:ind/>
              <w:jc w:val="both"/>
              <w:rPr>
                <w:iCs/>
              </w:rPr>
            </w:pPr>
            <w:r>
              <w:rPr>
                <w:iCs/>
              </w:rPr>
              <w:t xml:space="preserve">a)</w:t>
              <w:tab/>
              <w:t xml:space="preserve">Cumpărător</w:t>
            </w:r>
            <w:r>
              <w:rPr>
                <w:iCs/>
              </w:rPr>
              <w:t xml:space="preserve">/Beneficiar</w:t>
            </w:r>
            <w:r>
              <w:rPr>
                <w:iCs/>
              </w:rPr>
              <w:t xml:space="preserve"> în caz de refuz al </w:t>
            </w:r>
            <w:r>
              <w:rPr>
                <w:iCs/>
              </w:rPr>
              <w:t xml:space="preserve">Furnizorului</w:t>
            </w:r>
            <w:r>
              <w:rPr>
                <w:iCs/>
              </w:rPr>
              <w:t xml:space="preserve">/Prestatorului</w:t>
            </w:r>
            <w:r>
              <w:rPr>
                <w:iCs/>
              </w:rPr>
              <w:t xml:space="preserve"> de a livra</w:t>
            </w:r>
            <w:r>
              <w:rPr>
                <w:iCs/>
              </w:rPr>
              <w:t xml:space="preserve">/presta</w:t>
            </w:r>
            <w:r>
              <w:rPr>
                <w:iCs/>
              </w:rPr>
              <w:t xml:space="preserve"> Bunurile</w:t>
            </w:r>
            <w:r>
              <w:rPr>
                <w:iCs/>
              </w:rPr>
              <w:t xml:space="preserve">/Serviciile</w:t>
            </w:r>
            <w:r>
              <w:rPr>
                <w:iCs/>
              </w:rPr>
              <w:t xml:space="preserve"> prevăzute în prezentul Contract;         </w:t>
            </w:r>
            <w:r>
              <w:rPr>
                <w:iCs/>
              </w:rPr>
            </w:r>
            <w:r>
              <w:rPr>
                <w:iCs/>
              </w:rPr>
            </w:r>
          </w:p>
          <w:p>
            <w:pPr>
              <w:pStyle w:val="891"/>
              <w:pBdr/>
              <w:spacing/>
              <w:ind/>
              <w:jc w:val="both"/>
              <w:rPr>
                <w:iCs/>
              </w:rPr>
            </w:pPr>
            <w:r>
              <w:rPr>
                <w:iCs/>
              </w:rPr>
              <w:t xml:space="preserve">b)</w:t>
              <w:tab/>
              <w:t xml:space="preserve">Cumpărător</w:t>
            </w:r>
            <w:r>
              <w:rPr>
                <w:iCs/>
              </w:rPr>
              <w:t xml:space="preserve">/</w:t>
            </w:r>
            <w:r>
              <w:rPr>
                <w:iCs/>
              </w:rPr>
              <w:t xml:space="preserve">Beneficiar</w:t>
            </w:r>
            <w:r>
              <w:rPr>
                <w:iCs/>
              </w:rPr>
              <w:t xml:space="preserve"> în caz de nerespectare de către </w:t>
            </w:r>
            <w:r>
              <w:rPr>
                <w:iCs/>
              </w:rPr>
              <w:t xml:space="preserve">Furnizor</w:t>
            </w:r>
            <w:r>
              <w:rPr>
                <w:iCs/>
              </w:rPr>
              <w:t xml:space="preserve">/Prestator</w:t>
            </w:r>
            <w:r>
              <w:rPr>
                <w:iCs/>
              </w:rPr>
              <w:t xml:space="preserve"> a termenelor de livrare</w:t>
            </w:r>
            <w:r>
              <w:rPr>
                <w:iCs/>
              </w:rPr>
              <w:t xml:space="preserve">/prestare</w:t>
            </w:r>
            <w:r>
              <w:rPr>
                <w:iCs/>
              </w:rPr>
              <w:t xml:space="preserve"> stabilite;</w:t>
            </w:r>
            <w:r>
              <w:rPr>
                <w:iCs/>
              </w:rPr>
            </w:r>
            <w:r>
              <w:rPr>
                <w:iCs/>
              </w:rPr>
            </w:r>
          </w:p>
          <w:p>
            <w:pPr>
              <w:pStyle w:val="891"/>
              <w:pBdr/>
              <w:spacing/>
              <w:ind/>
              <w:jc w:val="both"/>
              <w:rPr>
                <w:iCs/>
              </w:rPr>
            </w:pPr>
            <w:r>
              <w:rPr>
                <w:iCs/>
              </w:rPr>
              <w:t xml:space="preserve">c)</w:t>
              <w:tab/>
            </w:r>
            <w:r>
              <w:rPr>
                <w:iCs/>
              </w:rPr>
              <w:t xml:space="preserve">Furnizor</w:t>
            </w:r>
            <w:r>
              <w:rPr>
                <w:iCs/>
              </w:rPr>
              <w:t xml:space="preserve">/Prestator</w:t>
            </w:r>
            <w:r>
              <w:rPr>
                <w:iCs/>
              </w:rPr>
              <w:t xml:space="preserve"> în caz de nerespectare de către Cumpărător</w:t>
            </w:r>
            <w:r>
              <w:rPr>
                <w:iCs/>
              </w:rPr>
              <w:t xml:space="preserve">/Beneficiar</w:t>
            </w:r>
            <w:r>
              <w:rPr>
                <w:iCs/>
              </w:rPr>
              <w:t xml:space="preserve"> a termenelor de plată a Bunurilor</w:t>
            </w:r>
            <w:r>
              <w:rPr>
                <w:iCs/>
              </w:rPr>
              <w:t xml:space="preserve">/Serviciilor</w:t>
            </w:r>
            <w:r>
              <w:rPr>
                <w:iCs/>
              </w:rPr>
              <w:t xml:space="preserve">;</w:t>
            </w:r>
            <w:r>
              <w:rPr>
                <w:iCs/>
              </w:rPr>
            </w:r>
            <w:r>
              <w:rPr>
                <w:iCs/>
              </w:rPr>
            </w:r>
          </w:p>
          <w:p>
            <w:pPr>
              <w:pStyle w:val="891"/>
              <w:pBdr/>
              <w:spacing/>
              <w:ind/>
              <w:jc w:val="both"/>
              <w:rPr>
                <w:iCs/>
              </w:rPr>
            </w:pPr>
            <w:r>
              <w:rPr>
                <w:iCs/>
              </w:rPr>
              <w:t xml:space="preserve">d)</w:t>
              <w:tab/>
            </w:r>
            <w:r>
              <w:rPr>
                <w:iCs/>
              </w:rPr>
              <w:t xml:space="preserve">Furnizor</w:t>
            </w:r>
            <w:r>
              <w:rPr>
                <w:iCs/>
              </w:rPr>
              <w:t xml:space="preserve">/Prestator</w:t>
            </w:r>
            <w:r>
              <w:rPr>
                <w:iCs/>
              </w:rPr>
              <w:t xml:space="preserve"> sau Cumpărător</w:t>
            </w:r>
            <w:r>
              <w:rPr>
                <w:iCs/>
              </w:rPr>
              <w:t xml:space="preserve">/Beneficiar</w:t>
            </w:r>
            <w:r>
              <w:rPr>
                <w:iCs/>
              </w:rPr>
              <w:t xml:space="preserve"> în caz de nesatisfacere de către una dintre Părţi a pretenţiilor </w:t>
            </w:r>
            <w:r>
              <w:rPr>
                <w:iCs/>
              </w:rPr>
              <w:t xml:space="preserve">înaintate conform prezentului Contract.</w:t>
            </w:r>
            <w:r>
              <w:rPr>
                <w:iCs/>
              </w:rPr>
            </w:r>
            <w:r>
              <w:rPr>
                <w:iCs/>
              </w:rPr>
            </w:r>
          </w:p>
          <w:p>
            <w:pPr>
              <w:pStyle w:val="891"/>
              <w:pBdr/>
              <w:spacing/>
              <w:ind/>
              <w:jc w:val="both"/>
              <w:rPr>
                <w:iCs/>
              </w:rPr>
            </w:pPr>
            <w:r>
              <w:rPr>
                <w:iCs/>
              </w:rPr>
              <w:t xml:space="preserve">8.3      </w:t>
            </w:r>
            <w:r>
              <w:rPr>
                <w:iCs/>
              </w:rPr>
              <w:t xml:space="preserve">Cumpărător/Beneficiar</w:t>
            </w:r>
            <w:r>
              <w:rPr>
                <w:iCs/>
              </w:rPr>
              <w:t xml:space="preserve"> </w:t>
            </w:r>
            <w:r>
              <w:rPr>
                <w:iCs/>
              </w:rPr>
              <w:t xml:space="preserve">are dreptul de a rez</w:t>
            </w:r>
            <w:r>
              <w:rPr>
                <w:iCs/>
              </w:rPr>
              <w:t xml:space="preserve">olvi</w:t>
            </w:r>
            <w:r>
              <w:rPr>
                <w:iCs/>
              </w:rPr>
              <w:t xml:space="preserve"> unilateral contract</w:t>
            </w:r>
            <w:r>
              <w:rPr>
                <w:iCs/>
              </w:rPr>
              <w:t xml:space="preserve">ul</w:t>
            </w:r>
            <w:r>
              <w:rPr>
                <w:iCs/>
              </w:rPr>
              <w:t xml:space="preserve"> în perioada de valabilitate a acestuia în una dintre următoarele situaţii:</w:t>
            </w:r>
            <w:r>
              <w:rPr>
                <w:iCs/>
              </w:rPr>
            </w:r>
            <w:r>
              <w:rPr>
                <w:iCs/>
              </w:rPr>
            </w:r>
          </w:p>
          <w:p>
            <w:pPr>
              <w:pStyle w:val="891"/>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w:t>
            </w:r>
            <w:r>
              <w:rPr>
                <w:iCs/>
              </w:rPr>
              <w:t xml:space="preserve"> al Legii nr.131/2015 privind achizițiile publice</w:t>
            </w:r>
            <w:r>
              <w:rPr>
                <w:iCs/>
              </w:rPr>
              <w:t xml:space="preserve">;</w:t>
            </w:r>
            <w:r>
              <w:rPr>
                <w:iCs/>
              </w:rPr>
            </w:r>
            <w:r>
              <w:rPr>
                <w:iCs/>
              </w:rPr>
            </w:r>
          </w:p>
          <w:p>
            <w:pPr>
              <w:pStyle w:val="891"/>
              <w:pBdr/>
              <w:spacing/>
              <w:ind/>
              <w:jc w:val="both"/>
              <w:rPr>
                <w:iCs/>
              </w:rPr>
            </w:pPr>
            <w:r>
              <w:rPr>
                <w:iCs/>
              </w:rPr>
              <w:t xml:space="preserve">b) contractul a făcut obiectul unei modificări substanțiale care necesita o nouă procedură de achiziție public</w:t>
            </w:r>
            <w:r>
              <w:rPr>
                <w:iCs/>
              </w:rPr>
              <w:t xml:space="preserve">ă în conformitate cu art. 76</w:t>
            </w:r>
            <w:r>
              <w:t xml:space="preserve"> </w:t>
            </w:r>
            <w:r>
              <w:rPr>
                <w:iCs/>
              </w:rPr>
              <w:t xml:space="preserve">al Legii nr.131/2015 privind achizițiile publice;</w:t>
            </w:r>
            <w:r>
              <w:rPr>
                <w:iCs/>
              </w:rPr>
            </w:r>
            <w:r>
              <w:rPr>
                <w:iCs/>
              </w:rPr>
            </w:r>
          </w:p>
          <w:p>
            <w:pPr>
              <w:pStyle w:val="891"/>
              <w:pBdr/>
              <w:spacing/>
              <w:ind/>
              <w:jc w:val="both"/>
              <w:rPr>
                <w:iCs/>
              </w:rPr>
            </w:pPr>
            <w:r>
              <w:rPr>
                <w:iCs/>
              </w:rPr>
              <w:t xml:space="preserve">c) contractul nu ar fi trebuit să fie atribuit contractantului respectiv, avînd în vedere o încălcare gravă a obligaţiilor ce rezultă din </w:t>
            </w:r>
            <w:r>
              <w:rPr>
                <w:iCs/>
              </w:rPr>
              <w:t xml:space="preserve">Legea nr.131/2015 privind achizițiile publice</w:t>
            </w:r>
            <w:r>
              <w:rPr>
                <w:iCs/>
              </w:rPr>
              <w:t xml:space="preserve"> și/sau tratatele internaţionale la care Republica Moldova este parte, care a fost constatată printr-o decizie a unei instanțe judecătorești naționale sau, după caz, internaționale.</w:t>
            </w:r>
            <w:r>
              <w:rPr>
                <w:iCs/>
              </w:rPr>
            </w:r>
            <w:r>
              <w:rPr>
                <w:iCs/>
              </w:rPr>
            </w:r>
          </w:p>
          <w:p>
            <w:pPr>
              <w:pStyle w:val="891"/>
              <w:pBdr/>
              <w:spacing/>
              <w:ind/>
              <w:jc w:val="both"/>
              <w:rPr>
                <w:iCs/>
              </w:rPr>
            </w:pPr>
            <w:r>
              <w:rPr>
                <w:iCs/>
              </w:rPr>
              <w:t xml:space="preserve">8.</w:t>
            </w:r>
            <w:r>
              <w:rPr>
                <w:iCs/>
              </w:rPr>
              <w:t xml:space="preserve">4</w:t>
            </w:r>
            <w:r>
              <w:rPr>
                <w:iCs/>
              </w:rPr>
              <w:t xml:space="preserve">.</w:t>
              <w:tab/>
              <w:t xml:space="preserve">Partea iniţiatoare a rez</w:t>
            </w:r>
            <w:r>
              <w:rPr>
                <w:iCs/>
              </w:rPr>
              <w:t xml:space="preserve">oluțiunii</w:t>
            </w:r>
            <w:r>
              <w:rPr>
                <w:iCs/>
              </w:rPr>
              <w:t xml:space="preserve"> Contractului este obligată să</w:t>
            </w:r>
            <w:r>
              <w:rPr>
                <w:iCs/>
              </w:rPr>
              <w:t xml:space="preserve"> comunice în termen de ___ zile lucrătoare celeilalte Părţi despre intenţiile ei printr-o scrisoare motivată.</w:t>
            </w:r>
            <w:r>
              <w:rPr>
                <w:iCs/>
              </w:rPr>
            </w:r>
            <w:r>
              <w:rPr>
                <w:iCs/>
              </w:rPr>
            </w:r>
          </w:p>
          <w:p>
            <w:pPr>
              <w:pStyle w:val="891"/>
              <w:pBdr/>
              <w:spacing/>
              <w:ind/>
              <w:jc w:val="both"/>
              <w:rPr>
                <w:iCs/>
              </w:rPr>
            </w:pPr>
            <w:r>
              <w:rPr>
                <w:iCs/>
              </w:rPr>
              <w:t xml:space="preserve">8.</w:t>
            </w:r>
            <w:r>
              <w:rPr>
                <w:iCs/>
              </w:rPr>
              <w:t xml:space="preserve">5</w:t>
            </w:r>
            <w:r>
              <w:rPr>
                <w:iCs/>
              </w:rPr>
              <w:t xml:space="preserve">.</w:t>
              <w:tab/>
              <w:t xml:space="preserve">Partea înştiinţată este obligată să răspundă în decurs de ___ zile lucrătoare de la primirea notificării. În cazul în care litigiul nu este soluţionat în termenele stabilite, partea iniţiatoare va iniția </w:t>
            </w:r>
            <w:r>
              <w:rPr>
                <w:iCs/>
              </w:rPr>
              <w:t xml:space="preserve">rez</w:t>
            </w:r>
            <w:r>
              <w:rPr>
                <w:iCs/>
              </w:rPr>
              <w:t xml:space="preserve">oluțiunea</w:t>
            </w:r>
            <w:r>
              <w:rPr>
                <w:iCs/>
              </w:rPr>
              <w:t xml:space="preserve">.</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9.</w:t>
              <w:tab/>
              <w:t xml:space="preserve">Reclamaţii </w:t>
            </w:r>
            <w:r>
              <w:rPr>
                <w:b/>
                <w:bCs/>
                <w:iCs/>
              </w:rPr>
            </w:r>
            <w:r>
              <w:rPr>
                <w:b/>
                <w:bCs/>
                <w:iCs/>
              </w:rPr>
            </w:r>
          </w:p>
          <w:p>
            <w:pPr>
              <w:pStyle w:val="891"/>
              <w:pBdr/>
              <w:spacing/>
              <w:ind/>
              <w:jc w:val="both"/>
              <w:rPr>
                <w:iCs/>
              </w:rPr>
            </w:pPr>
            <w:r>
              <w:rPr>
                <w:iCs/>
              </w:rPr>
              <w:t xml:space="preserve">9.1.</w:t>
              <w:tab/>
              <w:t xml:space="preserve">Reclamaţiile privind cantitatea Bunurilor</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la momentul recepţionării lor, fiind confirma</w:t>
            </w:r>
            <w:r>
              <w:rPr>
                <w:iCs/>
              </w:rPr>
              <w:t xml:space="preserve">te printr-un act întocmit în comun cu reprezentantul </w:t>
            </w:r>
            <w:r>
              <w:rPr>
                <w:iCs/>
              </w:rPr>
              <w:t xml:space="preserve">Furnizorului</w:t>
            </w:r>
            <w:r>
              <w:rPr>
                <w:iCs/>
              </w:rPr>
              <w:t xml:space="preserve">/Prestatorului</w:t>
            </w:r>
            <w:r>
              <w:rPr>
                <w:iCs/>
              </w:rPr>
              <w:t xml:space="preserve">.</w:t>
            </w:r>
            <w:r>
              <w:rPr>
                <w:iCs/>
              </w:rPr>
            </w:r>
            <w:r>
              <w:rPr>
                <w:iCs/>
              </w:rPr>
            </w:r>
          </w:p>
          <w:p>
            <w:pPr>
              <w:pStyle w:val="891"/>
              <w:pBdr/>
              <w:spacing/>
              <w:ind/>
              <w:jc w:val="both"/>
              <w:rPr>
                <w:iCs/>
              </w:rPr>
            </w:pPr>
            <w:r>
              <w:rPr>
                <w:iCs/>
              </w:rPr>
              <w:t xml:space="preserve">9.2.</w:t>
              <w:tab/>
              <w:t xml:space="preserve">Pretenţiile privind calitatea bunurilor</w:t>
            </w:r>
            <w:r>
              <w:rPr>
                <w:iCs/>
              </w:rPr>
              <w:t xml:space="preserve">/</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în termen de ___ zile de la depistarea deficienţelor de calitate şi trebuie confirmate printr-un certificat eliberat de o organizaţie independentă neutră şi autorizată în acest sens.</w:t>
            </w:r>
            <w:r>
              <w:rPr>
                <w:iCs/>
              </w:rPr>
            </w:r>
            <w:r>
              <w:rPr>
                <w:iCs/>
              </w:rPr>
            </w:r>
          </w:p>
          <w:p>
            <w:pPr>
              <w:pStyle w:val="891"/>
              <w:pBdr/>
              <w:spacing/>
              <w:ind/>
              <w:jc w:val="both"/>
              <w:rPr>
                <w:iCs/>
              </w:rPr>
            </w:pPr>
            <w:r>
              <w:rPr>
                <w:iCs/>
              </w:rPr>
              <w:t xml:space="preserve">9.3.</w:t>
              <w:tab/>
            </w:r>
            <w:r>
              <w:rPr>
                <w:iCs/>
              </w:rPr>
              <w:t xml:space="preserve">Furnizorul</w:t>
            </w:r>
            <w:r>
              <w:rPr>
                <w:iCs/>
              </w:rPr>
              <w:t xml:space="preserve">/Prestatorul</w:t>
            </w:r>
            <w:r>
              <w:rPr>
                <w:iCs/>
              </w:rPr>
              <w:t xml:space="preserve"> este obligat să examineze pretenţiile înaintate în termen de ___ zile de la data primirii acestora şi să</w:t>
            </w:r>
            <w:r>
              <w:rPr>
                <w:iCs/>
              </w:rPr>
              <w:t xml:space="preserve"> comunice Cumpărătorului</w:t>
            </w:r>
            <w:r>
              <w:rPr>
                <w:iCs/>
              </w:rPr>
              <w:t xml:space="preserve">/Beneficiarului</w:t>
            </w:r>
            <w:r>
              <w:rPr>
                <w:iCs/>
              </w:rPr>
              <w:t xml:space="preserve"> despre decizia luată.</w:t>
            </w:r>
            <w:r>
              <w:rPr>
                <w:iCs/>
              </w:rPr>
            </w:r>
            <w:r>
              <w:rPr>
                <w:iCs/>
              </w:rPr>
            </w:r>
          </w:p>
          <w:p>
            <w:pPr>
              <w:pStyle w:val="891"/>
              <w:pBdr/>
              <w:spacing/>
              <w:ind/>
              <w:jc w:val="both"/>
              <w:rPr>
                <w:iCs/>
              </w:rPr>
            </w:pPr>
            <w:r>
              <w:rPr>
                <w:iCs/>
              </w:rPr>
              <w:t xml:space="preserve">9.4.</w:t>
              <w:tab/>
              <w:t xml:space="preserve">În caz de recunoaştere a pretenţiilor, </w:t>
            </w:r>
            <w:r>
              <w:rPr>
                <w:iCs/>
              </w:rPr>
              <w:t xml:space="preserve">Furnizorul</w:t>
            </w:r>
            <w:r>
              <w:rPr>
                <w:iCs/>
              </w:rPr>
              <w:t xml:space="preserve">/Prestatorul</w:t>
            </w:r>
            <w:r>
              <w:rPr>
                <w:iCs/>
              </w:rPr>
              <w:t xml:space="preserve"> este obligat, în termen de ___ zile, să livreze</w:t>
            </w:r>
            <w:r>
              <w:rPr>
                <w:iCs/>
              </w:rPr>
              <w:t xml:space="preserve">/presteze</w:t>
            </w:r>
            <w:r>
              <w:rPr>
                <w:iCs/>
              </w:rPr>
              <w:t xml:space="preserve"> suplimentar Cumpărătorului</w:t>
            </w:r>
            <w:r>
              <w:rPr>
                <w:iCs/>
              </w:rPr>
              <w:t xml:space="preserve">/Beneficiarului</w:t>
            </w:r>
            <w:r>
              <w:rPr>
                <w:iCs/>
              </w:rPr>
              <w:t xml:space="preserve"> cantitatea nelivrată</w:t>
            </w:r>
            <w:r>
              <w:rPr>
                <w:iCs/>
              </w:rPr>
              <w:t xml:space="preserve">/neprestată</w:t>
            </w:r>
            <w:r>
              <w:rPr>
                <w:iCs/>
              </w:rPr>
              <w:t xml:space="preserve"> de bunuri</w:t>
            </w:r>
            <w:r>
              <w:rPr>
                <w:iCs/>
              </w:rPr>
              <w:t xml:space="preserve">/servicii</w:t>
            </w:r>
            <w:r>
              <w:rPr>
                <w:iCs/>
              </w:rPr>
              <w:t xml:space="preserve">, iar în caz de constatare a calităţii necorespunzătoare – să le substituie sau să le corecteze în conformitate cu cerinţele Contractului. </w:t>
            </w:r>
            <w:r>
              <w:rPr>
                <w:iCs/>
              </w:rPr>
            </w:r>
            <w:r>
              <w:rPr>
                <w:iCs/>
              </w:rPr>
            </w:r>
          </w:p>
          <w:p>
            <w:pPr>
              <w:pStyle w:val="891"/>
              <w:pBdr/>
              <w:spacing/>
              <w:ind/>
              <w:jc w:val="both"/>
              <w:rPr>
                <w:iCs/>
              </w:rPr>
            </w:pPr>
            <w:r>
              <w:rPr>
                <w:iCs/>
              </w:rPr>
              <w:t xml:space="preserve">9.5.</w:t>
              <w:tab/>
            </w:r>
            <w:r>
              <w:rPr>
                <w:iCs/>
              </w:rPr>
              <w:t xml:space="preserve">Furnizorul</w:t>
            </w:r>
            <w:r>
              <w:rPr>
                <w:iCs/>
              </w:rPr>
              <w:t xml:space="preserve">/Prestatorul</w:t>
            </w:r>
            <w:r>
              <w:rPr>
                <w:iCs/>
              </w:rPr>
              <w:t xml:space="preserve"> poartă răspundere pentru calitatea Bunurilor</w:t>
            </w:r>
            <w:r>
              <w:rPr>
                <w:iCs/>
              </w:rPr>
              <w:t xml:space="preserve">/Serviciilor</w:t>
            </w:r>
            <w:r>
              <w:rPr>
                <w:iCs/>
              </w:rPr>
              <w:t xml:space="preserve"> în limite</w:t>
            </w:r>
            <w:r>
              <w:rPr>
                <w:iCs/>
              </w:rPr>
              <w:t xml:space="preserve">le stabilite, inclusiv pentru viciile ascunse.</w:t>
            </w:r>
            <w:r>
              <w:rPr>
                <w:iCs/>
              </w:rPr>
            </w:r>
            <w:r>
              <w:rPr>
                <w:iCs/>
              </w:rPr>
            </w:r>
          </w:p>
          <w:p>
            <w:pPr>
              <w:pStyle w:val="891"/>
              <w:pBdr/>
              <w:spacing/>
              <w:ind/>
              <w:jc w:val="both"/>
              <w:rPr>
                <w:iCs/>
              </w:rPr>
            </w:pPr>
            <w:r>
              <w:rPr>
                <w:iCs/>
              </w:rPr>
              <w:t xml:space="preserve">9.6.</w:t>
              <w:tab/>
              <w:t xml:space="preserve">În cazul devierii de la calitatea confirmată prin certificatul de calitate întocmit de organizaţia independentă neutră sau autorizată în acest sens, cheltuielile pentru staţionare sau întîrziere s</w:t>
            </w:r>
            <w:r>
              <w:rPr>
                <w:iCs/>
              </w:rPr>
              <w:t xml:space="preserve">u</w:t>
            </w:r>
            <w:r>
              <w:rPr>
                <w:iCs/>
              </w:rPr>
              <w:t xml:space="preserve">nt suportate de partea vinovată.</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10.</w:t>
              <w:tab/>
              <w:t xml:space="preserve">Sancţiuni</w:t>
            </w:r>
            <w:r>
              <w:rPr>
                <w:b/>
                <w:bCs/>
                <w:iCs/>
              </w:rPr>
            </w:r>
            <w:r>
              <w:rPr>
                <w:b/>
                <w:bCs/>
                <w:iCs/>
              </w:rPr>
            </w:r>
          </w:p>
          <w:p>
            <w:pPr>
              <w:pStyle w:val="891"/>
              <w:pBdr/>
              <w:spacing/>
              <w:ind/>
              <w:jc w:val="both"/>
              <w:rPr>
                <w:iCs/>
              </w:rPr>
            </w:pPr>
            <w:r>
              <w:rPr>
                <w:iCs/>
              </w:rPr>
              <w:t xml:space="preserve">10.1.</w:t>
              <w:tab/>
              <w:t xml:space="preserve">Forma de garanţie de bună executare a contractului agreată de Cumpărător</w:t>
            </w:r>
            <w:r>
              <w:rPr>
                <w:iCs/>
              </w:rPr>
              <w:t xml:space="preserve">/Beneficiar</w:t>
            </w:r>
            <w:r>
              <w:rPr>
                <w:iCs/>
              </w:rPr>
              <w:t xml:space="preserve"> este ____________________________________________, în cuantum de __% din valoarea contractului. </w:t>
            </w:r>
            <w:r>
              <w:rPr>
                <w:iCs/>
              </w:rPr>
            </w:r>
            <w:r>
              <w:rPr>
                <w:iCs/>
              </w:rPr>
            </w:r>
          </w:p>
          <w:p>
            <w:pPr>
              <w:pStyle w:val="891"/>
              <w:pBdr/>
              <w:spacing/>
              <w:ind/>
              <w:jc w:val="both"/>
              <w:rPr>
                <w:iCs/>
              </w:rPr>
            </w:pPr>
            <w:r>
              <w:rPr>
                <w:iCs/>
              </w:rPr>
              <w:t xml:space="preserve">10.2.</w:t>
              <w:tab/>
              <w:t xml:space="preserve">Pentru refuzul de a vi</w:t>
            </w:r>
            <w:r>
              <w:rPr>
                <w:iCs/>
              </w:rPr>
              <w:t xml:space="preserve">nde</w:t>
            </w:r>
            <w:r>
              <w:rPr>
                <w:iCs/>
              </w:rPr>
              <w:t xml:space="preserve">/presta</w:t>
            </w:r>
            <w:r>
              <w:rPr>
                <w:iCs/>
              </w:rPr>
              <w:t xml:space="preserve"> Bunurile</w:t>
            </w:r>
            <w:r>
              <w:rPr>
                <w:iCs/>
              </w:rPr>
              <w:t xml:space="preserve">/Serviciile</w:t>
            </w:r>
            <w:r>
              <w:rPr>
                <w:iCs/>
              </w:rPr>
              <w:t xml:space="preserve"> prevăzute în prezentul Contract, se va reține garanţia de bună executare a contractului, în cazul în care ea a fost constituită în conformitate cu prevedrile punctului 10.1., în caz contrar </w:t>
            </w:r>
            <w:r>
              <w:rPr>
                <w:iCs/>
              </w:rPr>
              <w:t xml:space="preserve">Furnizorul</w:t>
            </w:r>
            <w:r>
              <w:rPr>
                <w:iCs/>
              </w:rPr>
              <w:t xml:space="preserve">/Prestatorul</w:t>
            </w:r>
            <w:r>
              <w:rPr>
                <w:iCs/>
              </w:rPr>
              <w:t xml:space="preserve"> suportă o penalitate în valoare de  ___% [</w:t>
            </w:r>
            <w:r>
              <w:rPr>
                <w:i/>
              </w:rPr>
              <w:t xml:space="preserve">indicați procentajul</w:t>
            </w:r>
            <w:r>
              <w:rPr>
                <w:iCs/>
              </w:rPr>
              <w:t xml:space="preserve">] din suma totală a contractului.</w:t>
            </w:r>
            <w:r>
              <w:rPr>
                <w:iCs/>
              </w:rPr>
            </w:r>
            <w:r>
              <w:rPr>
                <w:iCs/>
              </w:rPr>
            </w:r>
          </w:p>
          <w:p>
            <w:pPr>
              <w:pStyle w:val="891"/>
              <w:pBdr/>
              <w:spacing/>
              <w:ind/>
              <w:jc w:val="both"/>
              <w:rPr>
                <w:iCs/>
              </w:rPr>
            </w:pPr>
            <w:r>
              <w:rPr>
                <w:iCs/>
              </w:rPr>
              <w:t xml:space="preserve">10.3.</w:t>
              <w:tab/>
              <w:t xml:space="preserve">Pentru livrarea/prestarea cu înt</w:t>
            </w:r>
            <w:r>
              <w:rPr>
                <w:iCs/>
              </w:rPr>
              <w:t xml:space="preserve">â</w:t>
            </w:r>
            <w:r>
              <w:rPr>
                <w:iCs/>
              </w:rPr>
              <w:t xml:space="preserve">rziere a Bunurilor</w:t>
            </w:r>
            <w:r>
              <w:rPr>
                <w:iCs/>
              </w:rPr>
              <w:t xml:space="preserve">/Serviciilor</w:t>
            </w:r>
            <w:r>
              <w:rPr>
                <w:iCs/>
              </w:rPr>
              <w:t xml:space="preserve">, </w:t>
            </w:r>
            <w:r>
              <w:rPr>
                <w:iCs/>
              </w:rPr>
              <w:t xml:space="preserve">Furnizorul</w:t>
            </w:r>
            <w:r>
              <w:rPr>
                <w:iCs/>
              </w:rPr>
              <w:t xml:space="preserve">/Prestatorul</w:t>
            </w:r>
            <w:r>
              <w:rPr>
                <w:iCs/>
              </w:rPr>
              <w:t xml:space="preserve"> poartă </w:t>
            </w:r>
            <w:r>
              <w:rPr>
                <w:iCs/>
              </w:rPr>
              <w:t xml:space="preserve">plata despăgubirei </w:t>
            </w:r>
            <w:r>
              <w:rPr>
                <w:iCs/>
              </w:rPr>
              <w:t xml:space="preserve">în valoare de ___% din suma Bunurilor</w:t>
            </w:r>
            <w:r>
              <w:rPr>
                <w:iCs/>
              </w:rPr>
              <w:t xml:space="preserve">/Serviciilor</w:t>
            </w:r>
            <w:r>
              <w:rPr>
                <w:iCs/>
              </w:rPr>
              <w:t xml:space="preserve"> ne</w:t>
            </w:r>
            <w:r>
              <w:rPr>
                <w:iCs/>
              </w:rPr>
              <w:t xml:space="preserve">livrate</w:t>
            </w:r>
            <w:r>
              <w:rPr>
                <w:iCs/>
              </w:rPr>
              <w:t xml:space="preserve">/neprestate</w:t>
            </w:r>
            <w:r>
              <w:rPr>
                <w:iCs/>
              </w:rPr>
              <w:t xml:space="preserve">, pentru fiecare zi de înt</w:t>
            </w:r>
            <w:r>
              <w:rPr>
                <w:iCs/>
              </w:rPr>
              <w:t xml:space="preserve">â</w:t>
            </w:r>
            <w:r>
              <w:rPr>
                <w:iCs/>
              </w:rPr>
              <w:t xml:space="preserve">rziere, dar nu mai mult de ___ % [</w:t>
            </w:r>
            <w:r>
              <w:rPr>
                <w:i/>
              </w:rPr>
              <w:t xml:space="preserve">indicați procentajul</w:t>
            </w:r>
            <w:r>
              <w:rPr>
                <w:iCs/>
              </w:rPr>
              <w:t xml:space="preserve">]  din suma totală a prezentului Contract. </w:t>
            </w:r>
            <w:r>
              <w:t xml:space="preserve"> </w:t>
            </w:r>
            <w:r>
              <w:rPr>
                <w:iCs/>
              </w:rPr>
              <w:t xml:space="preserve">În cazul în care întârzierea depășește ___ zile, Furnizorul/Prestatorul prezintă Cumpărătorului/Beneficiarului o </w:t>
            </w:r>
            <w:r>
              <w:rPr>
                <w:iCs/>
              </w:rPr>
              <w:t xml:space="preserve">explicație în formă scrisă. Dacă Cumpărătorul/Beneficiarul acceptă, Furnizorul/Prestatorul prelungește termenul de valabilitate a garanției de bună executare, în caz contrar se consideră ca fiind refuz de a livra/presta Bunurile/Serviciile prevăzute în pre</w:t>
            </w:r>
            <w:r>
              <w:rPr>
                <w:iCs/>
              </w:rPr>
              <w:t xml:space="preserve">zentul Contract și Furnizorului/Prestatorului i se va reține garanţia de bună executare a Contractului, în cazul în care a fost constituită în conformitate cu prevederile pct.10.1</w:t>
            </w:r>
            <w:r>
              <w:rPr>
                <w:iCs/>
              </w:rPr>
              <w:t xml:space="preserve">.</w:t>
            </w:r>
            <w:r>
              <w:rPr>
                <w:iCs/>
              </w:rPr>
            </w:r>
            <w:r>
              <w:rPr>
                <w:iCs/>
              </w:rPr>
            </w:r>
          </w:p>
          <w:p>
            <w:pPr>
              <w:pStyle w:val="891"/>
              <w:pBdr/>
              <w:spacing/>
              <w:ind/>
              <w:jc w:val="both"/>
              <w:rPr>
                <w:iCs/>
              </w:rPr>
            </w:pPr>
            <w:r>
              <w:rPr>
                <w:iCs/>
              </w:rPr>
              <w:t xml:space="preserve">10.4.</w:t>
              <w:tab/>
              <w:t xml:space="preserve">Pentru achitarea cu înt</w:t>
            </w:r>
            <w:r>
              <w:rPr>
                <w:iCs/>
              </w:rPr>
              <w:t xml:space="preserve">â</w:t>
            </w:r>
            <w:r>
              <w:rPr>
                <w:iCs/>
              </w:rPr>
              <w:t xml:space="preserve">rziere, Cumpărătorul</w:t>
            </w:r>
            <w:r>
              <w:rPr>
                <w:iCs/>
              </w:rPr>
              <w:t xml:space="preserve">/Beneficiarul</w:t>
            </w:r>
            <w:r>
              <w:rPr>
                <w:iCs/>
              </w:rPr>
              <w:t xml:space="preserve"> poartă </w:t>
            </w:r>
            <w:r>
              <w:rPr>
                <w:iCs/>
              </w:rPr>
              <w:t xml:space="preserve">plata despăgubirei </w:t>
            </w:r>
            <w:r>
              <w:rPr>
                <w:iCs/>
              </w:rPr>
              <w:t xml:space="preserve">în valoare de ___% [</w:t>
            </w:r>
            <w:r>
              <w:rPr>
                <w:i/>
              </w:rPr>
              <w:t xml:space="preserve">indicați procentajul</w:t>
            </w:r>
            <w:r>
              <w:rPr>
                <w:iCs/>
              </w:rPr>
              <w:t xml:space="preserve">]  din suma Bunurilor</w:t>
            </w:r>
            <w:r>
              <w:rPr>
                <w:iCs/>
              </w:rPr>
              <w:t xml:space="preserve">/Serviciilor</w:t>
            </w:r>
            <w:r>
              <w:rPr>
                <w:iCs/>
              </w:rPr>
              <w:t xml:space="preserve"> neachitate, pentru fiecare zi de înt</w:t>
            </w:r>
            <w:r>
              <w:rPr>
                <w:iCs/>
              </w:rPr>
              <w:t xml:space="preserve">â</w:t>
            </w:r>
            <w:r>
              <w:rPr>
                <w:iCs/>
              </w:rPr>
              <w:t xml:space="preserve">rziere, dar nu mai mult de  ___% [</w:t>
            </w:r>
            <w:r>
              <w:rPr>
                <w:i/>
              </w:rPr>
              <w:t xml:space="preserve">indicați procentajul</w:t>
            </w:r>
            <w:r>
              <w:rPr>
                <w:iCs/>
              </w:rPr>
              <w:t xml:space="preserve">] din suma totală a prezentului contract.</w:t>
            </w:r>
            <w:r>
              <w:rPr>
                <w:iCs/>
              </w:rPr>
            </w:r>
            <w:r>
              <w:rPr>
                <w:iCs/>
              </w:rPr>
            </w:r>
          </w:p>
          <w:p>
            <w:pPr>
              <w:pStyle w:val="891"/>
              <w:pBdr/>
              <w:spacing/>
              <w:ind/>
              <w:jc w:val="both"/>
              <w:rPr>
                <w:iCs/>
              </w:rPr>
            </w:pPr>
            <w:r>
              <w:rPr>
                <w:iCs/>
              </w:rPr>
              <w:t xml:space="preserve">10.5. Prima zi lucrătoare ulterioa</w:t>
            </w:r>
            <w:r>
              <w:rPr>
                <w:iCs/>
              </w:rPr>
              <w:t xml:space="preserve">ră datei ce constituie termenul limită de livrare/prestare, precum și, termenul limită de achitare se consideră zi lucrătoare de întârziere. </w:t>
            </w:r>
            <w:r>
              <w:rPr>
                <w:iCs/>
              </w:rPr>
            </w:r>
            <w:r>
              <w:rPr>
                <w:iCs/>
              </w:rPr>
            </w:r>
          </w:p>
          <w:p>
            <w:pPr>
              <w:pStyle w:val="891"/>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11.</w:t>
              <w:tab/>
              <w:t xml:space="preserve">Drepturi de proprietate intelectuală</w:t>
            </w:r>
            <w:r>
              <w:rPr>
                <w:b/>
                <w:bCs/>
                <w:iCs/>
              </w:rPr>
            </w:r>
            <w:r>
              <w:rPr>
                <w:b/>
                <w:bCs/>
                <w:iCs/>
              </w:rPr>
            </w:r>
          </w:p>
          <w:p>
            <w:pPr>
              <w:pStyle w:val="891"/>
              <w:pBdr/>
              <w:spacing/>
              <w:ind/>
              <w:jc w:val="both"/>
              <w:rPr>
                <w:iCs/>
              </w:rPr>
            </w:pPr>
            <w:r>
              <w:rPr>
                <w:iCs/>
              </w:rPr>
              <w:t xml:space="preserve">11.1.</w:t>
              <w:tab/>
              <w:t xml:space="preserve">Furnizorul</w:t>
            </w:r>
            <w:r>
              <w:rPr>
                <w:iCs/>
              </w:rPr>
              <w:t xml:space="preserve">/Prestatorul</w:t>
            </w:r>
            <w:r>
              <w:rPr>
                <w:iCs/>
              </w:rPr>
              <w:t xml:space="preserve"> are obligaţia să despăgubească achizitorul împotriva oricăror:</w:t>
            </w:r>
            <w:r>
              <w:rPr>
                <w:iCs/>
              </w:rPr>
            </w:r>
            <w:r>
              <w:rPr>
                <w:iCs/>
              </w:rPr>
            </w:r>
          </w:p>
          <w:p>
            <w:pPr>
              <w:pStyle w:val="891"/>
              <w:pBdr/>
              <w:spacing/>
              <w:ind/>
              <w:jc w:val="both"/>
              <w:rPr>
                <w:iCs/>
              </w:rPr>
            </w:pPr>
            <w:r>
              <w:rPr>
                <w:iCs/>
              </w:rPr>
              <w:t xml:space="preserve">a)</w:t>
              <w:tab/>
              <w:t xml:space="preserve">reclamaţii şi acţiuni în </w:t>
            </w:r>
            <w:r>
              <w:rPr>
                <w:iCs/>
              </w:rPr>
              <w:t xml:space="preserve">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Style w:val="891"/>
              <w:pBdr/>
              <w:spacing/>
              <w:ind/>
              <w:jc w:val="both"/>
              <w:rPr>
                <w:iCs/>
              </w:rPr>
            </w:pPr>
            <w:r>
              <w:rPr>
                <w:iCs/>
              </w:rPr>
              <w:t xml:space="preserve">b)</w:t>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Style w:val="891"/>
              <w:pBdr/>
              <w:spacing/>
              <w:ind/>
              <w:jc w:val="both"/>
              <w:rPr>
                <w:iCs/>
              </w:rPr>
            </w:pPr>
            <w:r>
              <w:rPr>
                <w:iCs/>
              </w:rPr>
            </w:r>
            <w:r>
              <w:rPr>
                <w:iCs/>
              </w:rPr>
            </w:r>
            <w:r>
              <w:rPr>
                <w:iCs/>
              </w:rPr>
            </w:r>
          </w:p>
          <w:p>
            <w:pPr>
              <w:pStyle w:val="891"/>
              <w:pBdr/>
              <w:spacing/>
              <w:ind/>
              <w:jc w:val="both"/>
              <w:rPr>
                <w:b/>
                <w:bCs/>
                <w:iCs/>
              </w:rPr>
            </w:pPr>
            <w:r>
              <w:rPr>
                <w:b/>
                <w:bCs/>
                <w:iCs/>
              </w:rPr>
              <w:t xml:space="preserve">12.</w:t>
              <w:tab/>
              <w:t xml:space="preserve">Dispoziţii finale</w:t>
            </w:r>
            <w:r>
              <w:rPr>
                <w:b/>
                <w:bCs/>
                <w:iCs/>
              </w:rPr>
            </w:r>
            <w:r>
              <w:rPr>
                <w:b/>
                <w:bCs/>
                <w:iCs/>
              </w:rPr>
            </w:r>
          </w:p>
          <w:p>
            <w:pPr>
              <w:pStyle w:val="891"/>
              <w:pBdr/>
              <w:spacing/>
              <w:ind/>
              <w:jc w:val="both"/>
              <w:rPr>
                <w:iCs/>
              </w:rPr>
            </w:pPr>
            <w:r>
              <w:rPr>
                <w:iCs/>
              </w:rPr>
              <w:t xml:space="preserve">12.1.</w:t>
              <w:tab/>
              <w:t xml:space="preserve">Litigiile ce ar putea rezulta din p</w:t>
            </w:r>
            <w:r>
              <w:rPr>
                <w:iCs/>
              </w:rPr>
              <w:t xml:space="preserve">rezentul Contract vor fi soluţionate de către Părţi pe cale amiabilă. În caz contrar, ele vor fi transmise spre examinare în instanţa de judecată competentă conform legislaţiei Republicii Moldova.</w:t>
            </w:r>
            <w:r>
              <w:rPr>
                <w:iCs/>
              </w:rPr>
            </w:r>
            <w:r>
              <w:rPr>
                <w:iCs/>
              </w:rPr>
            </w:r>
          </w:p>
          <w:p>
            <w:pPr>
              <w:pStyle w:val="891"/>
              <w:pBdr/>
              <w:spacing/>
              <w:ind/>
              <w:jc w:val="both"/>
              <w:rPr>
                <w:iCs/>
              </w:rPr>
            </w:pPr>
            <w:r>
              <w:rPr>
                <w:iCs/>
              </w:rPr>
              <w:t xml:space="preserve">12.</w:t>
            </w:r>
            <w:r>
              <w:rPr>
                <w:iCs/>
              </w:rPr>
              <w:t xml:space="preserve">2</w:t>
            </w:r>
            <w:r>
              <w:rPr>
                <w:iCs/>
              </w:rPr>
              <w:t xml:space="preserve">.</w:t>
              <w:tab/>
              <w:t xml:space="preserve">Părţile contractante au dreptul, pe durata îndeplinirii contractului, să convină asupra modificării clauzelor contractului, prin </w:t>
            </w:r>
            <w:r>
              <w:rPr>
                <w:iCs/>
              </w:rPr>
              <w:t xml:space="preserve">acord</w:t>
            </w:r>
            <w:r>
              <w:rPr>
                <w:iCs/>
              </w:rPr>
              <w:t xml:space="preserve"> </w:t>
            </w:r>
            <w:r>
              <w:rPr>
                <w:iCs/>
              </w:rPr>
              <w:t xml:space="preserve">adiţional, numai în cazul apariţiei unor circumstanţe care lezează interesele comerciale legitime ale acestora şi care nu au putut fi prevăzute la data încheierii contractulu</w:t>
            </w:r>
            <w:r>
              <w:rPr>
                <w:iCs/>
              </w:rPr>
              <w:t xml:space="preserve">i. Modificările şi completările la prezentul Contract sînt valabile numai în cazul în care au fost perfectate în scris şi au fost semnate de ambele Părţi.  </w:t>
            </w:r>
            <w:r>
              <w:rPr>
                <w:iCs/>
              </w:rPr>
            </w:r>
            <w:r>
              <w:rPr>
                <w:iCs/>
              </w:rPr>
            </w:r>
          </w:p>
          <w:p>
            <w:pPr>
              <w:pStyle w:val="891"/>
              <w:pBdr/>
              <w:spacing/>
              <w:ind/>
              <w:jc w:val="both"/>
              <w:rPr>
                <w:iCs/>
              </w:rPr>
            </w:pPr>
            <w:r>
              <w:rPr>
                <w:iCs/>
              </w:rPr>
              <w:t xml:space="preserve">12.</w:t>
            </w:r>
            <w:r>
              <w:rPr>
                <w:iCs/>
              </w:rPr>
              <w:t xml:space="preserve">3</w:t>
            </w:r>
            <w:r>
              <w:rPr>
                <w:iCs/>
              </w:rPr>
              <w:t xml:space="preserve">.</w:t>
              <w:tab/>
              <w:t xml:space="preserve">Nici una dintre Părţi nu are dreptul să transmită obligaţiile şi drepturile sale stipulate în prezentul Contract unor terţe persoane fără acordul în scris al celeilalte părţi.</w:t>
            </w:r>
            <w:r>
              <w:rPr>
                <w:iCs/>
              </w:rPr>
            </w:r>
            <w:r>
              <w:rPr>
                <w:iCs/>
              </w:rPr>
            </w:r>
          </w:p>
          <w:p>
            <w:pPr>
              <w:pStyle w:val="891"/>
              <w:pBdr/>
              <w:spacing/>
              <w:ind/>
              <w:jc w:val="both"/>
              <w:rPr>
                <w:iCs/>
              </w:rPr>
            </w:pPr>
            <w:r>
              <w:rPr>
                <w:iCs/>
              </w:rPr>
              <w:t xml:space="preserve">12.</w:t>
            </w:r>
            <w:r>
              <w:rPr>
                <w:iCs/>
              </w:rPr>
              <w:t xml:space="preserve">4</w:t>
            </w:r>
            <w:r>
              <w:rPr>
                <w:iCs/>
              </w:rPr>
              <w:t xml:space="preserve">.</w:t>
              <w:tab/>
              <w:t xml:space="preserve">Prezentul Contract </w:t>
            </w:r>
            <w:r>
              <w:rPr>
                <w:iCs/>
              </w:rPr>
              <w:t xml:space="preserve">în cazul în care este </w:t>
            </w:r>
            <w:r>
              <w:rPr>
                <w:iCs/>
              </w:rPr>
              <w:t xml:space="preserve">semn</w:t>
            </w:r>
            <w:r>
              <w:rPr>
                <w:iCs/>
              </w:rPr>
              <w:t xml:space="preserve">at</w:t>
            </w:r>
            <w:r>
              <w:rPr>
                <w:iCs/>
              </w:rPr>
              <w:t xml:space="preserve"> electronic</w:t>
            </w:r>
            <w:r>
              <w:rPr>
                <w:iCs/>
              </w:rPr>
              <w:t xml:space="preserve">,</w:t>
            </w:r>
            <w:r>
              <w:rPr>
                <w:iCs/>
              </w:rPr>
              <w:t xml:space="preserve"> de către ambele părți, acesta este remis în mod automat prin mijloace</w:t>
            </w:r>
            <w:r>
              <w:rPr>
                <w:iCs/>
              </w:rPr>
              <w:t xml:space="preserve">le</w:t>
            </w:r>
            <w:r>
              <w:rPr>
                <w:iCs/>
              </w:rPr>
              <w:t xml:space="preserve"> electronice</w:t>
            </w:r>
            <w:r>
              <w:rPr>
                <w:iCs/>
              </w:rPr>
              <w:t xml:space="preserve">, dar în cazul când cont</w:t>
            </w:r>
            <w:r>
              <w:rPr>
                <w:iCs/>
              </w:rPr>
              <w:t xml:space="preserve">ractul este </w:t>
            </w:r>
            <w:r>
              <w:rPr>
                <w:iCs/>
              </w:rPr>
              <w:t xml:space="preserve">semn</w:t>
            </w:r>
            <w:r>
              <w:rPr>
                <w:iCs/>
              </w:rPr>
              <w:t xml:space="preserve">at</w:t>
            </w:r>
            <w:r>
              <w:rPr>
                <w:iCs/>
              </w:rPr>
              <w:t xml:space="preserve"> olograf</w:t>
            </w:r>
            <w:r>
              <w:rPr>
                <w:iCs/>
              </w:rPr>
              <w:t xml:space="preserve">ic se </w:t>
            </w:r>
            <w:r>
              <w:rPr>
                <w:iCs/>
              </w:rPr>
              <w:t xml:space="preserve"> întocm</w:t>
            </w:r>
            <w:r>
              <w:rPr>
                <w:iCs/>
              </w:rPr>
              <w:t xml:space="preserve">ește</w:t>
            </w:r>
            <w:r>
              <w:rPr>
                <w:iCs/>
              </w:rPr>
              <w:t xml:space="preserve"> </w:t>
            </w:r>
            <w:r>
              <w:rPr>
                <w:iCs/>
              </w:rPr>
              <w:t xml:space="preserve">în două exemplare în limba</w:t>
            </w:r>
            <w:r>
              <w:rPr>
                <w:iCs/>
              </w:rPr>
              <w:t xml:space="preserve"> </w:t>
            </w:r>
            <w:r>
              <w:rPr>
                <w:iCs/>
              </w:rPr>
              <w:t xml:space="preserve">română</w:t>
            </w:r>
            <w:r>
              <w:rPr>
                <w:iCs/>
              </w:rPr>
              <w:t xml:space="preserve">, c</w:t>
            </w:r>
            <w:r>
              <w:rPr>
                <w:iCs/>
              </w:rPr>
              <w:t xml:space="preserve">â</w:t>
            </w:r>
            <w:r>
              <w:rPr>
                <w:iCs/>
              </w:rPr>
              <w:t xml:space="preserve">te un exemplar pentru </w:t>
            </w:r>
            <w:r>
              <w:rPr>
                <w:iCs/>
              </w:rPr>
              <w:t xml:space="preserve">Furnizor</w:t>
            </w:r>
            <w:r>
              <w:rPr>
                <w:iCs/>
              </w:rPr>
              <w:t xml:space="preserve">/Prestator</w:t>
            </w:r>
            <w:r>
              <w:rPr>
                <w:iCs/>
              </w:rPr>
              <w:t xml:space="preserve">, Cumpărător</w:t>
            </w:r>
            <w:r>
              <w:rPr>
                <w:iCs/>
              </w:rPr>
              <w:t xml:space="preserve">/Beneficiar</w:t>
            </w:r>
            <w:r>
              <w:rPr>
                <w:iCs/>
              </w:rPr>
              <w:t xml:space="preserve">.</w:t>
            </w:r>
            <w:r>
              <w:rPr>
                <w:iCs/>
              </w:rPr>
            </w:r>
            <w:r>
              <w:rPr>
                <w:iCs/>
              </w:rPr>
            </w:r>
          </w:p>
          <w:p>
            <w:pPr>
              <w:pStyle w:val="891"/>
              <w:pBdr/>
              <w:spacing/>
              <w:ind/>
              <w:jc w:val="both"/>
              <w:rPr>
                <w:iCs/>
              </w:rPr>
            </w:pPr>
            <w:r>
              <w:rPr>
                <w:iCs/>
              </w:rPr>
              <w:t xml:space="preserve">12.</w:t>
            </w:r>
            <w:r>
              <w:rPr>
                <w:iCs/>
              </w:rPr>
              <w:t xml:space="preserve">5</w:t>
            </w:r>
            <w:r>
              <w:rPr>
                <w:iCs/>
              </w:rPr>
              <w:t xml:space="preserve">.</w:t>
              <w:tab/>
              <w:t xml:space="preserve">Prezentul Contract se consideră încheiat la data semnării şi intră în vigoare la data înregistrării  </w:t>
            </w:r>
            <w:r>
              <w:rPr>
                <w:iCs/>
              </w:rPr>
              <w:t xml:space="preserve">la una din trezoreriile regionale ale Ministerului Finanțelor</w:t>
            </w:r>
            <w:r>
              <w:rPr>
                <w:iCs/>
              </w:rPr>
              <w:t xml:space="preserve">, în cazul în care sursele financiare se alocă din bugetul de stat/bugetul local, sau la data semnării sau la o altă dată ulterioară indicată în acest contract în cazul în care gestionarea surselor </w:t>
            </w:r>
            <w:r>
              <w:rPr>
                <w:iCs/>
              </w:rPr>
              <w:t xml:space="preserve">financiare nu se efectuează prin intermediul sistemului trezorerial.</w:t>
            </w:r>
            <w:r>
              <w:rPr>
                <w:iCs/>
              </w:rPr>
            </w:r>
            <w:r>
              <w:rPr>
                <w:iCs/>
              </w:rPr>
            </w:r>
          </w:p>
          <w:p>
            <w:pPr>
              <w:pStyle w:val="891"/>
              <w:pBdr/>
              <w:spacing/>
              <w:ind/>
              <w:jc w:val="both"/>
              <w:rPr>
                <w:iCs/>
              </w:rPr>
            </w:pPr>
            <w:r>
              <w:rPr>
                <w:iCs/>
              </w:rPr>
              <w:t xml:space="preserve">12.</w:t>
            </w:r>
            <w:r>
              <w:rPr>
                <w:iCs/>
              </w:rPr>
              <w:t xml:space="preserve">6</w:t>
            </w:r>
            <w:r>
              <w:rPr>
                <w:iCs/>
              </w:rPr>
              <w:t xml:space="preserve">.</w:t>
              <w:tab/>
              <w:t xml:space="preserve">Prezentul contract este valabil p</w:t>
            </w:r>
            <w:r>
              <w:rPr>
                <w:iCs/>
              </w:rPr>
              <w:t xml:space="preserve">â</w:t>
            </w:r>
            <w:r>
              <w:rPr>
                <w:iCs/>
              </w:rPr>
              <w:t xml:space="preserve">nă la </w:t>
            </w:r>
            <w:r>
              <w:rPr>
                <w:iCs/>
              </w:rPr>
              <w:t xml:space="preserve">_______.</w:t>
            </w:r>
            <w:r>
              <w:rPr>
                <w:iCs/>
              </w:rPr>
            </w:r>
            <w:r>
              <w:rPr>
                <w:iCs/>
              </w:rPr>
            </w:r>
          </w:p>
          <w:p>
            <w:pPr>
              <w:pStyle w:val="891"/>
              <w:pBdr/>
              <w:spacing/>
              <w:ind/>
              <w:jc w:val="both"/>
              <w:rPr>
                <w:iCs/>
              </w:rPr>
            </w:pPr>
            <w:r>
              <w:rPr>
                <w:iCs/>
              </w:rPr>
              <w:t xml:space="preserve">12.</w:t>
            </w:r>
            <w:r>
              <w:rPr>
                <w:iCs/>
              </w:rPr>
              <w:t xml:space="preserve">7</w:t>
            </w:r>
            <w:r>
              <w:rPr>
                <w:iCs/>
              </w:rPr>
              <w:t xml:space="preserve">.</w:t>
              <w:tab/>
              <w:t xml:space="preserve">Prezentul Contract reprezintă acordul de voinţă al  părţilor şi se consideră semnat la data aplicării ultimei semnături de către una din părți.</w:t>
            </w:r>
            <w:r>
              <w:rPr>
                <w:iCs/>
              </w:rPr>
            </w:r>
            <w:r>
              <w:rPr>
                <w:iCs/>
              </w:rPr>
            </w:r>
          </w:p>
          <w:p>
            <w:pPr>
              <w:pStyle w:val="891"/>
              <w:pBdr/>
              <w:spacing/>
              <w:ind/>
              <w:jc w:val="both"/>
              <w:rPr>
                <w:iCs/>
              </w:rPr>
            </w:pPr>
            <w:r>
              <w:rPr>
                <w:iCs/>
              </w:rPr>
              <w:t xml:space="preserve">12.</w:t>
            </w:r>
            <w:r>
              <w:rPr>
                <w:iCs/>
              </w:rPr>
              <w:t xml:space="preserve">8</w:t>
            </w:r>
            <w:r>
              <w:rPr>
                <w:iCs/>
              </w:rPr>
              <w:t xml:space="preserve">.</w:t>
              <w:tab/>
              <w:t xml:space="preserve">Pentru confirmarea celor menţionate mai sus, Părţile au semnat prezentul Contract în conformitate cu legislaţia Republicii Moldova.</w:t>
            </w:r>
            <w:r>
              <w:rPr>
                <w:iCs/>
              </w:rPr>
            </w:r>
            <w:r>
              <w:rPr>
                <w:iCs/>
              </w:rPr>
            </w:r>
          </w:p>
          <w:p>
            <w:pPr>
              <w:pStyle w:val="891"/>
              <w:pBdr/>
              <w:spacing/>
              <w:ind/>
              <w:jc w:val="both"/>
              <w:rPr>
                <w:i/>
              </w:rPr>
            </w:pPr>
            <w:r>
              <w:rPr>
                <w:i/>
              </w:rPr>
            </w:r>
            <w:r>
              <w:rPr>
                <w:i/>
              </w:rPr>
            </w:r>
            <w:r>
              <w:rPr>
                <w:i/>
              </w:rPr>
            </w:r>
          </w:p>
          <w:p>
            <w:pPr>
              <w:pStyle w:val="891"/>
              <w:pBdr/>
              <w:spacing/>
              <w:ind/>
              <w:jc w:val="both"/>
              <w:rPr>
                <w:b/>
                <w:bCs/>
                <w:iCs/>
              </w:rPr>
            </w:pPr>
            <w:r>
              <w:rPr>
                <w:b/>
                <w:bCs/>
                <w:iCs/>
              </w:rPr>
            </w:r>
            <w:r>
              <w:rPr>
                <w:b/>
                <w:bCs/>
                <w:iCs/>
              </w:rPr>
            </w:r>
            <w:r>
              <w:rPr>
                <w:b/>
                <w:bCs/>
                <w:iCs/>
              </w:rPr>
            </w:r>
          </w:p>
          <w:p>
            <w:pPr>
              <w:pStyle w:val="891"/>
              <w:pBdr/>
              <w:spacing/>
              <w:ind/>
              <w:jc w:val="both"/>
              <w:rPr>
                <w:i/>
              </w:rPr>
            </w:pPr>
            <w:r>
              <w:rPr>
                <w:i/>
              </w:rPr>
            </w:r>
            <w:r>
              <w:rPr>
                <w:i/>
              </w:rPr>
            </w:r>
            <w:r>
              <w:rPr>
                <w:i/>
              </w:rPr>
            </w:r>
          </w:p>
          <w:p>
            <w:pPr>
              <w:pStyle w:val="891"/>
              <w:pBdr/>
              <w:spacing/>
              <w:ind/>
              <w:jc w:val="both"/>
              <w:rPr>
                <w:i/>
              </w:rPr>
            </w:pPr>
            <w:r>
              <w:rPr>
                <w:i/>
              </w:rPr>
            </w:r>
            <w:r>
              <w:rPr>
                <w:i/>
              </w:rPr>
            </w:r>
            <w:r>
              <w:rPr>
                <w:i/>
              </w:rPr>
            </w:r>
          </w:p>
          <w:p>
            <w:pPr>
              <w:pStyle w:val="891"/>
              <w:pBdr/>
              <w:spacing/>
              <w:ind/>
              <w:jc w:val="both"/>
              <w:rPr>
                <w:i/>
              </w:rPr>
            </w:pPr>
            <w:r>
              <w:rPr>
                <w:i/>
              </w:rPr>
            </w:r>
            <w:r>
              <w:rPr>
                <w:i/>
              </w:rPr>
            </w:r>
            <w:r>
              <w:rPr>
                <w:i/>
              </w:rPr>
            </w:r>
          </w:p>
          <w:p>
            <w:pPr>
              <w:pStyle w:val="891"/>
              <w:pBdr/>
              <w:spacing/>
              <w:ind/>
              <w:jc w:val="both"/>
              <w:rPr>
                <w:i/>
              </w:rPr>
            </w:pPr>
            <w:r>
              <w:rPr>
                <w:i/>
              </w:rPr>
            </w:r>
            <w:r>
              <w:rPr>
                <w:i/>
              </w:rPr>
            </w:r>
            <w:r>
              <w:rPr>
                <w:i/>
              </w:rPr>
            </w:r>
          </w:p>
          <w:p>
            <w:pPr>
              <w:pStyle w:val="891"/>
              <w:pBdr/>
              <w:spacing/>
              <w:ind/>
              <w:jc w:val="both"/>
              <w:rPr>
                <w:i/>
              </w:rPr>
            </w:pPr>
            <w:r>
              <w:rPr>
                <w:i/>
              </w:rPr>
            </w:r>
            <w:r>
              <w:rPr>
                <w:i/>
              </w:rPr>
            </w:r>
            <w:r>
              <w:rPr>
                <w:i/>
              </w:rPr>
            </w:r>
          </w:p>
          <w:p>
            <w:pPr>
              <w:pStyle w:val="891"/>
              <w:pBdr/>
              <w:spacing/>
              <w:ind/>
              <w:jc w:val="both"/>
              <w:rPr>
                <w:i/>
              </w:rPr>
            </w:pPr>
            <w:r>
              <w:rPr>
                <w:i/>
              </w:rPr>
            </w:r>
            <w:r>
              <w:rPr>
                <w:i/>
              </w:rPr>
            </w:r>
            <w:r>
              <w:rPr>
                <w:i/>
              </w:rPr>
            </w:r>
          </w:p>
          <w:p>
            <w:pPr>
              <w:pStyle w:val="891"/>
              <w:pBdr/>
              <w:spacing/>
              <w:ind/>
              <w:jc w:val="both"/>
              <w:rPr>
                <w:iCs/>
              </w:rPr>
            </w:pPr>
            <w:r>
              <w:rPr>
                <w:iCs/>
              </w:rPr>
            </w:r>
            <w:r>
              <w:rPr>
                <w:iCs/>
              </w:rPr>
            </w:r>
            <w:r>
              <w:rPr>
                <w:iCs/>
              </w:rPr>
            </w:r>
          </w:p>
          <w:p>
            <w:pPr>
              <w:pStyle w:val="892"/>
              <w:numPr>
                <w:ilvl w:val="0"/>
                <w:numId w:val="40"/>
              </w:numPr>
              <w:pBdr/>
              <w:tabs>
                <w:tab w:val="left" w:leader="none" w:pos="2295"/>
              </w:tabs>
              <w:spacing/>
              <w:ind/>
              <w:rPr>
                <w:lang w:val="it-IT" w:eastAsia="en-US"/>
              </w:rPr>
            </w:pPr>
            <w:r>
              <w:rPr>
                <w:lang w:val="it-IT" w:eastAsia="en-US"/>
              </w:rPr>
              <w:t xml:space="preserve">CONDIȚIILE </w:t>
            </w:r>
            <w:r>
              <w:rPr>
                <w:lang w:val="it-IT" w:eastAsia="en-US"/>
              </w:rPr>
            </w:r>
            <w:r>
              <w:rPr>
                <w:lang w:val="it-IT" w:eastAsia="en-US"/>
              </w:rPr>
            </w:r>
          </w:p>
          <w:p>
            <w:pPr>
              <w:pStyle w:val="912"/>
              <w:numPr>
                <w:ilvl w:val="0"/>
                <w:numId w:val="0"/>
              </w:numPr>
              <w:pBdr/>
              <w:tabs>
                <w:tab w:val="left" w:leader="none" w:pos="2295"/>
              </w:tabs>
              <w:spacing/>
              <w:ind w:left="3240"/>
              <w:rPr>
                <w:szCs w:val="24"/>
                <w:lang w:val="it-IT" w:eastAsia="en-US"/>
              </w:rPr>
            </w:pPr>
            <w:r>
              <w:rPr>
                <w:b/>
                <w:szCs w:val="24"/>
                <w:lang w:val="it-IT" w:eastAsia="en-US"/>
              </w:rPr>
              <w:t xml:space="preserve">SPECIALE A CONTRACTULUI</w:t>
            </w:r>
            <w:r>
              <w:rPr>
                <w:szCs w:val="24"/>
                <w:lang w:val="it-IT" w:eastAsia="en-US"/>
              </w:rPr>
            </w:r>
            <w:r>
              <w:rPr>
                <w:szCs w:val="24"/>
                <w:lang w:val="it-IT" w:eastAsia="en-US"/>
              </w:rPr>
            </w:r>
          </w:p>
          <w:p>
            <w:pPr>
              <w:pStyle w:val="891"/>
              <w:pBdr/>
              <w:spacing/>
              <w:ind/>
              <w:jc w:val="center"/>
              <w:rPr/>
            </w:pPr>
            <w:r>
              <w:t xml:space="preserve">             (</w:t>
            </w:r>
            <w:r>
              <w:rPr>
                <w:sz w:val="20"/>
                <w:szCs w:val="20"/>
              </w:rPr>
              <w:t xml:space="preserve">LA NECESITATE</w:t>
            </w:r>
            <w:r>
              <w:rPr>
                <w:sz w:val="20"/>
                <w:szCs w:val="20"/>
              </w:rPr>
              <w:t xml:space="preserve">)</w:t>
            </w:r>
            <w:r/>
          </w:p>
          <w:p>
            <w:pPr>
              <w:pStyle w:val="891"/>
              <w:pBdr/>
              <w:tabs>
                <w:tab w:val="left" w:leader="none" w:pos="567"/>
                <w:tab w:val="left" w:leader="none" w:pos="4005"/>
              </w:tabs>
              <w:spacing/>
              <w:ind/>
              <w:jc w:val="both"/>
              <w:rPr/>
            </w:pPr>
            <w:r/>
            <w:r/>
          </w:p>
          <w:p>
            <w:pPr>
              <w:pStyle w:val="891"/>
              <w:pBdr/>
              <w:spacing/>
              <w:ind/>
              <w:jc w:val="both"/>
              <w:rPr/>
            </w:pPr>
            <w:r/>
            <w:r/>
          </w:p>
          <w:p>
            <w:pPr>
              <w:pStyle w:val="891"/>
              <w:pBdr/>
              <w:spacing/>
              <w:ind/>
              <w:jc w:val="both"/>
              <w:rPr/>
            </w:pPr>
            <w:r/>
            <w:r/>
          </w:p>
          <w:p>
            <w:pPr>
              <w:pStyle w:val="891"/>
              <w:pBdr/>
              <w:spacing w:line="276" w:lineRule="auto"/>
              <w:ind/>
              <w:contextualSpacing w:val="true"/>
              <w:jc w:val="center"/>
              <w:rPr/>
            </w:pPr>
            <w:r>
              <w:rPr>
                <w:b/>
              </w:rPr>
              <w:t xml:space="preserve">RECHIZITELE JURIDICE, P</w:t>
            </w:r>
            <w:r>
              <w:rPr>
                <w:b/>
              </w:rPr>
              <w:t xml:space="preserve">OŞTALE ŞI DE PLĂŢI ALE PĂRŢILOR</w:t>
            </w:r>
            <w:r/>
          </w:p>
          <w:p>
            <w:pPr>
              <w:pStyle w:val="891"/>
              <w:pBdr/>
              <w:tabs>
                <w:tab w:val="left" w:leader="none" w:pos="2685"/>
              </w:tabs>
              <w:spacing/>
              <w:ind/>
              <w:jc w:val="both"/>
              <w:rPr/>
            </w:pPr>
            <w:r>
              <w:tab/>
            </w:r>
            <w:r/>
          </w:p>
          <w:tbl>
            <w:tblPr>
              <w:tblW w:w="10090" w:type="dxa"/>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
              <w:gridCol w:w="5163"/>
              <w:gridCol w:w="20"/>
              <w:gridCol w:w="4559"/>
              <w:gridCol w:w="348"/>
            </w:tblGrid>
            <w:tr>
              <w:trPr/>
              <w:tc>
                <w:tcPr>
                  <w:gridSpan w:val="2"/>
                  <w:tcBorders>
                    <w:top w:val="single" w:color="auto" w:sz="4" w:space="0"/>
                    <w:left w:val="single" w:color="auto" w:sz="4" w:space="0"/>
                    <w:bottom w:val="single" w:color="auto" w:sz="4" w:space="0"/>
                    <w:right w:val="single" w:color="auto" w:sz="4" w:space="0"/>
                  </w:tcBorders>
                  <w:tcW w:w="5163" w:type="dxa"/>
                  <w:vAlign w:val="top"/>
                  <w:textDirection w:val="lrTb"/>
                  <w:noWrap w:val="false"/>
                </w:tcPr>
                <w:p>
                  <w:pPr>
                    <w:pStyle w:val="891"/>
                    <w:pBdr/>
                    <w:tabs>
                      <w:tab w:val="left" w:leader="none" w:pos="3295"/>
                    </w:tabs>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gridSpan w:val="3"/>
                  <w:tcBorders>
                    <w:top w:val="single" w:color="auto" w:sz="4" w:space="0"/>
                    <w:left w:val="single" w:color="auto" w:sz="4" w:space="0"/>
                    <w:bottom w:val="single" w:color="auto" w:sz="4" w:space="0"/>
                    <w:right w:val="single" w:color="auto" w:sz="4" w:space="0"/>
                  </w:tcBorders>
                  <w:tcW w:w="4927" w:type="dxa"/>
                  <w:vAlign w:val="top"/>
                  <w:textDirection w:val="lrTb"/>
                  <w:noWrap w:val="false"/>
                </w:tcPr>
                <w:p>
                  <w:pPr>
                    <w:pStyle w:val="891"/>
                    <w:pBdr/>
                    <w:tabs>
                      <w:tab w:val="left" w:leader="none" w:pos="3295"/>
                    </w:tabs>
                    <w:spacing/>
                    <w:ind/>
                    <w:jc w:val="center"/>
                    <w:rPr/>
                  </w:pPr>
                  <w:r>
                    <w:rPr>
                      <w:b/>
                      <w:iCs/>
                    </w:rPr>
                    <w:t xml:space="preserve">Cumpărătorul/Beneficiarul</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Adresa poştală:</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Adresa poştală:</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Telefon:</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Telefon:</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Cod fiscal:</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Cod fiscal:</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Banca:</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Banca:</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Cod:</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Cod:</w:t>
                  </w:r>
                  <w:r/>
                </w:p>
              </w:tc>
            </w:tr>
            <w:tr>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IBAN</w:t>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t xml:space="preserve">IBAN</w:t>
                  </w:r>
                  <w:r/>
                </w:p>
              </w:tc>
            </w:tr>
            <w:tr>
              <w:trPr>
                <w:trHeight w:val="713"/>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tc>
            </w:tr>
          </w:tbl>
          <w:p>
            <w:pPr>
              <w:pStyle w:val="912"/>
              <w:numPr>
                <w:ilvl w:val="0"/>
                <w:numId w:val="0"/>
              </w:numPr>
              <w:pBdr/>
              <w:tabs>
                <w:tab w:val="clear" w:leader="none" w:pos="1134"/>
                <w:tab w:val="left" w:leader="none" w:pos="2685"/>
              </w:tabs>
              <w:spacing w:line="276" w:lineRule="auto"/>
              <w:ind/>
              <w:contextualSpacing w:val="true"/>
              <w:jc w:val="center"/>
              <w:rPr>
                <w:szCs w:val="24"/>
                <w:lang w:val="ro-RO" w:eastAsia="en-US"/>
              </w:rPr>
            </w:pPr>
            <w:r>
              <w:rPr>
                <w:b/>
                <w:szCs w:val="24"/>
                <w:lang w:val="ro-RO" w:eastAsia="en-US"/>
              </w:rPr>
              <w:t xml:space="preserve">SEMNĂTURILE PĂRŢILOR</w:t>
            </w:r>
            <w:r>
              <w:rPr>
                <w:szCs w:val="24"/>
                <w:lang w:val="ro-RO" w:eastAsia="en-US"/>
              </w:rPr>
            </w:r>
            <w:r>
              <w:rPr>
                <w:szCs w:val="24"/>
                <w:lang w:val="ro-RO" w:eastAsia="en-US"/>
              </w:rPr>
            </w:r>
          </w:p>
          <w:tbl>
            <w:tblPr>
              <w:tblW w:w="0" w:type="auto"/>
              <w:jc w:val="center"/>
              <w:tblInd w:w="108" w:type="dxa"/>
              <w:tblBorders/>
              <w:tblLayout w:type="fixed"/>
              <w:tblCellMar>
                <w:left w:w="108" w:type="dxa"/>
                <w:top w:w="0" w:type="dxa"/>
                <w:right w:w="108" w:type="dxa"/>
                <w:bottom w:w="0" w:type="dxa"/>
              </w:tblCellMar>
              <w:tblLook w:val="04A0" w:firstRow="1" w:lastRow="0" w:firstColumn="1" w:lastColumn="0" w:noHBand="0" w:noVBand="1"/>
            </w:tblPr>
            <w:tblGrid>
              <w:gridCol w:w="5"/>
              <w:gridCol w:w="5163"/>
              <w:gridCol w:w="20"/>
              <w:gridCol w:w="4559"/>
            </w:tblGrid>
            <w:tr>
              <w:trPr>
                <w:trHeight w:val="357"/>
              </w:trPr>
              <w:tc>
                <w:tcPr>
                  <w:gridSpan w:val="3"/>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center"/>
                    <w:rPr>
                      <w:b/>
                    </w:rPr>
                  </w:pPr>
                  <w:r>
                    <w:rPr>
                      <w:b/>
                    </w:rPr>
                    <w:t xml:space="preserve">Cumpărătorul/Beneficiarul</w:t>
                  </w:r>
                  <w:r>
                    <w:rPr>
                      <w:b/>
                    </w:rPr>
                  </w:r>
                  <w:r>
                    <w:rPr>
                      <w:b/>
                    </w:rPr>
                  </w:r>
                </w:p>
              </w:tc>
            </w:tr>
            <w:tr>
              <w:trPr>
                <w:trHeight w:val="357"/>
              </w:trPr>
              <w:tc>
                <w:tcPr>
                  <w:gridSpan w:val="3"/>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t xml:space="preserve">.</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r>
                  <w:r>
                    <w:rPr>
                      <w:b/>
                    </w:rPr>
                  </w:r>
                  <w:r>
                    <w:rPr>
                      <w:b/>
                    </w:rPr>
                  </w:r>
                </w:p>
              </w:tc>
            </w:tr>
          </w:tbl>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r/>
          </w:p>
          <w:p>
            <w:pPr>
              <w:pStyle w:val="891"/>
              <w:pBdr/>
              <w:tabs>
                <w:tab w:val="left" w:leader="none" w:pos="2295"/>
              </w:tabs>
              <w:spacing/>
              <w:ind/>
              <w:jc w:val="right"/>
              <w:rPr/>
            </w:pPr>
            <w:r>
              <w:t xml:space="preserve">Anexa nr.</w:t>
            </w:r>
            <w:r>
              <w:t xml:space="preserve"> </w:t>
            </w:r>
            <w:r>
              <w:t xml:space="preserve">1</w:t>
            </w:r>
            <w:r/>
          </w:p>
          <w:p>
            <w:pPr>
              <w:pStyle w:val="891"/>
              <w:pBdr/>
              <w:tabs>
                <w:tab w:val="left" w:leader="none" w:pos="2295"/>
              </w:tabs>
              <w:spacing/>
              <w:ind/>
              <w:jc w:val="right"/>
              <w:rPr/>
            </w:pPr>
            <w:r>
              <w:t xml:space="preserve">l</w:t>
            </w:r>
            <w:r>
              <w:t xml:space="preserve">a contractul nr. ___________</w:t>
            </w:r>
            <w:r/>
          </w:p>
          <w:p>
            <w:pPr>
              <w:pStyle w:val="891"/>
              <w:pBdr/>
              <w:tabs>
                <w:tab w:val="left" w:leader="none" w:pos="2295"/>
              </w:tabs>
              <w:spacing/>
              <w:ind/>
              <w:jc w:val="right"/>
              <w:rPr/>
            </w:pPr>
            <w:r>
              <w:t xml:space="preserve">Din „____”  _____ 20_____</w:t>
            </w:r>
            <w:r>
              <w:t xml:space="preserve">__</w:t>
            </w:r>
            <w:r/>
          </w:p>
          <w:p>
            <w:pPr>
              <w:pStyle w:val="891"/>
              <w:pBdr/>
              <w:tabs>
                <w:tab w:val="left" w:leader="none" w:pos="2295"/>
              </w:tabs>
              <w:spacing/>
              <w:ind/>
              <w:jc w:val="both"/>
              <w:rPr/>
            </w:pPr>
            <w:r/>
            <w:r/>
          </w:p>
          <w:p>
            <w:pPr>
              <w:pStyle w:val="891"/>
              <w:pBdr/>
              <w:tabs>
                <w:tab w:val="left" w:leader="none" w:pos="2295"/>
              </w:tabs>
              <w:spacing/>
              <w:ind/>
              <w:jc w:val="both"/>
              <w:rPr/>
            </w:pPr>
            <w:r/>
            <w:r/>
          </w:p>
          <w:p>
            <w:pPr>
              <w:pStyle w:val="891"/>
              <w:pBdr/>
              <w:tabs>
                <w:tab w:val="left" w:leader="none" w:pos="2295"/>
              </w:tabs>
              <w:spacing/>
              <w:ind/>
              <w:jc w:val="center"/>
              <w:rPr/>
            </w:pPr>
            <w:r>
              <w:t xml:space="preserve">SPECIFICAŢII TEHNICE</w:t>
            </w:r>
            <w:r>
              <w:t xml:space="preserve"> </w:t>
            </w:r>
            <w:r>
              <w:t xml:space="preserve">- </w:t>
            </w:r>
            <w:r>
              <w:t xml:space="preserve">conform datelor din anexa nr. 22</w:t>
            </w:r>
            <w:r/>
          </w:p>
          <w:p>
            <w:pPr>
              <w:pStyle w:val="891"/>
              <w:pBdr/>
              <w:tabs>
                <w:tab w:val="left" w:leader="none" w:pos="2295"/>
              </w:tabs>
              <w:spacing/>
              <w:ind/>
              <w:jc w:val="both"/>
              <w:rPr/>
            </w:pPr>
            <w:r/>
            <w:r/>
          </w:p>
          <w:p>
            <w:pPr>
              <w:pStyle w:val="891"/>
              <w:pBdr/>
              <w:spacing/>
              <w:ind w:firstLine="567"/>
              <w:jc w:val="both"/>
              <w:rPr>
                <w:lang w:val="it-IT" w:eastAsia="en-US"/>
              </w:rPr>
            </w:pPr>
            <w:r>
              <w:rPr>
                <w:lang w:val="it-IT" w:eastAsia="en-US"/>
              </w:rPr>
              <w:t xml:space="preserve"> </w:t>
            </w:r>
            <w:r>
              <w:rPr>
                <w:lang w:val="it-IT" w:eastAsia="en-US"/>
              </w:rPr>
            </w:r>
            <w:r>
              <w:rPr>
                <w:lang w:val="it-IT" w:eastAsia="en-US"/>
              </w:rPr>
            </w:r>
          </w:p>
          <w:p>
            <w:pPr>
              <w:pStyle w:val="891"/>
              <w:pBdr/>
              <w:spacing/>
              <w:ind w:firstLine="567"/>
              <w:jc w:val="both"/>
              <w:rPr>
                <w:lang w:val="it-IT" w:eastAsia="en-US"/>
              </w:rPr>
            </w:pPr>
            <w:r>
              <w:rPr>
                <w:lang w:val="it-IT" w:eastAsia="en-US"/>
              </w:rPr>
            </w:r>
            <w:r>
              <w:rPr>
                <w:lang w:val="it-IT" w:eastAsia="en-US"/>
              </w:rPr>
            </w:r>
            <w:r>
              <w:rPr>
                <w:lang w:val="it-IT" w:eastAsia="en-US"/>
              </w:rPr>
            </w:r>
          </w:p>
          <w:p>
            <w:pPr>
              <w:pStyle w:val="891"/>
              <w:pBdr/>
              <w:spacing/>
              <w:ind w:firstLine="567"/>
              <w:jc w:val="both"/>
              <w:rPr>
                <w:lang w:val="it-IT" w:eastAsia="en-US"/>
              </w:rPr>
            </w:pPr>
            <w:r>
              <w:rPr>
                <w:lang w:val="it-IT" w:eastAsia="en-US"/>
              </w:rPr>
            </w:r>
            <w:r>
              <w:rPr>
                <w:lang w:val="it-IT" w:eastAsia="en-US"/>
              </w:rPr>
            </w:r>
            <w:r>
              <w:rPr>
                <w:lang w:val="it-IT" w:eastAsia="en-US"/>
              </w:rPr>
            </w:r>
          </w:p>
          <w:tbl>
            <w:tblPr>
              <w:tblW w:w="10090" w:type="dxa"/>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
              <w:gridCol w:w="5163"/>
              <w:gridCol w:w="20"/>
              <w:gridCol w:w="4559"/>
              <w:gridCol w:w="348"/>
            </w:tblGrid>
            <w:tr>
              <w:trPr>
                <w:trHeight w:val="713"/>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jc w:val="both"/>
                    <w:rPr/>
                  </w:pPr>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tc>
            </w:tr>
          </w:tbl>
          <w:p>
            <w:pPr>
              <w:pStyle w:val="912"/>
              <w:numPr>
                <w:ilvl w:val="0"/>
                <w:numId w:val="0"/>
              </w:numPr>
              <w:pBdr/>
              <w:tabs>
                <w:tab w:val="clear" w:leader="none" w:pos="1134"/>
                <w:tab w:val="left" w:leader="none" w:pos="2685"/>
              </w:tabs>
              <w:spacing w:line="276" w:lineRule="auto"/>
              <w:ind/>
              <w:contextualSpacing w:val="true"/>
              <w:jc w:val="center"/>
              <w:rPr>
                <w:b/>
                <w:szCs w:val="24"/>
                <w:lang w:val="ro-RO" w:eastAsia="en-US"/>
              </w:rPr>
            </w:pPr>
            <w:r>
              <w:rPr>
                <w:b/>
                <w:szCs w:val="24"/>
                <w:lang w:val="ro-RO" w:eastAsia="en-US"/>
              </w:rPr>
            </w:r>
            <w:r>
              <w:rPr>
                <w:b/>
                <w:szCs w:val="24"/>
                <w:lang w:val="ro-RO" w:eastAsia="en-US"/>
              </w:rPr>
            </w:r>
            <w:r>
              <w:rPr>
                <w:b/>
                <w:szCs w:val="24"/>
                <w:lang w:val="ro-RO" w:eastAsia="en-US"/>
              </w:rPr>
            </w:r>
          </w:p>
          <w:p>
            <w:pPr>
              <w:pStyle w:val="912"/>
              <w:numPr>
                <w:ilvl w:val="0"/>
                <w:numId w:val="0"/>
              </w:numPr>
              <w:pBdr/>
              <w:tabs>
                <w:tab w:val="clear" w:leader="none" w:pos="1134"/>
                <w:tab w:val="left" w:leader="none" w:pos="2685"/>
              </w:tabs>
              <w:spacing w:line="276" w:lineRule="auto"/>
              <w:ind/>
              <w:contextualSpacing w:val="true"/>
              <w:jc w:val="center"/>
              <w:rPr>
                <w:szCs w:val="24"/>
                <w:lang w:val="ro-RO" w:eastAsia="en-US"/>
              </w:rPr>
            </w:pPr>
            <w:r>
              <w:rPr>
                <w:b/>
                <w:szCs w:val="24"/>
                <w:lang w:val="ro-RO" w:eastAsia="en-US"/>
              </w:rPr>
              <w:t xml:space="preserve">SEMNĂTUR</w:t>
            </w:r>
            <w:r>
              <w:rPr>
                <w:b/>
                <w:szCs w:val="24"/>
                <w:lang w:val="ro-RO" w:eastAsia="en-US"/>
              </w:rPr>
              <w:t xml:space="preserve">ILE PĂRŢILOR</w:t>
            </w:r>
            <w:r>
              <w:rPr>
                <w:szCs w:val="24"/>
                <w:lang w:val="ro-RO" w:eastAsia="en-US"/>
              </w:rPr>
            </w:r>
            <w:r>
              <w:rPr>
                <w:szCs w:val="24"/>
                <w:lang w:val="ro-RO" w:eastAsia="en-US"/>
              </w:rPr>
            </w:r>
          </w:p>
          <w:tbl>
            <w:tblPr>
              <w:tblW w:w="0" w:type="auto"/>
              <w:jc w:val="center"/>
              <w:tblInd w:w="108" w:type="dxa"/>
              <w:tblBorders/>
              <w:tblLayout w:type="fixed"/>
              <w:tblCellMar>
                <w:left w:w="108" w:type="dxa"/>
                <w:top w:w="0" w:type="dxa"/>
                <w:right w:w="108" w:type="dxa"/>
                <w:bottom w:w="0" w:type="dxa"/>
              </w:tblCellMar>
              <w:tblLook w:val="04A0" w:firstRow="1" w:lastRow="0" w:firstColumn="1" w:lastColumn="0" w:noHBand="0" w:noVBand="1"/>
            </w:tblPr>
            <w:tblGrid>
              <w:gridCol w:w="5"/>
              <w:gridCol w:w="5163"/>
              <w:gridCol w:w="20"/>
              <w:gridCol w:w="4559"/>
            </w:tblGrid>
            <w:tr>
              <w:trPr>
                <w:trHeight w:val="357"/>
              </w:trPr>
              <w:tc>
                <w:tcPr>
                  <w:gridSpan w:val="3"/>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center"/>
                    <w:rPr>
                      <w:b/>
                    </w:rPr>
                  </w:pPr>
                  <w:r>
                    <w:rPr>
                      <w:b/>
                    </w:rPr>
                    <w:t xml:space="preserve">Cumpărătorul/Beneficiarul</w:t>
                  </w:r>
                  <w:r>
                    <w:rPr>
                      <w:b/>
                    </w:rPr>
                  </w:r>
                  <w:r>
                    <w:rPr>
                      <w:b/>
                    </w:rPr>
                  </w:r>
                </w:p>
              </w:tc>
            </w:tr>
            <w:tr>
              <w:trPr>
                <w:trHeight w:val="357"/>
              </w:trPr>
              <w:tc>
                <w:tcPr>
                  <w:gridSpan w:val="3"/>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t xml:space="preserve">  </w:t>
                  </w:r>
                  <w:r>
                    <w:rPr>
                      <w:b/>
                    </w:rPr>
                  </w:r>
                  <w:r>
                    <w:rPr>
                      <w:b/>
                    </w:rPr>
                  </w:r>
                </w:p>
              </w:tc>
            </w:tr>
          </w:tbl>
          <w:p>
            <w:pPr>
              <w:pStyle w:val="891"/>
              <w:pBdr/>
              <w:spacing/>
              <w:ind/>
              <w:jc w:val="both"/>
              <w:rPr/>
            </w:pPr>
            <w: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tabs>
                <w:tab w:val="left" w:leader="none" w:pos="2295"/>
              </w:tabs>
              <w:spacing/>
              <w:ind/>
              <w:jc w:val="both"/>
              <w:rPr/>
            </w:pPr>
            <w: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firstLine="567"/>
              <w:jc w:val="both"/>
              <w:rPr>
                <w:lang w:val="ro-RO" w:eastAsia="en-US"/>
              </w:rPr>
            </w:pPr>
            <w:r>
              <w:rPr>
                <w:lang w:val="ro-RO" w:eastAsia="en-US"/>
              </w:rPr>
            </w:r>
            <w:r>
              <w:rPr>
                <w:lang w:val="ro-RO" w:eastAsia="en-US"/>
              </w:rPr>
            </w:r>
            <w:r>
              <w:rPr>
                <w:lang w:val="ro-RO" w:eastAsia="en-US"/>
              </w:rPr>
            </w:r>
          </w:p>
          <w:p>
            <w:pPr>
              <w:pStyle w:val="891"/>
              <w:pBdr/>
              <w:spacing/>
              <w:ind/>
              <w:jc w:val="right"/>
              <w:rPr>
                <w:lang w:val="ro-RO" w:eastAsia="en-US"/>
              </w:rPr>
            </w:pPr>
            <w:r>
              <w:rPr>
                <w:lang w:val="ro-RO" w:eastAsia="en-US"/>
              </w:rPr>
              <w:t xml:space="preserve">Anexa nr.</w:t>
            </w:r>
            <w:r>
              <w:rPr>
                <w:lang w:val="ro-RO" w:eastAsia="en-US"/>
              </w:rPr>
              <w:t xml:space="preserve"> </w:t>
            </w:r>
            <w:r>
              <w:rPr>
                <w:lang w:val="ro-RO" w:eastAsia="en-US"/>
              </w:rPr>
              <w:t xml:space="preserve">2</w:t>
            </w:r>
            <w:r>
              <w:rPr>
                <w:lang w:val="ro-RO" w:eastAsia="en-US"/>
              </w:rPr>
            </w:r>
            <w:r>
              <w:rPr>
                <w:lang w:val="ro-RO" w:eastAsia="en-US"/>
              </w:rPr>
            </w:r>
          </w:p>
          <w:p>
            <w:pPr>
              <w:pStyle w:val="891"/>
              <w:pBdr/>
              <w:spacing/>
              <w:ind/>
              <w:jc w:val="right"/>
              <w:rPr>
                <w:lang w:val="it-IT" w:eastAsia="en-US"/>
              </w:rPr>
            </w:pPr>
            <w:r>
              <w:rPr>
                <w:lang w:val="it-IT" w:eastAsia="en-US"/>
              </w:rPr>
              <w:t xml:space="preserve">la contractul nr.__________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keepNext w:val="true"/>
              <w:keepLines w:val="true"/>
              <w:pBdr/>
              <w:spacing w:before="200"/>
              <w:ind w:firstLine="567"/>
              <w:jc w:val="both"/>
              <w:outlineLvl w:val="2"/>
              <w:rPr>
                <w:lang w:val="it-IT" w:eastAsia="en-US"/>
              </w:rPr>
            </w:pPr>
            <w:r>
              <w:rPr>
                <w:lang w:val="it-IT" w:eastAsia="en-US"/>
              </w:rPr>
            </w:r>
            <w:r>
              <w:rPr>
                <w:lang w:val="it-IT" w:eastAsia="en-US"/>
              </w:rPr>
            </w:r>
            <w:r>
              <w:rPr>
                <w:lang w:val="it-IT" w:eastAsia="en-US"/>
              </w:rPr>
            </w:r>
          </w:p>
          <w:p>
            <w:pPr>
              <w:pStyle w:val="891"/>
              <w:pBdr/>
              <w:spacing/>
              <w:ind w:firstLine="567"/>
              <w:jc w:val="center"/>
              <w:rPr>
                <w:lang w:val="it-IT" w:eastAsia="en-US"/>
              </w:rPr>
            </w:pPr>
            <w:r>
              <w:rPr>
                <w:lang w:val="it-IT" w:eastAsia="en-US"/>
              </w:rPr>
              <w:t xml:space="preserve">SPECIFICAŢII DE PREŢ</w:t>
            </w:r>
            <w:r>
              <w:t xml:space="preserve"> -</w:t>
            </w:r>
            <w:r>
              <w:t xml:space="preserve"> </w:t>
            </w:r>
            <w:r>
              <w:rPr>
                <w:lang w:val="it-IT" w:eastAsia="en-US"/>
              </w:rPr>
              <w:t xml:space="preserve">conform datelor din anexa nr. 23</w:t>
            </w:r>
            <w:r>
              <w:rPr>
                <w:lang w:val="it-IT" w:eastAsia="en-US"/>
              </w:rPr>
            </w:r>
            <w:r>
              <w:rPr>
                <w:lang w:val="it-IT" w:eastAsia="en-US"/>
              </w:rPr>
            </w:r>
          </w:p>
          <w:p>
            <w:pPr>
              <w:pStyle w:val="891"/>
              <w:keepNext w:val="true"/>
              <w:keepLines w:val="true"/>
              <w:pBdr/>
              <w:spacing w:before="200"/>
              <w:ind w:firstLine="567"/>
              <w:jc w:val="both"/>
              <w:outlineLvl w:val="2"/>
              <w:rPr>
                <w:lang w:val="it-IT" w:eastAsia="en-US"/>
              </w:rPr>
            </w:pPr>
            <w:r>
              <w:rPr>
                <w:lang w:val="it-IT" w:eastAsia="en-US"/>
              </w:rPr>
            </w:r>
            <w:r>
              <w:rPr>
                <w:lang w:val="it-IT" w:eastAsia="en-US"/>
              </w:rPr>
            </w:r>
            <w:r>
              <w:rPr>
                <w:lang w:val="it-IT" w:eastAsia="en-US"/>
              </w:rPr>
            </w:r>
          </w:p>
          <w:p>
            <w:pPr>
              <w:pStyle w:val="891"/>
              <w:keepNext w:val="true"/>
              <w:keepLines w:val="true"/>
              <w:pBdr/>
              <w:spacing w:before="200"/>
              <w:ind w:firstLine="567"/>
              <w:jc w:val="both"/>
              <w:outlineLvl w:val="2"/>
              <w:rPr>
                <w:lang w:val="it-IT" w:eastAsia="en-US"/>
              </w:rPr>
            </w:pPr>
            <w:r>
              <w:rPr>
                <w:lang w:val="it-IT" w:eastAsia="en-US"/>
              </w:rPr>
            </w:r>
            <w:r>
              <w:rPr>
                <w:lang w:val="it-IT" w:eastAsia="en-US"/>
              </w:rPr>
            </w:r>
            <w:r>
              <w:rPr>
                <w:lang w:val="it-IT" w:eastAsia="en-US"/>
              </w:rPr>
            </w:r>
          </w:p>
          <w:tbl>
            <w:tblPr>
              <w:tblW w:w="10090" w:type="dxa"/>
              <w:jc w:val="center"/>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
              <w:gridCol w:w="5163"/>
              <w:gridCol w:w="20"/>
              <w:gridCol w:w="4559"/>
              <w:gridCol w:w="348"/>
            </w:tblGrid>
            <w:tr>
              <w:trPr>
                <w:trHeight w:val="713"/>
              </w:trPr>
              <w:tc>
                <w:tcPr>
                  <w:gridSpan w:val="2"/>
                  <w:tcBorders>
                    <w:top w:val="single" w:color="auto" w:sz="4" w:space="0"/>
                    <w:left w:val="single" w:color="auto" w:sz="4" w:space="0"/>
                    <w:bottom w:val="single" w:color="auto" w:sz="4" w:space="0"/>
                    <w:right w:val="single" w:color="auto" w:sz="4" w:space="0"/>
                  </w:tcBorders>
                  <w:tcW w:w="5163" w:type="dxa"/>
                  <w:vAlign w:val="center"/>
                  <w:textDirection w:val="lrTb"/>
                  <w:noWrap w:val="false"/>
                </w:tcPr>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p>
                  <w:pPr>
                    <w:pStyle w:val="891"/>
                    <w:pBdr/>
                    <w:tabs>
                      <w:tab w:val="left" w:leader="none" w:pos="1134"/>
                      <w:tab w:val="left" w:leader="none" w:pos="4680"/>
                      <w:tab w:val="left" w:leader="none" w:pos="7020"/>
                    </w:tabs>
                    <w:spacing/>
                    <w:ind/>
                    <w:jc w:val="both"/>
                    <w:rPr/>
                  </w:pPr>
                  <w:r/>
                  <w:r/>
                </w:p>
              </w:tc>
              <w:tc>
                <w:tcPr>
                  <w:gridSpan w:val="3"/>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p>
                  <w:pPr>
                    <w:pStyle w:val="891"/>
                    <w:pBdr/>
                    <w:tabs>
                      <w:tab w:val="left" w:leader="none" w:pos="1134"/>
                      <w:tab w:val="left" w:leader="none" w:pos="4680"/>
                      <w:tab w:val="left" w:leader="none" w:pos="7020"/>
                    </w:tabs>
                    <w:spacing/>
                    <w:ind w:firstLine="567"/>
                    <w:jc w:val="both"/>
                    <w:rPr/>
                  </w:pPr>
                  <w:r/>
                  <w:r/>
                </w:p>
              </w:tc>
            </w:tr>
          </w:tbl>
          <w:p>
            <w:pPr>
              <w:pStyle w:val="912"/>
              <w:numPr>
                <w:ilvl w:val="0"/>
                <w:numId w:val="0"/>
              </w:numPr>
              <w:pBdr/>
              <w:tabs>
                <w:tab w:val="clear" w:leader="none" w:pos="1134"/>
                <w:tab w:val="left" w:leader="none" w:pos="2685"/>
              </w:tabs>
              <w:spacing w:line="276" w:lineRule="auto"/>
              <w:ind/>
              <w:contextualSpacing w:val="true"/>
              <w:jc w:val="center"/>
              <w:rPr>
                <w:b/>
                <w:szCs w:val="24"/>
                <w:lang w:val="ro-RO" w:eastAsia="en-US"/>
              </w:rPr>
            </w:pPr>
            <w:r>
              <w:rPr>
                <w:b/>
                <w:szCs w:val="24"/>
                <w:lang w:val="ro-RO" w:eastAsia="en-US"/>
              </w:rPr>
            </w:r>
            <w:r>
              <w:rPr>
                <w:b/>
                <w:szCs w:val="24"/>
                <w:lang w:val="ro-RO" w:eastAsia="en-US"/>
              </w:rPr>
            </w:r>
            <w:r>
              <w:rPr>
                <w:b/>
                <w:szCs w:val="24"/>
                <w:lang w:val="ro-RO" w:eastAsia="en-US"/>
              </w:rPr>
            </w:r>
          </w:p>
          <w:p>
            <w:pPr>
              <w:pStyle w:val="912"/>
              <w:numPr>
                <w:ilvl w:val="0"/>
                <w:numId w:val="0"/>
              </w:numPr>
              <w:pBdr/>
              <w:tabs>
                <w:tab w:val="clear" w:leader="none" w:pos="1134"/>
                <w:tab w:val="left" w:leader="none" w:pos="2685"/>
              </w:tabs>
              <w:spacing w:line="276" w:lineRule="auto"/>
              <w:ind/>
              <w:contextualSpacing w:val="true"/>
              <w:jc w:val="center"/>
              <w:rPr>
                <w:szCs w:val="24"/>
                <w:lang w:val="ro-RO" w:eastAsia="en-US"/>
              </w:rPr>
            </w:pPr>
            <w:r>
              <w:rPr>
                <w:b/>
                <w:szCs w:val="24"/>
                <w:lang w:val="ro-RO" w:eastAsia="en-US"/>
              </w:rPr>
              <w:t xml:space="preserve">SEMNĂTURILE PĂRŢILOR</w:t>
            </w:r>
            <w:r>
              <w:rPr>
                <w:szCs w:val="24"/>
                <w:lang w:val="ro-RO" w:eastAsia="en-US"/>
              </w:rPr>
            </w:r>
            <w:r>
              <w:rPr>
                <w:szCs w:val="24"/>
                <w:lang w:val="ro-RO" w:eastAsia="en-US"/>
              </w:rPr>
            </w:r>
          </w:p>
          <w:tbl>
            <w:tblPr>
              <w:tblW w:w="0" w:type="auto"/>
              <w:jc w:val="center"/>
              <w:tblInd w:w="108" w:type="dxa"/>
              <w:tblBorders/>
              <w:tblLayout w:type="fixed"/>
              <w:tblCellMar>
                <w:left w:w="108" w:type="dxa"/>
                <w:top w:w="0" w:type="dxa"/>
                <w:right w:w="108" w:type="dxa"/>
                <w:bottom w:w="0" w:type="dxa"/>
              </w:tblCellMar>
              <w:tblLook w:val="04A0" w:firstRow="1" w:lastRow="0" w:firstColumn="1" w:lastColumn="0" w:noHBand="0" w:noVBand="1"/>
            </w:tblPr>
            <w:tblGrid>
              <w:gridCol w:w="5188"/>
              <w:gridCol w:w="4559"/>
            </w:tblGrid>
            <w:tr>
              <w:trPr>
                <w:trHeight w:val="357"/>
              </w:trPr>
              <w:tc>
                <w:tcPr>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center"/>
                    <w:rPr>
                      <w:b/>
                    </w:rPr>
                  </w:pPr>
                  <w:r>
                    <w:rPr>
                      <w:b/>
                    </w:rPr>
                    <w:t xml:space="preserve">Cumpărătorul/Beneficiarul</w:t>
                  </w:r>
                  <w:r>
                    <w:rPr>
                      <w:b/>
                    </w:rPr>
                  </w:r>
                  <w:r>
                    <w:rPr>
                      <w:b/>
                    </w:rPr>
                  </w:r>
                </w:p>
              </w:tc>
            </w:tr>
            <w:tr>
              <w:trPr>
                <w:trHeight w:val="357"/>
              </w:trPr>
              <w:tc>
                <w:tcPr>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r>
                  <w:r>
                    <w:rPr>
                      <w:b/>
                    </w:rPr>
                  </w:r>
                  <w:r>
                    <w:rPr>
                      <w:b/>
                    </w:rPr>
                  </w:r>
                </w:p>
              </w:tc>
            </w:tr>
          </w:tbl>
          <w:p>
            <w:pPr>
              <w:pStyle w:val="891"/>
              <w:pBdr/>
              <w:spacing/>
              <w:ind/>
              <w:jc w:val="both"/>
              <w:rPr/>
            </w:pPr>
            <w:r/>
            <w:r/>
          </w:p>
          <w:p>
            <w:pPr>
              <w:pStyle w:val="891"/>
              <w:pBdr/>
              <w:tabs>
                <w:tab w:val="left" w:leader="none" w:pos="2295"/>
              </w:tabs>
              <w:spacing/>
              <w:ind/>
              <w:jc w:val="both"/>
              <w:rPr/>
            </w:pPr>
            <w:r/>
            <w:r/>
          </w:p>
          <w:p>
            <w:pPr>
              <w:pStyle w:val="891"/>
              <w:pBdr/>
              <w:spacing/>
              <w:ind w:right="23"/>
              <w:jc w:val="center"/>
              <w:rPr/>
            </w:pPr>
            <w:r/>
            <w:r/>
          </w:p>
          <w:p>
            <w:pPr>
              <w:pStyle w:val="891"/>
              <w:pBdr/>
              <w:spacing/>
              <w:ind w:right="23"/>
              <w:jc w:val="center"/>
              <w:rPr>
                <w:color w:val="000000"/>
              </w:rPr>
            </w:pPr>
            <w:r>
              <w:rPr>
                <w:color w:val="000000"/>
              </w:rPr>
            </w:r>
            <w:r>
              <w:rPr>
                <w:color w:val="000000"/>
              </w:rPr>
            </w:r>
            <w:r>
              <w:rPr>
                <w:color w:val="000000"/>
              </w:rPr>
            </w:r>
          </w:p>
          <w:p>
            <w:pPr>
              <w:pStyle w:val="891"/>
              <w:pBdr/>
              <w:spacing/>
              <w:ind w:right="23"/>
              <w:jc w:val="center"/>
              <w:rPr>
                <w:color w:val="000000"/>
              </w:rPr>
            </w:pPr>
            <w:r>
              <w:rPr>
                <w:color w:val="000000"/>
              </w:rPr>
            </w:r>
            <w:r>
              <w:rPr>
                <w:color w:val="000000"/>
              </w:rPr>
            </w:r>
            <w:r>
              <w:rPr>
                <w:color w:val="000000"/>
              </w:rPr>
            </w:r>
          </w:p>
          <w:p>
            <w:pPr>
              <w:pStyle w:val="891"/>
              <w:pBdr/>
              <w:spacing/>
              <w:ind w:right="23"/>
              <w:jc w:val="center"/>
              <w:rPr>
                <w:color w:val="000000"/>
              </w:rPr>
            </w:pPr>
            <w:r>
              <w:rPr>
                <w:color w:val="000000"/>
              </w:rPr>
            </w:r>
            <w:r>
              <w:rPr>
                <w:color w:val="000000"/>
              </w:rPr>
            </w:r>
            <w:r>
              <w:rPr>
                <w:color w:val="000000"/>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lang w:val="it-IT" w:eastAsia="en-US"/>
              </w:rPr>
            </w:pPr>
            <w:r>
              <w:rPr>
                <w:lang w:val="it-IT" w:eastAsia="en-US"/>
              </w:rPr>
            </w:r>
            <w:r>
              <w:rPr>
                <w:lang w:val="it-IT" w:eastAsia="en-US"/>
              </w:rPr>
            </w:r>
            <w:r>
              <w:rPr>
                <w:lang w:val="it-IT" w:eastAsia="en-US"/>
              </w:rPr>
            </w:r>
          </w:p>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lang w:val="it-IT" w:eastAsia="en-US"/>
              </w:rPr>
              <w:t xml:space="preserve">5</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ind w:right="23"/>
              <w:jc w:val="center"/>
              <w:rPr>
                <w:color w:val="000000"/>
              </w:rPr>
            </w:pPr>
            <w:r>
              <w:rPr>
                <w:color w:val="000000"/>
              </w:rPr>
            </w:r>
            <w:r>
              <w:rPr>
                <w:color w:val="000000"/>
              </w:rPr>
            </w:r>
            <w:r>
              <w:rPr>
                <w:color w:val="000000"/>
              </w:rPr>
            </w:r>
          </w:p>
          <w:p>
            <w:pPr>
              <w:pStyle w:val="891"/>
              <w:pBdr/>
              <w:spacing/>
              <w:ind w:right="23"/>
              <w:jc w:val="center"/>
              <w:rPr>
                <w:color w:val="000000"/>
              </w:rPr>
            </w:pPr>
            <w:r>
              <w:rPr>
                <w:color w:val="000000"/>
              </w:rPr>
            </w:r>
            <w:r>
              <w:rPr>
                <w:color w:val="000000"/>
              </w:rPr>
            </w:r>
            <w:r>
              <w:rPr>
                <w:color w:val="000000"/>
              </w:rPr>
            </w:r>
          </w:p>
          <w:tbl>
            <w:tblPr>
              <w:tblW w:w="9747" w:type="dxa"/>
              <w:tblInd w:w="108" w:type="dxa"/>
              <w:tblBorders/>
              <w:tblLayout w:type="fixed"/>
              <w:tblCellMar>
                <w:left w:w="108" w:type="dxa"/>
                <w:top w:w="0" w:type="dxa"/>
                <w:right w:w="108" w:type="dxa"/>
                <w:bottom w:w="0" w:type="dxa"/>
              </w:tblCellMar>
              <w:tblLook w:val="04A0" w:firstRow="1" w:lastRow="0" w:firstColumn="1" w:lastColumn="0" w:noHBand="0" w:noVBand="1"/>
            </w:tblPr>
            <w:tblGrid>
              <w:gridCol w:w="1134"/>
              <w:gridCol w:w="1134"/>
            </w:tblGrid>
            <w:tr>
              <w:trPr>
                <w:gridAfter w:val="1"/>
              </w:trPr>
              <w:tc>
                <w:tcPr>
                  <w:tcBorders>
                    <w:top w:val="none" w:color="000000" w:sz="4" w:space="0"/>
                    <w:left w:val="none" w:color="000000" w:sz="4" w:space="0"/>
                    <w:bottom w:val="none" w:color="000000" w:sz="4" w:space="0"/>
                    <w:right w:val="none" w:color="000000" w:sz="4" w:space="0"/>
                  </w:tcBorders>
                  <w:tcW w:w="9747" w:type="dxa"/>
                  <w:vAlign w:val="top"/>
                  <w:textDirection w:val="lrTb"/>
                  <w:noWrap w:val="false"/>
                </w:tcPr>
                <w:p>
                  <w:pPr>
                    <w:pStyle w:val="891"/>
                    <w:pBdr/>
                    <w:spacing/>
                    <w:ind/>
                    <w:jc w:val="center"/>
                    <w:rPr>
                      <w:b/>
                      <w:bCs/>
                    </w:rPr>
                  </w:pPr>
                  <w:r>
                    <w:rPr>
                      <w:b/>
                      <w:bCs/>
                      <w:caps/>
                    </w:rPr>
                    <w:t xml:space="preserve">ACORD ADIȚIONAL</w:t>
                  </w:r>
                  <w:r>
                    <w:rPr>
                      <w:b/>
                      <w:bCs/>
                    </w:rPr>
                    <w:t xml:space="preserve"> </w:t>
                  </w:r>
                  <w:r>
                    <w:rPr>
                      <w:b/>
                      <w:bCs/>
                    </w:rPr>
                    <w:t xml:space="preserve">Nr.______</w:t>
                  </w:r>
                  <w:r>
                    <w:rPr>
                      <w:b/>
                      <w:bCs/>
                    </w:rPr>
                  </w:r>
                  <w:r>
                    <w:rPr>
                      <w:b/>
                      <w:bCs/>
                    </w:rPr>
                  </w:r>
                </w:p>
                <w:p>
                  <w:pPr>
                    <w:pStyle w:val="891"/>
                    <w:pBdr/>
                    <w:spacing/>
                    <w:ind/>
                    <w:jc w:val="center"/>
                    <w:rPr/>
                  </w:pPr>
                  <w:r/>
                  <w:r/>
                </w:p>
                <w:p>
                  <w:pPr>
                    <w:pStyle w:val="891"/>
                    <w:pBdr/>
                    <w:spacing/>
                    <w:ind/>
                    <w:jc w:val="center"/>
                    <w:rPr/>
                  </w:pPr>
                  <w:r>
                    <w:t xml:space="preserve">la contractul Nr.</w:t>
                  </w:r>
                  <w:r>
                    <w:rPr>
                      <w:rFonts w:eastAsia="Times New Roman"/>
                    </w:rPr>
                    <w:t xml:space="preserve">________</w:t>
                  </w:r>
                  <w:r>
                    <w:t xml:space="preserve">din</w:t>
                  </w:r>
                  <w:r>
                    <w:t xml:space="preserve"> ”__„_________ 20___</w:t>
                  </w:r>
                  <w:r/>
                </w:p>
                <w:p>
                  <w:pPr>
                    <w:pStyle w:val="891"/>
                    <w:pBdr/>
                    <w:spacing/>
                    <w:ind/>
                    <w:rPr/>
                  </w:pPr>
                  <w:r/>
                  <w:r/>
                </w:p>
                <w:p>
                  <w:pPr>
                    <w:pStyle w:val="891"/>
                    <w:pBdr/>
                    <w:spacing/>
                    <w:ind/>
                    <w:rPr/>
                  </w:pPr>
                  <w:r/>
                  <w:r/>
                </w:p>
              </w:tc>
            </w:tr>
            <w:tr>
              <w:trPr>
                <w:gridAfter w:val="1"/>
              </w:trPr>
              <w:tc>
                <w:tcPr>
                  <w:tcBorders>
                    <w:top w:val="none" w:color="000000" w:sz="4" w:space="0"/>
                    <w:left w:val="none" w:color="000000" w:sz="4" w:space="0"/>
                    <w:bottom w:val="none" w:color="000000" w:sz="4" w:space="0"/>
                    <w:right w:val="none" w:color="000000" w:sz="4" w:space="0"/>
                  </w:tcBorders>
                  <w:tcW w:w="9747" w:type="dxa"/>
                  <w:vAlign w:val="top"/>
                  <w:textDirection w:val="lrTb"/>
                  <w:noWrap w:val="false"/>
                </w:tcPr>
                <w:p>
                  <w:pPr>
                    <w:pStyle w:val="919"/>
                    <w:pBdr/>
                    <w:spacing/>
                    <w:ind/>
                    <w:rPr>
                      <w:sz w:val="24"/>
                      <w:szCs w:val="24"/>
                    </w:rPr>
                  </w:pPr>
                  <w:r>
                    <w:rPr>
                      <w:sz w:val="24"/>
                      <w:szCs w:val="24"/>
                    </w:rPr>
                    <w:t xml:space="preserve">Prezentul acord este semnat astăzi ”___„ ________ 20__, între_____________, în persoana___________________</w:t>
                  </w:r>
                  <w:r>
                    <w:rPr>
                      <w:rFonts w:eastAsia="Times New Roman"/>
                      <w:sz w:val="24"/>
                      <w:szCs w:val="24"/>
                      <w:lang w:eastAsia="en-US"/>
                    </w:rPr>
                    <w:t xml:space="preserve">și</w:t>
                  </w:r>
                  <w:r>
                    <w:rPr>
                      <w:sz w:val="24"/>
                      <w:szCs w:val="24"/>
                    </w:rPr>
                    <w:t xml:space="preserve">________________________________, în persoana______________,în scopul modificării Contractului </w:t>
                  </w:r>
                  <w:r>
                    <w:rPr>
                      <w:sz w:val="24"/>
                      <w:szCs w:val="24"/>
                    </w:rPr>
                    <w:t xml:space="preserve">n</w:t>
                  </w:r>
                  <w:r>
                    <w:rPr>
                      <w:sz w:val="24"/>
                      <w:szCs w:val="24"/>
                    </w:rPr>
                    <w:t xml:space="preserve">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919"/>
                    <w:pBdr/>
                    <w:spacing/>
                    <w:ind w:firstLine="0"/>
                    <w:rPr>
                      <w:sz w:val="24"/>
                      <w:szCs w:val="24"/>
                    </w:rPr>
                  </w:pPr>
                  <w:r>
                    <w:rPr>
                      <w:sz w:val="24"/>
                      <w:szCs w:val="24"/>
                    </w:rPr>
                  </w:r>
                  <w:r>
                    <w:rPr>
                      <w:sz w:val="24"/>
                      <w:szCs w:val="24"/>
                    </w:rPr>
                  </w:r>
                  <w:r>
                    <w:rPr>
                      <w:sz w:val="24"/>
                      <w:szCs w:val="24"/>
                    </w:rPr>
                  </w:r>
                </w:p>
                <w:p>
                  <w:pPr>
                    <w:pStyle w:val="919"/>
                    <w:pBdr/>
                    <w:spacing/>
                    <w:ind w:firstLine="0"/>
                    <w:rPr>
                      <w:color w:val="ff0000"/>
                      <w:sz w:val="24"/>
                      <w:szCs w:val="24"/>
                      <w:u w:val="single"/>
                    </w:rPr>
                  </w:pPr>
                  <w:r>
                    <w:rPr>
                      <w:sz w:val="24"/>
                      <w:szCs w:val="24"/>
                    </w:rPr>
                    <w:t xml:space="preserve">Prezentul acord se încheie ca urmare a deciziei grupului de lucru pentru achiziții nr._____ din __________</w:t>
                  </w:r>
                  <w:r>
                    <w:rPr>
                      <w:sz w:val="24"/>
                      <w:szCs w:val="24"/>
                    </w:rPr>
                    <w:t xml:space="preserve">____  20____.</w:t>
                  </w:r>
                  <w:r>
                    <w:rPr>
                      <w:color w:val="ff0000"/>
                      <w:sz w:val="24"/>
                      <w:szCs w:val="24"/>
                      <w:u w:val="single"/>
                    </w:rPr>
                  </w:r>
                  <w:r>
                    <w:rPr>
                      <w:color w:val="ff0000"/>
                      <w:sz w:val="24"/>
                      <w:szCs w:val="24"/>
                      <w:u w:val="single"/>
                    </w:rPr>
                  </w:r>
                </w:p>
                <w:p>
                  <w:pPr>
                    <w:pStyle w:val="919"/>
                    <w:pBdr/>
                    <w:spacing/>
                    <w:ind w:firstLine="0"/>
                    <w:rPr>
                      <w:sz w:val="24"/>
                      <w:szCs w:val="24"/>
                    </w:rPr>
                  </w:pPr>
                  <w:r>
                    <w:rPr>
                      <w:sz w:val="24"/>
                      <w:szCs w:val="24"/>
                    </w:rPr>
                  </w:r>
                  <w:r>
                    <w:rPr>
                      <w:sz w:val="24"/>
                      <w:szCs w:val="24"/>
                    </w:rPr>
                  </w:r>
                  <w:r>
                    <w:rPr>
                      <w:sz w:val="24"/>
                      <w:szCs w:val="24"/>
                    </w:rPr>
                  </w:r>
                </w:p>
                <w:p>
                  <w:pPr>
                    <w:pStyle w:val="919"/>
                    <w:pBdr/>
                    <w:spacing/>
                    <w:ind w:firstLine="0"/>
                    <w:rPr>
                      <w:sz w:val="24"/>
                      <w:szCs w:val="24"/>
                    </w:rPr>
                  </w:pPr>
                  <w:r>
                    <w:rPr>
                      <w:sz w:val="24"/>
                      <w:szCs w:val="24"/>
                    </w:rPr>
                    <w:t xml:space="preserve">Orice modificare aplicată prin prezentul acord este obligatorie pentru fiecare parte din Contract, celelalte prevederi nemodificate rămân</w:t>
                  </w:r>
                  <w:r>
                    <w:rPr>
                      <w:sz w:val="24"/>
                      <w:szCs w:val="24"/>
                    </w:rPr>
                    <w:t xml:space="preserve">â</w:t>
                  </w:r>
                  <w:r>
                    <w:rPr>
                      <w:sz w:val="24"/>
                      <w:szCs w:val="24"/>
                    </w:rPr>
                    <w:t xml:space="preserve">nd obligatorii în continuare.</w:t>
                  </w:r>
                  <w:r>
                    <w:rPr>
                      <w:sz w:val="24"/>
                      <w:szCs w:val="24"/>
                    </w:rPr>
                  </w:r>
                  <w:r>
                    <w:rPr>
                      <w:sz w:val="24"/>
                      <w:szCs w:val="24"/>
                    </w:rPr>
                  </w:r>
                </w:p>
                <w:p>
                  <w:pPr>
                    <w:pStyle w:val="928"/>
                    <w:pBdr/>
                    <w:tabs>
                      <w:tab w:val="right" w:leader="none" w:pos="10205"/>
                    </w:tabs>
                    <w:spacing/>
                    <w:ind w:firstLine="0"/>
                    <w:jc w:val="left"/>
                    <w:rPr>
                      <w:lang w:val="ro-RO"/>
                    </w:rPr>
                  </w:pPr>
                  <w:r>
                    <w:rPr>
                      <w:lang w:val="ro-RO"/>
                    </w:rPr>
                  </w:r>
                  <w:r>
                    <w:rPr>
                      <w:lang w:val="ro-RO"/>
                    </w:rPr>
                  </w:r>
                  <w:r>
                    <w:rPr>
                      <w:lang w:val="ro-RO"/>
                    </w:rPr>
                  </w:r>
                </w:p>
                <w:p>
                  <w:pPr>
                    <w:pStyle w:val="919"/>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912"/>
                    <w:pBdr/>
                    <w:spacing/>
                    <w:ind w:left="743"/>
                    <w:rPr>
                      <w:szCs w:val="24"/>
                      <w:lang w:val="ro-RO" w:eastAsia="en-US"/>
                    </w:rPr>
                  </w:pPr>
                  <w:r>
                    <w:rPr>
                      <w:szCs w:val="24"/>
                      <w:lang w:val="ro-RO" w:eastAsia="en-US"/>
                    </w:rPr>
                    <w:t xml:space="preserve">_________________________________________________________________________</w:t>
                  </w:r>
                  <w:r>
                    <w:rPr>
                      <w:szCs w:val="24"/>
                      <w:lang w:val="ro-RO" w:eastAsia="en-US"/>
                    </w:rPr>
                  </w:r>
                  <w:r>
                    <w:rPr>
                      <w:szCs w:val="24"/>
                      <w:lang w:val="ro-RO" w:eastAsia="en-US"/>
                    </w:rPr>
                  </w:r>
                </w:p>
                <w:p>
                  <w:pPr>
                    <w:pStyle w:val="891"/>
                    <w:pBdr/>
                    <w:tabs>
                      <w:tab w:val="right" w:leader="none" w:pos="10205"/>
                    </w:tabs>
                    <w:spacing/>
                    <w:ind w:right="-1" w:left="1134"/>
                    <w:rPr/>
                  </w:pPr>
                  <w:r/>
                  <w:r/>
                </w:p>
                <w:p>
                  <w:pPr>
                    <w:pStyle w:val="891"/>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t xml:space="preserve"> </w:t>
                  </w:r>
                  <w:r>
                    <w:t xml:space="preserve">sau la data semnării lui </w:t>
                  </w:r>
                  <w:r>
                    <w:t xml:space="preserve">de către părți sau la o dată ulterioară indicată în acest acord</w:t>
                  </w:r>
                  <w:r>
                    <w:t xml:space="preserve">.</w:t>
                  </w:r>
                  <w:r/>
                </w:p>
                <w:p>
                  <w:pPr>
                    <w:pStyle w:val="893"/>
                    <w:pBdr/>
                    <w:spacing/>
                    <w:ind/>
                    <w:rPr>
                      <w:rFonts w:ascii="Times New Roman" w:hAnsi="Times New Roman"/>
                      <w:b w:val="0"/>
                      <w:bCs w:val="0"/>
                      <w:szCs w:val="24"/>
                      <w:lang w:eastAsia="en-US"/>
                    </w:rPr>
                  </w:pPr>
                  <w:r>
                    <w:rPr>
                      <w:rFonts w:ascii="Times New Roman" w:hAnsi="Times New Roman"/>
                      <w:b w:val="0"/>
                      <w:bCs w:val="0"/>
                      <w:szCs w:val="24"/>
                      <w:lang w:eastAsia="en-US"/>
                    </w:rPr>
                  </w:r>
                  <w:r>
                    <w:rPr>
                      <w:rFonts w:ascii="Times New Roman" w:hAnsi="Times New Roman"/>
                      <w:b w:val="0"/>
                      <w:bCs w:val="0"/>
                      <w:szCs w:val="24"/>
                      <w:lang w:eastAsia="en-US"/>
                    </w:rPr>
                  </w:r>
                  <w:r>
                    <w:rPr>
                      <w:rFonts w:ascii="Times New Roman" w:hAnsi="Times New Roman"/>
                      <w:b w:val="0"/>
                      <w:bCs w:val="0"/>
                      <w:szCs w:val="24"/>
                      <w:lang w:eastAsia="en-US"/>
                    </w:rPr>
                  </w:r>
                </w:p>
                <w:p>
                  <w:pPr>
                    <w:pStyle w:val="891"/>
                    <w:pBdr/>
                    <w:spacing/>
                    <w:ind/>
                    <w:rPr/>
                  </w:pPr>
                  <w:r/>
                  <w:r/>
                </w:p>
                <w:p>
                  <w:pPr>
                    <w:pStyle w:val="891"/>
                    <w:pBdr/>
                    <w:spacing/>
                    <w:ind/>
                    <w:rPr/>
                  </w:pPr>
                  <w:r/>
                  <w:r/>
                </w:p>
                <w:p>
                  <w:pPr>
                    <w:pStyle w:val="891"/>
                    <w:pBdr/>
                    <w:spacing/>
                    <w:ind/>
                    <w:rPr/>
                  </w:pPr>
                  <w:r/>
                  <w:r/>
                </w:p>
                <w:p>
                  <w:pPr>
                    <w:pStyle w:val="891"/>
                    <w:pBdr/>
                    <w:spacing/>
                    <w:ind/>
                    <w:rPr/>
                  </w:pPr>
                  <w:r/>
                  <w:r/>
                </w:p>
                <w:p>
                  <w:pPr>
                    <w:pStyle w:val="912"/>
                    <w:numPr>
                      <w:ilvl w:val="0"/>
                      <w:numId w:val="0"/>
                    </w:numPr>
                    <w:pBdr/>
                    <w:tabs>
                      <w:tab w:val="clear" w:leader="none" w:pos="1134"/>
                      <w:tab w:val="left" w:leader="none" w:pos="2685"/>
                    </w:tabs>
                    <w:spacing w:line="276" w:lineRule="auto"/>
                    <w:ind/>
                    <w:contextualSpacing w:val="true"/>
                    <w:jc w:val="center"/>
                    <w:rPr>
                      <w:szCs w:val="24"/>
                      <w:lang w:val="ro-RO" w:eastAsia="en-US"/>
                    </w:rPr>
                  </w:pPr>
                  <w:r>
                    <w:rPr>
                      <w:b/>
                      <w:szCs w:val="24"/>
                      <w:lang w:val="ro-RO" w:eastAsia="en-US"/>
                    </w:rPr>
                    <w:t xml:space="preserve">SEMNĂTURILE PĂRŢILOR</w:t>
                  </w:r>
                  <w:r>
                    <w:rPr>
                      <w:szCs w:val="24"/>
                      <w:lang w:val="ro-RO" w:eastAsia="en-US"/>
                    </w:rPr>
                  </w:r>
                  <w:r>
                    <w:rPr>
                      <w:szCs w:val="24"/>
                      <w:lang w:val="ro-RO" w:eastAsia="en-US"/>
                    </w:rPr>
                  </w:r>
                </w:p>
                <w:tbl>
                  <w:tblPr>
                    <w:tblW w:w="0" w:type="auto"/>
                    <w:jc w:val="center"/>
                    <w:tblInd w:w="108" w:type="dxa"/>
                    <w:tblBorders/>
                    <w:tblLayout w:type="fixed"/>
                    <w:tblCellMar>
                      <w:left w:w="108" w:type="dxa"/>
                      <w:top w:w="0" w:type="dxa"/>
                      <w:right w:w="108" w:type="dxa"/>
                      <w:bottom w:w="0" w:type="dxa"/>
                    </w:tblCellMar>
                    <w:tblLook w:val="04A0" w:firstRow="1" w:lastRow="0" w:firstColumn="1" w:lastColumn="0" w:noHBand="0" w:noVBand="1"/>
                  </w:tblPr>
                  <w:tblGrid>
                    <w:gridCol w:w="5188"/>
                    <w:gridCol w:w="4559"/>
                  </w:tblGrid>
                  <w:tr>
                    <w:trPr>
                      <w:trHeight w:val="357"/>
                    </w:trPr>
                    <w:tc>
                      <w:tcPr>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center"/>
                          <w:rPr>
                            <w:b/>
                          </w:rPr>
                        </w:pPr>
                        <w:r>
                          <w:rPr>
                            <w:b/>
                          </w:rPr>
                          <w:t xml:space="preserve">Cumpărătorul/Beneficiarul</w:t>
                        </w:r>
                        <w:r>
                          <w:rPr>
                            <w:b/>
                          </w:rPr>
                        </w:r>
                        <w:r>
                          <w:rPr>
                            <w:b/>
                          </w:rPr>
                        </w:r>
                      </w:p>
                    </w:tc>
                  </w:tr>
                  <w:tr>
                    <w:trPr>
                      <w:trHeight w:val="357"/>
                    </w:trPr>
                    <w:tc>
                      <w:tcPr>
                        <w:tcBorders>
                          <w:top w:val="none" w:color="000000" w:sz="4" w:space="0"/>
                          <w:left w:val="none" w:color="000000" w:sz="4" w:space="0"/>
                          <w:bottom w:val="none" w:color="000000" w:sz="4" w:space="0"/>
                          <w:right w:val="none" w:color="000000" w:sz="4" w:space="0"/>
                        </w:tcBorders>
                        <w:tcW w:w="5188"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t xml:space="preserve">    </w:t>
                        </w:r>
                        <w:r>
                          <w:rPr>
                            <w:b/>
                          </w:rPr>
                        </w:r>
                        <w:r>
                          <w:rPr>
                            <w:b/>
                          </w:rPr>
                        </w:r>
                      </w:p>
                    </w:tc>
                    <w:tc>
                      <w:tcPr>
                        <w:tcBorders>
                          <w:top w:val="none" w:color="000000" w:sz="4" w:space="0"/>
                          <w:left w:val="none" w:color="000000" w:sz="4" w:space="0"/>
                          <w:bottom w:val="none" w:color="000000" w:sz="4" w:space="0"/>
                          <w:right w:val="none" w:color="000000" w:sz="4" w:space="0"/>
                        </w:tcBorders>
                        <w:tcW w:w="4559" w:type="dxa"/>
                        <w:vAlign w:val="center"/>
                        <w:textDirection w:val="lrTb"/>
                        <w:noWrap w:val="false"/>
                      </w:tcPr>
                      <w:p>
                        <w:pPr>
                          <w:pStyle w:val="891"/>
                          <w:pBdr/>
                          <w:spacing/>
                          <w:ind/>
                          <w:jc w:val="both"/>
                          <w:rPr>
                            <w:b/>
                          </w:rPr>
                        </w:pPr>
                        <w:r>
                          <w:rPr>
                            <w:b/>
                          </w:rPr>
                        </w:r>
                        <w:r>
                          <w:rPr>
                            <w:b/>
                          </w:rPr>
                        </w:r>
                        <w:r>
                          <w:rPr>
                            <w:b/>
                          </w:rPr>
                        </w:r>
                      </w:p>
                      <w:p>
                        <w:pPr>
                          <w:pStyle w:val="891"/>
                          <w:pBdr/>
                          <w:spacing/>
                          <w:ind/>
                          <w:jc w:val="both"/>
                          <w:rPr>
                            <w:b/>
                          </w:rPr>
                        </w:pPr>
                        <w:r>
                          <w:rPr>
                            <w:b/>
                          </w:rPr>
                        </w:r>
                        <w:r>
                          <w:rPr>
                            <w:b/>
                          </w:rPr>
                        </w:r>
                        <w:r>
                          <w:rPr>
                            <w:b/>
                          </w:rPr>
                        </w:r>
                      </w:p>
                      <w:p>
                        <w:pPr>
                          <w:pStyle w:val="891"/>
                          <w:pBdr/>
                          <w:spacing/>
                          <w:ind/>
                          <w:jc w:val="both"/>
                          <w:rPr>
                            <w:b/>
                          </w:rPr>
                        </w:pPr>
                        <w:r>
                          <w:rPr>
                            <w:b/>
                          </w:rPr>
                          <w:t xml:space="preserve">  </w:t>
                        </w:r>
                        <w:r>
                          <w:rPr>
                            <w:b/>
                          </w:rPr>
                        </w:r>
                        <w:r>
                          <w:rPr>
                            <w:b/>
                          </w:rPr>
                        </w:r>
                      </w:p>
                    </w:tc>
                  </w:tr>
                </w:tbl>
                <w:p>
                  <w:pPr>
                    <w:pStyle w:val="891"/>
                    <w:pBdr/>
                    <w:spacing/>
                    <w:ind/>
                    <w:rPr/>
                  </w:pPr>
                  <w:r/>
                  <w:r/>
                </w:p>
                <w:p>
                  <w:pPr>
                    <w:pStyle w:val="891"/>
                    <w:pBdr/>
                    <w:spacing/>
                    <w:ind/>
                    <w:rPr/>
                  </w:pPr>
                  <w:r/>
                  <w:r/>
                </w:p>
              </w:tc>
            </w:tr>
            <w:tr>
              <w:trPr>
                <w:trHeight w:val="357"/>
              </w:trPr>
              <w:tc>
                <w:tcPr>
                  <w:tcBorders>
                    <w:top w:val="none" w:color="000000" w:sz="4" w:space="0"/>
                    <w:left w:val="none" w:color="000000" w:sz="4" w:space="0"/>
                    <w:bottom w:val="none" w:color="000000" w:sz="4" w:space="0"/>
                    <w:right w:val="none" w:color="000000" w:sz="4" w:space="0"/>
                  </w:tcBorders>
                  <w:tcW w:w="5179" w:type="dxa"/>
                  <w:vAlign w:val="top"/>
                  <w:textDirection w:val="lrTb"/>
                  <w:noWrap w:val="false"/>
                </w:tcPr>
                <w:p>
                  <w:pPr>
                    <w:pStyle w:val="891"/>
                    <w:pBdr/>
                    <w:spacing/>
                    <w:ind/>
                    <w:jc w:val="center"/>
                    <w:rPr/>
                  </w:pPr>
                  <w:r/>
                  <w:r/>
                </w:p>
              </w:tc>
              <w:tc>
                <w:tcPr>
                  <w:tcBorders>
                    <w:top w:val="none" w:color="000000" w:sz="4" w:space="0"/>
                    <w:left w:val="none" w:color="000000" w:sz="4" w:space="0"/>
                    <w:bottom w:val="none" w:color="000000" w:sz="4" w:space="0"/>
                    <w:right w:val="none" w:color="000000" w:sz="4" w:space="0"/>
                  </w:tcBorders>
                  <w:tcW w:w="4568" w:type="dxa"/>
                  <w:vAlign w:val="top"/>
                  <w:textDirection w:val="lrTb"/>
                  <w:noWrap w:val="false"/>
                </w:tcPr>
                <w:p>
                  <w:pPr>
                    <w:pStyle w:val="891"/>
                    <w:pBdr/>
                    <w:spacing/>
                    <w:ind/>
                    <w:jc w:val="center"/>
                    <w:rPr/>
                  </w:pPr>
                  <w:r/>
                  <w:r/>
                </w:p>
                <w:p>
                  <w:pPr>
                    <w:pStyle w:val="891"/>
                    <w:pBdr/>
                    <w:spacing/>
                    <w:ind/>
                    <w:jc w:val="center"/>
                    <w:rPr/>
                  </w:pPr>
                  <w:r/>
                  <w:r/>
                </w:p>
                <w:p>
                  <w:pPr>
                    <w:pStyle w:val="891"/>
                    <w:pBdr/>
                    <w:spacing/>
                    <w:ind/>
                    <w:jc w:val="center"/>
                    <w:rPr/>
                  </w:pPr>
                  <w:r/>
                  <w:r/>
                </w:p>
                <w:p>
                  <w:pPr>
                    <w:pStyle w:val="891"/>
                    <w:pBdr/>
                    <w:spacing/>
                    <w:ind/>
                    <w:jc w:val="center"/>
                    <w:rPr/>
                  </w:pPr>
                  <w:r/>
                  <w:r/>
                </w:p>
                <w:p>
                  <w:pPr>
                    <w:pStyle w:val="891"/>
                    <w:pBdr/>
                    <w:spacing/>
                    <w:ind/>
                    <w:jc w:val="center"/>
                    <w:rPr/>
                  </w:pPr>
                  <w:r/>
                  <w:r/>
                </w:p>
                <w:p>
                  <w:pPr>
                    <w:pStyle w:val="891"/>
                    <w:pBdr/>
                    <w:spacing/>
                    <w:ind/>
                    <w:jc w:val="center"/>
                    <w:rPr/>
                  </w:pPr>
                  <w:r/>
                  <w:r/>
                </w:p>
                <w:p>
                  <w:pPr>
                    <w:pStyle w:val="891"/>
                    <w:pBdr/>
                    <w:spacing/>
                    <w:ind/>
                    <w:jc w:val="center"/>
                    <w:rPr/>
                  </w:pPr>
                  <w:r/>
                  <w:r/>
                </w:p>
              </w:tc>
            </w:tr>
            <w:tr>
              <w:trPr>
                <w:trHeight w:val="1759"/>
              </w:trPr>
              <w:tc>
                <w:tcPr>
                  <w:tcBorders>
                    <w:top w:val="single" w:color="auto" w:sz="4" w:space="0"/>
                    <w:left w:val="single" w:color="auto" w:sz="4" w:space="0"/>
                    <w:bottom w:val="single" w:color="auto" w:sz="4" w:space="0"/>
                    <w:right w:val="single" w:color="auto" w:sz="4" w:space="0"/>
                  </w:tcBorders>
                  <w:tcW w:w="5179" w:type="dxa"/>
                  <w:vAlign w:val="top"/>
                  <w:textDirection w:val="lrTb"/>
                  <w:noWrap w:val="false"/>
                </w:tcPr>
                <w:p>
                  <w:pPr>
                    <w:pStyle w:val="891"/>
                    <w:pBdr/>
                    <w:spacing/>
                    <w:ind/>
                    <w:jc w:val="center"/>
                    <w:rPr/>
                  </w:pPr>
                  <w:r/>
                  <w:r/>
                </w:p>
              </w:tc>
              <w:tc>
                <w:tcPr>
                  <w:tcBorders>
                    <w:top w:val="single" w:color="auto" w:sz="4" w:space="0"/>
                    <w:left w:val="single" w:color="auto" w:sz="4" w:space="0"/>
                    <w:bottom w:val="single" w:color="auto" w:sz="4" w:space="0"/>
                    <w:right w:val="single" w:color="auto" w:sz="4" w:space="0"/>
                  </w:tcBorders>
                  <w:tcW w:w="4568" w:type="dxa"/>
                  <w:vAlign w:val="top"/>
                  <w:textDirection w:val="lrTb"/>
                  <w:noWrap w:val="false"/>
                </w:tcPr>
                <w:p>
                  <w:pPr>
                    <w:pStyle w:val="891"/>
                    <w:pBdr/>
                    <w:spacing/>
                    <w:ind/>
                    <w:jc w:val="right"/>
                    <w:rPr>
                      <w:sz w:val="22"/>
                      <w:szCs w:val="22"/>
                      <w:lang w:val="it-IT" w:eastAsia="en-US"/>
                    </w:rPr>
                  </w:pPr>
                  <w:r>
                    <w:rPr>
                      <w:lang w:val="it-IT" w:eastAsia="en-US"/>
                    </w:rPr>
                    <w:t xml:space="preserve">Anexa nr.</w:t>
                  </w:r>
                  <w:r>
                    <w:rPr>
                      <w:lang w:val="it-IT" w:eastAsia="en-US"/>
                    </w:rPr>
                    <w:t xml:space="preserve"> </w:t>
                  </w:r>
                  <w:r>
                    <w:rPr>
                      <w:lang w:val="it-IT" w:eastAsia="en-US"/>
                    </w:rPr>
                    <w:t xml:space="preserve">2</w:t>
                  </w:r>
                  <w:r>
                    <w:rPr>
                      <w:lang w:val="it-IT" w:eastAsia="en-US"/>
                    </w:rPr>
                    <w:t xml:space="preserve">6</w:t>
                  </w:r>
                  <w:r>
                    <w:rPr>
                      <w:sz w:val="22"/>
                      <w:szCs w:val="22"/>
                      <w:lang w:val="it-IT" w:eastAsia="en-US"/>
                    </w:rPr>
                  </w:r>
                  <w:r>
                    <w:rPr>
                      <w:sz w:val="22"/>
                      <w:szCs w:val="22"/>
                      <w:lang w:val="it-IT" w:eastAsia="en-US"/>
                    </w:rPr>
                  </w:r>
                </w:p>
                <w:p>
                  <w:pPr>
                    <w:pStyle w:val="891"/>
                    <w:pBdr/>
                    <w:spacing/>
                    <w:ind/>
                    <w:jc w:val="right"/>
                    <w:rPr>
                      <w:lang w:val="it-IT" w:eastAsia="en-US"/>
                    </w:rPr>
                  </w:pPr>
                  <w:r>
                    <w:rPr>
                      <w:lang w:val="it-IT" w:eastAsia="en-US"/>
                    </w:rPr>
                    <w:t xml:space="preserve">la </w:t>
                  </w:r>
                  <w:r>
                    <w:rPr>
                      <w:lang w:val="it-IT" w:eastAsia="en-US"/>
                    </w:rPr>
                    <w:t xml:space="preserve">D</w:t>
                  </w:r>
                  <w:r>
                    <w:rPr>
                      <w:lang w:val="it-IT" w:eastAsia="en-US"/>
                    </w:rPr>
                    <w:t xml:space="preserve">ocumentația standard nr._____</w:t>
                  </w:r>
                  <w:r>
                    <w:rPr>
                      <w:lang w:val="it-IT" w:eastAsia="en-US"/>
                    </w:rPr>
                  </w:r>
                  <w:r>
                    <w:rPr>
                      <w:lang w:val="it-IT" w:eastAsia="en-US"/>
                    </w:rPr>
                  </w:r>
                </w:p>
                <w:p>
                  <w:pPr>
                    <w:pStyle w:val="891"/>
                    <w:pBdr/>
                    <w:spacing/>
                    <w:ind/>
                    <w:jc w:val="right"/>
                    <w:rPr>
                      <w:lang w:val="it-IT" w:eastAsia="en-US"/>
                    </w:rPr>
                  </w:pPr>
                  <w:r>
                    <w:rPr>
                      <w:lang w:val="it-IT" w:eastAsia="en-US"/>
                    </w:rPr>
                    <w:t xml:space="preserve">din “____” ________ 20___</w:t>
                  </w:r>
                  <w:r>
                    <w:rPr>
                      <w:lang w:val="it-IT" w:eastAsia="en-US"/>
                    </w:rPr>
                  </w:r>
                  <w:r>
                    <w:rPr>
                      <w:lang w:val="it-IT" w:eastAsia="en-US"/>
                    </w:rPr>
                  </w:r>
                </w:p>
                <w:p>
                  <w:pPr>
                    <w:pStyle w:val="891"/>
                    <w:pBdr/>
                    <w:spacing/>
                    <w:ind/>
                    <w:jc w:val="center"/>
                    <w:rPr/>
                  </w:pPr>
                  <w:r/>
                  <w:r/>
                </w:p>
              </w:tc>
            </w:tr>
          </w:tbl>
          <w:p>
            <w:pPr>
              <w:pStyle w:val="891"/>
              <w:pBdr/>
              <w:spacing/>
              <w:ind w:right="23"/>
              <w:jc w:val="center"/>
              <w:rPr>
                <w:b/>
                <w:bCs/>
              </w:rPr>
            </w:pPr>
            <w:r>
              <w:rPr>
                <w:b/>
                <w:bCs/>
              </w:rPr>
              <w:t xml:space="preserve">ACORD-CADRU</w:t>
            </w:r>
            <w:r>
              <w:rPr>
                <w:b/>
                <w:bCs/>
              </w:rPr>
            </w:r>
            <w:r>
              <w:rPr>
                <w:b/>
                <w:bCs/>
              </w:rPr>
            </w:r>
          </w:p>
          <w:p>
            <w:pPr>
              <w:pStyle w:val="891"/>
              <w:pBdr/>
              <w:spacing/>
              <w:ind w:right="23"/>
              <w:jc w:val="center"/>
              <w:rPr/>
            </w:pPr>
            <w:r>
              <w:t xml:space="preserve">nr. ________ data ___________</w:t>
            </w:r>
            <w:r/>
          </w:p>
          <w:p>
            <w:pPr>
              <w:pStyle w:val="891"/>
              <w:pBdr/>
              <w:spacing/>
              <w:ind w:right="23"/>
              <w:jc w:val="center"/>
              <w:rPr/>
            </w:pPr>
            <w:r/>
            <w:r/>
          </w:p>
          <w:p>
            <w:pPr>
              <w:pStyle w:val="891"/>
              <w:pBdr/>
              <w:spacing/>
              <w:ind w:right="-540" w:left="720"/>
              <w:jc w:val="both"/>
              <w:rPr>
                <w:b/>
                <w:bCs/>
              </w:rPr>
            </w:pPr>
            <w:r>
              <w:rPr>
                <w:b/>
                <w:bCs/>
              </w:rPr>
              <w:t xml:space="preserve">1. Părţile acordului-cadru</w:t>
            </w:r>
            <w:r>
              <w:rPr>
                <w:b/>
                <w:bCs/>
              </w:rPr>
            </w:r>
            <w:r>
              <w:rPr>
                <w:b/>
                <w:bCs/>
              </w:rPr>
            </w:r>
          </w:p>
          <w:p>
            <w:pPr>
              <w:pStyle w:val="891"/>
              <w:pBdr/>
              <w:spacing/>
              <w:ind w:right="-540" w:left="1140"/>
              <w:jc w:val="both"/>
              <w:rPr/>
            </w:pPr>
            <w:r/>
            <w:r/>
          </w:p>
          <w:p>
            <w:pPr>
              <w:pStyle w:val="891"/>
              <w:pBdr/>
              <w:spacing/>
              <w:ind/>
              <w:jc w:val="both"/>
              <w:rPr/>
            </w:pPr>
            <w:r>
              <w:tab/>
            </w:r>
            <w:r>
              <w:t xml:space="preserve">În temeiul Legii nr.</w:t>
            </w:r>
            <w:r>
              <w:t xml:space="preserve"> </w:t>
            </w:r>
            <w:r>
              <w:t xml:space="preserve">131/2015 privind achizițiile publice, cu modificările ulterioare, s-a încheiat prezentul acord-cadru,</w:t>
            </w:r>
            <w:r/>
          </w:p>
          <w:p>
            <w:pPr>
              <w:pStyle w:val="891"/>
              <w:pBdr/>
              <w:spacing/>
              <w:ind/>
              <w:jc w:val="both"/>
              <w:rPr/>
            </w:pPr>
            <w:r/>
            <w:r/>
          </w:p>
          <w:p>
            <w:pPr>
              <w:pStyle w:val="891"/>
              <w:pBdr/>
              <w:spacing/>
              <w:ind/>
              <w:jc w:val="both"/>
              <w:rPr/>
            </w:pPr>
            <w:r>
              <w:t xml:space="preserve">    între</w:t>
            </w:r>
            <w:r/>
          </w:p>
          <w:p>
            <w:pPr>
              <w:pStyle w:val="891"/>
              <w:pBdr/>
              <w:spacing/>
              <w:ind/>
              <w:jc w:val="both"/>
              <w:rPr/>
            </w:pPr>
            <w:r/>
            <w:r/>
          </w:p>
          <w:p>
            <w:pPr>
              <w:pStyle w:val="891"/>
              <w:pBdr/>
              <w:spacing/>
              <w:ind/>
              <w:jc w:val="both"/>
              <w:rPr>
                <w:rStyle w:val="982"/>
                <w:b w:val="0"/>
              </w:rPr>
            </w:pPr>
            <w:r>
              <w:rPr>
                <w:rStyle w:val="983"/>
                <w:i/>
              </w:rPr>
              <w:t xml:space="preserve">(Denumirea autorităţii contractante)……………………</w:t>
            </w:r>
            <w:r>
              <w:rPr>
                <w:rStyle w:val="983"/>
                <w:i/>
              </w:rPr>
              <w:t xml:space="preserve">……</w:t>
            </w:r>
            <w:r>
              <w:rPr>
                <w:rStyle w:val="983"/>
              </w:rPr>
              <w:t xml:space="preserve">,adres</w:t>
            </w:r>
            <w:r>
              <w:rPr>
                <w:rStyle w:val="983"/>
              </w:rPr>
              <w:t xml:space="preserve">a</w:t>
            </w:r>
            <w:r>
              <w:rPr>
                <w:rStyle w:val="983"/>
              </w:rPr>
              <w:t xml:space="preserve"> completă:……………………….., telefon: …………………./fax: ………………….., </w:t>
            </w:r>
            <w:r>
              <w:t xml:space="preserve">cod fiscal …………… cont Trezorerie: …………, reprezentată prin domnul …………………………………….., </w:t>
            </w:r>
            <w:r>
              <w:rPr>
                <w:rStyle w:val="983"/>
              </w:rPr>
              <w:t xml:space="preserve">în calitate de </w:t>
            </w:r>
            <w:r>
              <w:rPr>
                <w:rStyle w:val="983"/>
                <w:b/>
                <w:bCs/>
              </w:rPr>
              <w:t xml:space="preserve">promitent-achizitor</w:t>
            </w:r>
            <w:r>
              <w:rPr>
                <w:rStyle w:val="983"/>
              </w:rPr>
              <w:t xml:space="preserve">, pe de o parte, </w:t>
            </w:r>
            <w:r>
              <w:rPr>
                <w:rStyle w:val="982"/>
                <w:b w:val="0"/>
              </w:rPr>
              <w:t xml:space="preserve">  </w:t>
              <w:tab/>
            </w:r>
            <w:r>
              <w:rPr>
                <w:rStyle w:val="982"/>
                <w:b w:val="0"/>
              </w:rPr>
            </w:r>
            <w:r>
              <w:rPr>
                <w:rStyle w:val="982"/>
                <w:b w:val="0"/>
              </w:rPr>
            </w:r>
          </w:p>
          <w:p>
            <w:pPr>
              <w:pStyle w:val="891"/>
              <w:pBdr/>
              <w:spacing/>
              <w:ind/>
              <w:jc w:val="both"/>
              <w:rPr/>
            </w:pPr>
            <w:r>
              <w:t xml:space="preserve">şi......................................... (denumir</w:t>
            </w:r>
            <w:r>
              <w:t xml:space="preserve">ea operatorului economic), adresa .........................., telefon/fax ................................, cod fiscal ..................., cont (banca) ......................................................, reprezentată prin .............................</w:t>
            </w:r>
            <w:r>
              <w:t xml:space="preserve">..... (denumirea conducătorului), funcţia ................., în calitate de </w:t>
            </w:r>
            <w:r>
              <w:rPr>
                <w:b/>
                <w:bCs/>
              </w:rPr>
              <w:t xml:space="preserve">promitent-</w:t>
            </w:r>
            <w:r>
              <w:rPr>
                <w:b/>
                <w:bCs/>
              </w:rPr>
              <w:t xml:space="preserve">furnizor</w:t>
            </w:r>
            <w:r>
              <w:rPr>
                <w:b/>
                <w:bCs/>
              </w:rPr>
              <w:t xml:space="preserve">/</w:t>
            </w:r>
            <w:r>
              <w:rPr>
                <w:b/>
                <w:bCs/>
              </w:rPr>
              <w:t xml:space="preserve">prestator</w:t>
            </w:r>
            <w:r>
              <w:t xml:space="preserve">, pe de alta parte.</w:t>
            </w:r>
            <w:r/>
          </w:p>
          <w:p>
            <w:pPr>
              <w:pStyle w:val="891"/>
              <w:pBdr/>
              <w:spacing/>
              <w:ind/>
              <w:jc w:val="both"/>
              <w:rPr/>
            </w:pPr>
            <w:r/>
            <w:r/>
          </w:p>
          <w:p>
            <w:pPr>
              <w:pStyle w:val="891"/>
              <w:pBdr/>
              <w:spacing/>
              <w:ind w:left="710"/>
              <w:jc w:val="both"/>
              <w:rPr>
                <w:b/>
                <w:bCs/>
              </w:rPr>
            </w:pPr>
            <w:r>
              <w:rPr>
                <w:b/>
                <w:bCs/>
              </w:rPr>
              <w:t xml:space="preserve">2. Scopul acordului-cadru</w:t>
            </w:r>
            <w:r>
              <w:rPr>
                <w:b/>
                <w:bCs/>
              </w:rPr>
            </w:r>
            <w:r>
              <w:rPr>
                <w:b/>
                <w:bCs/>
              </w:rPr>
            </w:r>
          </w:p>
          <w:p>
            <w:pPr>
              <w:pStyle w:val="891"/>
              <w:pBdr/>
              <w:spacing/>
              <w:ind/>
              <w:jc w:val="both"/>
              <w:rPr/>
            </w:pPr>
            <w:r/>
            <w:r/>
          </w:p>
          <w:p>
            <w:pPr>
              <w:pStyle w:val="891"/>
              <w:pBdr/>
              <w:spacing/>
              <w:ind/>
              <w:jc w:val="both"/>
              <w:rPr/>
            </w:pPr>
            <w:r>
              <w:t xml:space="preserve">2.1 </w:t>
            </w:r>
            <w:r>
              <w:t xml:space="preserve">Scopul acordului</w:t>
            </w:r>
            <w:r>
              <w:t xml:space="preserve"> -</w:t>
            </w:r>
            <w:r>
              <w:t xml:space="preserve">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Style w:val="891"/>
              <w:pBdr/>
              <w:spacing/>
              <w:ind/>
              <w:jc w:val="both"/>
              <w:rPr/>
            </w:pPr>
            <w:r/>
            <w:r/>
          </w:p>
          <w:p>
            <w:pPr>
              <w:pStyle w:val="891"/>
              <w:pBdr/>
              <w:spacing/>
              <w:ind/>
              <w:jc w:val="both"/>
              <w:rPr/>
            </w:pPr>
            <w:r>
              <w:t xml:space="preserve">2.2 </w:t>
            </w:r>
            <w:r>
              <w:t xml:space="preserve">Contractele ce urmează a fi atribuite au ca obiect </w:t>
            </w:r>
            <w:r>
              <w:t xml:space="preserve">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Style w:val="891"/>
              <w:pBdr/>
              <w:spacing/>
              <w:ind/>
              <w:jc w:val="both"/>
              <w:rPr/>
            </w:pPr>
            <w:r/>
            <w:r/>
          </w:p>
          <w:p>
            <w:pPr>
              <w:pStyle w:val="891"/>
              <w:pBdr/>
              <w:spacing/>
              <w:ind w:left="710"/>
              <w:jc w:val="both"/>
              <w:rPr>
                <w:b/>
                <w:bCs/>
              </w:rPr>
            </w:pPr>
            <w:r>
              <w:rPr>
                <w:b/>
                <w:bCs/>
              </w:rPr>
              <w:t xml:space="preserve">3. Durata acordului-cadru</w:t>
            </w:r>
            <w:r>
              <w:rPr>
                <w:b/>
                <w:bCs/>
              </w:rPr>
            </w:r>
            <w:r>
              <w:rPr>
                <w:b/>
                <w:bCs/>
              </w:rPr>
            </w:r>
          </w:p>
          <w:p>
            <w:pPr>
              <w:pStyle w:val="891"/>
              <w:pBdr/>
              <w:spacing/>
              <w:ind/>
              <w:jc w:val="both"/>
              <w:rPr/>
            </w:pPr>
            <w:r/>
            <w:r/>
          </w:p>
          <w:p>
            <w:pPr>
              <w:pStyle w:val="891"/>
              <w:pBdr/>
              <w:spacing/>
              <w:ind/>
              <w:jc w:val="both"/>
              <w:rPr/>
            </w:pPr>
            <w:r>
              <w:t xml:space="preserve">3.1  Durata prezentului acord-cadru este de ....... ani şi ……………. de luni, începînd de la data semnării.</w:t>
            </w:r>
            <w:r/>
          </w:p>
          <w:p>
            <w:pPr>
              <w:pStyle w:val="891"/>
              <w:pBdr/>
              <w:spacing/>
              <w:ind/>
              <w:jc w:val="both"/>
              <w:rPr/>
            </w:pPr>
            <w:r/>
            <w:r/>
          </w:p>
          <w:p>
            <w:pPr>
              <w:pStyle w:val="891"/>
              <w:pBdr/>
              <w:spacing/>
              <w:ind w:left="568"/>
              <w:jc w:val="both"/>
              <w:rPr>
                <w:b/>
                <w:bCs/>
              </w:rPr>
            </w:pPr>
            <w:r>
              <w:rPr>
                <w:b/>
                <w:bCs/>
              </w:rPr>
              <w:t xml:space="preserve">4. </w:t>
            </w:r>
            <w:r>
              <w:rPr>
                <w:b/>
                <w:bCs/>
              </w:rPr>
              <w:t xml:space="preserve"> Obligaţiile promitentului – </w:t>
            </w:r>
            <w:r>
              <w:rPr>
                <w:b/>
                <w:bCs/>
              </w:rPr>
              <w:t xml:space="preserve">furnizor</w:t>
            </w:r>
            <w:r>
              <w:rPr>
                <w:b/>
                <w:bCs/>
              </w:rPr>
              <w:t xml:space="preserve">/prestator</w:t>
            </w:r>
            <w:r>
              <w:rPr>
                <w:b/>
                <w:bCs/>
              </w:rPr>
            </w:r>
            <w:r>
              <w:rPr>
                <w:b/>
                <w:bCs/>
              </w:rPr>
            </w:r>
          </w:p>
          <w:p>
            <w:pPr>
              <w:pStyle w:val="891"/>
              <w:pBdr/>
              <w:spacing/>
              <w:ind/>
              <w:jc w:val="both"/>
              <w:rPr>
                <w:i/>
                <w:iCs/>
              </w:rPr>
            </w:pPr>
            <w:r>
              <w:rPr>
                <w:i/>
                <w:iCs/>
              </w:rPr>
            </w:r>
            <w:r>
              <w:rPr>
                <w:i/>
                <w:iCs/>
              </w:rPr>
            </w:r>
            <w:r>
              <w:rPr>
                <w:i/>
                <w:iCs/>
              </w:rPr>
            </w:r>
          </w:p>
          <w:p>
            <w:pPr>
              <w:pStyle w:val="891"/>
              <w:pBdr/>
              <w:spacing/>
              <w:ind/>
              <w:jc w:val="both"/>
              <w:rPr/>
            </w:pPr>
            <w:r>
              <w:t xml:space="preserve">4.1 Promitenții </w:t>
            </w:r>
            <w:r>
              <w:t xml:space="preserve">furnizori</w:t>
            </w:r>
            <w:r>
              <w:t xml:space="preserve">/prestatori se obligă</w:t>
            </w:r>
            <w:r>
              <w:t xml:space="preserve"> să răspundă invitațiilor la reofertare și, în caz că au fost selectați, să </w:t>
            </w:r>
            <w:r>
              <w:t xml:space="preserve">livreze bunurile</w:t>
            </w:r>
            <w:r>
              <w:t xml:space="preserve"> și/sau să presteze serviciile astfel cum au fost prevăzute în documentația de atribuire și în acordul – cadru, ori de câte ori autoritatea contractantă solicită acest lucru.</w:t>
            </w:r>
            <w:r/>
          </w:p>
          <w:p>
            <w:pPr>
              <w:pStyle w:val="891"/>
              <w:pBdr/>
              <w:spacing/>
              <w:ind/>
              <w:jc w:val="both"/>
              <w:rPr/>
            </w:pPr>
            <w:r>
              <w:t xml:space="preserve">4.2 Promitenții </w:t>
            </w:r>
            <w:r>
              <w:t xml:space="preserve">furnizori</w:t>
            </w:r>
            <w:r>
              <w:t xml:space="preserve">/prestatori se obligă să nu transfere, nici total și nici parţial, obligaţiile asumate prin prezentul acord-cadru.</w:t>
            </w:r>
            <w:r/>
          </w:p>
          <w:p>
            <w:pPr>
              <w:pStyle w:val="891"/>
              <w:pBdr/>
              <w:spacing/>
              <w:ind/>
              <w:jc w:val="both"/>
              <w:rPr>
                <w:i/>
                <w:iCs/>
              </w:rPr>
            </w:pPr>
            <w:r>
              <w:rPr>
                <w:i/>
                <w:iCs/>
              </w:rPr>
            </w:r>
            <w:r>
              <w:rPr>
                <w:i/>
                <w:iCs/>
              </w:rPr>
            </w:r>
            <w:r>
              <w:rPr>
                <w:i/>
                <w:iCs/>
              </w:rPr>
            </w:r>
          </w:p>
          <w:p>
            <w:pPr>
              <w:pStyle w:val="891"/>
              <w:pBdr/>
              <w:spacing/>
              <w:ind w:left="568"/>
              <w:jc w:val="both"/>
              <w:rPr>
                <w:b/>
                <w:bCs/>
              </w:rPr>
            </w:pPr>
            <w:r>
              <w:rPr>
                <w:b/>
                <w:bCs/>
              </w:rPr>
              <w:t xml:space="preserve">5. </w:t>
            </w:r>
            <w:r>
              <w:rPr>
                <w:b/>
                <w:bCs/>
              </w:rPr>
              <w:t xml:space="preserve">Obligaţiile promitentului-achizitor</w:t>
            </w:r>
            <w:r>
              <w:rPr>
                <w:b/>
                <w:bCs/>
              </w:rPr>
            </w:r>
            <w:r>
              <w:rPr>
                <w:b/>
                <w:bCs/>
              </w:rPr>
            </w:r>
          </w:p>
          <w:p>
            <w:pPr>
              <w:pStyle w:val="891"/>
              <w:pBdr/>
              <w:spacing/>
              <w:ind/>
              <w:jc w:val="both"/>
              <w:rPr/>
            </w:pPr>
            <w:r/>
            <w:r/>
          </w:p>
          <w:p>
            <w:pPr>
              <w:pStyle w:val="891"/>
              <w:pBdr/>
              <w:spacing/>
              <w:ind/>
              <w:jc w:val="both"/>
              <w:rPr/>
            </w:pPr>
            <w:r>
              <w:t xml:space="preserve">5.1 Promitentul achizitor se obligă ca, în conformitate cu preve</w:t>
            </w:r>
            <w:r>
              <w:t xml:space="preserve">derile documentației de atribuire și a prezentului acord-cadru, să achiziționeze </w:t>
            </w:r>
            <w:r>
              <w:t xml:space="preserve">bunuri/servicii</w:t>
            </w:r>
            <w:r>
              <w:t xml:space="preserve">, prin reluarea competiției între semnatarii prezentului acord-cadru</w:t>
            </w:r>
            <w:r>
              <w:t xml:space="preserve"> și/sau fără reluarea competiție, în cazul în care cuprinsul acestuia stabilește toate termenele și condițiile care reglementează </w:t>
            </w:r>
            <w:r>
              <w:t xml:space="preserve">livrarea</w:t>
            </w:r>
            <w:r>
              <w:t xml:space="preserve"> </w:t>
            </w:r>
            <w:r>
              <w:t xml:space="preserve">bunurilor/</w:t>
            </w:r>
            <w:r>
              <w:t xml:space="preserve">prestarea serviciilor</w:t>
            </w:r>
            <w:r>
              <w:t xml:space="preserve"> </w:t>
            </w:r>
            <w:r>
              <w:t xml:space="preserve">care constituie obiectul achiziției prevăzute în acordul-cadru, precum și condițiile obiective în funcție de care se stabilește care</w:t>
            </w:r>
            <w:r>
              <w:t xml:space="preserve"> </w:t>
            </w:r>
            <w:r>
              <w:t xml:space="preserve">dintre operatorii economici parte la acordul</w:t>
            </w:r>
            <w:r>
              <w:t xml:space="preserve">-cadru va </w:t>
            </w:r>
            <w:r>
              <w:t xml:space="preserve">livra bunurile</w:t>
            </w:r>
            <w:r>
              <w:t xml:space="preserve"> sau va presta serviciile</w:t>
            </w:r>
            <w:r>
              <w:t xml:space="preserve">, respectiv, prin atribuirea către aceștia de contracte subsecvente, în urma reluării competiției potrivit prevederilor documentației de atribuire.</w:t>
            </w:r>
            <w:r/>
          </w:p>
          <w:p>
            <w:pPr>
              <w:pStyle w:val="891"/>
              <w:pBdr/>
              <w:spacing/>
              <w:ind/>
              <w:jc w:val="both"/>
              <w:rPr/>
            </w:pPr>
            <w:r/>
            <w:r/>
          </w:p>
          <w:p>
            <w:pPr>
              <w:pStyle w:val="891"/>
              <w:pBdr/>
              <w:spacing/>
              <w:ind w:left="426"/>
              <w:rPr>
                <w:b/>
                <w:bCs/>
              </w:rPr>
            </w:pPr>
            <w:r>
              <w:rPr>
                <w:b/>
                <w:bCs/>
              </w:rPr>
              <w:t xml:space="preserve"> 6. </w:t>
            </w:r>
            <w:r>
              <w:rPr>
                <w:b/>
                <w:bCs/>
              </w:rPr>
              <w:t xml:space="preserve">Rez</w:t>
            </w:r>
            <w:r>
              <w:rPr>
                <w:b/>
                <w:bCs/>
              </w:rPr>
              <w:t xml:space="preserve">oluțiune</w:t>
            </w:r>
            <w:r>
              <w:rPr>
                <w:b/>
                <w:bCs/>
              </w:rPr>
              <w:t xml:space="preserve"> unilaterală</w:t>
            </w:r>
            <w:r>
              <w:rPr>
                <w:b/>
                <w:bCs/>
              </w:rPr>
            </w:r>
            <w:r>
              <w:rPr>
                <w:b/>
                <w:bCs/>
              </w:rPr>
            </w:r>
          </w:p>
          <w:p>
            <w:pPr>
              <w:pStyle w:val="891"/>
              <w:pBdr/>
              <w:spacing/>
              <w:ind w:left="660"/>
              <w:jc w:val="both"/>
              <w:rPr/>
            </w:pPr>
            <w:r/>
            <w:r/>
          </w:p>
          <w:p>
            <w:pPr>
              <w:pStyle w:val="891"/>
              <w:pBdr/>
              <w:spacing/>
              <w:ind/>
              <w:jc w:val="both"/>
              <w:rPr/>
            </w:pPr>
            <w:r>
              <w:t xml:space="preserve">6.1. Partea promitentă este în drept să rez</w:t>
            </w:r>
            <w:r>
              <w:t xml:space="preserve">oluționeze</w:t>
            </w:r>
            <w:r>
              <w:t xml:space="preserve"> unilateral acordul – cadru ca urmare a neîndeplinirii sau îndeplinirii în mod necorespunzător a obligaţiilor asumate prin prezentul acord – cadru, de către cealaltă parte.</w:t>
            </w:r>
            <w:r/>
          </w:p>
          <w:p>
            <w:pPr>
              <w:pStyle w:val="891"/>
              <w:pBdr/>
              <w:spacing/>
              <w:ind/>
              <w:jc w:val="both"/>
              <w:rPr/>
            </w:pPr>
            <w:r>
              <w:t xml:space="preserve">6.2. Rezoluțiunea unilaterală determină încetarea efectelor</w:t>
            </w:r>
            <w:r>
              <w:t xml:space="preserve"> juridice a acordului cadru cu condiția ca promitentul achizitor să anunţe în scris  promitentul – </w:t>
            </w:r>
            <w:r>
              <w:t xml:space="preserve">furnizor</w:t>
            </w:r>
            <w:r>
              <w:t xml:space="preserve">/prestator cu 10 zile înainte de data încetării acestuia.</w:t>
            </w:r>
            <w:r/>
          </w:p>
          <w:p>
            <w:pPr>
              <w:pStyle w:val="891"/>
              <w:pBdr/>
              <w:spacing/>
              <w:ind w:firstLine="720"/>
              <w:jc w:val="both"/>
              <w:rPr/>
            </w:pPr>
            <w:r/>
            <w:r/>
          </w:p>
          <w:p>
            <w:pPr>
              <w:pStyle w:val="912"/>
              <w:numPr>
                <w:ilvl w:val="0"/>
                <w:numId w:val="41"/>
              </w:numPr>
              <w:pBdr/>
              <w:tabs>
                <w:tab w:val="left" w:leader="none" w:pos="739"/>
                <w:tab w:val="left" w:leader="none" w:pos="1131"/>
                <w:tab w:val="clear" w:leader="none" w:pos="1134"/>
                <w:tab w:val="left" w:leader="none" w:pos="1326"/>
              </w:tabs>
              <w:spacing/>
              <w:ind w:firstLine="97"/>
              <w:rPr>
                <w:b/>
                <w:bCs/>
                <w:szCs w:val="24"/>
                <w:lang w:eastAsia="en-US"/>
              </w:rPr>
            </w:pPr>
            <w:r>
              <w:rPr>
                <w:b/>
                <w:bCs/>
                <w:szCs w:val="24"/>
                <w:lang w:eastAsia="en-US"/>
              </w:rPr>
              <w:t xml:space="preserve">Documentele</w:t>
            </w:r>
            <w:r>
              <w:rPr>
                <w:b/>
                <w:bCs/>
                <w:szCs w:val="24"/>
                <w:lang w:eastAsia="en-US"/>
              </w:rPr>
              <w:t xml:space="preserve"> </w:t>
            </w:r>
            <w:r>
              <w:rPr>
                <w:b/>
                <w:bCs/>
                <w:szCs w:val="24"/>
                <w:lang w:eastAsia="en-US"/>
              </w:rPr>
              <w:t xml:space="preserve">acordului</w:t>
            </w:r>
            <w:r>
              <w:rPr>
                <w:b/>
                <w:bCs/>
                <w:szCs w:val="24"/>
                <w:lang w:eastAsia="en-US"/>
              </w:rPr>
              <w:t xml:space="preserve"> </w:t>
            </w:r>
            <w:r>
              <w:rPr>
                <w:b/>
                <w:bCs/>
                <w:szCs w:val="24"/>
                <w:lang w:eastAsia="en-US"/>
              </w:rPr>
              <w:t xml:space="preserve">cadru:</w:t>
            </w:r>
            <w:r>
              <w:rPr>
                <w:b/>
                <w:bCs/>
                <w:szCs w:val="24"/>
                <w:lang w:eastAsia="en-US"/>
              </w:rPr>
            </w:r>
            <w:r>
              <w:rPr>
                <w:b/>
                <w:bCs/>
                <w:szCs w:val="24"/>
                <w:lang w:eastAsia="en-US"/>
              </w:rPr>
            </w:r>
          </w:p>
          <w:p>
            <w:pPr>
              <w:pStyle w:val="891"/>
              <w:pBdr/>
              <w:spacing/>
              <w:ind w:left="660"/>
              <w:jc w:val="both"/>
              <w:rPr/>
            </w:pPr>
            <w:r/>
            <w:r/>
          </w:p>
          <w:p>
            <w:pPr>
              <w:pStyle w:val="891"/>
              <w:pBdr/>
              <w:spacing/>
              <w:ind/>
              <w:jc w:val="both"/>
              <w:rPr>
                <w:iCs/>
              </w:rPr>
            </w:pPr>
            <w:r>
              <w:rPr>
                <w:iCs/>
              </w:rPr>
              <w:t xml:space="preserve">a) </w:t>
            </w:r>
            <w:r>
              <w:rPr>
                <w:iCs/>
              </w:rPr>
              <w:t xml:space="preserve">propunerea </w:t>
            </w:r>
            <w:r>
              <w:rPr>
                <w:iCs/>
              </w:rPr>
              <w:t xml:space="preserve">tehnică</w:t>
            </w:r>
            <w:r>
              <w:rPr>
                <w:iCs/>
              </w:rPr>
              <w:t xml:space="preserve">;</w:t>
            </w:r>
            <w:r>
              <w:rPr>
                <w:iCs/>
              </w:rPr>
            </w:r>
            <w:r>
              <w:rPr>
                <w:iCs/>
              </w:rPr>
            </w:r>
          </w:p>
          <w:p>
            <w:pPr>
              <w:pStyle w:val="891"/>
              <w:pBdr/>
              <w:spacing/>
              <w:ind/>
              <w:jc w:val="both"/>
              <w:rPr/>
            </w:pPr>
            <w:r>
              <w:t xml:space="preserve">b) propunerea financiară;</w:t>
            </w:r>
            <w:r/>
          </w:p>
          <w:p>
            <w:pPr>
              <w:pStyle w:val="891"/>
              <w:pBdr/>
              <w:spacing/>
              <w:ind/>
              <w:jc w:val="both"/>
              <w:rPr/>
            </w:pPr>
            <w:r>
              <w:t xml:space="preserve">c) caietul de sarcini</w:t>
            </w:r>
            <w:r>
              <w:t xml:space="preserve">, </w:t>
            </w:r>
            <w:r>
              <w:t xml:space="preserve">după caz</w:t>
            </w:r>
            <w:r>
              <w:t xml:space="preserve">;</w:t>
            </w:r>
            <w:r/>
          </w:p>
          <w:p>
            <w:pPr>
              <w:pStyle w:val="891"/>
              <w:pBdr/>
              <w:spacing/>
              <w:ind/>
              <w:jc w:val="both"/>
              <w:rPr/>
            </w:pPr>
            <w:r>
              <w:t xml:space="preserve">d) alte anexe, după caz.</w:t>
            </w:r>
            <w:r/>
          </w:p>
          <w:p>
            <w:pPr>
              <w:pStyle w:val="891"/>
              <w:pBdr/>
              <w:spacing/>
              <w:ind/>
              <w:jc w:val="both"/>
              <w:rPr/>
            </w:pPr>
            <w:r/>
            <w:r/>
          </w:p>
          <w:p>
            <w:pPr>
              <w:pStyle w:val="891"/>
              <w:pBdr/>
              <w:spacing/>
              <w:ind w:left="426"/>
              <w:rPr>
                <w:b/>
                <w:bCs/>
              </w:rPr>
            </w:pPr>
            <w:r>
              <w:rPr>
                <w:b/>
                <w:bCs/>
              </w:rPr>
              <w:t xml:space="preserve">8</w:t>
            </w:r>
            <w:r>
              <w:rPr>
                <w:b/>
                <w:bCs/>
              </w:rPr>
              <w:t xml:space="preserve">. Încetarea acordului </w:t>
            </w:r>
            <w:r>
              <w:rPr>
                <w:b/>
                <w:bCs/>
              </w:rPr>
              <w:t xml:space="preserve">- </w:t>
            </w:r>
            <w:r>
              <w:rPr>
                <w:b/>
                <w:bCs/>
              </w:rPr>
              <w:t xml:space="preserve">cadru</w:t>
            </w:r>
            <w:r>
              <w:rPr>
                <w:b/>
                <w:bCs/>
              </w:rPr>
            </w:r>
            <w:r>
              <w:rPr>
                <w:b/>
                <w:bCs/>
              </w:rPr>
            </w:r>
          </w:p>
          <w:p>
            <w:pPr>
              <w:pStyle w:val="891"/>
              <w:pBdr/>
              <w:spacing/>
              <w:ind/>
              <w:jc w:val="both"/>
              <w:rPr>
                <w:b/>
                <w:bCs/>
              </w:rPr>
            </w:pPr>
            <w:r>
              <w:rPr>
                <w:b/>
                <w:bCs/>
              </w:rPr>
            </w:r>
            <w:r>
              <w:rPr>
                <w:b/>
                <w:bCs/>
              </w:rPr>
            </w:r>
            <w:r>
              <w:rPr>
                <w:b/>
                <w:bCs/>
              </w:rPr>
            </w:r>
          </w:p>
          <w:p>
            <w:pPr>
              <w:pStyle w:val="891"/>
              <w:pBdr/>
              <w:spacing/>
              <w:ind/>
              <w:jc w:val="both"/>
              <w:rPr/>
            </w:pPr>
            <w:r>
              <w:t xml:space="preserve">8.1 - (1) Prezentul acord</w:t>
            </w:r>
            <w:r>
              <w:t xml:space="preserve"> -</w:t>
            </w:r>
            <w:r>
              <w:t xml:space="preserve"> cadru încetează de drept:</w:t>
            </w:r>
            <w:r/>
          </w:p>
          <w:p>
            <w:pPr>
              <w:pStyle w:val="891"/>
              <w:pBdr/>
              <w:spacing/>
              <w:ind/>
              <w:jc w:val="both"/>
              <w:rPr/>
            </w:pPr>
            <w:r>
              <w:t xml:space="preserve">- prin ajungerea la termen;</w:t>
            </w:r>
            <w:r/>
          </w:p>
          <w:p>
            <w:pPr>
              <w:pStyle w:val="891"/>
              <w:pBdr/>
              <w:spacing/>
              <w:ind/>
              <w:jc w:val="both"/>
              <w:rPr/>
            </w:pPr>
            <w:r>
              <w:t xml:space="preserve">          (2)Acordul </w:t>
            </w:r>
            <w:r>
              <w:t xml:space="preserve">- </w:t>
            </w:r>
            <w:r>
              <w:t xml:space="preserve">cadru poate înceta şi în următoarele cazuri:</w:t>
            </w:r>
            <w:r/>
          </w:p>
          <w:p>
            <w:pPr>
              <w:pStyle w:val="891"/>
              <w:pBdr/>
              <w:spacing/>
              <w:ind/>
              <w:jc w:val="both"/>
              <w:rPr/>
            </w:pPr>
            <w:r>
              <w:t xml:space="preserve">- prin acordul de voinţă a</w:t>
            </w:r>
            <w:r>
              <w:t xml:space="preserve">l părţilor ;</w:t>
            </w:r>
            <w:r/>
          </w:p>
          <w:p>
            <w:pPr>
              <w:pStyle w:val="891"/>
              <w:pBdr/>
              <w:spacing/>
              <w:ind/>
              <w:jc w:val="both"/>
              <w:rPr/>
            </w:pPr>
            <w:r>
              <w:t xml:space="preserve">- prin </w:t>
            </w:r>
            <w:r>
              <w:t xml:space="preserve">rez</w:t>
            </w:r>
            <w:r>
              <w:t xml:space="preserve">oluțiunea</w:t>
            </w:r>
            <w:r>
              <w:t xml:space="preserve"> </w:t>
            </w:r>
            <w:r>
              <w:t xml:space="preserve">de către o parte ca urmare a neîndeplinirii sau îndeplinirii în mod necorespunzător a obligaţiilor asumate prin prezentul acord–cadru, de către cealaltă parte, cu notificare prealabilă de</w:t>
            </w:r>
            <w:r>
              <w:t xml:space="preserve">_____</w:t>
            </w:r>
            <w:r>
              <w:t xml:space="preserve"> zile a părţii în culpă.</w:t>
            </w:r>
            <w:r/>
          </w:p>
          <w:p>
            <w:pPr>
              <w:pStyle w:val="891"/>
              <w:pBdr/>
              <w:spacing/>
              <w:ind/>
              <w:jc w:val="both"/>
              <w:rPr/>
            </w:pPr>
            <w:r/>
            <w:r/>
          </w:p>
          <w:p>
            <w:pPr>
              <w:pStyle w:val="891"/>
              <w:pBdr/>
              <w:spacing/>
              <w:ind/>
              <w:jc w:val="both"/>
              <w:rPr/>
            </w:pPr>
            <w:r>
              <w:t xml:space="preserve">CLAUZE APLICABILE CONTRACTELOR SUBSECVENTE</w:t>
            </w:r>
            <w:r/>
          </w:p>
          <w:p>
            <w:pPr>
              <w:pStyle w:val="891"/>
              <w:pBdr/>
              <w:spacing/>
              <w:ind/>
              <w:jc w:val="both"/>
              <w:rPr/>
            </w:pPr>
            <w:r/>
            <w:r/>
          </w:p>
          <w:p>
            <w:pPr>
              <w:pStyle w:val="891"/>
              <w:pBdr/>
              <w:spacing/>
              <w:ind w:left="710"/>
              <w:jc w:val="both"/>
              <w:rPr>
                <w:b/>
                <w:bCs/>
              </w:rPr>
            </w:pPr>
            <w:r>
              <w:rPr>
                <w:b/>
                <w:bCs/>
              </w:rPr>
              <w:t xml:space="preserve">9. Executarea contractelor subsecvente </w:t>
            </w:r>
            <w:r>
              <w:rPr>
                <w:b/>
                <w:bCs/>
              </w:rPr>
            </w:r>
            <w:r>
              <w:rPr>
                <w:b/>
                <w:bCs/>
              </w:rPr>
            </w:r>
          </w:p>
          <w:p>
            <w:pPr>
              <w:pStyle w:val="891"/>
              <w:pBdr/>
              <w:spacing/>
              <w:ind w:left="710"/>
              <w:jc w:val="both"/>
              <w:rPr>
                <w:b/>
                <w:bCs/>
              </w:rPr>
            </w:pPr>
            <w:r>
              <w:rPr>
                <w:b/>
                <w:bCs/>
              </w:rPr>
            </w:r>
            <w:r>
              <w:rPr>
                <w:b/>
                <w:bCs/>
              </w:rPr>
            </w:r>
            <w:r>
              <w:rPr>
                <w:b/>
                <w:bCs/>
              </w:rPr>
            </w:r>
          </w:p>
          <w:p>
            <w:pPr>
              <w:pStyle w:val="891"/>
              <w:pBdr/>
              <w:spacing/>
              <w:ind/>
              <w:jc w:val="both"/>
              <w:rPr/>
            </w:pPr>
            <w:r>
              <w:t xml:space="preserve">9.1 Executarea contractelor subsecvente va începe din momentul încheierii acestora.</w:t>
            </w:r>
            <w:r/>
          </w:p>
          <w:p>
            <w:pPr>
              <w:pStyle w:val="891"/>
              <w:pBdr/>
              <w:spacing/>
              <w:ind/>
              <w:jc w:val="both"/>
              <w:rPr/>
            </w:pPr>
            <w:r>
              <w:t xml:space="preserve">9.2 </w:t>
            </w:r>
            <w:r>
              <w:t xml:space="preserve">Furnizorul/</w:t>
            </w:r>
            <w:r>
              <w:t xml:space="preserve">Prestatorul are obligaţia de a începe </w:t>
            </w:r>
            <w:r>
              <w:t xml:space="preserve">livrarea bunurilor</w:t>
            </w:r>
            <w:r>
              <w:t xml:space="preserve">/prestarea serviciilo</w:t>
            </w:r>
            <w:r>
              <w:t xml:space="preserve">r în timpul cel mai scurt rezonabil posibil de la primirea comenzii;</w:t>
            </w:r>
            <w:r/>
          </w:p>
          <w:p>
            <w:pPr>
              <w:pStyle w:val="891"/>
              <w:pBdr/>
              <w:spacing/>
              <w:ind/>
              <w:jc w:val="both"/>
              <w:rPr/>
            </w:pPr>
            <w:r/>
            <w:r/>
          </w:p>
          <w:p>
            <w:pPr>
              <w:pStyle w:val="891"/>
              <w:pBdr/>
              <w:spacing/>
              <w:ind w:left="710"/>
              <w:jc w:val="both"/>
              <w:rPr>
                <w:b/>
                <w:bCs/>
              </w:rPr>
            </w:pPr>
            <w:r>
              <w:rPr>
                <w:b/>
                <w:bCs/>
              </w:rPr>
              <w:t xml:space="preserve">10. Obligaţiile principale ale </w:t>
            </w:r>
            <w:r>
              <w:rPr>
                <w:b/>
                <w:bCs/>
              </w:rPr>
              <w:t xml:space="preserve">furnizorului/</w:t>
            </w:r>
            <w:r>
              <w:rPr>
                <w:b/>
                <w:bCs/>
              </w:rPr>
              <w:t xml:space="preserve">prestatorului după încheierea contractului subsecvent </w:t>
            </w:r>
            <w:r>
              <w:rPr>
                <w:b/>
                <w:bCs/>
              </w:rPr>
            </w:r>
            <w:r>
              <w:rPr>
                <w:b/>
                <w:bCs/>
              </w:rPr>
            </w:r>
          </w:p>
          <w:p>
            <w:pPr>
              <w:pStyle w:val="891"/>
              <w:pBdr/>
              <w:spacing/>
              <w:ind/>
              <w:jc w:val="both"/>
              <w:rPr/>
            </w:pPr>
            <w:r>
              <w:t xml:space="preserve">10.1 Operatorul economic desemnat câștigător se obligă să </w:t>
            </w:r>
            <w:r>
              <w:t xml:space="preserve">livreze bunurile</w:t>
            </w:r>
            <w:r>
              <w:t xml:space="preserve">/presteze serviciile în strictă conformitate cu standardele şi caracteristicile prevăzute în Caietul de sarcini precum și în Invitația de participare la reofertare.</w:t>
            </w:r>
            <w:r/>
          </w:p>
          <w:p>
            <w:pPr>
              <w:pStyle w:val="891"/>
              <w:pBdr/>
              <w:spacing/>
              <w:ind/>
              <w:jc w:val="both"/>
              <w:rPr/>
            </w:pPr>
            <w:r/>
            <w:r/>
          </w:p>
          <w:p>
            <w:pPr>
              <w:pStyle w:val="891"/>
              <w:pBdr/>
              <w:spacing/>
              <w:ind w:left="710"/>
              <w:jc w:val="both"/>
              <w:rPr>
                <w:b/>
                <w:bCs/>
              </w:rPr>
            </w:pPr>
            <w:r>
              <w:rPr>
                <w:b/>
                <w:bCs/>
              </w:rPr>
              <w:t xml:space="preserve">11. Litigii</w:t>
            </w:r>
            <w:r>
              <w:rPr>
                <w:b/>
                <w:bCs/>
              </w:rPr>
            </w:r>
            <w:r>
              <w:rPr>
                <w:b/>
                <w:bCs/>
              </w:rPr>
            </w:r>
          </w:p>
          <w:p>
            <w:pPr>
              <w:pStyle w:val="891"/>
              <w:pBdr/>
              <w:spacing/>
              <w:ind w:left="710"/>
              <w:jc w:val="both"/>
              <w:rPr>
                <w:b/>
                <w:bCs/>
              </w:rPr>
            </w:pPr>
            <w:r>
              <w:rPr>
                <w:b/>
                <w:bCs/>
              </w:rPr>
            </w:r>
            <w:r>
              <w:rPr>
                <w:b/>
                <w:bCs/>
              </w:rPr>
            </w:r>
            <w:r>
              <w:rPr>
                <w:b/>
                <w:bCs/>
              </w:rPr>
            </w:r>
          </w:p>
          <w:p>
            <w:pPr>
              <w:pStyle w:val="891"/>
              <w:pBdr/>
              <w:spacing/>
              <w:ind/>
              <w:jc w:val="both"/>
              <w:rPr/>
            </w:pPr>
            <w:r>
              <w:t xml:space="preserve">11.1 Litigiile ce pot apărea ca urmare a aplicării şi interpretării prevederilor prezentul</w:t>
            </w:r>
            <w:r>
              <w:t xml:space="preserve">ui acord - cadru se vor soluţiona pe cale amiabilă.</w:t>
            </w:r>
            <w:r/>
          </w:p>
          <w:p>
            <w:pPr>
              <w:pStyle w:val="891"/>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Style w:val="891"/>
              <w:pBdr/>
              <w:spacing/>
              <w:ind/>
              <w:jc w:val="both"/>
              <w:rPr/>
            </w:pPr>
            <w:r>
              <w:t xml:space="preserve">Părţile au încheiat astăzi, </w:t>
            </w:r>
            <w:r>
              <w:t xml:space="preserve">________</w:t>
            </w:r>
            <w:r>
              <w:t xml:space="preserve">20__, prezentul acord-cadru, în </w:t>
            </w:r>
            <w:r>
              <w:t xml:space="preserve">___</w:t>
            </w:r>
            <w:r>
              <w:t xml:space="preserve"> exemplare toate având ace</w:t>
            </w:r>
            <w:r>
              <w:t xml:space="preserve">e</w:t>
            </w:r>
            <w:r>
              <w:t xml:space="preserve">aşi putere juridică.</w:t>
            </w:r>
            <w:r/>
          </w:p>
          <w:p>
            <w:pPr>
              <w:pStyle w:val="891"/>
              <w:pBdr/>
              <w:spacing/>
              <w:ind/>
              <w:jc w:val="both"/>
              <w:rPr/>
            </w:pPr>
            <w:r>
              <w:t xml:space="preserve">Prezentul Acord – </w:t>
            </w:r>
            <w:r>
              <w:t xml:space="preserve">c</w:t>
            </w:r>
            <w:r>
              <w:t xml:space="preserve">adru  se consideră încheiat şi intră în vigoare la data semnării lui de către Părţ</w:t>
            </w:r>
            <w:r>
              <w:t xml:space="preserve">i, fiind valabil până la „__” _______________ 20__.</w:t>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t xml:space="preserve">Promitent-achizitor,                                              Promitent-</w:t>
            </w:r>
            <w:r>
              <w:t xml:space="preserve">furnizor</w:t>
            </w:r>
            <w:r>
              <w:t xml:space="preserve">/</w:t>
            </w:r>
            <w:r>
              <w:t xml:space="preserve">prestator,</w:t>
            </w:r>
            <w:r/>
          </w:p>
          <w:p>
            <w:pPr>
              <w:pStyle w:val="891"/>
              <w:pBdr/>
              <w:spacing/>
              <w:ind/>
              <w:jc w:val="both"/>
              <w:rPr/>
            </w:pPr>
            <w:r>
              <w:t xml:space="preserve">              ...........................                                                     ...........</w:t>
            </w:r>
            <w:r>
              <w:t xml:space="preserve">...............</w:t>
            </w:r>
            <w:r/>
          </w:p>
          <w:p>
            <w:pPr>
              <w:pStyle w:val="891"/>
              <w:pBdr/>
              <w:spacing/>
              <w:ind/>
              <w:jc w:val="both"/>
              <w:rPr/>
            </w:pPr>
            <w:r>
              <w:t xml:space="preserve">                                                                                                                                                                 (semnatura autorizata)                                              (semna</w:t>
            </w:r>
            <w:r>
              <w:t xml:space="preserve">tura autorizata)</w:t>
            </w:r>
            <w:r/>
          </w:p>
          <w:p>
            <w:pPr>
              <w:pStyle w:val="891"/>
              <w:pBdr/>
              <w:spacing/>
              <w:ind/>
              <w:jc w:val="both"/>
              <w:rPr/>
            </w:pPr>
            <w:r>
              <w:t xml:space="preserve">                                                                                                   </w:t>
            </w: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t xml:space="preserve">Promitent-achizitor,                                              Promitent-</w:t>
            </w:r>
            <w:r>
              <w:t xml:space="preserve">furnizor </w:t>
            </w:r>
            <w:r>
              <w:t xml:space="preserve">/</w:t>
            </w:r>
            <w:r>
              <w:t xml:space="preserve">prestator,</w:t>
            </w:r>
            <w:r/>
          </w:p>
          <w:p>
            <w:pPr>
              <w:pStyle w:val="891"/>
              <w:pBdr/>
              <w:spacing/>
              <w:ind/>
              <w:jc w:val="both"/>
              <w:rPr/>
            </w:pPr>
            <w:r>
              <w:t xml:space="preserve">              ...........................                                                     ...........................</w:t>
            </w:r>
            <w:r/>
          </w:p>
          <w:p>
            <w:pPr>
              <w:pStyle w:val="891"/>
              <w:pBdr/>
              <w:spacing/>
              <w:ind/>
              <w:jc w:val="both"/>
              <w:rPr/>
            </w:pPr>
            <w:r/>
            <w:r/>
          </w:p>
          <w:p>
            <w:pPr>
              <w:pStyle w:val="891"/>
              <w:pBdr/>
              <w:spacing/>
              <w:ind/>
              <w:jc w:val="both"/>
              <w:rPr/>
            </w:pPr>
            <w:r>
              <w:t xml:space="preserve">                                                                                                                                                                 (semnatura </w:t>
            </w:r>
            <w:r>
              <w:t xml:space="preserve">autorizata)                                              (semnatura autorizata)</w:t>
            </w:r>
            <w:r/>
          </w:p>
          <w:p>
            <w:pPr>
              <w:pStyle w:val="891"/>
              <w:pBdr/>
              <w:spacing/>
              <w:ind/>
              <w:jc w:val="both"/>
              <w:rPr/>
            </w:pPr>
            <w:r>
              <w:t xml:space="preserve">                      </w:t>
            </w:r>
            <w:r>
              <w:t xml:space="preserve">                           </w:t>
            </w:r>
            <w:r>
              <w:t xml:space="preserve">                                       </w:t>
            </w:r>
            <w:r>
              <w:t xml:space="preserve"> </w:t>
            </w:r>
            <w:r/>
          </w:p>
          <w:p>
            <w:pPr>
              <w:pStyle w:val="891"/>
              <w:pBdr/>
              <w:spacing/>
              <w:ind/>
              <w:jc w:val="both"/>
              <w:rPr/>
            </w:pPr>
            <w:r/>
            <w:r/>
          </w:p>
          <w:p>
            <w:pPr>
              <w:pStyle w:val="891"/>
              <w:pBdr/>
              <w:spacing/>
              <w:ind/>
              <w:jc w:val="both"/>
              <w:rPr/>
            </w:pPr>
            <w:r/>
            <w:r/>
          </w:p>
          <w:p>
            <w:pPr>
              <w:pStyle w:val="891"/>
              <w:pBdr/>
              <w:spacing/>
              <w:ind/>
              <w:jc w:val="both"/>
              <w:rPr/>
            </w:pPr>
            <w:r>
              <w:t xml:space="preserve">Promitent-achizitor,                                              Promitent-</w:t>
            </w:r>
            <w:r>
              <w:t xml:space="preserve">furnizor </w:t>
            </w:r>
            <w:r>
              <w:t xml:space="preserve">/</w:t>
            </w:r>
            <w:r>
              <w:t xml:space="preserve">prestator,</w:t>
            </w:r>
            <w:r/>
          </w:p>
          <w:p>
            <w:pPr>
              <w:pStyle w:val="891"/>
              <w:pBdr/>
              <w:spacing/>
              <w:ind/>
              <w:jc w:val="both"/>
              <w:rPr/>
            </w:pPr>
            <w:r>
              <w:t xml:space="preserve">              ...........................                                                     ...........................</w:t>
            </w:r>
            <w:r/>
          </w:p>
          <w:p>
            <w:pPr>
              <w:pStyle w:val="891"/>
              <w:pBdr/>
              <w:spacing/>
              <w:ind/>
              <w:jc w:val="both"/>
              <w:rPr/>
            </w:pPr>
            <w:r/>
            <w:r/>
          </w:p>
          <w:p>
            <w:pPr>
              <w:pStyle w:val="891"/>
              <w:pBdr/>
              <w:spacing/>
              <w:ind/>
              <w:jc w:val="both"/>
              <w:rPr/>
            </w:pPr>
            <w:r>
              <w:t xml:space="preserve">                                                                                                                        </w:t>
            </w:r>
            <w:r>
              <w:t xml:space="preserve">                                         (semnatura autorizata)                                              (semnatura autorizata)</w:t>
            </w:r>
            <w:r/>
          </w:p>
          <w:p>
            <w:pPr>
              <w:pStyle w:val="891"/>
              <w:pBdr/>
              <w:spacing/>
              <w:ind/>
              <w:jc w:val="both"/>
              <w:rPr/>
            </w:pPr>
            <w:r>
              <w:t xml:space="preserve">                      </w:t>
            </w:r>
            <w:r>
              <w:t xml:space="preserve">                                                                              </w:t>
            </w:r>
            <w:r/>
          </w:p>
          <w:p>
            <w:pPr>
              <w:pStyle w:val="891"/>
              <w:pBdr/>
              <w:spacing/>
              <w:ind/>
              <w:jc w:val="both"/>
              <w:rPr>
                <w:sz w:val="28"/>
                <w:szCs w:val="28"/>
              </w:rPr>
            </w:pPr>
            <w:r>
              <w:rPr>
                <w:sz w:val="28"/>
                <w:szCs w:val="28"/>
              </w:rPr>
            </w:r>
            <w:r>
              <w:rPr>
                <w:sz w:val="28"/>
                <w:szCs w:val="28"/>
              </w:rPr>
            </w:r>
            <w:r>
              <w:rPr>
                <w:sz w:val="28"/>
                <w:szCs w:val="28"/>
              </w:rPr>
            </w:r>
          </w:p>
          <w:p>
            <w:pPr>
              <w:pStyle w:val="891"/>
              <w:pBdr/>
              <w:spacing/>
              <w:ind/>
              <w:jc w:val="both"/>
              <w:rPr/>
            </w:pPr>
            <w:r/>
            <w:r/>
          </w:p>
          <w:p>
            <w:pPr>
              <w:pStyle w:val="891"/>
              <w:pBdr/>
              <w:spacing/>
              <w:ind/>
              <w:jc w:val="both"/>
              <w:rPr/>
            </w:pPr>
            <w:r/>
            <w:r/>
          </w:p>
          <w:p>
            <w:pPr>
              <w:pStyle w:val="891"/>
              <w:pBdr/>
              <w:spacing/>
              <w:ind/>
              <w:jc w:val="both"/>
              <w:rPr/>
            </w:pPr>
            <w:r/>
            <w:r/>
          </w:p>
          <w:p>
            <w:pPr>
              <w:pStyle w:val="891"/>
              <w:pBdr/>
              <w:spacing/>
              <w:ind/>
              <w:jc w:val="both"/>
              <w:rPr/>
            </w:pPr>
            <w:r/>
            <w:r/>
          </w:p>
        </w:tc>
      </w:tr>
    </w:tbl>
    <w:sectPr>
      <w:footnotePr/>
      <w:endnotePr/>
      <w:type w:val="nextPage"/>
      <w:pgSz w:h="16838" w:orient="landscape"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EUAlbertina">
    <w:panose1 w:val="02000000000000000000"/>
  </w:font>
  <w:font w:name="Segoe UI">
    <w:panose1 w:val="020B0502040204020203"/>
  </w:font>
  <w:font w:name="PMingLiU">
    <w:panose1 w:val="02020500000000000000"/>
  </w:font>
  <w:font w:name="Tms Rmn">
    <w:panose1 w:val="02000000000000000000"/>
  </w:font>
  <w:font w:name="MS Mincho">
    <w:panose1 w:val="02040506050405090303"/>
  </w:font>
  <w:font w:name="Tahoma">
    <w:panose1 w:val="020B0604030504040204"/>
  </w:font>
  <w:font w:name="Cambria">
    <w:panose1 w:val="02040503050406030204"/>
  </w:font>
  <w:font w:name="Baltica RR">
    <w:panose1 w:val="02000000000000000000"/>
  </w:font>
  <w:font w:name="Consolas">
    <w:panose1 w:val="020B0609020204030204"/>
  </w:font>
  <w:font w:name="Calibri Light">
    <w:panose1 w:val="020F0302020204030204"/>
  </w:font>
  <w:font w:name="Cambria Math">
    <w:panose1 w:val="02040503050406030204"/>
  </w:font>
  <w:font w:name="Arial">
    <w:panose1 w:val="020B0604020202020204"/>
  </w:font>
  <w:font w:name="SimSun">
    <w:panose1 w:val="02010600030101010101"/>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1080"/>
      </w:pPr>
      <w:rPr>
        <w:rFonts w:ascii="Symbol" w:hAnsi="Symbol"/>
      </w:rPr>
      <w:start w:val="1"/>
      <w:suff w:val="tab"/>
    </w:lvl>
    <w:lvl w:ilvl="1">
      <w:isLgl w:val="false"/>
      <w:lvlJc w:val="left"/>
      <w:lvlText w:val="o"/>
      <w:numFmt w:val="bullet"/>
      <w:pPr>
        <w:pBdr/>
        <w:spacing/>
        <w:ind w:hanging="360" w:left="1800"/>
      </w:pPr>
      <w:rPr>
        <w:rFonts w:ascii="Courier New" w:hAnsi="Courier New"/>
      </w:rPr>
      <w:start w:val="1"/>
      <w:suff w:val="tab"/>
    </w:lvl>
    <w:lvl w:ilvl="2">
      <w:isLgl w:val="false"/>
      <w:lvlJc w:val="left"/>
      <w:lvlText w:val=""/>
      <w:numFmt w:val="bullet"/>
      <w:pPr>
        <w:pBdr/>
        <w:spacing/>
        <w:ind w:hanging="360" w:left="2520"/>
      </w:pPr>
      <w:rPr>
        <w:rFonts w:ascii="Wingdings" w:hAnsi="Wingdings"/>
      </w:rPr>
      <w:start w:val="1"/>
      <w:suff w:val="tab"/>
    </w:lvl>
    <w:lvl w:ilvl="3">
      <w:isLgl w:val="false"/>
      <w:lvlJc w:val="left"/>
      <w:lvlText w:val=""/>
      <w:numFmt w:val="bullet"/>
      <w:pPr>
        <w:pBdr/>
        <w:spacing/>
        <w:ind w:hanging="360" w:left="3240"/>
      </w:pPr>
      <w:rPr>
        <w:rFonts w:ascii="Symbol" w:hAnsi="Symbol"/>
      </w:rPr>
      <w:start w:val="1"/>
      <w:suff w:val="tab"/>
    </w:lvl>
    <w:lvl w:ilvl="4">
      <w:isLgl w:val="false"/>
      <w:lvlJc w:val="left"/>
      <w:lvlText w:val="o"/>
      <w:numFmt w:val="bullet"/>
      <w:pPr>
        <w:pBdr/>
        <w:spacing/>
        <w:ind w:hanging="360" w:left="3960"/>
      </w:pPr>
      <w:rPr>
        <w:rFonts w:ascii="Courier New" w:hAnsi="Courier New"/>
      </w:rPr>
      <w:start w:val="1"/>
      <w:suff w:val="tab"/>
    </w:lvl>
    <w:lvl w:ilvl="5">
      <w:isLgl w:val="false"/>
      <w:lvlJc w:val="left"/>
      <w:lvlText w:val=""/>
      <w:numFmt w:val="bullet"/>
      <w:pPr>
        <w:pBdr/>
        <w:spacing/>
        <w:ind w:hanging="360" w:left="4680"/>
      </w:pPr>
      <w:rPr>
        <w:rFonts w:ascii="Wingdings" w:hAnsi="Wingdings"/>
      </w:rPr>
      <w:start w:val="1"/>
      <w:suff w:val="tab"/>
    </w:lvl>
    <w:lvl w:ilvl="6">
      <w:isLgl w:val="false"/>
      <w:lvlJc w:val="left"/>
      <w:lvlText w:val=""/>
      <w:numFmt w:val="bullet"/>
      <w:pPr>
        <w:pBdr/>
        <w:spacing/>
        <w:ind w:hanging="360" w:left="5400"/>
      </w:pPr>
      <w:rPr>
        <w:rFonts w:ascii="Symbol" w:hAnsi="Symbol"/>
      </w:rPr>
      <w:start w:val="1"/>
      <w:suff w:val="tab"/>
    </w:lvl>
    <w:lvl w:ilvl="7">
      <w:isLgl w:val="false"/>
      <w:lvlJc w:val="left"/>
      <w:lvlText w:val="o"/>
      <w:numFmt w:val="bullet"/>
      <w:pPr>
        <w:pBdr/>
        <w:spacing/>
        <w:ind w:hanging="360" w:left="6120"/>
      </w:pPr>
      <w:rPr>
        <w:rFonts w:ascii="Courier New" w:hAnsi="Courier New"/>
      </w:rPr>
      <w:start w:val="1"/>
      <w:suff w:val="tab"/>
    </w:lvl>
    <w:lvl w:ilvl="8">
      <w:isLgl w:val="false"/>
      <w:lvlJc w:val="left"/>
      <w:lvlText w:val=""/>
      <w:numFmt w:val="bullet"/>
      <w:pPr>
        <w:pBdr/>
        <w:spacing/>
        <w:ind w:hanging="360" w:left="6840"/>
      </w:pPr>
      <w:rPr>
        <w:rFonts w:ascii="Wingdings" w:hAnsi="Wingdings"/>
      </w:rPr>
      <w:start w:val="1"/>
      <w:suff w:val="tab"/>
    </w:lvl>
  </w:abstractNum>
  <w:abstractNum w:abstractNumId="1">
    <w:lvl w:ilvl="0">
      <w:isLgl w:val="false"/>
      <w:lvlJc w:val="left"/>
      <w:lvlText w:val="%1."/>
      <w:numFmt w:val="decimal"/>
      <w:pPr>
        <w:pBdr/>
        <w:spacing/>
        <w:ind w:hanging="360" w:left="644"/>
      </w:pPr>
      <w:rPr>
        <w:rFonts w:cs="Times New Roman"/>
      </w:rPr>
      <w:start w:val="1"/>
      <w:suff w:val="tab"/>
    </w:lvl>
    <w:lvl w:ilvl="1">
      <w:isLgl w:val="false"/>
      <w:lvlJc w:val="left"/>
      <w:lvlText w:val="%2."/>
      <w:numFmt w:val="lowerLetter"/>
      <w:pPr>
        <w:pBdr/>
        <w:spacing/>
        <w:ind w:hanging="360" w:left="1364"/>
      </w:pPr>
      <w:rPr>
        <w:rFonts w:cs="Times New Roman"/>
      </w:rPr>
      <w:start w:val="1"/>
      <w:suff w:val="tab"/>
    </w:lvl>
    <w:lvl w:ilvl="2">
      <w:isLgl w:val="false"/>
      <w:lvlJc w:val="right"/>
      <w:lvlText w:val="%3."/>
      <w:numFmt w:val="lowerRoman"/>
      <w:pPr>
        <w:pBdr/>
        <w:spacing/>
        <w:ind w:hanging="180" w:left="2084"/>
      </w:pPr>
      <w:rPr>
        <w:rFonts w:cs="Times New Roman"/>
      </w:rPr>
      <w:start w:val="1"/>
      <w:suff w:val="tab"/>
    </w:lvl>
    <w:lvl w:ilvl="3">
      <w:isLgl w:val="false"/>
      <w:lvlJc w:val="left"/>
      <w:lvlText w:val="%4."/>
      <w:numFmt w:val="decimal"/>
      <w:pPr>
        <w:pBdr/>
        <w:spacing/>
        <w:ind w:hanging="360" w:left="2804"/>
      </w:pPr>
      <w:rPr>
        <w:rFonts w:cs="Times New Roman"/>
      </w:rPr>
      <w:start w:val="1"/>
      <w:suff w:val="tab"/>
    </w:lvl>
    <w:lvl w:ilvl="4">
      <w:isLgl w:val="false"/>
      <w:lvlJc w:val="left"/>
      <w:lvlText w:val="%5."/>
      <w:numFmt w:val="lowerLetter"/>
      <w:pPr>
        <w:pBdr/>
        <w:spacing/>
        <w:ind w:hanging="360" w:left="3524"/>
      </w:pPr>
      <w:rPr>
        <w:rFonts w:cs="Times New Roman"/>
      </w:rPr>
      <w:start w:val="1"/>
      <w:suff w:val="tab"/>
    </w:lvl>
    <w:lvl w:ilvl="5">
      <w:isLgl w:val="false"/>
      <w:lvlJc w:val="right"/>
      <w:lvlText w:val="%6."/>
      <w:numFmt w:val="lowerRoman"/>
      <w:pPr>
        <w:pBdr/>
        <w:spacing/>
        <w:ind w:hanging="180" w:left="4244"/>
      </w:pPr>
      <w:rPr>
        <w:rFonts w:cs="Times New Roman"/>
      </w:rPr>
      <w:start w:val="1"/>
      <w:suff w:val="tab"/>
    </w:lvl>
    <w:lvl w:ilvl="6">
      <w:isLgl w:val="false"/>
      <w:lvlJc w:val="left"/>
      <w:lvlText w:val="%7."/>
      <w:numFmt w:val="decimal"/>
      <w:pPr>
        <w:pBdr/>
        <w:spacing/>
        <w:ind w:hanging="360" w:left="4964"/>
      </w:pPr>
      <w:rPr>
        <w:rFonts w:cs="Times New Roman"/>
      </w:rPr>
      <w:start w:val="1"/>
      <w:suff w:val="tab"/>
    </w:lvl>
    <w:lvl w:ilvl="7">
      <w:isLgl w:val="false"/>
      <w:lvlJc w:val="left"/>
      <w:lvlText w:val="%8."/>
      <w:numFmt w:val="lowerLetter"/>
      <w:pPr>
        <w:pBdr/>
        <w:spacing/>
        <w:ind w:hanging="360" w:left="5684"/>
      </w:pPr>
      <w:rPr>
        <w:rFonts w:cs="Times New Roman"/>
      </w:rPr>
      <w:start w:val="1"/>
      <w:suff w:val="tab"/>
    </w:lvl>
    <w:lvl w:ilvl="8">
      <w:isLgl w:val="false"/>
      <w:lvlJc w:val="right"/>
      <w:lvlText w:val="%9."/>
      <w:numFmt w:val="lowerRoman"/>
      <w:pPr>
        <w:pBdr/>
        <w:spacing/>
        <w:ind w:hanging="180" w:left="6404"/>
      </w:pPr>
      <w:rPr>
        <w:rFonts w:cs="Times New Roman"/>
      </w:rPr>
      <w:start w:val="1"/>
      <w:suff w:val="tab"/>
    </w:lvl>
  </w:abstractNum>
  <w:abstractNum w:abstractNumId="2">
    <w:lvl w:ilvl="0">
      <w:isLgl w:val="false"/>
      <w:lvlJc w:val="left"/>
      <w:lvlText w:val="%1."/>
      <w:numFmt w:val="upperRoman"/>
      <w:pPr>
        <w:pBdr/>
        <w:spacing/>
        <w:ind w:hanging="720" w:left="1080"/>
      </w:pPr>
      <w:rPr>
        <w:rFonts w:cs="Times New Roman"/>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3">
    <w:lvl w:ilvl="0">
      <w:isLgl w:val="false"/>
      <w:lvlJc w:val="left"/>
      <w:lvlText w:val="%1."/>
      <w:numFmt w:val="decimal"/>
      <w:pPr>
        <w:pBdr/>
        <w:spacing/>
        <w:ind w:hanging="360" w:left="644"/>
      </w:pPr>
      <w:rPr>
        <w:rFonts w:cs="Times New Roman"/>
        <w:b/>
      </w:rPr>
      <w:start w:val="1"/>
      <w:suff w:val="tab"/>
    </w:lvl>
    <w:lvl w:ilvl="1">
      <w:isLgl w:val="false"/>
      <w:lvlJc w:val="left"/>
      <w:lvlText w:val="%2."/>
      <w:numFmt w:val="lowerLetter"/>
      <w:pPr>
        <w:pBdr/>
        <w:spacing/>
        <w:ind w:hanging="360" w:left="1276"/>
      </w:pPr>
      <w:rPr>
        <w:rFonts w:cs="Times New Roman"/>
      </w:rPr>
      <w:start w:val="1"/>
      <w:suff w:val="tab"/>
    </w:lvl>
    <w:lvl w:ilvl="2">
      <w:isLgl w:val="false"/>
      <w:lvlJc w:val="right"/>
      <w:lvlText w:val="%3."/>
      <w:numFmt w:val="lowerRoman"/>
      <w:pPr>
        <w:pBdr/>
        <w:spacing/>
        <w:ind w:hanging="180" w:left="1996"/>
      </w:pPr>
      <w:rPr>
        <w:rFonts w:cs="Times New Roman"/>
      </w:rPr>
      <w:start w:val="1"/>
      <w:suff w:val="tab"/>
    </w:lvl>
    <w:lvl w:ilvl="3">
      <w:isLgl w:val="false"/>
      <w:lvlJc w:val="left"/>
      <w:lvlText w:val="%4."/>
      <w:numFmt w:val="decimal"/>
      <w:pPr>
        <w:pBdr/>
        <w:spacing/>
        <w:ind w:hanging="360" w:left="2716"/>
      </w:pPr>
      <w:rPr>
        <w:rFonts w:cs="Times New Roman"/>
      </w:rPr>
      <w:start w:val="1"/>
      <w:suff w:val="tab"/>
    </w:lvl>
    <w:lvl w:ilvl="4">
      <w:isLgl w:val="false"/>
      <w:lvlJc w:val="left"/>
      <w:lvlText w:val="%5."/>
      <w:numFmt w:val="lowerLetter"/>
      <w:pPr>
        <w:pBdr/>
        <w:spacing/>
        <w:ind w:hanging="360" w:left="3436"/>
      </w:pPr>
      <w:rPr>
        <w:rFonts w:cs="Times New Roman"/>
      </w:rPr>
      <w:start w:val="1"/>
      <w:suff w:val="tab"/>
    </w:lvl>
    <w:lvl w:ilvl="5">
      <w:isLgl w:val="false"/>
      <w:lvlJc w:val="right"/>
      <w:lvlText w:val="%6."/>
      <w:numFmt w:val="lowerRoman"/>
      <w:pPr>
        <w:pBdr/>
        <w:spacing/>
        <w:ind w:hanging="180" w:left="4156"/>
      </w:pPr>
      <w:rPr>
        <w:rFonts w:cs="Times New Roman"/>
      </w:rPr>
      <w:start w:val="1"/>
      <w:suff w:val="tab"/>
    </w:lvl>
    <w:lvl w:ilvl="6">
      <w:isLgl w:val="false"/>
      <w:lvlJc w:val="left"/>
      <w:lvlText w:val="%7."/>
      <w:numFmt w:val="decimal"/>
      <w:pPr>
        <w:pBdr/>
        <w:spacing/>
        <w:ind w:hanging="360" w:left="4876"/>
      </w:pPr>
      <w:rPr>
        <w:rFonts w:cs="Times New Roman"/>
      </w:rPr>
      <w:start w:val="1"/>
      <w:suff w:val="tab"/>
    </w:lvl>
    <w:lvl w:ilvl="7">
      <w:isLgl w:val="false"/>
      <w:lvlJc w:val="left"/>
      <w:lvlText w:val="%8."/>
      <w:numFmt w:val="lowerLetter"/>
      <w:pPr>
        <w:pBdr/>
        <w:spacing/>
        <w:ind w:hanging="360" w:left="5596"/>
      </w:pPr>
      <w:rPr>
        <w:rFonts w:cs="Times New Roman"/>
      </w:rPr>
      <w:start w:val="1"/>
      <w:suff w:val="tab"/>
    </w:lvl>
    <w:lvl w:ilvl="8">
      <w:isLgl w:val="false"/>
      <w:lvlJc w:val="right"/>
      <w:lvlText w:val="%9."/>
      <w:numFmt w:val="lowerRoman"/>
      <w:pPr>
        <w:pBdr/>
        <w:spacing/>
        <w:ind w:hanging="180" w:left="6316"/>
      </w:pPr>
      <w:rPr>
        <w:rFonts w:cs="Times New Roman"/>
      </w:rPr>
      <w:start w:val="1"/>
      <w:suff w:val="tab"/>
    </w:lvl>
  </w:abstractNum>
  <w:abstractNum w:abstractNumId="4">
    <w:lvl w:ilvl="0">
      <w:isLgl w:val="false"/>
      <w:lvlJc w:val="left"/>
      <w:lvlText w:val="%1)"/>
      <w:numFmt w:val="decimal"/>
      <w:pPr>
        <w:pBdr/>
        <w:spacing/>
        <w:ind w:hanging="360" w:left="360"/>
      </w:pPr>
      <w:rPr>
        <w:rFonts w:cs="Times New Roman"/>
      </w:rPr>
      <w:start w:val="1"/>
      <w:suff w:val="tab"/>
    </w:lvl>
    <w:lvl w:ilvl="1">
      <w:isLgl w:val="false"/>
      <w:lvlJc w:val="left"/>
      <w:lvlText w:val="%2."/>
      <w:numFmt w:val="lowerLetter"/>
      <w:pPr>
        <w:pBdr/>
        <w:spacing/>
        <w:ind w:hanging="360" w:left="1080"/>
      </w:pPr>
      <w:rPr>
        <w:rFonts w:cs="Times New Roman"/>
      </w:rPr>
      <w:start w:val="1"/>
      <w:suff w:val="tab"/>
    </w:lvl>
    <w:lvl w:ilvl="2">
      <w:isLgl w:val="false"/>
      <w:lvlJc w:val="right"/>
      <w:lvlText w:val="%3."/>
      <w:numFmt w:val="lowerRoman"/>
      <w:pPr>
        <w:pBdr/>
        <w:spacing/>
        <w:ind w:hanging="180" w:left="1800"/>
      </w:pPr>
      <w:rPr>
        <w:rFonts w:cs="Times New Roman"/>
      </w:rPr>
      <w:start w:val="1"/>
      <w:suff w:val="tab"/>
    </w:lvl>
    <w:lvl w:ilvl="3">
      <w:isLgl w:val="false"/>
      <w:lvlJc w:val="left"/>
      <w:lvlText w:val="%4."/>
      <w:numFmt w:val="decimal"/>
      <w:pPr>
        <w:pBdr/>
        <w:spacing/>
        <w:ind w:hanging="360" w:left="2520"/>
      </w:pPr>
      <w:rPr>
        <w:rFonts w:cs="Times New Roman"/>
      </w:rPr>
      <w:start w:val="1"/>
      <w:suff w:val="tab"/>
    </w:lvl>
    <w:lvl w:ilvl="4">
      <w:isLgl w:val="false"/>
      <w:lvlJc w:val="left"/>
      <w:lvlText w:val="%5."/>
      <w:numFmt w:val="lowerLetter"/>
      <w:pPr>
        <w:pBdr/>
        <w:spacing/>
        <w:ind w:hanging="360" w:left="3240"/>
      </w:pPr>
      <w:rPr>
        <w:rFonts w:cs="Times New Roman"/>
      </w:rPr>
      <w:start w:val="1"/>
      <w:suff w:val="tab"/>
    </w:lvl>
    <w:lvl w:ilvl="5">
      <w:isLgl w:val="false"/>
      <w:lvlJc w:val="right"/>
      <w:lvlText w:val="%6."/>
      <w:numFmt w:val="lowerRoman"/>
      <w:pPr>
        <w:pBdr/>
        <w:spacing/>
        <w:ind w:hanging="180" w:left="3960"/>
      </w:pPr>
      <w:rPr>
        <w:rFonts w:cs="Times New Roman"/>
      </w:rPr>
      <w:start w:val="1"/>
      <w:suff w:val="tab"/>
    </w:lvl>
    <w:lvl w:ilvl="6">
      <w:isLgl w:val="false"/>
      <w:lvlJc w:val="left"/>
      <w:lvlText w:val="%7."/>
      <w:numFmt w:val="decimal"/>
      <w:pPr>
        <w:pBdr/>
        <w:spacing/>
        <w:ind w:hanging="360" w:left="4680"/>
      </w:pPr>
      <w:rPr>
        <w:rFonts w:cs="Times New Roman"/>
      </w:rPr>
      <w:start w:val="1"/>
      <w:suff w:val="tab"/>
    </w:lvl>
    <w:lvl w:ilvl="7">
      <w:isLgl w:val="false"/>
      <w:lvlJc w:val="left"/>
      <w:lvlText w:val="%8."/>
      <w:numFmt w:val="lowerLetter"/>
      <w:pPr>
        <w:pBdr/>
        <w:spacing/>
        <w:ind w:hanging="360" w:left="5400"/>
      </w:pPr>
      <w:rPr>
        <w:rFonts w:cs="Times New Roman"/>
      </w:rPr>
      <w:start w:val="1"/>
      <w:suff w:val="tab"/>
    </w:lvl>
    <w:lvl w:ilvl="8">
      <w:isLgl w:val="false"/>
      <w:lvlJc w:val="right"/>
      <w:lvlText w:val="%9."/>
      <w:numFmt w:val="lowerRoman"/>
      <w:pPr>
        <w:pBdr/>
        <w:spacing/>
        <w:ind w:hanging="180" w:left="6120"/>
      </w:pPr>
      <w:rPr>
        <w:rFonts w:cs="Times New Roman"/>
      </w:rPr>
      <w:start w:val="1"/>
      <w:suff w:val="tab"/>
    </w:lvl>
  </w:abstractNum>
  <w:abstractNum w:abstractNumId="5">
    <w:lvl w:ilvl="0">
      <w:isLgl w:val="false"/>
      <w:lvlJc w:val="left"/>
      <w:lvlText w:val="%1."/>
      <w:numFmt w:val="decimal"/>
      <w:pPr>
        <w:pBdr/>
        <w:spacing/>
        <w:ind w:hanging="720" w:left="720"/>
      </w:pPr>
      <w:rPr>
        <w:rFonts w:cs="Times New Roman"/>
        <w:b/>
        <w:color w:val="000000"/>
      </w:rPr>
      <w:start w:val="1"/>
      <w:suff w:val="tab"/>
    </w:lvl>
    <w:lvl w:ilvl="1">
      <w:isLgl w:val="false"/>
      <w:lvlJc w:val="left"/>
      <w:lvlText w:val="%2."/>
      <w:numFmt w:val="decimal"/>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6">
    <w:lvl w:ilvl="0">
      <w:isLgl w:val="false"/>
      <w:lvlJc w:val="left"/>
      <w:lvlText w:val="%1."/>
      <w:numFmt w:val="decimal"/>
      <w:pPr>
        <w:pBdr/>
        <w:spacing/>
        <w:ind w:hanging="360" w:left="1069"/>
      </w:pPr>
      <w:rPr>
        <w:rFonts w:cs="Times New Roman"/>
      </w:rPr>
      <w:start w:val="115"/>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7">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8">
    <w:lvl w:ilvl="0">
      <w:isLgl w:val="false"/>
      <w:lvlJc w:val="left"/>
      <w:lvlText w:val="%1."/>
      <w:numFmt w:val="decimal"/>
      <w:pPr>
        <w:pBdr/>
        <w:spacing/>
        <w:ind w:hanging="360" w:left="1069"/>
      </w:pPr>
      <w:rPr>
        <w:rFonts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9">
    <w:lvl w:ilvl="0">
      <w:isLgl w:val="false"/>
      <w:lvlJc w:val="left"/>
      <w:lvlText w:val="%1."/>
      <w:numFmt w:val="decimal"/>
      <w:pPr>
        <w:pBdr/>
        <w:spacing/>
        <w:ind w:hanging="360" w:left="1069"/>
      </w:pPr>
      <w:rPr>
        <w:rFonts w:cs="Times New Roman"/>
      </w:rPr>
      <w:start w:val="115"/>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0">
    <w:lvl w:ilvl="0">
      <w:isLgl w:val="false"/>
      <w:lvlJc w:val="left"/>
      <w:lvlText w:val="%1."/>
      <w:numFmt w:val="decimal"/>
      <w:pPr>
        <w:pBdr/>
        <w:spacing/>
        <w:ind w:hanging="360" w:left="1080"/>
      </w:pPr>
      <w:rPr>
        <w:rFonts w:cs="Times New Roman"/>
      </w:rPr>
      <w:start w:val="1"/>
      <w:suff w:val="tab"/>
    </w:lvl>
    <w:lvl w:ilvl="1">
      <w:isLgl w:val="false"/>
      <w:lvlJc w:val="left"/>
      <w:lvlText w:val="%2."/>
      <w:numFmt w:val="lowerLetter"/>
      <w:pPr>
        <w:pBdr/>
        <w:spacing/>
        <w:ind w:hanging="360" w:left="1800"/>
      </w:pPr>
      <w:rPr>
        <w:rFonts w:cs="Times New Roman"/>
      </w:rPr>
      <w:start w:val="1"/>
      <w:suff w:val="tab"/>
    </w:lvl>
    <w:lvl w:ilvl="2">
      <w:isLgl w:val="false"/>
      <w:lvlJc w:val="right"/>
      <w:lvlText w:val="%3."/>
      <w:numFmt w:val="lowerRoman"/>
      <w:pPr>
        <w:pBdr/>
        <w:spacing/>
        <w:ind w:hanging="180" w:left="2520"/>
      </w:pPr>
      <w:rPr>
        <w:rFonts w:cs="Times New Roman"/>
      </w:rPr>
      <w:start w:val="1"/>
      <w:suff w:val="tab"/>
    </w:lvl>
    <w:lvl w:ilvl="3">
      <w:isLgl w:val="false"/>
      <w:lvlJc w:val="left"/>
      <w:lvlText w:val="%4."/>
      <w:numFmt w:val="decimal"/>
      <w:pPr>
        <w:pBdr/>
        <w:spacing/>
        <w:ind w:hanging="360" w:left="3240"/>
      </w:pPr>
      <w:rPr>
        <w:rFonts w:cs="Times New Roman"/>
      </w:rPr>
      <w:start w:val="1"/>
      <w:suff w:val="tab"/>
    </w:lvl>
    <w:lvl w:ilvl="4">
      <w:isLgl w:val="false"/>
      <w:lvlJc w:val="left"/>
      <w:lvlText w:val="%5."/>
      <w:numFmt w:val="lowerLetter"/>
      <w:pPr>
        <w:pBdr/>
        <w:spacing/>
        <w:ind w:hanging="360" w:left="3960"/>
      </w:pPr>
      <w:rPr>
        <w:rFonts w:cs="Times New Roman"/>
      </w:rPr>
      <w:start w:val="1"/>
      <w:suff w:val="tab"/>
    </w:lvl>
    <w:lvl w:ilvl="5">
      <w:isLgl w:val="false"/>
      <w:lvlJc w:val="right"/>
      <w:lvlText w:val="%6."/>
      <w:numFmt w:val="lowerRoman"/>
      <w:pPr>
        <w:pBdr/>
        <w:spacing/>
        <w:ind w:hanging="180" w:left="4680"/>
      </w:pPr>
      <w:rPr>
        <w:rFonts w:cs="Times New Roman"/>
      </w:rPr>
      <w:start w:val="1"/>
      <w:suff w:val="tab"/>
    </w:lvl>
    <w:lvl w:ilvl="6">
      <w:isLgl w:val="false"/>
      <w:lvlJc w:val="left"/>
      <w:lvlText w:val="%7."/>
      <w:numFmt w:val="decimal"/>
      <w:pPr>
        <w:pBdr/>
        <w:spacing/>
        <w:ind w:hanging="360" w:left="5400"/>
      </w:pPr>
      <w:rPr>
        <w:rFonts w:cs="Times New Roman"/>
      </w:rPr>
      <w:start w:val="1"/>
      <w:suff w:val="tab"/>
    </w:lvl>
    <w:lvl w:ilvl="7">
      <w:isLgl w:val="false"/>
      <w:lvlJc w:val="left"/>
      <w:lvlText w:val="%8."/>
      <w:numFmt w:val="lowerLetter"/>
      <w:pPr>
        <w:pBdr/>
        <w:spacing/>
        <w:ind w:hanging="360" w:left="6120"/>
      </w:pPr>
      <w:rPr>
        <w:rFonts w:cs="Times New Roman"/>
      </w:rPr>
      <w:start w:val="1"/>
      <w:suff w:val="tab"/>
    </w:lvl>
    <w:lvl w:ilvl="8">
      <w:isLgl w:val="false"/>
      <w:lvlJc w:val="right"/>
      <w:lvlText w:val="%9."/>
      <w:numFmt w:val="lowerRoman"/>
      <w:pPr>
        <w:pBdr/>
        <w:spacing/>
        <w:ind w:hanging="180" w:left="6840"/>
      </w:pPr>
      <w:rPr>
        <w:rFonts w:cs="Times New Roman"/>
      </w:rPr>
      <w:start w:val="1"/>
      <w:suff w:val="tab"/>
    </w:lvl>
  </w:abstractNum>
  <w:abstractNum w:abstractNumId="1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2">
    <w:lvl w:ilvl="0">
      <w:isLgl w:val="false"/>
      <w:lvlJc w:val="left"/>
      <w:lvlText w:val="%1."/>
      <w:numFmt w:val="decimal"/>
      <w:pPr>
        <w:pBdr/>
        <w:spacing/>
        <w:ind w:hanging="360" w:left="1069"/>
      </w:pPr>
      <w:rPr>
        <w:rFonts w:cs="Times New Roman"/>
      </w:rPr>
      <w:start w:val="115"/>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3">
    <w:lvl w:ilvl="0">
      <w:isLgl w:val="false"/>
      <w:lvlJc w:val="left"/>
      <w:lvlText w:val="%1."/>
      <w:numFmt w:val="upperRoman"/>
      <w:pPr>
        <w:pBdr/>
        <w:spacing/>
        <w:ind w:hanging="720" w:left="1080"/>
      </w:pPr>
      <w:rPr>
        <w:rFonts w:cs="Times New Roman"/>
        <w:b/>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14">
    <w:lvl w:ilvl="0">
      <w:isLgl w:val="false"/>
      <w:lvlJc w:val="left"/>
      <w:lvlText w:val="%1)"/>
      <w:numFmt w:val="lowerLetter"/>
      <w:pPr>
        <w:pBdr/>
        <w:spacing/>
        <w:ind w:hanging="360" w:left="1211"/>
      </w:pPr>
      <w:rPr>
        <w:rFonts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15">
    <w:lvl w:ilvl="0">
      <w:isLgl w:val="false"/>
      <w:lvlJc w:val="left"/>
      <w:lvlText w:val="%1."/>
      <w:numFmt w:val="decimal"/>
      <w:pPr>
        <w:pBdr/>
        <w:spacing/>
        <w:ind w:hanging="360" w:left="1069"/>
      </w:pPr>
      <w:rPr>
        <w:rFonts w:cs="Times New Roman"/>
      </w:rPr>
      <w:start w:val="115"/>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6">
    <w:lvl w:ilvl="0">
      <w:isLgl w:val="false"/>
      <w:lvlJc w:val="left"/>
      <w:lvlText w:val="%1."/>
      <w:numFmt w:val="decimal"/>
      <w:pPr>
        <w:pBdr/>
        <w:tabs>
          <w:tab w:val="num" w:leader="none" w:pos="660"/>
        </w:tabs>
        <w:spacing/>
        <w:ind w:hanging="360" w:left="660"/>
      </w:pPr>
      <w:rPr>
        <w:rFonts w:cs="Times New Roman"/>
      </w:rPr>
      <w:start w:val="7"/>
      <w:suff w:val="tab"/>
    </w:lvl>
    <w:lvl w:ilvl="1">
      <w:isLgl w:val="false"/>
      <w:lvlJc w:val="left"/>
      <w:lvlText w:val="%2."/>
      <w:numFmt w:val="lowerLetter"/>
      <w:pPr>
        <w:pBdr/>
        <w:tabs>
          <w:tab w:val="num" w:leader="none" w:pos="1380"/>
        </w:tabs>
        <w:spacing/>
        <w:ind w:hanging="360" w:left="1380"/>
      </w:pPr>
      <w:rPr>
        <w:rFonts w:cs="Times New Roman"/>
      </w:rPr>
      <w:start w:val="1"/>
      <w:suff w:val="tab"/>
    </w:lvl>
    <w:lvl w:ilvl="2">
      <w:isLgl w:val="false"/>
      <w:lvlJc w:val="right"/>
      <w:lvlText w:val="%3."/>
      <w:numFmt w:val="lowerRoman"/>
      <w:pPr>
        <w:pBdr/>
        <w:tabs>
          <w:tab w:val="num" w:leader="none" w:pos="2100"/>
        </w:tabs>
        <w:spacing/>
        <w:ind w:hanging="180" w:left="2100"/>
      </w:pPr>
      <w:rPr>
        <w:rFonts w:cs="Times New Roman"/>
      </w:rPr>
      <w:start w:val="1"/>
      <w:suff w:val="tab"/>
    </w:lvl>
    <w:lvl w:ilvl="3">
      <w:isLgl w:val="false"/>
      <w:lvlJc w:val="left"/>
      <w:lvlText w:val="%4."/>
      <w:numFmt w:val="decimal"/>
      <w:pPr>
        <w:pBdr/>
        <w:tabs>
          <w:tab w:val="num" w:leader="none" w:pos="2820"/>
        </w:tabs>
        <w:spacing/>
        <w:ind w:hanging="360" w:left="2820"/>
      </w:pPr>
      <w:rPr>
        <w:rFonts w:cs="Times New Roman"/>
      </w:rPr>
      <w:start w:val="1"/>
      <w:suff w:val="tab"/>
    </w:lvl>
    <w:lvl w:ilvl="4">
      <w:isLgl w:val="false"/>
      <w:lvlJc w:val="left"/>
      <w:lvlText w:val="%5."/>
      <w:numFmt w:val="lowerLetter"/>
      <w:pPr>
        <w:pBdr/>
        <w:tabs>
          <w:tab w:val="num" w:leader="none" w:pos="3540"/>
        </w:tabs>
        <w:spacing/>
        <w:ind w:hanging="360" w:left="3540"/>
      </w:pPr>
      <w:rPr>
        <w:rFonts w:cs="Times New Roman"/>
      </w:rPr>
      <w:start w:val="1"/>
      <w:suff w:val="tab"/>
    </w:lvl>
    <w:lvl w:ilvl="5">
      <w:isLgl w:val="false"/>
      <w:lvlJc w:val="right"/>
      <w:lvlText w:val="%6."/>
      <w:numFmt w:val="lowerRoman"/>
      <w:pPr>
        <w:pBdr/>
        <w:tabs>
          <w:tab w:val="num" w:leader="none" w:pos="4260"/>
        </w:tabs>
        <w:spacing/>
        <w:ind w:hanging="180" w:left="4260"/>
      </w:pPr>
      <w:rPr>
        <w:rFonts w:cs="Times New Roman"/>
      </w:rPr>
      <w:start w:val="1"/>
      <w:suff w:val="tab"/>
    </w:lvl>
    <w:lvl w:ilvl="6">
      <w:isLgl w:val="false"/>
      <w:lvlJc w:val="left"/>
      <w:lvlText w:val="%7."/>
      <w:numFmt w:val="decimal"/>
      <w:pPr>
        <w:pBdr/>
        <w:tabs>
          <w:tab w:val="num" w:leader="none" w:pos="4980"/>
        </w:tabs>
        <w:spacing/>
        <w:ind w:hanging="360" w:left="4980"/>
      </w:pPr>
      <w:rPr>
        <w:rFonts w:cs="Times New Roman"/>
      </w:rPr>
      <w:start w:val="1"/>
      <w:suff w:val="tab"/>
    </w:lvl>
    <w:lvl w:ilvl="7">
      <w:isLgl w:val="false"/>
      <w:lvlJc w:val="left"/>
      <w:lvlText w:val="%8."/>
      <w:numFmt w:val="lowerLetter"/>
      <w:pPr>
        <w:pBdr/>
        <w:tabs>
          <w:tab w:val="num" w:leader="none" w:pos="5700"/>
        </w:tabs>
        <w:spacing/>
        <w:ind w:hanging="360" w:left="5700"/>
      </w:pPr>
      <w:rPr>
        <w:rFonts w:cs="Times New Roman"/>
      </w:rPr>
      <w:start w:val="1"/>
      <w:suff w:val="tab"/>
    </w:lvl>
    <w:lvl w:ilvl="8">
      <w:isLgl w:val="false"/>
      <w:lvlJc w:val="right"/>
      <w:lvlText w:val="%9."/>
      <w:numFmt w:val="lowerRoman"/>
      <w:pPr>
        <w:pBdr/>
        <w:tabs>
          <w:tab w:val="num" w:leader="none" w:pos="6420"/>
        </w:tabs>
        <w:spacing/>
        <w:ind w:hanging="180" w:left="6420"/>
      </w:pPr>
      <w:rPr>
        <w:rFonts w:cs="Times New Roman"/>
      </w:rPr>
      <w:start w:val="1"/>
      <w:suff w:val="tab"/>
    </w:lvl>
  </w:abstractNum>
  <w:abstractNum w:abstractNumId="17">
    <w:lvl w:ilvl="0">
      <w:isLgl w:val="false"/>
      <w:lvlJc w:val="left"/>
      <w:lvlText w:val="%1)"/>
      <w:numFmt w:val="decimal"/>
      <w:pPr>
        <w:pBdr/>
        <w:spacing/>
        <w:ind w:hanging="360" w:left="720"/>
      </w:pPr>
      <w:rPr>
        <w:rFonts w:cs="Times New Roman"/>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18">
    <w:lvl w:ilvl="0">
      <w:isLgl w:val="false"/>
      <w:lvlJc w:val="left"/>
      <w:lvlText w:val="%1."/>
      <w:numFmt w:val="decimal"/>
      <w:pPr>
        <w:pBdr/>
        <w:spacing/>
        <w:ind w:hanging="360" w:left="1070"/>
      </w:pPr>
      <w:rPr>
        <w:rFonts w:cs="Times New Roman"/>
      </w:rPr>
      <w:start w:val="115"/>
      <w:suff w:val="tab"/>
    </w:lvl>
    <w:lvl w:ilvl="1">
      <w:isLgl w:val="false"/>
      <w:lvlJc w:val="left"/>
      <w:lvlText w:val="%2."/>
      <w:numFmt w:val="lowerLetter"/>
      <w:pPr>
        <w:pBdr/>
        <w:spacing/>
        <w:ind w:hanging="360" w:left="1790"/>
      </w:pPr>
      <w:rPr>
        <w:rFonts w:cs="Times New Roman"/>
      </w:rPr>
      <w:start w:val="1"/>
      <w:suff w:val="tab"/>
    </w:lvl>
    <w:lvl w:ilvl="2">
      <w:isLgl w:val="false"/>
      <w:lvlJc w:val="right"/>
      <w:lvlText w:val="%3."/>
      <w:numFmt w:val="lowerRoman"/>
      <w:pPr>
        <w:pBdr/>
        <w:spacing/>
        <w:ind w:hanging="180" w:left="2510"/>
      </w:pPr>
      <w:rPr>
        <w:rFonts w:cs="Times New Roman"/>
      </w:rPr>
      <w:start w:val="1"/>
      <w:suff w:val="tab"/>
    </w:lvl>
    <w:lvl w:ilvl="3">
      <w:isLgl w:val="false"/>
      <w:lvlJc w:val="left"/>
      <w:lvlText w:val="%4."/>
      <w:numFmt w:val="decimal"/>
      <w:pPr>
        <w:pBdr/>
        <w:spacing/>
        <w:ind w:hanging="360" w:left="3230"/>
      </w:pPr>
      <w:rPr>
        <w:rFonts w:cs="Times New Roman"/>
      </w:rPr>
      <w:start w:val="1"/>
      <w:suff w:val="tab"/>
    </w:lvl>
    <w:lvl w:ilvl="4">
      <w:isLgl w:val="false"/>
      <w:lvlJc w:val="left"/>
      <w:lvlText w:val="%5."/>
      <w:numFmt w:val="lowerLetter"/>
      <w:pPr>
        <w:pBdr/>
        <w:spacing/>
        <w:ind w:hanging="360" w:left="3950"/>
      </w:pPr>
      <w:rPr>
        <w:rFonts w:cs="Times New Roman"/>
      </w:rPr>
      <w:start w:val="1"/>
      <w:suff w:val="tab"/>
    </w:lvl>
    <w:lvl w:ilvl="5">
      <w:isLgl w:val="false"/>
      <w:lvlJc w:val="right"/>
      <w:lvlText w:val="%6."/>
      <w:numFmt w:val="lowerRoman"/>
      <w:pPr>
        <w:pBdr/>
        <w:spacing/>
        <w:ind w:hanging="180" w:left="4670"/>
      </w:pPr>
      <w:rPr>
        <w:rFonts w:cs="Times New Roman"/>
      </w:rPr>
      <w:start w:val="1"/>
      <w:suff w:val="tab"/>
    </w:lvl>
    <w:lvl w:ilvl="6">
      <w:isLgl w:val="false"/>
      <w:lvlJc w:val="left"/>
      <w:lvlText w:val="%7."/>
      <w:numFmt w:val="decimal"/>
      <w:pPr>
        <w:pBdr/>
        <w:spacing/>
        <w:ind w:hanging="360" w:left="5390"/>
      </w:pPr>
      <w:rPr>
        <w:rFonts w:cs="Times New Roman"/>
      </w:rPr>
      <w:start w:val="1"/>
      <w:suff w:val="tab"/>
    </w:lvl>
    <w:lvl w:ilvl="7">
      <w:isLgl w:val="false"/>
      <w:lvlJc w:val="left"/>
      <w:lvlText w:val="%8."/>
      <w:numFmt w:val="lowerLetter"/>
      <w:pPr>
        <w:pBdr/>
        <w:spacing/>
        <w:ind w:hanging="360" w:left="6110"/>
      </w:pPr>
      <w:rPr>
        <w:rFonts w:cs="Times New Roman"/>
      </w:rPr>
      <w:start w:val="1"/>
      <w:suff w:val="tab"/>
    </w:lvl>
    <w:lvl w:ilvl="8">
      <w:isLgl w:val="false"/>
      <w:lvlJc w:val="right"/>
      <w:lvlText w:val="%9."/>
      <w:numFmt w:val="lowerRoman"/>
      <w:pPr>
        <w:pBdr/>
        <w:spacing/>
        <w:ind w:hanging="180" w:left="6830"/>
      </w:pPr>
      <w:rPr>
        <w:rFonts w:cs="Times New Roman"/>
      </w:rPr>
      <w:start w:val="1"/>
      <w:suff w:val="tab"/>
    </w:lvl>
  </w:abstractNum>
  <w:abstractNum w:abstractNumId="19">
    <w:lvl w:ilvl="0">
      <w:isLgl w:val="false"/>
      <w:lvlJc w:val="left"/>
      <w:lvlText w:val="%1)"/>
      <w:numFmt w:val="lowerLetter"/>
      <w:pPr>
        <w:pBdr/>
        <w:spacing/>
        <w:ind w:hanging="360" w:left="786"/>
      </w:pPr>
      <w:rPr>
        <w:rFonts w:eastAsia="Times New Roman" w:cs="Times New Roman"/>
        <w:b/>
      </w:rPr>
      <w:start w:val="1"/>
      <w:suff w:val="tab"/>
    </w:lvl>
    <w:lvl w:ilvl="1">
      <w:isLgl w:val="false"/>
      <w:lvlJc w:val="left"/>
      <w:lvlText w:val="%2."/>
      <w:numFmt w:val="lowerLetter"/>
      <w:pPr>
        <w:pBdr/>
        <w:spacing/>
        <w:ind w:hanging="360" w:left="1506"/>
      </w:pPr>
      <w:rPr>
        <w:rFonts w:cs="Times New Roman"/>
      </w:rPr>
      <w:start w:val="1"/>
      <w:suff w:val="tab"/>
    </w:lvl>
    <w:lvl w:ilvl="2">
      <w:isLgl w:val="false"/>
      <w:lvlJc w:val="right"/>
      <w:lvlText w:val="%3."/>
      <w:numFmt w:val="lowerRoman"/>
      <w:pPr>
        <w:pBdr/>
        <w:spacing/>
        <w:ind w:hanging="180" w:left="2226"/>
      </w:pPr>
      <w:rPr>
        <w:rFonts w:cs="Times New Roman"/>
      </w:rPr>
      <w:start w:val="1"/>
      <w:suff w:val="tab"/>
    </w:lvl>
    <w:lvl w:ilvl="3">
      <w:isLgl w:val="false"/>
      <w:lvlJc w:val="left"/>
      <w:lvlText w:val="%4."/>
      <w:numFmt w:val="decimal"/>
      <w:pPr>
        <w:pBdr/>
        <w:spacing/>
        <w:ind w:hanging="360" w:left="2946"/>
      </w:pPr>
      <w:rPr>
        <w:rFonts w:cs="Times New Roman"/>
      </w:rPr>
      <w:start w:val="1"/>
      <w:suff w:val="tab"/>
    </w:lvl>
    <w:lvl w:ilvl="4">
      <w:isLgl w:val="false"/>
      <w:lvlJc w:val="left"/>
      <w:lvlText w:val="%5."/>
      <w:numFmt w:val="lowerLetter"/>
      <w:pPr>
        <w:pBdr/>
        <w:spacing/>
        <w:ind w:hanging="360" w:left="3666"/>
      </w:pPr>
      <w:rPr>
        <w:rFonts w:cs="Times New Roman"/>
      </w:rPr>
      <w:start w:val="1"/>
      <w:suff w:val="tab"/>
    </w:lvl>
    <w:lvl w:ilvl="5">
      <w:isLgl w:val="false"/>
      <w:lvlJc w:val="right"/>
      <w:lvlText w:val="%6."/>
      <w:numFmt w:val="lowerRoman"/>
      <w:pPr>
        <w:pBdr/>
        <w:spacing/>
        <w:ind w:hanging="180" w:left="4386"/>
      </w:pPr>
      <w:rPr>
        <w:rFonts w:cs="Times New Roman"/>
      </w:rPr>
      <w:start w:val="1"/>
      <w:suff w:val="tab"/>
    </w:lvl>
    <w:lvl w:ilvl="6">
      <w:isLgl w:val="false"/>
      <w:lvlJc w:val="left"/>
      <w:lvlText w:val="%7."/>
      <w:numFmt w:val="decimal"/>
      <w:pPr>
        <w:pBdr/>
        <w:spacing/>
        <w:ind w:hanging="360" w:left="5106"/>
      </w:pPr>
      <w:rPr>
        <w:rFonts w:cs="Times New Roman"/>
      </w:rPr>
      <w:start w:val="1"/>
      <w:suff w:val="tab"/>
    </w:lvl>
    <w:lvl w:ilvl="7">
      <w:isLgl w:val="false"/>
      <w:lvlJc w:val="left"/>
      <w:lvlText w:val="%8."/>
      <w:numFmt w:val="lowerLetter"/>
      <w:pPr>
        <w:pBdr/>
        <w:spacing/>
        <w:ind w:hanging="360" w:left="5826"/>
      </w:pPr>
      <w:rPr>
        <w:rFonts w:cs="Times New Roman"/>
      </w:rPr>
      <w:start w:val="1"/>
      <w:suff w:val="tab"/>
    </w:lvl>
    <w:lvl w:ilvl="8">
      <w:isLgl w:val="false"/>
      <w:lvlJc w:val="right"/>
      <w:lvlText w:val="%9."/>
      <w:numFmt w:val="lowerRoman"/>
      <w:pPr>
        <w:pBdr/>
        <w:spacing/>
        <w:ind w:hanging="180" w:left="6546"/>
      </w:pPr>
      <w:rPr>
        <w:rFonts w:cs="Times New Roman"/>
      </w:rPr>
      <w:start w:val="1"/>
      <w:suff w:val="tab"/>
    </w:lvl>
  </w:abstractNum>
  <w:abstractNum w:abstractNumId="20">
    <w:lvl w:ilvl="0">
      <w:isLgl w:val="false"/>
      <w:lvlJc w:val="left"/>
      <w:lvlText w:val="%1)"/>
      <w:numFmt w:val="decimal"/>
      <w:pPr>
        <w:pBdr/>
        <w:spacing/>
        <w:ind w:hanging="360" w:left="720"/>
      </w:pPr>
      <w:rPr>
        <w:rFonts w:cs="Times New Roman"/>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21">
    <w:lvl w:ilvl="0">
      <w:isLgl w:val="false"/>
      <w:lvlJc w:val="left"/>
      <w:lvlText w:val="%1"/>
      <w:numFmt w:val="decimal"/>
      <w:pPr>
        <w:pBdr/>
        <w:spacing/>
        <w:ind w:hanging="360" w:left="360"/>
      </w:pPr>
      <w:rPr>
        <w:rFonts w:cs="Times New Roman"/>
      </w:rPr>
      <w:start w:val="3"/>
      <w:suff w:val="tab"/>
    </w:lvl>
    <w:lvl w:ilvl="1">
      <w:isLgl w:val="false"/>
      <w:lvlJc w:val="left"/>
      <w:lvlText w:val="%1.%2"/>
      <w:numFmt w:val="decimal"/>
      <w:pPr>
        <w:pBdr/>
        <w:spacing/>
        <w:ind w:hanging="360" w:left="397"/>
      </w:pPr>
      <w:rPr>
        <w:rFonts w:cs="Times New Roman"/>
      </w:rPr>
      <w:start w:val="3"/>
      <w:suff w:val="tab"/>
    </w:lvl>
    <w:lvl w:ilvl="2">
      <w:isLgl w:val="false"/>
      <w:lvlJc w:val="left"/>
      <w:lvlText w:val="%1.%2.%3"/>
      <w:numFmt w:val="decimal"/>
      <w:pPr>
        <w:pBdr/>
        <w:spacing/>
        <w:ind w:hanging="720" w:left="794"/>
      </w:pPr>
      <w:rPr>
        <w:rFonts w:cs="Times New Roman"/>
      </w:rPr>
      <w:start w:val="1"/>
      <w:suff w:val="tab"/>
    </w:lvl>
    <w:lvl w:ilvl="3">
      <w:isLgl w:val="false"/>
      <w:lvlJc w:val="left"/>
      <w:lvlText w:val="%1.%2.%3.%4"/>
      <w:numFmt w:val="decimal"/>
      <w:pPr>
        <w:pBdr/>
        <w:spacing/>
        <w:ind w:hanging="720" w:left="831"/>
      </w:pPr>
      <w:rPr>
        <w:rFonts w:cs="Times New Roman"/>
      </w:rPr>
      <w:start w:val="1"/>
      <w:suff w:val="tab"/>
    </w:lvl>
    <w:lvl w:ilvl="4">
      <w:isLgl w:val="false"/>
      <w:lvlJc w:val="left"/>
      <w:lvlText w:val="%1.%2.%3.%4.%5"/>
      <w:numFmt w:val="decimal"/>
      <w:pPr>
        <w:pBdr/>
        <w:spacing/>
        <w:ind w:hanging="1080" w:left="1228"/>
      </w:pPr>
      <w:rPr>
        <w:rFonts w:cs="Times New Roman"/>
      </w:rPr>
      <w:start w:val="1"/>
      <w:suff w:val="tab"/>
    </w:lvl>
    <w:lvl w:ilvl="5">
      <w:isLgl w:val="false"/>
      <w:lvlJc w:val="left"/>
      <w:lvlText w:val="%1.%2.%3.%4.%5.%6"/>
      <w:numFmt w:val="decimal"/>
      <w:pPr>
        <w:pBdr/>
        <w:spacing/>
        <w:ind w:hanging="1080" w:left="1265"/>
      </w:pPr>
      <w:rPr>
        <w:rFonts w:cs="Times New Roman"/>
      </w:rPr>
      <w:start w:val="1"/>
      <w:suff w:val="tab"/>
    </w:lvl>
    <w:lvl w:ilvl="6">
      <w:isLgl w:val="false"/>
      <w:lvlJc w:val="left"/>
      <w:lvlText w:val="%1.%2.%3.%4.%5.%6.%7"/>
      <w:numFmt w:val="decimal"/>
      <w:pPr>
        <w:pBdr/>
        <w:spacing/>
        <w:ind w:hanging="1440" w:left="1662"/>
      </w:pPr>
      <w:rPr>
        <w:rFonts w:cs="Times New Roman"/>
      </w:rPr>
      <w:start w:val="1"/>
      <w:suff w:val="tab"/>
    </w:lvl>
    <w:lvl w:ilvl="7">
      <w:isLgl w:val="false"/>
      <w:lvlJc w:val="left"/>
      <w:lvlText w:val="%1.%2.%3.%4.%5.%6.%7.%8"/>
      <w:numFmt w:val="decimal"/>
      <w:pPr>
        <w:pBdr/>
        <w:spacing/>
        <w:ind w:hanging="1440" w:left="1699"/>
      </w:pPr>
      <w:rPr>
        <w:rFonts w:cs="Times New Roman"/>
      </w:rPr>
      <w:start w:val="1"/>
      <w:suff w:val="tab"/>
    </w:lvl>
    <w:lvl w:ilvl="8">
      <w:isLgl w:val="false"/>
      <w:lvlJc w:val="left"/>
      <w:lvlText w:val="%1.%2.%3.%4.%5.%6.%7.%8.%9"/>
      <w:numFmt w:val="decimal"/>
      <w:pPr>
        <w:pBdr/>
        <w:spacing/>
        <w:ind w:hanging="1800" w:left="2096"/>
      </w:pPr>
      <w:rPr>
        <w:rFonts w:cs="Times New Roman"/>
      </w:rPr>
      <w:start w:val="1"/>
      <w:suff w:val="tab"/>
    </w:lvl>
  </w:abstractNum>
  <w:abstractNum w:abstractNumId="22">
    <w:lvl w:ilvl="0">
      <w:isLgl w:val="false"/>
      <w:lvlJc w:val="left"/>
      <w:lvlText w:val="%1."/>
      <w:numFmt w:val="decimal"/>
      <w:pPr>
        <w:pBdr/>
        <w:spacing/>
        <w:ind w:hanging="360" w:left="644"/>
      </w:pPr>
      <w:rPr>
        <w:rFonts w:cs="Times New Roman"/>
        <w:b/>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23">
    <w:lvl w:ilvl="0">
      <w:isLgl w:val="false"/>
      <w:lvlJc w:val="left"/>
      <w:lvlText w:val="%1."/>
      <w:numFmt w:val="decimal"/>
      <w:pPr>
        <w:pBdr/>
        <w:spacing/>
        <w:ind w:hanging="360" w:left="1069"/>
      </w:pPr>
      <w:rPr>
        <w:rFonts w:cs="Times New Roman"/>
      </w:rPr>
      <w:start w:val="3"/>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24">
    <w:lvl w:ilvl="0">
      <w:isLgl w:val="false"/>
      <w:lvlJc w:val="left"/>
      <w:lvlText w:val="%1)"/>
      <w:numFmt w:val="lowerLetter"/>
      <w:pPr>
        <w:pBdr/>
        <w:spacing/>
        <w:ind w:hanging="360" w:left="1080"/>
      </w:pPr>
      <w:rPr>
        <w:rFonts w:cs="Times New Roman"/>
      </w:rPr>
      <w:start w:val="1"/>
      <w:suff w:val="tab"/>
    </w:lvl>
    <w:lvl w:ilvl="1">
      <w:isLgl w:val="false"/>
      <w:lvlJc w:val="left"/>
      <w:lvlText w:val="%2."/>
      <w:numFmt w:val="lowerLetter"/>
      <w:pPr>
        <w:pBdr/>
        <w:spacing/>
        <w:ind w:hanging="360" w:left="1800"/>
      </w:pPr>
      <w:rPr>
        <w:rFonts w:cs="Times New Roman"/>
      </w:rPr>
      <w:start w:val="1"/>
      <w:suff w:val="tab"/>
    </w:lvl>
    <w:lvl w:ilvl="2">
      <w:isLgl w:val="false"/>
      <w:lvlJc w:val="right"/>
      <w:lvlText w:val="%3."/>
      <w:numFmt w:val="lowerRoman"/>
      <w:pPr>
        <w:pBdr/>
        <w:spacing/>
        <w:ind w:hanging="180" w:left="2520"/>
      </w:pPr>
      <w:rPr>
        <w:rFonts w:cs="Times New Roman"/>
      </w:rPr>
      <w:start w:val="1"/>
      <w:suff w:val="tab"/>
    </w:lvl>
    <w:lvl w:ilvl="3">
      <w:isLgl w:val="false"/>
      <w:lvlJc w:val="left"/>
      <w:lvlText w:val="%4."/>
      <w:numFmt w:val="decimal"/>
      <w:pPr>
        <w:pBdr/>
        <w:spacing/>
        <w:ind w:hanging="360" w:left="3240"/>
      </w:pPr>
      <w:rPr>
        <w:rFonts w:cs="Times New Roman"/>
      </w:rPr>
      <w:start w:val="1"/>
      <w:suff w:val="tab"/>
    </w:lvl>
    <w:lvl w:ilvl="4">
      <w:isLgl w:val="false"/>
      <w:lvlJc w:val="left"/>
      <w:lvlText w:val="%5."/>
      <w:numFmt w:val="lowerLetter"/>
      <w:pPr>
        <w:pBdr/>
        <w:spacing/>
        <w:ind w:hanging="360" w:left="3960"/>
      </w:pPr>
      <w:rPr>
        <w:rFonts w:cs="Times New Roman"/>
      </w:rPr>
      <w:start w:val="1"/>
      <w:suff w:val="tab"/>
    </w:lvl>
    <w:lvl w:ilvl="5">
      <w:isLgl w:val="false"/>
      <w:lvlJc w:val="right"/>
      <w:lvlText w:val="%6."/>
      <w:numFmt w:val="lowerRoman"/>
      <w:pPr>
        <w:pBdr/>
        <w:spacing/>
        <w:ind w:hanging="180" w:left="4680"/>
      </w:pPr>
      <w:rPr>
        <w:rFonts w:cs="Times New Roman"/>
      </w:rPr>
      <w:start w:val="1"/>
      <w:suff w:val="tab"/>
    </w:lvl>
    <w:lvl w:ilvl="6">
      <w:isLgl w:val="false"/>
      <w:lvlJc w:val="left"/>
      <w:lvlText w:val="%7."/>
      <w:numFmt w:val="decimal"/>
      <w:pPr>
        <w:pBdr/>
        <w:spacing/>
        <w:ind w:hanging="360" w:left="5400"/>
      </w:pPr>
      <w:rPr>
        <w:rFonts w:cs="Times New Roman"/>
      </w:rPr>
      <w:start w:val="1"/>
      <w:suff w:val="tab"/>
    </w:lvl>
    <w:lvl w:ilvl="7">
      <w:isLgl w:val="false"/>
      <w:lvlJc w:val="left"/>
      <w:lvlText w:val="%8."/>
      <w:numFmt w:val="lowerLetter"/>
      <w:pPr>
        <w:pBdr/>
        <w:spacing/>
        <w:ind w:hanging="360" w:left="6120"/>
      </w:pPr>
      <w:rPr>
        <w:rFonts w:cs="Times New Roman"/>
      </w:rPr>
      <w:start w:val="1"/>
      <w:suff w:val="tab"/>
    </w:lvl>
    <w:lvl w:ilvl="8">
      <w:isLgl w:val="false"/>
      <w:lvlJc w:val="right"/>
      <w:lvlText w:val="%9."/>
      <w:numFmt w:val="lowerRoman"/>
      <w:pPr>
        <w:pBdr/>
        <w:spacing/>
        <w:ind w:hanging="180" w:left="6840"/>
      </w:pPr>
      <w:rPr>
        <w:rFonts w:cs="Times New Roman"/>
      </w:rPr>
      <w:start w:val="1"/>
      <w:suff w:val="tab"/>
    </w:lvl>
  </w:abstractNum>
  <w:abstractNum w:abstractNumId="25">
    <w:lvl w:ilvl="0">
      <w:isLgl w:val="false"/>
      <w:lvlJc w:val="left"/>
      <w:lvlText w:val="%1)"/>
      <w:numFmt w:val="lowerLetter"/>
      <w:pPr>
        <w:pBdr/>
        <w:spacing/>
        <w:ind w:hanging="360" w:left="720"/>
      </w:pPr>
      <w:rPr>
        <w:rFonts w:cs="Times New Roman"/>
      </w:rPr>
      <w:start w:val="1"/>
      <w:suff w:val="tab"/>
    </w:lvl>
    <w:lvl w:ilvl="1">
      <w:isLgl w:val="false"/>
      <w:lvlJc w:val="left"/>
      <w:lvlText w:val="%2."/>
      <w:numFmt w:val="lowerLetter"/>
      <w:pPr>
        <w:pBdr/>
        <w:spacing/>
        <w:ind w:hanging="360" w:left="755"/>
      </w:pPr>
      <w:rPr>
        <w:rFonts w:cs="Times New Roman"/>
      </w:rPr>
      <w:start w:val="1"/>
      <w:suff w:val="tab"/>
    </w:lvl>
    <w:lvl w:ilvl="2">
      <w:isLgl w:val="false"/>
      <w:lvlJc w:val="left"/>
      <w:lvlText w:val="%3."/>
      <w:numFmt w:val="decimal"/>
      <w:pPr>
        <w:pBdr/>
        <w:spacing/>
        <w:ind w:hanging="360" w:left="360"/>
      </w:pPr>
      <w:rPr>
        <w:rFonts w:cs="Times New Roman"/>
      </w:rPr>
      <w:start w:val="1"/>
      <w:suff w:val="tab"/>
    </w:lvl>
    <w:lvl w:ilvl="3">
      <w:isLgl w:val="false"/>
      <w:lvlJc w:val="left"/>
      <w:lvlText w:val="%4."/>
      <w:numFmt w:val="upperRoman"/>
      <w:pPr>
        <w:pBdr/>
        <w:spacing/>
        <w:ind w:hanging="720" w:left="3240"/>
      </w:pPr>
      <w:rPr>
        <w:rFonts w:cs="Times New Roman"/>
        <w:b/>
        <w:i w:val="0"/>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26">
    <w:lvl w:ilvl="0">
      <w:isLgl w:val="false"/>
      <w:lvlJc w:val="left"/>
      <w:lvlText w:val="%1)"/>
      <w:numFmt w:val="lowerLetter"/>
      <w:pPr>
        <w:pBdr/>
        <w:spacing/>
        <w:ind w:hanging="360" w:left="786"/>
      </w:pPr>
      <w:rPr>
        <w:rFonts w:eastAsia="Times New Roman" w:cs="Times New Roman"/>
        <w:b/>
      </w:rPr>
      <w:start w:val="1"/>
      <w:suff w:val="tab"/>
    </w:lvl>
    <w:lvl w:ilvl="1">
      <w:isLgl w:val="false"/>
      <w:lvlJc w:val="left"/>
      <w:lvlText w:val="%2."/>
      <w:numFmt w:val="lowerLetter"/>
      <w:pPr>
        <w:pBdr/>
        <w:spacing/>
        <w:ind w:hanging="360" w:left="1647"/>
      </w:pPr>
      <w:rPr>
        <w:rFonts w:cs="Times New Roman"/>
      </w:rPr>
      <w:start w:val="1"/>
      <w:suff w:val="tab"/>
    </w:lvl>
    <w:lvl w:ilvl="2">
      <w:isLgl w:val="false"/>
      <w:lvlJc w:val="right"/>
      <w:lvlText w:val="%3."/>
      <w:numFmt w:val="lowerRoman"/>
      <w:pPr>
        <w:pBdr/>
        <w:spacing/>
        <w:ind w:hanging="180" w:left="2367"/>
      </w:pPr>
      <w:rPr>
        <w:rFonts w:cs="Times New Roman"/>
      </w:rPr>
      <w:start w:val="1"/>
      <w:suff w:val="tab"/>
    </w:lvl>
    <w:lvl w:ilvl="3">
      <w:isLgl w:val="false"/>
      <w:lvlJc w:val="left"/>
      <w:lvlText w:val="%4."/>
      <w:numFmt w:val="decimal"/>
      <w:pPr>
        <w:pBdr/>
        <w:spacing/>
        <w:ind w:hanging="360" w:left="3087"/>
      </w:pPr>
      <w:rPr>
        <w:rFonts w:cs="Times New Roman"/>
      </w:rPr>
      <w:start w:val="1"/>
      <w:suff w:val="tab"/>
    </w:lvl>
    <w:lvl w:ilvl="4">
      <w:isLgl w:val="false"/>
      <w:lvlJc w:val="left"/>
      <w:lvlText w:val="%5."/>
      <w:numFmt w:val="lowerLetter"/>
      <w:pPr>
        <w:pBdr/>
        <w:spacing/>
        <w:ind w:hanging="360" w:left="3807"/>
      </w:pPr>
      <w:rPr>
        <w:rFonts w:cs="Times New Roman"/>
      </w:rPr>
      <w:start w:val="1"/>
      <w:suff w:val="tab"/>
    </w:lvl>
    <w:lvl w:ilvl="5">
      <w:isLgl w:val="false"/>
      <w:lvlJc w:val="right"/>
      <w:lvlText w:val="%6."/>
      <w:numFmt w:val="lowerRoman"/>
      <w:pPr>
        <w:pBdr/>
        <w:spacing/>
        <w:ind w:hanging="180" w:left="4527"/>
      </w:pPr>
      <w:rPr>
        <w:rFonts w:cs="Times New Roman"/>
      </w:rPr>
      <w:start w:val="1"/>
      <w:suff w:val="tab"/>
    </w:lvl>
    <w:lvl w:ilvl="6">
      <w:isLgl w:val="false"/>
      <w:lvlJc w:val="left"/>
      <w:lvlText w:val="%7."/>
      <w:numFmt w:val="decimal"/>
      <w:pPr>
        <w:pBdr/>
        <w:spacing/>
        <w:ind w:hanging="360" w:left="5247"/>
      </w:pPr>
      <w:rPr>
        <w:rFonts w:cs="Times New Roman"/>
      </w:rPr>
      <w:start w:val="1"/>
      <w:suff w:val="tab"/>
    </w:lvl>
    <w:lvl w:ilvl="7">
      <w:isLgl w:val="false"/>
      <w:lvlJc w:val="left"/>
      <w:lvlText w:val="%8."/>
      <w:numFmt w:val="lowerLetter"/>
      <w:pPr>
        <w:pBdr/>
        <w:spacing/>
        <w:ind w:hanging="360" w:left="5967"/>
      </w:pPr>
      <w:rPr>
        <w:rFonts w:cs="Times New Roman"/>
      </w:rPr>
      <w:start w:val="1"/>
      <w:suff w:val="tab"/>
    </w:lvl>
    <w:lvl w:ilvl="8">
      <w:isLgl w:val="false"/>
      <w:lvlJc w:val="right"/>
      <w:lvlText w:val="%9."/>
      <w:numFmt w:val="lowerRoman"/>
      <w:pPr>
        <w:pBdr/>
        <w:spacing/>
        <w:ind w:hanging="180" w:left="6687"/>
      </w:pPr>
      <w:rPr>
        <w:rFonts w:cs="Times New Roman"/>
      </w:rPr>
      <w:start w:val="1"/>
      <w:suff w:val="tab"/>
    </w:lvl>
  </w:abstractNum>
  <w:abstractNum w:abstractNumId="27">
    <w:lvl w:ilvl="0">
      <w:isLgl w:val="false"/>
      <w:lvlJc w:val="left"/>
      <w:lvlText w:val="%1."/>
      <w:numFmt w:val="decimal"/>
      <w:pPr>
        <w:pBdr/>
        <w:spacing/>
        <w:ind w:hanging="360" w:left="1440"/>
      </w:pPr>
      <w:rPr>
        <w:rFonts w:cs="Times New Roman"/>
      </w:rPr>
      <w:start w:val="1"/>
      <w:suff w:val="tab"/>
    </w:lvl>
    <w:lvl w:ilvl="1">
      <w:isLgl w:val="false"/>
      <w:lvlJc w:val="left"/>
      <w:lvlText w:val="%2."/>
      <w:numFmt w:val="lowerLetter"/>
      <w:pPr>
        <w:pBdr/>
        <w:spacing/>
        <w:ind w:hanging="360" w:left="2160"/>
      </w:pPr>
      <w:rPr>
        <w:rFonts w:cs="Times New Roman"/>
      </w:rPr>
      <w:start w:val="1"/>
      <w:suff w:val="tab"/>
    </w:lvl>
    <w:lvl w:ilvl="2">
      <w:isLgl w:val="false"/>
      <w:lvlJc w:val="right"/>
      <w:lvlText w:val="%3."/>
      <w:numFmt w:val="lowerRoman"/>
      <w:pPr>
        <w:pBdr/>
        <w:spacing/>
        <w:ind w:hanging="180" w:left="2880"/>
      </w:pPr>
      <w:rPr>
        <w:rFonts w:cs="Times New Roman"/>
      </w:rPr>
      <w:start w:val="1"/>
      <w:suff w:val="tab"/>
    </w:lvl>
    <w:lvl w:ilvl="3">
      <w:isLgl w:val="false"/>
      <w:lvlJc w:val="left"/>
      <w:lvlText w:val="%4."/>
      <w:numFmt w:val="decimal"/>
      <w:pPr>
        <w:pBdr/>
        <w:spacing/>
        <w:ind w:hanging="360" w:left="3600"/>
      </w:pPr>
      <w:rPr>
        <w:rFonts w:cs="Times New Roman"/>
      </w:rPr>
      <w:start w:val="1"/>
      <w:suff w:val="tab"/>
    </w:lvl>
    <w:lvl w:ilvl="4">
      <w:isLgl w:val="false"/>
      <w:lvlJc w:val="left"/>
      <w:lvlText w:val="%5."/>
      <w:numFmt w:val="lowerLetter"/>
      <w:pPr>
        <w:pBdr/>
        <w:spacing/>
        <w:ind w:hanging="360" w:left="4320"/>
      </w:pPr>
      <w:rPr>
        <w:rFonts w:cs="Times New Roman"/>
      </w:rPr>
      <w:start w:val="1"/>
      <w:suff w:val="tab"/>
    </w:lvl>
    <w:lvl w:ilvl="5">
      <w:isLgl w:val="false"/>
      <w:lvlJc w:val="right"/>
      <w:lvlText w:val="%6."/>
      <w:numFmt w:val="lowerRoman"/>
      <w:pPr>
        <w:pBdr/>
        <w:spacing/>
        <w:ind w:hanging="180" w:left="5040"/>
      </w:pPr>
      <w:rPr>
        <w:rFonts w:cs="Times New Roman"/>
      </w:rPr>
      <w:start w:val="1"/>
      <w:suff w:val="tab"/>
    </w:lvl>
    <w:lvl w:ilvl="6">
      <w:isLgl w:val="false"/>
      <w:lvlJc w:val="left"/>
      <w:lvlText w:val="%7."/>
      <w:numFmt w:val="decimal"/>
      <w:pPr>
        <w:pBdr/>
        <w:spacing/>
        <w:ind w:hanging="360" w:left="5760"/>
      </w:pPr>
      <w:rPr>
        <w:rFonts w:cs="Times New Roman"/>
      </w:rPr>
      <w:start w:val="1"/>
      <w:suff w:val="tab"/>
    </w:lvl>
    <w:lvl w:ilvl="7">
      <w:isLgl w:val="false"/>
      <w:lvlJc w:val="left"/>
      <w:lvlText w:val="%8."/>
      <w:numFmt w:val="lowerLetter"/>
      <w:pPr>
        <w:pBdr/>
        <w:spacing/>
        <w:ind w:hanging="360" w:left="6480"/>
      </w:pPr>
      <w:rPr>
        <w:rFonts w:cs="Times New Roman"/>
      </w:rPr>
      <w:start w:val="1"/>
      <w:suff w:val="tab"/>
    </w:lvl>
    <w:lvl w:ilvl="8">
      <w:isLgl w:val="false"/>
      <w:lvlJc w:val="right"/>
      <w:lvlText w:val="%9."/>
      <w:numFmt w:val="lowerRoman"/>
      <w:pPr>
        <w:pBdr/>
        <w:spacing/>
        <w:ind w:hanging="180" w:left="7200"/>
      </w:pPr>
      <w:rPr>
        <w:rFonts w:cs="Times New Roman"/>
      </w:rPr>
      <w:start w:val="1"/>
      <w:suff w:val="tab"/>
    </w:lvl>
  </w:abstractNum>
  <w:abstractNum w:abstractNumId="28">
    <w:lvl w:ilvl="0">
      <w:isLgl w:val="false"/>
      <w:lvlJc w:val="left"/>
      <w:lvlText w:val="%1)"/>
      <w:numFmt w:val="lowerLetter"/>
      <w:pPr>
        <w:pBdr/>
        <w:spacing/>
        <w:ind w:hanging="360" w:left="786"/>
      </w:pPr>
      <w:rPr>
        <w:rFonts w:eastAsia="Times New Roman" w:cs="Times New Roman"/>
        <w:b/>
      </w:rPr>
      <w:start w:val="1"/>
      <w:suff w:val="tab"/>
    </w:lvl>
    <w:lvl w:ilvl="1">
      <w:isLgl w:val="false"/>
      <w:lvlJc w:val="left"/>
      <w:lvlText w:val="%2."/>
      <w:numFmt w:val="lowerLetter"/>
      <w:pPr>
        <w:pBdr/>
        <w:spacing/>
        <w:ind w:hanging="360" w:left="1506"/>
      </w:pPr>
      <w:rPr>
        <w:rFonts w:cs="Times New Roman"/>
      </w:rPr>
      <w:start w:val="1"/>
      <w:suff w:val="tab"/>
    </w:lvl>
    <w:lvl w:ilvl="2">
      <w:isLgl w:val="false"/>
      <w:lvlJc w:val="right"/>
      <w:lvlText w:val="%3."/>
      <w:numFmt w:val="lowerRoman"/>
      <w:pPr>
        <w:pBdr/>
        <w:spacing/>
        <w:ind w:hanging="180" w:left="2226"/>
      </w:pPr>
      <w:rPr>
        <w:rFonts w:cs="Times New Roman"/>
      </w:rPr>
      <w:start w:val="1"/>
      <w:suff w:val="tab"/>
    </w:lvl>
    <w:lvl w:ilvl="3">
      <w:isLgl w:val="false"/>
      <w:lvlJc w:val="left"/>
      <w:lvlText w:val="%4."/>
      <w:numFmt w:val="decimal"/>
      <w:pPr>
        <w:pBdr/>
        <w:spacing/>
        <w:ind w:hanging="360" w:left="2946"/>
      </w:pPr>
      <w:rPr>
        <w:rFonts w:cs="Times New Roman"/>
      </w:rPr>
      <w:start w:val="1"/>
      <w:suff w:val="tab"/>
    </w:lvl>
    <w:lvl w:ilvl="4">
      <w:isLgl w:val="false"/>
      <w:lvlJc w:val="left"/>
      <w:lvlText w:val="%5."/>
      <w:numFmt w:val="lowerLetter"/>
      <w:pPr>
        <w:pBdr/>
        <w:spacing/>
        <w:ind w:hanging="360" w:left="3666"/>
      </w:pPr>
      <w:rPr>
        <w:rFonts w:cs="Times New Roman"/>
      </w:rPr>
      <w:start w:val="1"/>
      <w:suff w:val="tab"/>
    </w:lvl>
    <w:lvl w:ilvl="5">
      <w:isLgl w:val="false"/>
      <w:lvlJc w:val="right"/>
      <w:lvlText w:val="%6."/>
      <w:numFmt w:val="lowerRoman"/>
      <w:pPr>
        <w:pBdr/>
        <w:spacing/>
        <w:ind w:hanging="180" w:left="4386"/>
      </w:pPr>
      <w:rPr>
        <w:rFonts w:cs="Times New Roman"/>
      </w:rPr>
      <w:start w:val="1"/>
      <w:suff w:val="tab"/>
    </w:lvl>
    <w:lvl w:ilvl="6">
      <w:isLgl w:val="false"/>
      <w:lvlJc w:val="left"/>
      <w:lvlText w:val="%7."/>
      <w:numFmt w:val="decimal"/>
      <w:pPr>
        <w:pBdr/>
        <w:spacing/>
        <w:ind w:hanging="360" w:left="5106"/>
      </w:pPr>
      <w:rPr>
        <w:rFonts w:cs="Times New Roman"/>
      </w:rPr>
      <w:start w:val="1"/>
      <w:suff w:val="tab"/>
    </w:lvl>
    <w:lvl w:ilvl="7">
      <w:isLgl w:val="false"/>
      <w:lvlJc w:val="left"/>
      <w:lvlText w:val="%8."/>
      <w:numFmt w:val="lowerLetter"/>
      <w:pPr>
        <w:pBdr/>
        <w:spacing/>
        <w:ind w:hanging="360" w:left="5826"/>
      </w:pPr>
      <w:rPr>
        <w:rFonts w:cs="Times New Roman"/>
      </w:rPr>
      <w:start w:val="1"/>
      <w:suff w:val="tab"/>
    </w:lvl>
    <w:lvl w:ilvl="8">
      <w:isLgl w:val="false"/>
      <w:lvlJc w:val="right"/>
      <w:lvlText w:val="%9."/>
      <w:numFmt w:val="lowerRoman"/>
      <w:pPr>
        <w:pBdr/>
        <w:spacing/>
        <w:ind w:hanging="180" w:left="6546"/>
      </w:pPr>
      <w:rPr>
        <w:rFonts w:cs="Times New Roman"/>
      </w:rPr>
      <w:start w:val="1"/>
      <w:suff w:val="tab"/>
    </w:lvl>
  </w:abstractNum>
  <w:abstractNum w:abstractNumId="29">
    <w:lvl w:ilvl="0">
      <w:isLgl w:val="false"/>
      <w:lvlJc w:val="left"/>
      <w:lvlText w:val="%1)"/>
      <w:numFmt w:val="decimal"/>
      <w:pPr>
        <w:pBdr/>
        <w:spacing/>
        <w:ind w:hanging="360" w:left="502"/>
      </w:pPr>
      <w:rPr>
        <w:rFonts w:cs="Times New Roman"/>
      </w:rPr>
      <w:start w:val="1"/>
      <w:suff w:val="tab"/>
    </w:lvl>
    <w:lvl w:ilvl="1">
      <w:isLgl w:val="false"/>
      <w:lvlJc w:val="left"/>
      <w:lvlText w:val="%2."/>
      <w:numFmt w:val="lowerLetter"/>
      <w:pPr>
        <w:pBdr/>
        <w:spacing/>
        <w:ind w:hanging="360" w:left="1222"/>
      </w:pPr>
      <w:rPr>
        <w:rFonts w:cs="Times New Roman"/>
      </w:rPr>
      <w:start w:val="1"/>
      <w:suff w:val="tab"/>
    </w:lvl>
    <w:lvl w:ilvl="2">
      <w:isLgl w:val="false"/>
      <w:lvlJc w:val="right"/>
      <w:lvlText w:val="%3."/>
      <w:numFmt w:val="lowerRoman"/>
      <w:pPr>
        <w:pBdr/>
        <w:spacing/>
        <w:ind w:hanging="180" w:left="1942"/>
      </w:pPr>
      <w:rPr>
        <w:rFonts w:cs="Times New Roman"/>
      </w:rPr>
      <w:start w:val="1"/>
      <w:suff w:val="tab"/>
    </w:lvl>
    <w:lvl w:ilvl="3">
      <w:isLgl w:val="false"/>
      <w:lvlJc w:val="left"/>
      <w:lvlText w:val="%4."/>
      <w:numFmt w:val="decimal"/>
      <w:pPr>
        <w:pBdr/>
        <w:spacing/>
        <w:ind w:hanging="360" w:left="2662"/>
      </w:pPr>
      <w:rPr>
        <w:rFonts w:cs="Times New Roman"/>
      </w:rPr>
      <w:start w:val="1"/>
      <w:suff w:val="tab"/>
    </w:lvl>
    <w:lvl w:ilvl="4">
      <w:isLgl w:val="false"/>
      <w:lvlJc w:val="left"/>
      <w:lvlText w:val="%5."/>
      <w:numFmt w:val="lowerLetter"/>
      <w:pPr>
        <w:pBdr/>
        <w:spacing/>
        <w:ind w:hanging="360" w:left="3382"/>
      </w:pPr>
      <w:rPr>
        <w:rFonts w:cs="Times New Roman"/>
      </w:rPr>
      <w:start w:val="1"/>
      <w:suff w:val="tab"/>
    </w:lvl>
    <w:lvl w:ilvl="5">
      <w:isLgl w:val="false"/>
      <w:lvlJc w:val="right"/>
      <w:lvlText w:val="%6."/>
      <w:numFmt w:val="lowerRoman"/>
      <w:pPr>
        <w:pBdr/>
        <w:spacing/>
        <w:ind w:hanging="180" w:left="4102"/>
      </w:pPr>
      <w:rPr>
        <w:rFonts w:cs="Times New Roman"/>
      </w:rPr>
      <w:start w:val="1"/>
      <w:suff w:val="tab"/>
    </w:lvl>
    <w:lvl w:ilvl="6">
      <w:isLgl w:val="false"/>
      <w:lvlJc w:val="left"/>
      <w:lvlText w:val="%7."/>
      <w:numFmt w:val="decimal"/>
      <w:pPr>
        <w:pBdr/>
        <w:spacing/>
        <w:ind w:hanging="360" w:left="4822"/>
      </w:pPr>
      <w:rPr>
        <w:rFonts w:cs="Times New Roman"/>
      </w:rPr>
      <w:start w:val="1"/>
      <w:suff w:val="tab"/>
    </w:lvl>
    <w:lvl w:ilvl="7">
      <w:isLgl w:val="false"/>
      <w:lvlJc w:val="left"/>
      <w:lvlText w:val="%8."/>
      <w:numFmt w:val="lowerLetter"/>
      <w:pPr>
        <w:pBdr/>
        <w:spacing/>
        <w:ind w:hanging="360" w:left="5542"/>
      </w:pPr>
      <w:rPr>
        <w:rFonts w:cs="Times New Roman"/>
      </w:rPr>
      <w:start w:val="1"/>
      <w:suff w:val="tab"/>
    </w:lvl>
    <w:lvl w:ilvl="8">
      <w:isLgl w:val="false"/>
      <w:lvlJc w:val="right"/>
      <w:lvlText w:val="%9."/>
      <w:numFmt w:val="lowerRoman"/>
      <w:pPr>
        <w:pBdr/>
        <w:spacing/>
        <w:ind w:hanging="180" w:left="6262"/>
      </w:pPr>
      <w:rPr>
        <w:rFonts w:cs="Times New Roman"/>
      </w:rPr>
      <w:start w:val="1"/>
      <w:suff w:val="tab"/>
    </w:lvl>
  </w:abstractNum>
  <w:abstractNum w:abstractNumId="30">
    <w:lvl w:ilvl="0">
      <w:isLgl w:val="false"/>
      <w:lvlJc w:val="left"/>
      <w:lvlText w:val="%1)"/>
      <w:numFmt w:val="lowerLetter"/>
      <w:pPr>
        <w:pBdr/>
        <w:spacing/>
        <w:ind w:hanging="360" w:left="1211"/>
      </w:pPr>
      <w:rPr>
        <w:rFonts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31">
    <w:lvl w:ilvl="0">
      <w:isLgl w:val="false"/>
      <w:lvlJc w:val="right"/>
      <w:lvlText w:val="%1."/>
      <w:numFmt w:val="upperRoman"/>
      <w:pPr>
        <w:pBdr/>
        <w:spacing/>
        <w:ind w:hanging="360" w:left="720"/>
      </w:pPr>
      <w:pStyle w:val="892"/>
      <w:rPr>
        <w:rFonts w:cs="Times New Roman"/>
      </w:rPr>
      <w:start w:val="1"/>
      <w:suff w:val="tab"/>
    </w:lvl>
    <w:lvl w:ilvl="1">
      <w:isLgl w:val="false"/>
      <w:lvlJc w:val="left"/>
      <w:lvlText w:val="%2."/>
      <w:numFmt w:val="decimal"/>
      <w:pPr>
        <w:pBdr/>
        <w:spacing/>
        <w:ind w:hanging="360" w:left="360"/>
      </w:pPr>
      <w:rPr>
        <w:rFonts w:cs="Times New Roman"/>
        <w:b w:val="0"/>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32">
    <w:lvl w:ilvl="0">
      <w:isLgl w:val="false"/>
      <w:lvlJc w:val="left"/>
      <w:lvlText w:val="%1)"/>
      <w:numFmt w:val="lowerLetter"/>
      <w:pPr>
        <w:pBdr/>
        <w:spacing/>
        <w:ind w:hanging="360" w:left="786"/>
      </w:pPr>
      <w:rPr>
        <w:rFonts w:eastAsia="Times New Roman" w:cs="Times New Roman"/>
        <w:b/>
      </w:rPr>
      <w:start w:val="1"/>
      <w:suff w:val="tab"/>
    </w:lvl>
    <w:lvl w:ilvl="1">
      <w:isLgl w:val="false"/>
      <w:lvlJc w:val="left"/>
      <w:lvlText w:val="%2."/>
      <w:numFmt w:val="lowerLetter"/>
      <w:pPr>
        <w:pBdr/>
        <w:spacing/>
        <w:ind w:hanging="360" w:left="1647"/>
      </w:pPr>
      <w:rPr>
        <w:rFonts w:cs="Times New Roman"/>
      </w:rPr>
      <w:start w:val="1"/>
      <w:suff w:val="tab"/>
    </w:lvl>
    <w:lvl w:ilvl="2">
      <w:isLgl w:val="false"/>
      <w:lvlJc w:val="right"/>
      <w:lvlText w:val="%3."/>
      <w:numFmt w:val="lowerRoman"/>
      <w:pPr>
        <w:pBdr/>
        <w:spacing/>
        <w:ind w:hanging="180" w:left="2367"/>
      </w:pPr>
      <w:rPr>
        <w:rFonts w:cs="Times New Roman"/>
      </w:rPr>
      <w:start w:val="1"/>
      <w:suff w:val="tab"/>
    </w:lvl>
    <w:lvl w:ilvl="3">
      <w:isLgl w:val="false"/>
      <w:lvlJc w:val="left"/>
      <w:lvlText w:val="%4."/>
      <w:numFmt w:val="decimal"/>
      <w:pPr>
        <w:pBdr/>
        <w:spacing/>
        <w:ind w:hanging="360" w:left="3087"/>
      </w:pPr>
      <w:rPr>
        <w:rFonts w:cs="Times New Roman"/>
      </w:rPr>
      <w:start w:val="1"/>
      <w:suff w:val="tab"/>
    </w:lvl>
    <w:lvl w:ilvl="4">
      <w:isLgl w:val="false"/>
      <w:lvlJc w:val="left"/>
      <w:lvlText w:val="%5."/>
      <w:numFmt w:val="lowerLetter"/>
      <w:pPr>
        <w:pBdr/>
        <w:spacing/>
        <w:ind w:hanging="360" w:left="3807"/>
      </w:pPr>
      <w:rPr>
        <w:rFonts w:cs="Times New Roman"/>
      </w:rPr>
      <w:start w:val="1"/>
      <w:suff w:val="tab"/>
    </w:lvl>
    <w:lvl w:ilvl="5">
      <w:isLgl w:val="false"/>
      <w:lvlJc w:val="right"/>
      <w:lvlText w:val="%6."/>
      <w:numFmt w:val="lowerRoman"/>
      <w:pPr>
        <w:pBdr/>
        <w:spacing/>
        <w:ind w:hanging="180" w:left="4527"/>
      </w:pPr>
      <w:rPr>
        <w:rFonts w:cs="Times New Roman"/>
      </w:rPr>
      <w:start w:val="1"/>
      <w:suff w:val="tab"/>
    </w:lvl>
    <w:lvl w:ilvl="6">
      <w:isLgl w:val="false"/>
      <w:lvlJc w:val="left"/>
      <w:lvlText w:val="%7."/>
      <w:numFmt w:val="decimal"/>
      <w:pPr>
        <w:pBdr/>
        <w:spacing/>
        <w:ind w:hanging="360" w:left="5247"/>
      </w:pPr>
      <w:rPr>
        <w:rFonts w:cs="Times New Roman"/>
      </w:rPr>
      <w:start w:val="1"/>
      <w:suff w:val="tab"/>
    </w:lvl>
    <w:lvl w:ilvl="7">
      <w:isLgl w:val="false"/>
      <w:lvlJc w:val="left"/>
      <w:lvlText w:val="%8."/>
      <w:numFmt w:val="lowerLetter"/>
      <w:pPr>
        <w:pBdr/>
        <w:spacing/>
        <w:ind w:hanging="360" w:left="5967"/>
      </w:pPr>
      <w:rPr>
        <w:rFonts w:cs="Times New Roman"/>
      </w:rPr>
      <w:start w:val="1"/>
      <w:suff w:val="tab"/>
    </w:lvl>
    <w:lvl w:ilvl="8">
      <w:isLgl w:val="false"/>
      <w:lvlJc w:val="right"/>
      <w:lvlText w:val="%9."/>
      <w:numFmt w:val="lowerRoman"/>
      <w:pPr>
        <w:pBdr/>
        <w:spacing/>
        <w:ind w:hanging="180" w:left="6687"/>
      </w:pPr>
      <w:rPr>
        <w:rFonts w:cs="Times New Roman"/>
      </w:rPr>
      <w:start w:val="1"/>
      <w:suff w:val="tab"/>
    </w:lvl>
  </w:abstractNum>
  <w:abstractNum w:abstractNumId="33">
    <w:lvl w:ilvl="0">
      <w:isLgl w:val="false"/>
      <w:lvlJc w:val="left"/>
      <w:lvlText w:val="%1."/>
      <w:numFmt w:val="decimal"/>
      <w:pPr>
        <w:pBdr/>
        <w:spacing/>
        <w:ind w:hanging="360" w:left="786"/>
      </w:pPr>
      <w:rPr>
        <w:rFonts w:cs="Times New Roman"/>
        <w:b/>
        <w:bCs/>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34">
    <w:lvl w:ilvl="0">
      <w:isLgl w:val="false"/>
      <w:lvlJc w:val="left"/>
      <w:lvlText w:val="-"/>
      <w:numFmt w:val="bullet"/>
      <w:pPr>
        <w:pBdr/>
        <w:spacing/>
        <w:ind w:hanging="360" w:left="720"/>
      </w:pPr>
      <w:rPr>
        <w:rFonts w:ascii="Times New Roman" w:hAnsi="Times New Roman" w:eastAsia="Times New Roman"/>
        <w:i/>
      </w:rPr>
      <w:start w:val="5"/>
      <w:suff w:val="tab"/>
    </w:lvl>
    <w:lvl w:ilvl="1">
      <w:isLgl w:val="false"/>
      <w:lvlJc w:val="left"/>
      <w:lvlText w:val="o"/>
      <w:numFmt w:val="bullet"/>
      <w:pPr>
        <w:pBdr/>
        <w:spacing/>
        <w:ind w:hanging="360" w:left="1440"/>
      </w:pPr>
      <w:rPr>
        <w:rFonts w:ascii="Courier New" w:hAnsi="Courier New"/>
      </w:rPr>
      <w:start w:val="1"/>
      <w:suff w:val="tab"/>
    </w:lvl>
    <w:lvl w:ilvl="2">
      <w:isLgl w:val="false"/>
      <w:lvlJc w:val="left"/>
      <w:lvlText w:val=""/>
      <w:numFmt w:val="bullet"/>
      <w:pPr>
        <w:pBdr/>
        <w:spacing/>
        <w:ind w:hanging="360" w:left="2160"/>
      </w:pPr>
      <w:rPr>
        <w:rFonts w:ascii="Wingdings" w:hAnsi="Wingdings"/>
      </w:rPr>
      <w:start w:val="1"/>
      <w:suff w:val="tab"/>
    </w:lvl>
    <w:lvl w:ilvl="3">
      <w:isLgl w:val="false"/>
      <w:lvlJc w:val="left"/>
      <w:lvlText w:val=""/>
      <w:numFmt w:val="bullet"/>
      <w:pPr>
        <w:pBdr/>
        <w:spacing/>
        <w:ind w:hanging="360" w:left="2880"/>
      </w:pPr>
      <w:rPr>
        <w:rFonts w:ascii="Symbol" w:hAnsi="Symbol"/>
      </w:rPr>
      <w:start w:val="1"/>
      <w:suff w:val="tab"/>
    </w:lvl>
    <w:lvl w:ilvl="4">
      <w:isLgl w:val="false"/>
      <w:lvlJc w:val="left"/>
      <w:lvlText w:val="o"/>
      <w:numFmt w:val="bullet"/>
      <w:pPr>
        <w:pBdr/>
        <w:spacing/>
        <w:ind w:hanging="360" w:left="3600"/>
      </w:pPr>
      <w:rPr>
        <w:rFonts w:ascii="Courier New" w:hAnsi="Courier New"/>
      </w:rPr>
      <w:start w:val="1"/>
      <w:suff w:val="tab"/>
    </w:lvl>
    <w:lvl w:ilvl="5">
      <w:isLgl w:val="false"/>
      <w:lvlJc w:val="left"/>
      <w:lvlText w:val=""/>
      <w:numFmt w:val="bullet"/>
      <w:pPr>
        <w:pBdr/>
        <w:spacing/>
        <w:ind w:hanging="360" w:left="4320"/>
      </w:pPr>
      <w:rPr>
        <w:rFonts w:ascii="Wingdings" w:hAnsi="Wingdings"/>
      </w:rPr>
      <w:start w:val="1"/>
      <w:suff w:val="tab"/>
    </w:lvl>
    <w:lvl w:ilvl="6">
      <w:isLgl w:val="false"/>
      <w:lvlJc w:val="left"/>
      <w:lvlText w:val=""/>
      <w:numFmt w:val="bullet"/>
      <w:pPr>
        <w:pBdr/>
        <w:spacing/>
        <w:ind w:hanging="360" w:left="5040"/>
      </w:pPr>
      <w:rPr>
        <w:rFonts w:ascii="Symbol" w:hAnsi="Symbol"/>
      </w:rPr>
      <w:start w:val="1"/>
      <w:suff w:val="tab"/>
    </w:lvl>
    <w:lvl w:ilvl="7">
      <w:isLgl w:val="false"/>
      <w:lvlJc w:val="left"/>
      <w:lvlText w:val="o"/>
      <w:numFmt w:val="bullet"/>
      <w:pPr>
        <w:pBdr/>
        <w:spacing/>
        <w:ind w:hanging="360" w:left="5760"/>
      </w:pPr>
      <w:rPr>
        <w:rFonts w:ascii="Courier New" w:hAnsi="Courier New"/>
      </w:rPr>
      <w:start w:val="1"/>
      <w:suff w:val="tab"/>
    </w:lvl>
    <w:lvl w:ilvl="8">
      <w:isLgl w:val="false"/>
      <w:lvlJc w:val="left"/>
      <w:lvlText w:val=""/>
      <w:numFmt w:val="bullet"/>
      <w:pPr>
        <w:pBdr/>
        <w:spacing/>
        <w:ind w:hanging="360" w:left="6480"/>
      </w:pPr>
      <w:rPr>
        <w:rFonts w:ascii="Wingdings" w:hAnsi="Wingdings"/>
      </w:rPr>
      <w:start w:val="1"/>
      <w:suff w:val="tab"/>
    </w:lvl>
  </w:abstractNum>
  <w:abstractNum w:abstractNumId="35">
    <w:lvl w:ilvl="0">
      <w:isLgl w:val="false"/>
      <w:lvlJc w:val="left"/>
      <w:lvlText w:val="%1)"/>
      <w:numFmt w:val="decimal"/>
      <w:pPr>
        <w:pBdr/>
        <w:spacing/>
        <w:ind w:hanging="360" w:left="360"/>
      </w:pPr>
      <w:rPr>
        <w:rFonts w:cs="Times New Roman"/>
      </w:rPr>
      <w:start w:val="1"/>
      <w:suff w:val="tab"/>
    </w:lvl>
    <w:lvl w:ilvl="1">
      <w:isLgl w:val="false"/>
      <w:lvlJc w:val="left"/>
      <w:lvlText w:val="%2."/>
      <w:numFmt w:val="lowerLetter"/>
      <w:pPr>
        <w:pBdr/>
        <w:spacing/>
        <w:ind w:hanging="360" w:left="1276"/>
      </w:pPr>
      <w:rPr>
        <w:rFonts w:cs="Times New Roman"/>
      </w:rPr>
      <w:start w:val="1"/>
      <w:suff w:val="tab"/>
    </w:lvl>
    <w:lvl w:ilvl="2">
      <w:isLgl w:val="false"/>
      <w:lvlJc w:val="right"/>
      <w:lvlText w:val="%3."/>
      <w:numFmt w:val="lowerRoman"/>
      <w:pPr>
        <w:pBdr/>
        <w:spacing/>
        <w:ind w:hanging="180" w:left="1996"/>
      </w:pPr>
      <w:rPr>
        <w:rFonts w:cs="Times New Roman"/>
      </w:rPr>
      <w:start w:val="1"/>
      <w:suff w:val="tab"/>
    </w:lvl>
    <w:lvl w:ilvl="3">
      <w:isLgl w:val="false"/>
      <w:lvlJc w:val="left"/>
      <w:lvlText w:val="%4."/>
      <w:numFmt w:val="decimal"/>
      <w:pPr>
        <w:pBdr/>
        <w:spacing/>
        <w:ind w:hanging="360" w:left="2716"/>
      </w:pPr>
      <w:rPr>
        <w:rFonts w:cs="Times New Roman"/>
      </w:rPr>
      <w:start w:val="1"/>
      <w:suff w:val="tab"/>
    </w:lvl>
    <w:lvl w:ilvl="4">
      <w:isLgl w:val="false"/>
      <w:lvlJc w:val="left"/>
      <w:lvlText w:val="%5."/>
      <w:numFmt w:val="lowerLetter"/>
      <w:pPr>
        <w:pBdr/>
        <w:spacing/>
        <w:ind w:hanging="360" w:left="3436"/>
      </w:pPr>
      <w:rPr>
        <w:rFonts w:cs="Times New Roman"/>
      </w:rPr>
      <w:start w:val="1"/>
      <w:suff w:val="tab"/>
    </w:lvl>
    <w:lvl w:ilvl="5">
      <w:isLgl w:val="false"/>
      <w:lvlJc w:val="right"/>
      <w:lvlText w:val="%6."/>
      <w:numFmt w:val="lowerRoman"/>
      <w:pPr>
        <w:pBdr/>
        <w:spacing/>
        <w:ind w:hanging="180" w:left="4156"/>
      </w:pPr>
      <w:rPr>
        <w:rFonts w:cs="Times New Roman"/>
      </w:rPr>
      <w:start w:val="1"/>
      <w:suff w:val="tab"/>
    </w:lvl>
    <w:lvl w:ilvl="6">
      <w:isLgl w:val="false"/>
      <w:lvlJc w:val="left"/>
      <w:lvlText w:val="%7."/>
      <w:numFmt w:val="decimal"/>
      <w:pPr>
        <w:pBdr/>
        <w:spacing/>
        <w:ind w:hanging="360" w:left="4876"/>
      </w:pPr>
      <w:rPr>
        <w:rFonts w:cs="Times New Roman"/>
      </w:rPr>
      <w:start w:val="1"/>
      <w:suff w:val="tab"/>
    </w:lvl>
    <w:lvl w:ilvl="7">
      <w:isLgl w:val="false"/>
      <w:lvlJc w:val="left"/>
      <w:lvlText w:val="%8."/>
      <w:numFmt w:val="lowerLetter"/>
      <w:pPr>
        <w:pBdr/>
        <w:spacing/>
        <w:ind w:hanging="360" w:left="5596"/>
      </w:pPr>
      <w:rPr>
        <w:rFonts w:cs="Times New Roman"/>
      </w:rPr>
      <w:start w:val="1"/>
      <w:suff w:val="tab"/>
    </w:lvl>
    <w:lvl w:ilvl="8">
      <w:isLgl w:val="false"/>
      <w:lvlJc w:val="right"/>
      <w:lvlText w:val="%9."/>
      <w:numFmt w:val="lowerRoman"/>
      <w:pPr>
        <w:pBdr/>
        <w:spacing/>
        <w:ind w:hanging="180" w:left="6316"/>
      </w:pPr>
      <w:rPr>
        <w:rFonts w:cs="Times New Roman"/>
      </w:rPr>
      <w:start w:val="1"/>
      <w:suff w:val="tab"/>
    </w:lvl>
  </w:abstractNum>
  <w:abstractNum w:abstractNumId="36">
    <w:lvl w:ilvl="0">
      <w:isLgl w:val="false"/>
      <w:lvlJc w:val="left"/>
      <w:lvlText w:val="%1."/>
      <w:numFmt w:val="decimal"/>
      <w:pPr>
        <w:pBdr/>
        <w:spacing/>
        <w:ind w:hanging="360" w:left="360"/>
      </w:pPr>
      <w:pStyle w:val="912"/>
      <w:rPr>
        <w:rFonts w:cs="Times New Roman"/>
        <w:b/>
      </w:rPr>
      <w:start w:val="1"/>
      <w:suff w:val="tab"/>
    </w:lvl>
    <w:lvl w:ilvl="1">
      <w:isLgl w:val="false"/>
      <w:lvlJc w:val="left"/>
      <w:lvlText w:val="%2."/>
      <w:numFmt w:val="decimal"/>
      <w:pPr>
        <w:pBdr/>
        <w:spacing/>
        <w:ind w:hanging="360" w:left="1080"/>
      </w:pPr>
      <w:rPr>
        <w:rFonts w:cs="Times New Roman"/>
      </w:rPr>
      <w:start w:val="1"/>
      <w:suff w:val="tab"/>
    </w:lvl>
    <w:lvl w:ilvl="2">
      <w:isLgl w:val="false"/>
      <w:lvlJc w:val="left"/>
      <w:lvlText w:val="%3)"/>
      <w:numFmt w:val="lowerLetter"/>
      <w:pPr>
        <w:pBdr/>
        <w:spacing/>
        <w:ind w:hanging="360" w:left="1980"/>
      </w:pPr>
      <w:rPr>
        <w:rFonts w:cs="Times New Roman"/>
      </w:rPr>
      <w:start w:val="1"/>
      <w:suff w:val="tab"/>
    </w:lvl>
    <w:lvl w:ilvl="3">
      <w:isLgl w:val="false"/>
      <w:lvlJc w:val="left"/>
      <w:lvlText w:val="%4."/>
      <w:numFmt w:val="decimal"/>
      <w:pPr>
        <w:pBdr/>
        <w:spacing/>
        <w:ind w:hanging="360" w:left="2520"/>
      </w:pPr>
      <w:rPr>
        <w:rFonts w:cs="Times New Roman"/>
      </w:rPr>
      <w:start w:val="1"/>
      <w:suff w:val="tab"/>
    </w:lvl>
    <w:lvl w:ilvl="4">
      <w:isLgl w:val="false"/>
      <w:lvlJc w:val="left"/>
      <w:lvlText w:val="%5."/>
      <w:numFmt w:val="lowerLetter"/>
      <w:pPr>
        <w:pBdr/>
        <w:spacing/>
        <w:ind w:hanging="360" w:left="3240"/>
      </w:pPr>
      <w:rPr>
        <w:rFonts w:cs="Times New Roman"/>
      </w:rPr>
      <w:start w:val="1"/>
      <w:suff w:val="tab"/>
    </w:lvl>
    <w:lvl w:ilvl="5">
      <w:isLgl w:val="false"/>
      <w:lvlJc w:val="right"/>
      <w:lvlText w:val="%6."/>
      <w:numFmt w:val="lowerRoman"/>
      <w:pPr>
        <w:pBdr/>
        <w:spacing/>
        <w:ind w:hanging="180" w:left="3960"/>
      </w:pPr>
      <w:rPr>
        <w:rFonts w:cs="Times New Roman"/>
      </w:rPr>
      <w:start w:val="1"/>
      <w:suff w:val="tab"/>
    </w:lvl>
    <w:lvl w:ilvl="6">
      <w:isLgl w:val="false"/>
      <w:lvlJc w:val="left"/>
      <w:lvlText w:val="%7."/>
      <w:numFmt w:val="decimal"/>
      <w:pPr>
        <w:pBdr/>
        <w:spacing/>
        <w:ind w:hanging="360" w:left="4680"/>
      </w:pPr>
      <w:rPr>
        <w:rFonts w:cs="Times New Roman"/>
      </w:rPr>
      <w:start w:val="1"/>
      <w:suff w:val="tab"/>
    </w:lvl>
    <w:lvl w:ilvl="7">
      <w:isLgl w:val="false"/>
      <w:lvlJc w:val="left"/>
      <w:lvlText w:val="%8."/>
      <w:numFmt w:val="lowerLetter"/>
      <w:pPr>
        <w:pBdr/>
        <w:spacing/>
        <w:ind w:hanging="360" w:left="5400"/>
      </w:pPr>
      <w:rPr>
        <w:rFonts w:cs="Times New Roman"/>
      </w:rPr>
      <w:start w:val="1"/>
      <w:suff w:val="tab"/>
    </w:lvl>
    <w:lvl w:ilvl="8">
      <w:isLgl w:val="false"/>
      <w:lvlJc w:val="right"/>
      <w:lvlText w:val="%9."/>
      <w:numFmt w:val="lowerRoman"/>
      <w:pPr>
        <w:pBdr/>
        <w:spacing/>
        <w:ind w:hanging="180" w:left="6120"/>
      </w:pPr>
      <w:rPr>
        <w:rFonts w:cs="Times New Roman"/>
      </w:rPr>
      <w:start w:val="1"/>
      <w:suff w:val="tab"/>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SimSun"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4"/>
    <w:basedOn w:val="891"/>
    <w:next w:val="891"/>
    <w:link w:val="748"/>
    <w:uiPriority w:val="9"/>
    <w:unhideWhenUsed/>
    <w:qFormat/>
    <w:pPr>
      <w:keepNext w:val="true"/>
      <w:keepLines w:val="true"/>
      <w:pBdr/>
      <w:spacing w:after="200" w:before="320"/>
      <w:ind/>
      <w:outlineLvl w:val="3"/>
    </w:pPr>
    <w:rPr>
      <w:rFonts w:ascii="Arial" w:hAnsi="Arial" w:eastAsia="Arial" w:cs="Arial"/>
      <w:b/>
      <w:bCs/>
      <w:sz w:val="26"/>
      <w:szCs w:val="26"/>
    </w:rPr>
  </w:style>
  <w:style w:type="character" w:styleId="748">
    <w:name w:val="Heading 4 Char"/>
    <w:basedOn w:val="899"/>
    <w:link w:val="747"/>
    <w:uiPriority w:val="9"/>
    <w:pPr>
      <w:pBdr/>
      <w:spacing/>
      <w:ind/>
    </w:pPr>
    <w:rPr>
      <w:rFonts w:ascii="Arial" w:hAnsi="Arial" w:eastAsia="Arial" w:cs="Arial"/>
      <w:b/>
      <w:bCs/>
      <w:sz w:val="26"/>
      <w:szCs w:val="26"/>
    </w:rPr>
  </w:style>
  <w:style w:type="paragraph" w:styleId="749">
    <w:name w:val="Heading 6"/>
    <w:basedOn w:val="891"/>
    <w:next w:val="891"/>
    <w:link w:val="750"/>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750">
    <w:name w:val="Heading 6 Char"/>
    <w:basedOn w:val="899"/>
    <w:link w:val="749"/>
    <w:uiPriority w:val="9"/>
    <w:pPr>
      <w:pBdr/>
      <w:spacing/>
      <w:ind/>
    </w:pPr>
    <w:rPr>
      <w:rFonts w:ascii="Arial" w:hAnsi="Arial" w:eastAsia="Arial" w:cs="Arial"/>
      <w:b/>
      <w:bCs/>
      <w:sz w:val="22"/>
      <w:szCs w:val="22"/>
    </w:rPr>
  </w:style>
  <w:style w:type="paragraph" w:styleId="751">
    <w:name w:val="Heading 7"/>
    <w:basedOn w:val="891"/>
    <w:next w:val="891"/>
    <w:link w:val="752"/>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752">
    <w:name w:val="Heading 7 Char"/>
    <w:basedOn w:val="899"/>
    <w:link w:val="751"/>
    <w:uiPriority w:val="9"/>
    <w:pPr>
      <w:pBdr/>
      <w:spacing/>
      <w:ind/>
    </w:pPr>
    <w:rPr>
      <w:rFonts w:ascii="Arial" w:hAnsi="Arial" w:eastAsia="Arial" w:cs="Arial"/>
      <w:b/>
      <w:bCs/>
      <w:i/>
      <w:iCs/>
      <w:sz w:val="22"/>
      <w:szCs w:val="22"/>
    </w:rPr>
  </w:style>
  <w:style w:type="paragraph" w:styleId="753">
    <w:name w:val="List Paragraph"/>
    <w:basedOn w:val="891"/>
    <w:uiPriority w:val="34"/>
    <w:qFormat/>
    <w:pPr>
      <w:pBdr/>
      <w:spacing/>
      <w:ind w:left="720"/>
      <w:contextualSpacing w:val="true"/>
    </w:pPr>
  </w:style>
  <w:style w:type="paragraph" w:styleId="754">
    <w:name w:val="No Spacing"/>
    <w:uiPriority w:val="1"/>
    <w:qFormat/>
    <w:pPr>
      <w:pBdr/>
      <w:spacing w:after="0" w:before="0" w:line="240" w:lineRule="auto"/>
      <w:ind/>
    </w:pPr>
  </w:style>
  <w:style w:type="paragraph" w:styleId="755">
    <w:name w:val="Title"/>
    <w:basedOn w:val="891"/>
    <w:next w:val="891"/>
    <w:link w:val="756"/>
    <w:uiPriority w:val="10"/>
    <w:qFormat/>
    <w:pPr>
      <w:pBdr/>
      <w:spacing w:after="200" w:before="300"/>
      <w:ind/>
      <w:contextualSpacing w:val="true"/>
    </w:pPr>
    <w:rPr>
      <w:sz w:val="48"/>
      <w:szCs w:val="48"/>
    </w:rPr>
  </w:style>
  <w:style w:type="character" w:styleId="756">
    <w:name w:val="Title Char"/>
    <w:basedOn w:val="899"/>
    <w:link w:val="755"/>
    <w:uiPriority w:val="10"/>
    <w:pPr>
      <w:pBdr/>
      <w:spacing/>
      <w:ind/>
    </w:pPr>
    <w:rPr>
      <w:sz w:val="48"/>
      <w:szCs w:val="48"/>
    </w:rPr>
  </w:style>
  <w:style w:type="paragraph" w:styleId="757">
    <w:name w:val="Quote"/>
    <w:basedOn w:val="891"/>
    <w:next w:val="891"/>
    <w:link w:val="758"/>
    <w:uiPriority w:val="29"/>
    <w:qFormat/>
    <w:pPr>
      <w:pBdr/>
      <w:spacing/>
      <w:ind w:right="720" w:left="720"/>
    </w:pPr>
    <w:rPr>
      <w:i/>
    </w:rPr>
  </w:style>
  <w:style w:type="character" w:styleId="758">
    <w:name w:val="Quote Char"/>
    <w:link w:val="757"/>
    <w:uiPriority w:val="29"/>
    <w:pPr>
      <w:pBdr/>
      <w:spacing/>
      <w:ind/>
    </w:pPr>
    <w:rPr>
      <w:i/>
    </w:rPr>
  </w:style>
  <w:style w:type="paragraph" w:styleId="759">
    <w:name w:val="Intense Quote"/>
    <w:basedOn w:val="891"/>
    <w:next w:val="891"/>
    <w:link w:val="760"/>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760">
    <w:name w:val="Intense Quote Char"/>
    <w:link w:val="759"/>
    <w:uiPriority w:val="30"/>
    <w:pPr>
      <w:pBdr/>
      <w:spacing/>
      <w:ind/>
    </w:pPr>
    <w:rPr>
      <w:i/>
    </w:rPr>
  </w:style>
  <w:style w:type="character" w:styleId="761">
    <w:name w:val="Caption Char"/>
    <w:basedOn w:val="972"/>
    <w:link w:val="910"/>
    <w:uiPriority w:val="99"/>
    <w:pPr>
      <w:pBdr/>
      <w:spacing/>
      <w:ind/>
    </w:pPr>
  </w:style>
  <w:style w:type="table" w:styleId="762">
    <w:name w:val="Table Grid Light"/>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Plain Table 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name w:val="Plain Table 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name w:val="Plain Table 3"/>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Plain Table 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Plain Table 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Grid Table 1 Light"/>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Grid Table 1 Light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1 Light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Grid Table 1 Light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1 Light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1 Light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1 Light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Grid Table 2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2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2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2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2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2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3"/>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3 - Accent 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3 - Accent 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3 - Accent 3"/>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3 - Accent 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3 - Accent 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3 - Accent 6"/>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4 - Accent 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4 - Accent 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4 - Accent 3"/>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4 - Accent 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4 - Accent 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4 - Accent 6"/>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5 Dark"/>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5 Dark- Accent 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5 Dark - Accent 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5 Dark - Accent 3"/>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5 Dark- Accent 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5 Dark - Accent 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5 Dark - Accent 6"/>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6 Colorful"/>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04">
    <w:name w:val="Grid Table 6 Colorful - Accent 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05">
    <w:name w:val="Grid Table 6 Colorful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06">
    <w:name w:val="Grid Table 6 Colorful - Accent 3"/>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07">
    <w:name w:val="Grid Table 6 Colorful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08">
    <w:name w:val="Grid Table 6 Colorful - Accent 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09">
    <w:name w:val="Grid Table 6 Colorful - Accent 6"/>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10">
    <w:name w:val="Grid Table 7 Colorful"/>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Grid Table 7 Colorful - Accent 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Grid Table 7 Colorful - Accent 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Grid Table 7 Colorful - Accent 3"/>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Grid Table 7 Colorful - Accent 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7 Colorful - Accent 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Grid Table 7 Colorful - Accent 6"/>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List Table 1 Light"/>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List Table 1 Light - Accent 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1 Light - Accent 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List Table 1 Light - Accent 3"/>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1 Light - Accent 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List Table 1 Light - Accent 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1 Light - Accent 6"/>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List Table 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st Table 2 - Accent 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List Table 2 - Accent 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List Table 2 - Accent 3"/>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List Table 2 - Accent 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List Table 2 - Accent 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2 - Accent 6"/>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List Table 3"/>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List Table 3 - Accent 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3 - Accent 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3 - Accent 3"/>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st Table 3 - Accent 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3 - Accent 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3 - Accent 6"/>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st Table 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st Table 4 - Accent 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st Table 4 - Accent 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List Table 4 - Accent 3"/>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st Table 4 - Accent 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4 - Accent 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4 - Accent 6"/>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5 Dark"/>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46">
    <w:name w:val="List Table 5 Dark - Accent 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47">
    <w:name w:val="List Table 5 Dark - Accent 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48">
    <w:name w:val="List Table 5 Dark - Accent 3"/>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49">
    <w:name w:val="List Table 5 Dark - Accent 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0">
    <w:name w:val="List Table 5 Dark - Accent 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1">
    <w:name w:val="List Table 5 Dark - Accent 6"/>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2">
    <w:name w:val="List Table 6 Colorful"/>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List Table 6 Colorful - Accent 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List Table 6 Colorful - Accent 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List Table 6 Colorful - Accent 3"/>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st Table 6 Colorful - Accent 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st Table 6 Colorful - Accent 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6 Colorful - Accent 6"/>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st Table 7 Colorful"/>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60">
    <w:name w:val="List Table 7 Colorful - Accent 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861">
    <w:name w:val="List Table 7 Colorful - Accent 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862">
    <w:name w:val="List Table 7 Colorful - Accent 3"/>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9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863">
    <w:name w:val="List Table 7 Colorful - Accent 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864">
    <w:name w:val="List Table 7 Colorful - Accent 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865">
    <w:name w:val="List Table 7 Colorful - Accent 6"/>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8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866">
    <w:name w:val="Lined - Accent"/>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Lined - Accent 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Lined - Accent 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Lined - Accent 3"/>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ned - Accent 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ned - Accent 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ned - Accent 6"/>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Bordered &amp; Lined - Accent"/>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Bordered &amp; Lined - Accent 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Bordered &amp; Lined - Accent 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Bordered &amp; Lined - Accent 3"/>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Bordered &amp; Lined - Accent 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Bordered &amp; Lined - Accent 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Bordered &amp; Lined - Accent 6"/>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Bordered"/>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Bordered - Accent 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Bordered - Accent 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Bordered - Accent 3"/>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Bordered - Accent 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Bordered - Accent 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Bordered - Accent 6"/>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87">
    <w:name w:val="endnote text"/>
    <w:basedOn w:val="891"/>
    <w:link w:val="888"/>
    <w:uiPriority w:val="99"/>
    <w:semiHidden/>
    <w:unhideWhenUsed/>
    <w:pPr>
      <w:pBdr/>
      <w:spacing w:after="0" w:line="240" w:lineRule="auto"/>
      <w:ind/>
    </w:pPr>
    <w:rPr>
      <w:sz w:val="20"/>
    </w:rPr>
  </w:style>
  <w:style w:type="character" w:styleId="888">
    <w:name w:val="Endnote Text Char"/>
    <w:link w:val="887"/>
    <w:uiPriority w:val="99"/>
    <w:pPr>
      <w:pBdr/>
      <w:spacing/>
      <w:ind/>
    </w:pPr>
    <w:rPr>
      <w:sz w:val="20"/>
    </w:rPr>
  </w:style>
  <w:style w:type="character" w:styleId="889">
    <w:name w:val="endnote reference"/>
    <w:basedOn w:val="899"/>
    <w:uiPriority w:val="99"/>
    <w:semiHidden/>
    <w:unhideWhenUsed/>
    <w:pPr>
      <w:pBdr/>
      <w:spacing/>
      <w:ind/>
    </w:pPr>
    <w:rPr>
      <w:vertAlign w:val="superscript"/>
    </w:rPr>
  </w:style>
  <w:style w:type="paragraph" w:styleId="890">
    <w:name w:val="table of figures"/>
    <w:basedOn w:val="891"/>
    <w:next w:val="891"/>
    <w:uiPriority w:val="99"/>
    <w:unhideWhenUsed/>
    <w:pPr>
      <w:pBdr/>
      <w:spacing w:after="0" w:afterAutospacing="0"/>
      <w:ind/>
    </w:pPr>
  </w:style>
  <w:style w:type="paragraph" w:styleId="891" w:default="1">
    <w:name w:val="Normal"/>
    <w:next w:val="891"/>
    <w:link w:val="891"/>
    <w:qFormat/>
    <w:pPr>
      <w:pBdr/>
      <w:spacing/>
      <w:ind/>
    </w:pPr>
    <w:rPr>
      <w:rFonts w:ascii="Times New Roman" w:hAnsi="Times New Roman"/>
      <w:sz w:val="24"/>
      <w:szCs w:val="24"/>
      <w:lang w:val="ro-RO" w:eastAsia="en-US" w:bidi="ar-SA"/>
    </w:rPr>
  </w:style>
  <w:style w:type="paragraph" w:styleId="892">
    <w:name w:val="Heading 1"/>
    <w:basedOn w:val="912"/>
    <w:next w:val="891"/>
    <w:link w:val="902"/>
    <w:uiPriority w:val="9"/>
    <w:qFormat/>
    <w:pPr>
      <w:numPr>
        <w:ilvl w:val="0"/>
        <w:numId w:val="1"/>
      </w:numPr>
      <w:pBdr/>
      <w:tabs>
        <w:tab w:val="clear" w:leader="none" w:pos="360"/>
      </w:tabs>
      <w:spacing/>
      <w:ind w:left="720"/>
      <w:jc w:val="center"/>
      <w:outlineLvl w:val="0"/>
    </w:pPr>
    <w:rPr>
      <w:b/>
      <w:szCs w:val="24"/>
    </w:rPr>
  </w:style>
  <w:style w:type="paragraph" w:styleId="893">
    <w:name w:val="Heading 2"/>
    <w:basedOn w:val="891"/>
    <w:next w:val="891"/>
    <w:link w:val="903"/>
    <w:uiPriority w:val="9"/>
    <w:unhideWhenUsed/>
    <w:qFormat/>
    <w:pPr>
      <w:keepNext w:val="true"/>
      <w:keepLines w:val="true"/>
      <w:pBdr/>
      <w:spacing w:before="200"/>
      <w:ind/>
      <w:outlineLvl w:val="1"/>
    </w:pPr>
    <w:rPr>
      <w:rFonts w:ascii="Calibri Light" w:hAnsi="Calibri Light" w:eastAsia="Times New Roman"/>
      <w:b/>
      <w:bCs/>
      <w:color w:val="5b9bd5"/>
      <w:sz w:val="26"/>
      <w:szCs w:val="26"/>
      <w:lang w:eastAsia="en-US"/>
    </w:rPr>
  </w:style>
  <w:style w:type="paragraph" w:styleId="894">
    <w:name w:val="Heading 3"/>
    <w:basedOn w:val="891"/>
    <w:next w:val="891"/>
    <w:link w:val="904"/>
    <w:uiPriority w:val="9"/>
    <w:unhideWhenUsed/>
    <w:qFormat/>
    <w:pPr>
      <w:keepNext w:val="true"/>
      <w:keepLines w:val="true"/>
      <w:pBdr/>
      <w:spacing w:before="200"/>
      <w:ind/>
      <w:outlineLvl w:val="2"/>
    </w:pPr>
    <w:rPr>
      <w:rFonts w:ascii="Calibri Light" w:hAnsi="Calibri Light" w:eastAsia="Times New Roman"/>
      <w:b/>
      <w:bCs/>
      <w:color w:val="5b9bd5"/>
      <w:lang w:eastAsia="en-US"/>
    </w:rPr>
  </w:style>
  <w:style w:type="paragraph" w:styleId="895">
    <w:name w:val="Heading 4,Sub-Clause Sub-paragraph"/>
    <w:basedOn w:val="891"/>
    <w:next w:val="891"/>
    <w:link w:val="905"/>
    <w:uiPriority w:val="9"/>
    <w:qFormat/>
    <w:pPr>
      <w:keepNext w:val="true"/>
      <w:pBdr/>
      <w:spacing/>
      <w:ind/>
      <w:outlineLvl w:val="3"/>
    </w:pPr>
    <w:rPr>
      <w:rFonts w:ascii="Baltica RR" w:hAnsi="Baltica RR"/>
      <w:b/>
      <w:sz w:val="20"/>
      <w:szCs w:val="20"/>
      <w:lang w:eastAsia="ru-RU"/>
    </w:rPr>
  </w:style>
  <w:style w:type="paragraph" w:styleId="896">
    <w:name w:val="Heading 5"/>
    <w:basedOn w:val="891"/>
    <w:next w:val="891"/>
    <w:link w:val="906"/>
    <w:uiPriority w:val="9"/>
    <w:qFormat/>
    <w:pPr>
      <w:keepNext w:val="true"/>
      <w:pBdr/>
      <w:spacing/>
      <w:ind w:firstLine="6804"/>
      <w:outlineLvl w:val="4"/>
    </w:pPr>
    <w:rPr>
      <w:sz w:val="20"/>
      <w:szCs w:val="20"/>
      <w:lang w:eastAsia="ru-RU"/>
    </w:rPr>
  </w:style>
  <w:style w:type="paragraph" w:styleId="897">
    <w:name w:val="Heading 8"/>
    <w:basedOn w:val="891"/>
    <w:next w:val="891"/>
    <w:link w:val="907"/>
    <w:uiPriority w:val="9"/>
    <w:semiHidden/>
    <w:unhideWhenUsed/>
    <w:qFormat/>
    <w:pPr>
      <w:pBdr/>
      <w:spacing w:after="60" w:before="240"/>
      <w:ind/>
      <w:outlineLvl w:val="7"/>
    </w:pPr>
    <w:rPr>
      <w:rFonts w:ascii="Calibri" w:hAnsi="Calibri"/>
      <w:i/>
      <w:iCs/>
      <w:lang w:eastAsia="en-US"/>
    </w:rPr>
  </w:style>
  <w:style w:type="paragraph" w:styleId="898">
    <w:name w:val="Heading 9"/>
    <w:basedOn w:val="891"/>
    <w:next w:val="891"/>
    <w:link w:val="908"/>
    <w:uiPriority w:val="9"/>
    <w:semiHidden/>
    <w:unhideWhenUsed/>
    <w:qFormat/>
    <w:pPr>
      <w:pBdr/>
      <w:spacing w:after="60" w:before="240"/>
      <w:ind/>
      <w:outlineLvl w:val="8"/>
    </w:pPr>
    <w:rPr>
      <w:rFonts w:ascii="Cambria" w:hAnsi="Cambria"/>
      <w:sz w:val="20"/>
      <w:szCs w:val="20"/>
      <w:lang w:eastAsia="en-US"/>
    </w:rPr>
  </w:style>
  <w:style w:type="character" w:styleId="899" w:default="1">
    <w:name w:val="Default Paragraph Font"/>
    <w:next w:val="899"/>
    <w:link w:val="891"/>
    <w:uiPriority w:val="1"/>
    <w:unhideWhenUsed/>
    <w:pPr>
      <w:pBdr/>
      <w:spacing/>
      <w:ind/>
    </w:pPr>
  </w:style>
  <w:style w:type="table" w:styleId="900">
    <w:name w:val="Table Normal"/>
    <w:next w:val="900"/>
    <w:link w:val="891"/>
    <w:uiPriority w:val="99"/>
    <w:semiHidden/>
    <w:unhideWhenUsed/>
    <w:pPr>
      <w:pBdr/>
      <w:spacing/>
      <w:ind/>
    </w:pPr>
    <w:tblPr>
      <w:tblW w:w="0" w:type="auto"/>
      <w:tblInd w:w="0" w:type="dxa"/>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01" w:default="1">
    <w:name w:val="No List"/>
    <w:next w:val="901"/>
    <w:link w:val="891"/>
    <w:uiPriority w:val="99"/>
    <w:semiHidden/>
    <w:unhideWhenUsed/>
    <w:pPr>
      <w:pBdr/>
      <w:spacing/>
      <w:ind/>
    </w:pPr>
  </w:style>
  <w:style w:type="character" w:styleId="902">
    <w:name w:val="Heading 1 Char"/>
    <w:next w:val="902"/>
    <w:link w:val="892"/>
    <w:uiPriority w:val="9"/>
    <w:pPr>
      <w:pBdr/>
      <w:spacing/>
      <w:ind/>
    </w:pPr>
    <w:rPr>
      <w:rFonts w:ascii="Times New Roman" w:hAnsi="Times New Roman" w:cs="Times New Roman"/>
      <w:b/>
      <w:sz w:val="24"/>
      <w:szCs w:val="24"/>
      <w:lang w:val="en-US" w:eastAsia="en-US"/>
    </w:rPr>
  </w:style>
  <w:style w:type="character" w:styleId="903">
    <w:name w:val="Heading 2 Char"/>
    <w:next w:val="903"/>
    <w:link w:val="893"/>
    <w:uiPriority w:val="9"/>
    <w:pPr>
      <w:pBdr/>
      <w:spacing/>
      <w:ind/>
    </w:pPr>
    <w:rPr>
      <w:rFonts w:ascii="Calibri Light" w:hAnsi="Calibri Light" w:eastAsia="Times New Roman" w:cs="Times New Roman"/>
      <w:b/>
      <w:bCs/>
      <w:color w:val="5b9bd5"/>
      <w:sz w:val="26"/>
      <w:szCs w:val="26"/>
      <w:lang w:val="ro-RO"/>
    </w:rPr>
  </w:style>
  <w:style w:type="character" w:styleId="904">
    <w:name w:val="Heading 3 Char"/>
    <w:next w:val="904"/>
    <w:link w:val="894"/>
    <w:uiPriority w:val="9"/>
    <w:pPr>
      <w:pBdr/>
      <w:spacing/>
      <w:ind/>
    </w:pPr>
    <w:rPr>
      <w:rFonts w:ascii="Calibri Light" w:hAnsi="Calibri Light" w:eastAsia="Times New Roman" w:cs="Times New Roman"/>
      <w:b/>
      <w:bCs/>
      <w:color w:val="5b9bd5"/>
      <w:sz w:val="24"/>
      <w:szCs w:val="24"/>
      <w:lang w:val="ro-RO"/>
    </w:rPr>
  </w:style>
  <w:style w:type="character" w:styleId="905">
    <w:name w:val="Heading 4 Char,Sub-Clause Sub-paragraph Char"/>
    <w:next w:val="905"/>
    <w:link w:val="895"/>
    <w:uiPriority w:val="9"/>
    <w:pPr>
      <w:pBdr/>
      <w:spacing/>
      <w:ind/>
    </w:pPr>
    <w:rPr>
      <w:rFonts w:ascii="Baltica RR" w:hAnsi="Baltica RR" w:cs="Times New Roman"/>
      <w:b/>
      <w:sz w:val="20"/>
      <w:szCs w:val="20"/>
      <w:lang w:val="ro-RO" w:eastAsia="ru-RU"/>
    </w:rPr>
  </w:style>
  <w:style w:type="character" w:styleId="906">
    <w:name w:val="Heading 5 Char"/>
    <w:next w:val="906"/>
    <w:link w:val="896"/>
    <w:uiPriority w:val="9"/>
    <w:pPr>
      <w:pBdr/>
      <w:spacing/>
      <w:ind/>
    </w:pPr>
    <w:rPr>
      <w:rFonts w:ascii="Times New Roman" w:hAnsi="Times New Roman" w:cs="Times New Roman"/>
      <w:sz w:val="20"/>
      <w:szCs w:val="20"/>
      <w:lang w:val="ro-RO" w:eastAsia="ru-RU"/>
    </w:rPr>
  </w:style>
  <w:style w:type="character" w:styleId="907">
    <w:name w:val="Heading 8 Char"/>
    <w:next w:val="907"/>
    <w:link w:val="897"/>
    <w:uiPriority w:val="9"/>
    <w:semiHidden/>
    <w:pPr>
      <w:pBdr/>
      <w:spacing/>
      <w:ind/>
    </w:pPr>
    <w:rPr>
      <w:rFonts w:ascii="Calibri" w:hAnsi="Calibri" w:cs="Times New Roman"/>
      <w:i/>
      <w:iCs/>
      <w:sz w:val="24"/>
      <w:szCs w:val="24"/>
      <w:lang w:val="ro-RO" w:eastAsia="en-US"/>
    </w:rPr>
  </w:style>
  <w:style w:type="character" w:styleId="908">
    <w:name w:val="Heading 9 Char"/>
    <w:next w:val="908"/>
    <w:link w:val="898"/>
    <w:uiPriority w:val="9"/>
    <w:semiHidden/>
    <w:pPr>
      <w:pBdr/>
      <w:spacing/>
      <w:ind/>
    </w:pPr>
    <w:rPr>
      <w:rFonts w:ascii="Cambria" w:hAnsi="Cambria" w:cs="Times New Roman"/>
      <w:lang w:val="ro-RO" w:eastAsia="en-US"/>
    </w:rPr>
  </w:style>
  <w:style w:type="character" w:styleId="909">
    <w:name w:val="Page Number"/>
    <w:next w:val="909"/>
    <w:link w:val="891"/>
    <w:uiPriority w:val="99"/>
    <w:pPr>
      <w:pBdr/>
      <w:spacing/>
      <w:ind/>
    </w:pPr>
    <w:rPr>
      <w:rFonts w:cs="Times New Roman"/>
    </w:rPr>
  </w:style>
  <w:style w:type="paragraph" w:styleId="910">
    <w:name w:val="Footer"/>
    <w:basedOn w:val="891"/>
    <w:next w:val="910"/>
    <w:link w:val="911"/>
    <w:uiPriority w:val="99"/>
    <w:pPr>
      <w:pBdr/>
      <w:tabs>
        <w:tab w:val="center" w:leader="none" w:pos="4536"/>
        <w:tab w:val="right" w:leader="none" w:pos="9072"/>
      </w:tabs>
      <w:spacing/>
      <w:ind/>
    </w:pPr>
    <w:rPr>
      <w:lang w:eastAsia="en-US"/>
    </w:rPr>
  </w:style>
  <w:style w:type="character" w:styleId="911">
    <w:name w:val="Footer Char"/>
    <w:next w:val="911"/>
    <w:link w:val="910"/>
    <w:uiPriority w:val="99"/>
    <w:pPr>
      <w:pBdr/>
      <w:spacing/>
      <w:ind/>
    </w:pPr>
    <w:rPr>
      <w:rFonts w:ascii="Times New Roman" w:hAnsi="Times New Roman" w:cs="Times New Roman"/>
      <w:sz w:val="24"/>
      <w:szCs w:val="24"/>
      <w:lang w:val="ro-RO"/>
    </w:rPr>
  </w:style>
  <w:style w:type="paragraph" w:styleId="912">
    <w:name w:val="List Paragraph,HotarirePunct1"/>
    <w:basedOn w:val="891"/>
    <w:next w:val="912"/>
    <w:link w:val="985"/>
    <w:uiPriority w:val="34"/>
    <w:qFormat/>
    <w:pPr>
      <w:numPr>
        <w:ilvl w:val="0"/>
        <w:numId w:val="2"/>
      </w:numPr>
      <w:pBdr/>
      <w:tabs>
        <w:tab w:val="clear" w:leader="none" w:pos="360"/>
        <w:tab w:val="left" w:leader="none" w:pos="1134"/>
      </w:tabs>
      <w:spacing/>
      <w:ind w:hanging="360" w:left="360"/>
      <w:jc w:val="both"/>
    </w:pPr>
    <w:rPr>
      <w:szCs w:val="20"/>
      <w:lang w:val="en-US" w:eastAsia="en-US"/>
    </w:rPr>
  </w:style>
  <w:style w:type="paragraph" w:styleId="913">
    <w:name w:val="Body Text"/>
    <w:basedOn w:val="891"/>
    <w:next w:val="913"/>
    <w:link w:val="914"/>
    <w:uiPriority w:val="99"/>
    <w:pPr>
      <w:pBdr/>
      <w:spacing/>
      <w:ind/>
    </w:pPr>
    <w:rPr>
      <w:rFonts w:ascii="Baltica RR" w:hAnsi="Baltica RR"/>
      <w:sz w:val="20"/>
      <w:szCs w:val="20"/>
      <w:lang w:eastAsia="en-US"/>
    </w:rPr>
  </w:style>
  <w:style w:type="character" w:styleId="914">
    <w:name w:val="Body Text Char"/>
    <w:next w:val="914"/>
    <w:link w:val="913"/>
    <w:uiPriority w:val="99"/>
    <w:pPr>
      <w:pBdr/>
      <w:spacing/>
      <w:ind/>
    </w:pPr>
    <w:rPr>
      <w:rFonts w:ascii="Baltica RR" w:hAnsi="Baltica RR" w:cs="Times New Roman"/>
      <w:sz w:val="20"/>
      <w:szCs w:val="20"/>
      <w:lang w:val="ro-RO" w:eastAsia="en-US"/>
    </w:rPr>
  </w:style>
  <w:style w:type="paragraph" w:styleId="915">
    <w:name w:val="Subtitle"/>
    <w:basedOn w:val="891"/>
    <w:next w:val="915"/>
    <w:link w:val="916"/>
    <w:uiPriority w:val="11"/>
    <w:qFormat/>
    <w:pPr>
      <w:pBdr/>
      <w:spacing/>
      <w:ind/>
      <w:jc w:val="center"/>
    </w:pPr>
    <w:rPr>
      <w:b/>
      <w:sz w:val="20"/>
      <w:szCs w:val="20"/>
      <w:lang w:val="en-US" w:eastAsia="ru-RU"/>
    </w:rPr>
  </w:style>
  <w:style w:type="character" w:styleId="916">
    <w:name w:val="Subtitle Char"/>
    <w:next w:val="916"/>
    <w:link w:val="915"/>
    <w:uiPriority w:val="11"/>
    <w:pPr>
      <w:pBdr/>
      <w:spacing/>
      <w:ind/>
    </w:pPr>
    <w:rPr>
      <w:rFonts w:ascii="Times New Roman" w:hAnsi="Times New Roman" w:cs="Times New Roman"/>
      <w:b/>
      <w:sz w:val="20"/>
      <w:szCs w:val="20"/>
      <w:lang w:val="en-US" w:eastAsia="ru-RU"/>
    </w:rPr>
  </w:style>
  <w:style w:type="paragraph" w:styleId="917">
    <w:name w:val="Header"/>
    <w:basedOn w:val="891"/>
    <w:next w:val="917"/>
    <w:link w:val="918"/>
    <w:uiPriority w:val="99"/>
    <w:pPr>
      <w:pBdr/>
      <w:tabs>
        <w:tab w:val="center" w:leader="none" w:pos="4703"/>
        <w:tab w:val="right" w:leader="none" w:pos="9406"/>
      </w:tabs>
      <w:spacing/>
      <w:ind/>
    </w:pPr>
    <w:rPr>
      <w:sz w:val="20"/>
      <w:szCs w:val="20"/>
      <w:lang w:val="ru-RU" w:eastAsia="ru-RU"/>
    </w:rPr>
  </w:style>
  <w:style w:type="character" w:styleId="918">
    <w:name w:val="Header Char"/>
    <w:next w:val="918"/>
    <w:link w:val="917"/>
    <w:uiPriority w:val="99"/>
    <w:pPr>
      <w:pBdr/>
      <w:spacing/>
      <w:ind/>
    </w:pPr>
    <w:rPr>
      <w:rFonts w:ascii="Times New Roman" w:hAnsi="Times New Roman" w:cs="Times New Roman"/>
      <w:sz w:val="20"/>
      <w:szCs w:val="20"/>
      <w:lang w:val="ru-RU" w:eastAsia="ru-RU"/>
    </w:rPr>
  </w:style>
  <w:style w:type="paragraph" w:styleId="919">
    <w:name w:val="Body Text Indent"/>
    <w:basedOn w:val="891"/>
    <w:next w:val="919"/>
    <w:link w:val="920"/>
    <w:uiPriority w:val="99"/>
    <w:pPr>
      <w:pBdr/>
      <w:spacing/>
      <w:ind w:firstLine="720"/>
      <w:jc w:val="both"/>
    </w:pPr>
    <w:rPr>
      <w:sz w:val="20"/>
      <w:szCs w:val="20"/>
      <w:lang w:eastAsia="ru-RU"/>
    </w:rPr>
  </w:style>
  <w:style w:type="character" w:styleId="920">
    <w:name w:val="Body Text Indent Char"/>
    <w:next w:val="920"/>
    <w:link w:val="919"/>
    <w:uiPriority w:val="99"/>
    <w:pPr>
      <w:pBdr/>
      <w:spacing/>
      <w:ind/>
    </w:pPr>
    <w:rPr>
      <w:rFonts w:ascii="Times New Roman" w:hAnsi="Times New Roman" w:cs="Times New Roman"/>
      <w:sz w:val="20"/>
      <w:szCs w:val="20"/>
      <w:lang w:val="ro-RO" w:eastAsia="ru-RU"/>
    </w:rPr>
  </w:style>
  <w:style w:type="paragraph" w:styleId="921">
    <w:name w:val="Body Text Indent 2"/>
    <w:basedOn w:val="891"/>
    <w:next w:val="921"/>
    <w:link w:val="922"/>
    <w:uiPriority w:val="99"/>
    <w:pPr>
      <w:pBdr/>
      <w:spacing/>
      <w:ind w:firstLine="567"/>
    </w:pPr>
    <w:rPr>
      <w:rFonts w:ascii="Baltica RR" w:hAnsi="Baltica RR"/>
      <w:sz w:val="20"/>
      <w:szCs w:val="20"/>
      <w:lang w:eastAsia="ru-RU"/>
    </w:rPr>
  </w:style>
  <w:style w:type="character" w:styleId="922">
    <w:name w:val="Body Text Indent 2 Char"/>
    <w:next w:val="922"/>
    <w:link w:val="921"/>
    <w:uiPriority w:val="99"/>
    <w:pPr>
      <w:pBdr/>
      <w:spacing/>
      <w:ind/>
    </w:pPr>
    <w:rPr>
      <w:rFonts w:ascii="Baltica RR" w:hAnsi="Baltica RR" w:cs="Times New Roman"/>
      <w:sz w:val="20"/>
      <w:szCs w:val="20"/>
      <w:lang w:val="ro-RO" w:eastAsia="ru-RU"/>
    </w:rPr>
  </w:style>
  <w:style w:type="paragraph" w:styleId="923">
    <w:name w:val="Body Text 2"/>
    <w:basedOn w:val="891"/>
    <w:next w:val="923"/>
    <w:link w:val="924"/>
    <w:uiPriority w:val="99"/>
    <w:pPr>
      <w:pBdr/>
      <w:tabs>
        <w:tab w:val="left" w:leader="none" w:pos="426"/>
      </w:tabs>
      <w:spacing/>
      <w:ind/>
      <w:jc w:val="both"/>
    </w:pPr>
    <w:rPr>
      <w:rFonts w:ascii="Baltica RR" w:hAnsi="Baltica RR"/>
      <w:sz w:val="20"/>
      <w:szCs w:val="20"/>
      <w:lang w:eastAsia="ru-RU"/>
    </w:rPr>
  </w:style>
  <w:style w:type="character" w:styleId="924">
    <w:name w:val="Body Text 2 Char"/>
    <w:next w:val="924"/>
    <w:link w:val="923"/>
    <w:uiPriority w:val="99"/>
    <w:pPr>
      <w:pBdr/>
      <w:spacing/>
      <w:ind/>
    </w:pPr>
    <w:rPr>
      <w:rFonts w:ascii="Baltica RR" w:hAnsi="Baltica RR" w:cs="Times New Roman"/>
      <w:sz w:val="20"/>
      <w:szCs w:val="20"/>
      <w:lang w:val="ro-RO" w:eastAsia="ru-RU"/>
    </w:rPr>
  </w:style>
  <w:style w:type="paragraph" w:styleId="925">
    <w:name w:val="Balloon Text"/>
    <w:basedOn w:val="891"/>
    <w:next w:val="925"/>
    <w:link w:val="926"/>
    <w:uiPriority w:val="99"/>
    <w:semiHidden/>
    <w:pPr>
      <w:pBdr/>
      <w:spacing/>
      <w:ind/>
    </w:pPr>
    <w:rPr>
      <w:rFonts w:ascii="Tahoma" w:hAnsi="Tahoma"/>
      <w:sz w:val="16"/>
      <w:szCs w:val="16"/>
      <w:lang w:val="ru-RU" w:eastAsia="ru-RU"/>
    </w:rPr>
  </w:style>
  <w:style w:type="character" w:styleId="926">
    <w:name w:val="Balloon Text Char"/>
    <w:next w:val="926"/>
    <w:link w:val="925"/>
    <w:uiPriority w:val="99"/>
    <w:semiHidden/>
    <w:pPr>
      <w:pBdr/>
      <w:spacing/>
      <w:ind/>
    </w:pPr>
    <w:rPr>
      <w:rFonts w:ascii="Tahoma" w:hAnsi="Tahoma" w:cs="Tahoma"/>
      <w:sz w:val="16"/>
      <w:szCs w:val="16"/>
      <w:lang w:val="ru-RU" w:eastAsia="ru-RU"/>
    </w:rPr>
  </w:style>
  <w:style w:type="table" w:styleId="927">
    <w:name w:val="Table Grid"/>
    <w:basedOn w:val="900"/>
    <w:next w:val="927"/>
    <w:link w:val="891"/>
    <w:uiPriority w:val="39"/>
    <w:pPr>
      <w:pBdr/>
      <w:spacing w:after="0" w:line="240" w:lineRule="auto"/>
      <w:ind/>
    </w:pPr>
    <w:rPr>
      <w:rFonts w:ascii="Times New Roman" w:hAnsi="Times New Roman"/>
      <w:sz w:val="20"/>
      <w:szCs w:val="20"/>
      <w:lang w:val="en-US"/>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28">
    <w:name w:val="Normal (Web)"/>
    <w:basedOn w:val="891"/>
    <w:next w:val="928"/>
    <w:link w:val="891"/>
    <w:uiPriority w:val="99"/>
    <w:unhideWhenUsed/>
    <w:pPr>
      <w:pBdr/>
      <w:spacing/>
      <w:ind w:firstLine="567"/>
      <w:jc w:val="both"/>
    </w:pPr>
    <w:rPr>
      <w:lang w:val="ru-RU" w:eastAsia="ru-RU"/>
    </w:rPr>
  </w:style>
  <w:style w:type="paragraph" w:styleId="929">
    <w:name w:val="cn"/>
    <w:basedOn w:val="891"/>
    <w:next w:val="929"/>
    <w:link w:val="891"/>
    <w:pPr>
      <w:pBdr/>
      <w:spacing/>
      <w:ind/>
      <w:jc w:val="center"/>
    </w:pPr>
    <w:rPr>
      <w:lang w:val="ru-RU" w:eastAsia="ru-RU"/>
    </w:rPr>
  </w:style>
  <w:style w:type="paragraph" w:styleId="930">
    <w:name w:val="cb"/>
    <w:basedOn w:val="891"/>
    <w:next w:val="930"/>
    <w:link w:val="891"/>
    <w:pPr>
      <w:pBdr/>
      <w:spacing/>
      <w:ind/>
      <w:jc w:val="center"/>
    </w:pPr>
    <w:rPr>
      <w:b/>
      <w:bCs/>
      <w:lang w:val="ru-RU" w:eastAsia="ru-RU"/>
    </w:rPr>
  </w:style>
  <w:style w:type="paragraph" w:styleId="931">
    <w:name w:val="Body Text Indent 3"/>
    <w:basedOn w:val="891"/>
    <w:next w:val="931"/>
    <w:link w:val="932"/>
    <w:uiPriority w:val="99"/>
    <w:pPr>
      <w:pBdr/>
      <w:spacing w:after="120"/>
      <w:ind w:left="283"/>
    </w:pPr>
    <w:rPr>
      <w:sz w:val="16"/>
      <w:szCs w:val="16"/>
      <w:lang w:eastAsia="en-US"/>
    </w:rPr>
  </w:style>
  <w:style w:type="character" w:styleId="932">
    <w:name w:val="Body Text Indent 3 Char"/>
    <w:next w:val="932"/>
    <w:link w:val="931"/>
    <w:uiPriority w:val="99"/>
    <w:pPr>
      <w:pBdr/>
      <w:spacing/>
      <w:ind/>
    </w:pPr>
    <w:rPr>
      <w:rFonts w:ascii="Times New Roman" w:hAnsi="Times New Roman" w:cs="Times New Roman"/>
      <w:sz w:val="16"/>
      <w:szCs w:val="16"/>
      <w:lang w:val="ro-RO" w:eastAsia="en-US"/>
    </w:rPr>
  </w:style>
  <w:style w:type="paragraph" w:styleId="933">
    <w:name w:val="cp"/>
    <w:basedOn w:val="891"/>
    <w:next w:val="933"/>
    <w:link w:val="891"/>
    <w:pPr>
      <w:pBdr/>
      <w:spacing/>
      <w:ind/>
      <w:jc w:val="center"/>
    </w:pPr>
    <w:rPr>
      <w:b/>
      <w:bCs/>
      <w:lang w:eastAsia="ru-RU"/>
    </w:rPr>
  </w:style>
  <w:style w:type="character" w:styleId="934">
    <w:name w:val="Hyperlink"/>
    <w:next w:val="934"/>
    <w:link w:val="891"/>
    <w:uiPriority w:val="99"/>
    <w:pPr>
      <w:pBdr/>
      <w:spacing/>
      <w:ind/>
    </w:pPr>
    <w:rPr>
      <w:rFonts w:cs="Times New Roman"/>
      <w:color w:val="0000ff"/>
      <w:u w:val="single"/>
    </w:rPr>
  </w:style>
  <w:style w:type="paragraph" w:styleId="935">
    <w:name w:val="rg"/>
    <w:basedOn w:val="891"/>
    <w:next w:val="935"/>
    <w:link w:val="891"/>
    <w:pPr>
      <w:pBdr/>
      <w:spacing/>
      <w:ind/>
      <w:jc w:val="right"/>
    </w:pPr>
    <w:rPr>
      <w:lang w:val="ru-RU" w:eastAsia="ru-RU"/>
    </w:rPr>
  </w:style>
  <w:style w:type="paragraph" w:styleId="936">
    <w:name w:val="Listă paragraf1"/>
    <w:basedOn w:val="891"/>
    <w:next w:val="936"/>
    <w:link w:val="891"/>
    <w:qFormat/>
    <w:pPr>
      <w:pBdr/>
      <w:spacing/>
      <w:ind w:left="708"/>
    </w:pPr>
    <w:rPr>
      <w:lang w:eastAsia="ru-RU"/>
    </w:rPr>
  </w:style>
  <w:style w:type="paragraph" w:styleId="937">
    <w:name w:val="Sub-Clause Text"/>
    <w:basedOn w:val="891"/>
    <w:next w:val="937"/>
    <w:link w:val="891"/>
    <w:pPr>
      <w:pBdr/>
      <w:spacing w:after="120" w:before="120"/>
      <w:ind/>
      <w:jc w:val="both"/>
    </w:pPr>
    <w:rPr>
      <w:spacing w:val="-4"/>
      <w:szCs w:val="20"/>
      <w:lang w:val="en-US"/>
    </w:rPr>
  </w:style>
  <w:style w:type="paragraph" w:styleId="938">
    <w:name w:val="(i)"/>
    <w:basedOn w:val="891"/>
    <w:next w:val="938"/>
    <w:link w:val="891"/>
    <w:pPr>
      <w:pBdr/>
      <w:spacing/>
      <w:ind/>
      <w:jc w:val="both"/>
    </w:pPr>
    <w:rPr>
      <w:rFonts w:ascii="Tms Rmn" w:hAnsi="Tms Rmn"/>
      <w:szCs w:val="20"/>
      <w:lang w:val="en-US"/>
    </w:rPr>
  </w:style>
  <w:style w:type="paragraph" w:styleId="939">
    <w:name w:val="List Paragraph1"/>
    <w:basedOn w:val="891"/>
    <w:next w:val="939"/>
    <w:link w:val="891"/>
    <w:qFormat/>
    <w:pPr>
      <w:pBdr/>
      <w:spacing w:after="200" w:line="276" w:lineRule="auto"/>
      <w:ind w:left="720"/>
      <w:contextualSpacing w:val="true"/>
    </w:pPr>
    <w:rPr>
      <w:rFonts w:ascii="Calibri" w:hAnsi="Calibri" w:eastAsia="PMingLiU"/>
      <w:sz w:val="22"/>
      <w:szCs w:val="22"/>
      <w:lang w:val="en-US" w:eastAsia="zh-CN"/>
    </w:rPr>
  </w:style>
  <w:style w:type="paragraph" w:styleId="940">
    <w:name w:val="BankNormal"/>
    <w:basedOn w:val="891"/>
    <w:next w:val="940"/>
    <w:link w:val="891"/>
    <w:pPr>
      <w:pBdr/>
      <w:spacing w:after="240"/>
      <w:ind/>
    </w:pPr>
    <w:rPr>
      <w:szCs w:val="20"/>
      <w:lang w:val="en-US"/>
    </w:rPr>
  </w:style>
  <w:style w:type="paragraph" w:styleId="941">
    <w:name w:val="TOC Heading"/>
    <w:basedOn w:val="892"/>
    <w:next w:val="891"/>
    <w:link w:val="891"/>
    <w:uiPriority w:val="39"/>
    <w:unhideWhenUsed/>
    <w:qFormat/>
    <w:pPr>
      <w:keepNext w:val="true"/>
      <w:keepLines w:val="true"/>
      <w:numPr>
        <w:ilvl w:val="0"/>
        <w:numId w:val="0"/>
      </w:numPr>
      <w:pBdr/>
      <w:tabs>
        <w:tab w:val="clear" w:leader="none" w:pos="1134"/>
      </w:tabs>
      <w:spacing w:before="240" w:line="259" w:lineRule="auto"/>
      <w:ind/>
      <w:jc w:val="left"/>
      <w:outlineLvl w:val="9"/>
    </w:pPr>
    <w:rPr>
      <w:rFonts w:ascii="Calibri Light" w:hAnsi="Calibri Light"/>
      <w:b w:val="0"/>
      <w:color w:val="2e74b5"/>
      <w:sz w:val="32"/>
      <w:szCs w:val="32"/>
    </w:rPr>
  </w:style>
  <w:style w:type="paragraph" w:styleId="942">
    <w:name w:val="toc 2"/>
    <w:basedOn w:val="891"/>
    <w:next w:val="891"/>
    <w:link w:val="891"/>
    <w:uiPriority w:val="39"/>
    <w:unhideWhenUsed/>
    <w:pPr>
      <w:pBdr/>
      <w:tabs>
        <w:tab w:val="left" w:leader="none" w:pos="660"/>
        <w:tab w:val="right" w:leader="dot" w:pos="9628"/>
      </w:tabs>
      <w:spacing w:after="100" w:line="259" w:lineRule="auto"/>
      <w:ind w:left="220"/>
    </w:pPr>
    <w:rPr>
      <w:b/>
      <w:lang w:val="en-US"/>
    </w:rPr>
  </w:style>
  <w:style w:type="paragraph" w:styleId="943">
    <w:name w:val="toc 1"/>
    <w:basedOn w:val="891"/>
    <w:next w:val="891"/>
    <w:link w:val="891"/>
    <w:uiPriority w:val="39"/>
    <w:unhideWhenUsed/>
    <w:pPr>
      <w:pBdr/>
      <w:tabs>
        <w:tab w:val="right" w:leader="dot" w:pos="9638"/>
      </w:tabs>
      <w:spacing w:after="100" w:line="259" w:lineRule="auto"/>
      <w:ind/>
    </w:pPr>
    <w:rPr>
      <w:b/>
      <w:lang w:val="en-US"/>
    </w:rPr>
  </w:style>
  <w:style w:type="paragraph" w:styleId="944">
    <w:name w:val="toc 3"/>
    <w:basedOn w:val="891"/>
    <w:next w:val="891"/>
    <w:link w:val="891"/>
    <w:uiPriority w:val="39"/>
    <w:unhideWhenUsed/>
    <w:pPr>
      <w:pBdr/>
      <w:spacing w:after="100" w:line="259" w:lineRule="auto"/>
      <w:ind w:left="440"/>
    </w:pPr>
    <w:rPr>
      <w:rFonts w:ascii="Calibri" w:hAnsi="Calibri"/>
      <w:sz w:val="22"/>
      <w:szCs w:val="22"/>
      <w:lang w:val="en-US"/>
    </w:rPr>
  </w:style>
  <w:style w:type="paragraph" w:styleId="945">
    <w:name w:val="footnote text"/>
    <w:basedOn w:val="891"/>
    <w:next w:val="945"/>
    <w:link w:val="946"/>
    <w:uiPriority w:val="99"/>
    <w:pPr>
      <w:pBdr/>
      <w:spacing/>
      <w:ind/>
      <w:jc w:val="both"/>
    </w:pPr>
    <w:rPr>
      <w:sz w:val="20"/>
      <w:szCs w:val="20"/>
      <w:lang w:val="en-US" w:eastAsia="en-US"/>
    </w:rPr>
  </w:style>
  <w:style w:type="character" w:styleId="946">
    <w:name w:val="Footnote Text Char"/>
    <w:next w:val="946"/>
    <w:link w:val="945"/>
    <w:uiPriority w:val="99"/>
    <w:pPr>
      <w:pBdr/>
      <w:spacing/>
      <w:ind/>
    </w:pPr>
    <w:rPr>
      <w:rFonts w:ascii="Times New Roman" w:hAnsi="Times New Roman" w:cs="Times New Roman"/>
      <w:sz w:val="20"/>
      <w:szCs w:val="20"/>
      <w:lang w:val="en-US" w:eastAsia="en-US"/>
    </w:rPr>
  </w:style>
  <w:style w:type="character" w:styleId="947">
    <w:name w:val="Comment Reference"/>
    <w:next w:val="947"/>
    <w:link w:val="891"/>
    <w:uiPriority w:val="99"/>
    <w:pPr>
      <w:pBdr/>
      <w:spacing/>
      <w:ind/>
    </w:pPr>
    <w:rPr>
      <w:rFonts w:cs="Times New Roman"/>
      <w:sz w:val="16"/>
    </w:rPr>
  </w:style>
  <w:style w:type="character" w:styleId="948">
    <w:name w:val="footnote reference"/>
    <w:next w:val="948"/>
    <w:link w:val="891"/>
    <w:uiPriority w:val="99"/>
    <w:pPr>
      <w:pBdr/>
      <w:spacing/>
      <w:ind/>
    </w:pPr>
    <w:rPr>
      <w:rFonts w:cs="Times New Roman"/>
      <w:vertAlign w:val="superscript"/>
    </w:rPr>
  </w:style>
  <w:style w:type="paragraph" w:styleId="949">
    <w:name w:val="Comment Text"/>
    <w:basedOn w:val="891"/>
    <w:next w:val="949"/>
    <w:link w:val="950"/>
    <w:uiPriority w:val="99"/>
    <w:pPr>
      <w:pBdr/>
      <w:spacing/>
      <w:ind/>
    </w:pPr>
    <w:rPr>
      <w:sz w:val="20"/>
      <w:szCs w:val="20"/>
      <w:lang w:val="ru-RU" w:eastAsia="ru-RU"/>
    </w:rPr>
  </w:style>
  <w:style w:type="character" w:styleId="950">
    <w:name w:val="Comment Text Char"/>
    <w:next w:val="950"/>
    <w:link w:val="949"/>
    <w:uiPriority w:val="99"/>
    <w:pPr>
      <w:pBdr/>
      <w:spacing/>
      <w:ind/>
    </w:pPr>
    <w:rPr>
      <w:rFonts w:ascii="Times New Roman" w:hAnsi="Times New Roman" w:cs="Times New Roman"/>
      <w:sz w:val="20"/>
      <w:szCs w:val="20"/>
      <w:lang w:val="ru-RU" w:eastAsia="ru-RU"/>
    </w:rPr>
  </w:style>
  <w:style w:type="paragraph" w:styleId="951">
    <w:name w:val="Default"/>
    <w:next w:val="951"/>
    <w:link w:val="891"/>
    <w:pPr>
      <w:pBdr/>
      <w:spacing/>
      <w:ind/>
    </w:pPr>
    <w:rPr>
      <w:rFonts w:ascii="EUAlbertina" w:hAnsi="EUAlbertina" w:eastAsia="PMingLiU" w:cs="EUAlbertina"/>
      <w:color w:val="000000"/>
      <w:sz w:val="24"/>
      <w:szCs w:val="24"/>
      <w:lang w:val="en-US" w:eastAsia="zh-CN" w:bidi="ar-SA"/>
    </w:rPr>
  </w:style>
  <w:style w:type="paragraph" w:styleId="952">
    <w:name w:val="Comment Subject"/>
    <w:basedOn w:val="949"/>
    <w:next w:val="949"/>
    <w:link w:val="953"/>
    <w:uiPriority w:val="99"/>
    <w:pPr>
      <w:pBdr/>
      <w:spacing/>
      <w:ind/>
    </w:pPr>
    <w:rPr>
      <w:b/>
      <w:bCs/>
    </w:rPr>
  </w:style>
  <w:style w:type="character" w:styleId="953">
    <w:name w:val="Comment Subject Char"/>
    <w:next w:val="953"/>
    <w:link w:val="952"/>
    <w:uiPriority w:val="99"/>
    <w:pPr>
      <w:pBdr/>
      <w:spacing/>
      <w:ind/>
    </w:pPr>
    <w:rPr>
      <w:rFonts w:ascii="Times New Roman" w:hAnsi="Times New Roman" w:cs="Times New Roman"/>
      <w:b/>
      <w:bCs/>
      <w:sz w:val="20"/>
      <w:szCs w:val="20"/>
      <w:lang w:val="ru-RU" w:eastAsia="ru-RU"/>
    </w:rPr>
  </w:style>
  <w:style w:type="paragraph" w:styleId="954">
    <w:name w:val="Standard"/>
    <w:next w:val="954"/>
    <w:link w:val="891"/>
    <w:pPr>
      <w:pBdr/>
      <w:spacing w:after="200" w:line="276" w:lineRule="auto"/>
      <w:ind/>
    </w:pPr>
    <w:rPr>
      <w:rFonts w:cs="Calibri"/>
      <w:sz w:val="22"/>
      <w:szCs w:val="22"/>
      <w:lang w:val="en-US" w:eastAsia="en-US" w:bidi="ar-SA"/>
    </w:rPr>
  </w:style>
  <w:style w:type="character" w:styleId="955">
    <w:name w:val="apple-converted-space"/>
    <w:next w:val="955"/>
    <w:link w:val="891"/>
    <w:pPr>
      <w:pBdr/>
      <w:spacing/>
      <w:ind/>
    </w:pPr>
  </w:style>
  <w:style w:type="paragraph" w:styleId="956">
    <w:name w:val="Style3"/>
    <w:basedOn w:val="894"/>
    <w:next w:val="956"/>
    <w:link w:val="957"/>
    <w:qFormat/>
    <w:pPr>
      <w:keepNext w:val="false"/>
      <w:keepLines w:val="false"/>
      <w:pBdr/>
      <w:tabs>
        <w:tab w:val="left" w:leader="none" w:pos="360"/>
      </w:tabs>
      <w:spacing w:after="120" w:before="100" w:beforeAutospacing="1"/>
      <w:ind w:hanging="870" w:left="1338"/>
    </w:pPr>
    <w:rPr>
      <w:rFonts w:ascii="Times New Roman" w:hAnsi="Times New Roman" w:eastAsia="SimSun"/>
      <w:bCs w:val="0"/>
      <w:color w:val="000000"/>
      <w:szCs w:val="20"/>
      <w:lang w:val="en-US" w:eastAsia="ru-RU"/>
    </w:rPr>
  </w:style>
  <w:style w:type="character" w:styleId="957">
    <w:name w:val="Style3 Char"/>
    <w:next w:val="957"/>
    <w:link w:val="956"/>
    <w:pPr>
      <w:pBdr/>
      <w:spacing/>
      <w:ind/>
    </w:pPr>
    <w:rPr>
      <w:rFonts w:ascii="Times New Roman" w:hAnsi="Times New Roman"/>
      <w:b/>
      <w:sz w:val="24"/>
      <w:lang w:val="en-US" w:eastAsia="ru-RU"/>
    </w:rPr>
  </w:style>
  <w:style w:type="paragraph" w:styleId="958">
    <w:name w:val="toc 4"/>
    <w:basedOn w:val="891"/>
    <w:next w:val="891"/>
    <w:link w:val="891"/>
    <w:uiPriority w:val="39"/>
    <w:unhideWhenUsed/>
    <w:pPr>
      <w:pBdr/>
      <w:spacing w:after="100" w:line="276" w:lineRule="auto"/>
      <w:ind w:left="660"/>
    </w:pPr>
    <w:rPr>
      <w:rFonts w:ascii="Calibri" w:hAnsi="Calibri"/>
      <w:sz w:val="22"/>
      <w:szCs w:val="22"/>
      <w:lang w:val="en-US"/>
    </w:rPr>
  </w:style>
  <w:style w:type="paragraph" w:styleId="959">
    <w:name w:val="toc 5"/>
    <w:basedOn w:val="891"/>
    <w:next w:val="891"/>
    <w:link w:val="891"/>
    <w:uiPriority w:val="39"/>
    <w:unhideWhenUsed/>
    <w:pPr>
      <w:pBdr/>
      <w:spacing w:after="100" w:line="276" w:lineRule="auto"/>
      <w:ind w:left="880"/>
    </w:pPr>
    <w:rPr>
      <w:rFonts w:ascii="Calibri" w:hAnsi="Calibri"/>
      <w:sz w:val="22"/>
      <w:szCs w:val="22"/>
      <w:lang w:val="en-US"/>
    </w:rPr>
  </w:style>
  <w:style w:type="paragraph" w:styleId="960">
    <w:name w:val="toc 6"/>
    <w:basedOn w:val="891"/>
    <w:next w:val="891"/>
    <w:link w:val="891"/>
    <w:uiPriority w:val="39"/>
    <w:unhideWhenUsed/>
    <w:pPr>
      <w:pBdr/>
      <w:spacing w:after="100" w:line="276" w:lineRule="auto"/>
      <w:ind w:left="1100"/>
    </w:pPr>
    <w:rPr>
      <w:rFonts w:ascii="Calibri" w:hAnsi="Calibri"/>
      <w:sz w:val="22"/>
      <w:szCs w:val="22"/>
      <w:lang w:val="en-US"/>
    </w:rPr>
  </w:style>
  <w:style w:type="paragraph" w:styleId="961">
    <w:name w:val="toc 7"/>
    <w:basedOn w:val="891"/>
    <w:next w:val="891"/>
    <w:link w:val="891"/>
    <w:uiPriority w:val="39"/>
    <w:unhideWhenUsed/>
    <w:pPr>
      <w:pBdr/>
      <w:spacing w:after="100" w:line="276" w:lineRule="auto"/>
      <w:ind w:left="1320"/>
    </w:pPr>
    <w:rPr>
      <w:rFonts w:ascii="Calibri" w:hAnsi="Calibri"/>
      <w:sz w:val="22"/>
      <w:szCs w:val="22"/>
      <w:lang w:val="en-US"/>
    </w:rPr>
  </w:style>
  <w:style w:type="paragraph" w:styleId="962">
    <w:name w:val="toc 8"/>
    <w:basedOn w:val="891"/>
    <w:next w:val="891"/>
    <w:link w:val="891"/>
    <w:uiPriority w:val="39"/>
    <w:unhideWhenUsed/>
    <w:pPr>
      <w:pBdr/>
      <w:spacing w:after="100" w:line="276" w:lineRule="auto"/>
      <w:ind w:left="1540"/>
    </w:pPr>
    <w:rPr>
      <w:rFonts w:ascii="Calibri" w:hAnsi="Calibri"/>
      <w:sz w:val="22"/>
      <w:szCs w:val="22"/>
      <w:lang w:val="en-US"/>
    </w:rPr>
  </w:style>
  <w:style w:type="paragraph" w:styleId="963">
    <w:name w:val="toc 9"/>
    <w:basedOn w:val="891"/>
    <w:next w:val="891"/>
    <w:link w:val="891"/>
    <w:uiPriority w:val="39"/>
    <w:unhideWhenUsed/>
    <w:pPr>
      <w:pBdr/>
      <w:spacing w:after="100" w:line="276" w:lineRule="auto"/>
      <w:ind w:left="1760"/>
    </w:pPr>
    <w:rPr>
      <w:rFonts w:ascii="Calibri" w:hAnsi="Calibri"/>
      <w:sz w:val="22"/>
      <w:szCs w:val="22"/>
      <w:lang w:val="en-US"/>
    </w:rPr>
  </w:style>
  <w:style w:type="paragraph" w:styleId="964">
    <w:name w:val="Style153"/>
    <w:basedOn w:val="891"/>
    <w:next w:val="964"/>
    <w:link w:val="891"/>
    <w:uiPriority w:val="99"/>
    <w:pPr>
      <w:widowControl w:val="false"/>
      <w:pBdr/>
      <w:spacing w:line="317" w:lineRule="exact"/>
      <w:ind/>
      <w:jc w:val="both"/>
    </w:pPr>
    <w:rPr>
      <w:lang w:eastAsia="ro-RO"/>
    </w:rPr>
  </w:style>
  <w:style w:type="character" w:styleId="965">
    <w:name w:val="Font Style195"/>
    <w:next w:val="965"/>
    <w:link w:val="891"/>
    <w:uiPriority w:val="99"/>
    <w:pPr>
      <w:pBdr/>
      <w:spacing/>
      <w:ind/>
    </w:pPr>
    <w:rPr>
      <w:rFonts w:ascii="Times New Roman" w:hAnsi="Times New Roman"/>
      <w:b/>
      <w:i/>
      <w:sz w:val="22"/>
    </w:rPr>
  </w:style>
  <w:style w:type="paragraph" w:styleId="966">
    <w:name w:val="Style73"/>
    <w:basedOn w:val="891"/>
    <w:next w:val="966"/>
    <w:link w:val="891"/>
    <w:uiPriority w:val="99"/>
    <w:pPr>
      <w:widowControl w:val="false"/>
      <w:pBdr/>
      <w:spacing w:line="314" w:lineRule="exact"/>
      <w:ind/>
      <w:jc w:val="both"/>
    </w:pPr>
    <w:rPr>
      <w:lang w:eastAsia="ro-RO"/>
    </w:rPr>
  </w:style>
  <w:style w:type="character" w:styleId="967">
    <w:name w:val="Font Style197"/>
    <w:next w:val="967"/>
    <w:link w:val="891"/>
    <w:uiPriority w:val="99"/>
    <w:pPr>
      <w:pBdr/>
      <w:spacing/>
      <w:ind/>
    </w:pPr>
    <w:rPr>
      <w:rFonts w:ascii="Times New Roman" w:hAnsi="Times New Roman"/>
      <w:sz w:val="22"/>
    </w:rPr>
  </w:style>
  <w:style w:type="paragraph" w:styleId="968">
    <w:name w:val="HTML Preformatted"/>
    <w:basedOn w:val="891"/>
    <w:next w:val="968"/>
    <w:link w:val="969"/>
    <w:uiPriority w:val="99"/>
    <w:semiHidden/>
    <w:unhideWhenUsed/>
    <w:pPr>
      <w:pBdr/>
      <w:spacing/>
      <w:ind/>
    </w:pPr>
    <w:rPr>
      <w:rFonts w:ascii="Consolas" w:hAnsi="Consolas"/>
      <w:sz w:val="20"/>
      <w:szCs w:val="20"/>
      <w:lang w:eastAsia="en-US"/>
    </w:rPr>
  </w:style>
  <w:style w:type="character" w:styleId="969">
    <w:name w:val="HTML Preformatted Char"/>
    <w:next w:val="969"/>
    <w:link w:val="968"/>
    <w:uiPriority w:val="99"/>
    <w:semiHidden/>
    <w:pPr>
      <w:pBdr/>
      <w:spacing/>
      <w:ind/>
    </w:pPr>
    <w:rPr>
      <w:rFonts w:ascii="Consolas" w:hAnsi="Consolas" w:cs="Times New Roman"/>
      <w:sz w:val="20"/>
      <w:szCs w:val="20"/>
      <w:lang w:val="ro-RO"/>
    </w:rPr>
  </w:style>
  <w:style w:type="character" w:styleId="970">
    <w:name w:val="short_text"/>
    <w:next w:val="970"/>
    <w:link w:val="891"/>
    <w:pPr>
      <w:pBdr/>
      <w:spacing/>
      <w:ind/>
    </w:pPr>
  </w:style>
  <w:style w:type="character" w:styleId="971">
    <w:name w:val="Style4 Char"/>
    <w:next w:val="971"/>
    <w:link w:val="891"/>
    <w:pPr>
      <w:pBdr/>
      <w:spacing/>
      <w:ind/>
    </w:pPr>
    <w:rPr>
      <w:rFonts w:ascii="Times New Roman" w:hAnsi="Times New Roman" w:cs="Times New Roman"/>
      <w:b/>
      <w:sz w:val="24"/>
      <w:szCs w:val="24"/>
      <w:lang w:val="ru-RU" w:eastAsia="ru-RU" w:bidi="ar-SA"/>
    </w:rPr>
  </w:style>
  <w:style w:type="paragraph" w:styleId="972">
    <w:name w:val="Caption"/>
    <w:basedOn w:val="891"/>
    <w:next w:val="972"/>
    <w:link w:val="891"/>
    <w:uiPriority w:val="35"/>
    <w:qFormat/>
    <w:pPr>
      <w:pBdr/>
      <w:spacing w:after="60" w:before="240"/>
      <w:ind/>
      <w:jc w:val="center"/>
    </w:pPr>
    <w:rPr>
      <w:rFonts w:ascii="Arial" w:hAnsi="Arial"/>
      <w:b/>
      <w:sz w:val="32"/>
      <w:szCs w:val="20"/>
      <w:lang w:val="ru-RU" w:eastAsia="ru-RU"/>
    </w:rPr>
  </w:style>
  <w:style w:type="character" w:styleId="973">
    <w:name w:val="Основной текст + Курсив"/>
    <w:next w:val="973"/>
    <w:link w:val="891"/>
    <w:pPr>
      <w:pBdr/>
      <w:spacing/>
      <w:ind/>
    </w:pPr>
    <w:rPr>
      <w:rFonts w:ascii="Times New Roman" w:hAnsi="Times New Roman"/>
      <w:i/>
      <w:color w:val="000000"/>
      <w:spacing w:val="0"/>
      <w:position w:val="0"/>
      <w:sz w:val="22"/>
      <w:u w:val="none"/>
      <w:lang w:val="ro-RO" w:eastAsia="ro-RO"/>
    </w:rPr>
  </w:style>
  <w:style w:type="character" w:styleId="974">
    <w:name w:val="Strong"/>
    <w:next w:val="974"/>
    <w:link w:val="891"/>
    <w:uiPriority w:val="22"/>
    <w:qFormat/>
    <w:pPr>
      <w:pBdr/>
      <w:spacing/>
      <w:ind/>
    </w:pPr>
    <w:rPr>
      <w:rFonts w:cs="Times New Roman"/>
      <w:b/>
      <w:bCs/>
    </w:rPr>
  </w:style>
  <w:style w:type="paragraph" w:styleId="975">
    <w:name w:val="Revision"/>
    <w:next w:val="975"/>
    <w:link w:val="891"/>
    <w:hidden/>
    <w:uiPriority w:val="99"/>
    <w:semiHidden/>
    <w:pPr>
      <w:pBdr/>
      <w:spacing/>
      <w:ind/>
    </w:pPr>
    <w:rPr>
      <w:rFonts w:ascii="Times New Roman" w:hAnsi="Times New Roman"/>
      <w:sz w:val="24"/>
      <w:szCs w:val="24"/>
      <w:lang w:val="ro-RO" w:eastAsia="en-US" w:bidi="ar-SA"/>
    </w:rPr>
  </w:style>
  <w:style w:type="table" w:styleId="976">
    <w:name w:val="Griglia tabella1"/>
    <w:basedOn w:val="900"/>
    <w:next w:val="927"/>
    <w:link w:val="891"/>
    <w:uiPriority w:val="39"/>
    <w:pPr>
      <w:pBdr/>
      <w:spacing w:after="0" w:line="240" w:lineRule="auto"/>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Griglia tabella2"/>
    <w:basedOn w:val="900"/>
    <w:next w:val="927"/>
    <w:link w:val="891"/>
    <w:uiPriority w:val="39"/>
    <w:pPr>
      <w:pBdr/>
      <w:spacing w:after="0" w:line="240" w:lineRule="auto"/>
      <w:ind/>
    </w:pPr>
    <w:rPr>
      <w:lang w:val="ro-RO" w:eastAsia="zh-CN"/>
    </w:r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Griglia tabella3"/>
    <w:basedOn w:val="900"/>
    <w:next w:val="927"/>
    <w:link w:val="891"/>
    <w:uiPriority w:val="39"/>
    <w:pPr>
      <w:pBdr/>
      <w:spacing w:after="0" w:line="240" w:lineRule="auto"/>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Table Grid2"/>
    <w:basedOn w:val="900"/>
    <w:next w:val="927"/>
    <w:link w:val="891"/>
    <w:uiPriority w:val="39"/>
    <w:pPr>
      <w:pBdr/>
      <w:spacing w:after="0" w:line="240" w:lineRule="auto"/>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Griglia tabella4"/>
    <w:basedOn w:val="900"/>
    <w:next w:val="927"/>
    <w:link w:val="891"/>
    <w:uiPriority w:val="39"/>
    <w:pPr>
      <w:pBdr/>
      <w:spacing w:after="0" w:line="240" w:lineRule="auto"/>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81">
    <w:name w:val="Placeholder Text"/>
    <w:next w:val="981"/>
    <w:link w:val="891"/>
    <w:uiPriority w:val="99"/>
    <w:semiHidden/>
    <w:pPr>
      <w:pBdr/>
      <w:spacing/>
      <w:ind/>
    </w:pPr>
    <w:rPr>
      <w:rFonts w:cs="Times New Roman"/>
      <w:color w:val="808080"/>
    </w:rPr>
  </w:style>
  <w:style w:type="character" w:styleId="982">
    <w:name w:val="ln2paragraf1"/>
    <w:next w:val="982"/>
    <w:link w:val="891"/>
    <w:pPr>
      <w:pBdr/>
      <w:spacing/>
      <w:ind/>
    </w:pPr>
    <w:rPr>
      <w:b/>
    </w:rPr>
  </w:style>
  <w:style w:type="character" w:styleId="983">
    <w:name w:val="ln2tparagraf"/>
    <w:next w:val="983"/>
    <w:link w:val="891"/>
    <w:pPr>
      <w:pBdr/>
      <w:spacing/>
      <w:ind/>
    </w:pPr>
  </w:style>
  <w:style w:type="character" w:styleId="984">
    <w:name w:val="ln2tpunct"/>
    <w:next w:val="984"/>
    <w:link w:val="891"/>
    <w:pPr>
      <w:pBdr/>
      <w:spacing/>
      <w:ind/>
    </w:pPr>
  </w:style>
  <w:style w:type="character" w:styleId="985">
    <w:name w:val="List Paragraph Char,HotarirePunct1 Char"/>
    <w:next w:val="985"/>
    <w:link w:val="912"/>
    <w:uiPriority w:val="34"/>
    <w:pPr>
      <w:pBdr/>
      <w:spacing/>
      <w:ind/>
    </w:pPr>
    <w:rPr>
      <w:rFonts w:ascii="Times New Roman" w:hAnsi="Times New Roman"/>
      <w:sz w:val="24"/>
      <w:lang w:val="en-US" w:eastAsia="en-US"/>
    </w:rPr>
  </w:style>
  <w:style w:type="character" w:styleId="986">
    <w:name w:val="Unresolved Mention1"/>
    <w:next w:val="986"/>
    <w:link w:val="891"/>
    <w:uiPriority w:val="99"/>
    <w:semiHidden/>
    <w:unhideWhenUsed/>
    <w:pPr>
      <w:pBdr/>
      <w:spacing/>
      <w:ind/>
    </w:pPr>
    <w:rPr>
      <w:rFonts w:cs="Times New Roman"/>
      <w:color w:val="605e5c"/>
      <w:shd w:val="clear" w:color="auto" w:fill="e1dfdd"/>
    </w:rPr>
  </w:style>
  <w:style w:type="character" w:styleId="987">
    <w:name w:val="Unresolved Mention2"/>
    <w:next w:val="987"/>
    <w:link w:val="891"/>
    <w:uiPriority w:val="99"/>
    <w:semiHidden/>
    <w:unhideWhenUsed/>
    <w:pPr>
      <w:pBdr/>
      <w:spacing/>
      <w:ind/>
    </w:pPr>
    <w:rPr>
      <w:rFonts w:cs="Times New Roman"/>
      <w:color w:val="605e5c"/>
      <w:shd w:val="clear" w:color="auto" w:fill="e1dfdd"/>
    </w:rPr>
  </w:style>
  <w:style w:type="character" w:styleId="988">
    <w:name w:val="tax1"/>
    <w:next w:val="988"/>
    <w:link w:val="891"/>
    <w:pPr>
      <w:pBdr/>
      <w:spacing/>
      <w:ind/>
    </w:pPr>
    <w:rPr>
      <w:b/>
      <w:sz w:val="26"/>
    </w:rPr>
  </w:style>
  <w:style w:type="paragraph" w:styleId="989">
    <w:name w:val="Default Text"/>
    <w:basedOn w:val="891"/>
    <w:next w:val="989"/>
    <w:link w:val="990"/>
    <w:uiPriority w:val="99"/>
    <w:pPr>
      <w:pBdr/>
      <w:spacing/>
      <w:ind/>
    </w:pPr>
    <w:rPr>
      <w:sz w:val="20"/>
      <w:szCs w:val="20"/>
      <w:lang w:val="en-US" w:eastAsia="en-US"/>
    </w:rPr>
  </w:style>
  <w:style w:type="character" w:styleId="990">
    <w:name w:val="Default Text Char"/>
    <w:next w:val="990"/>
    <w:link w:val="989"/>
    <w:uiPriority w:val="99"/>
    <w:pPr>
      <w:pBdr/>
      <w:spacing/>
      <w:ind/>
    </w:pPr>
    <w:rPr>
      <w:rFonts w:ascii="Times New Roman" w:hAnsi="Times New Roman"/>
      <w:sz w:val="20"/>
      <w:lang w:val="en-US"/>
    </w:rPr>
  </w:style>
  <w:style w:type="paragraph" w:styleId="991">
    <w:name w:val="Table Paragraph"/>
    <w:basedOn w:val="891"/>
    <w:next w:val="991"/>
    <w:link w:val="891"/>
    <w:uiPriority w:val="1"/>
    <w:qFormat/>
    <w:pPr>
      <w:widowControl w:val="false"/>
      <w:pBdr/>
      <w:spacing/>
      <w:ind/>
    </w:pPr>
    <w:rPr>
      <w:rFonts w:eastAsia="Times New Roman"/>
      <w:sz w:val="22"/>
      <w:szCs w:val="22"/>
    </w:rPr>
  </w:style>
  <w:style w:type="table" w:styleId="992"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ONLYOFFICE/8.0.0.99</Application>
  <Company>Hewlett-Packard Company</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7</cp:revision>
  <dcterms:created xsi:type="dcterms:W3CDTF">2026-05-19T13:08:00Z</dcterms:created>
  <dcterms:modified xsi:type="dcterms:W3CDTF">2026-06-04T12:53:58Z</dcterms:modified>
  <cp:version>1048576</cp:version>
</cp:coreProperties>
</file>