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328"/>
        <w:gridCol w:w="272"/>
        <w:gridCol w:w="1190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07" w:type="dxa"/>
              <w:tblLook w:val="04A0" w:firstRow="1" w:lastRow="0" w:firstColumn="1" w:lastColumn="0" w:noHBand="0" w:noVBand="1"/>
            </w:tblPr>
            <w:tblGrid>
              <w:gridCol w:w="1193"/>
              <w:gridCol w:w="381"/>
              <w:gridCol w:w="2572"/>
              <w:gridCol w:w="1158"/>
              <w:gridCol w:w="846"/>
              <w:gridCol w:w="951"/>
              <w:gridCol w:w="875"/>
              <w:gridCol w:w="949"/>
              <w:gridCol w:w="844"/>
              <w:gridCol w:w="58"/>
              <w:gridCol w:w="1356"/>
              <w:gridCol w:w="232"/>
              <w:gridCol w:w="64"/>
              <w:gridCol w:w="1492"/>
              <w:gridCol w:w="379"/>
              <w:gridCol w:w="30"/>
              <w:gridCol w:w="38"/>
              <w:gridCol w:w="984"/>
              <w:gridCol w:w="36"/>
              <w:gridCol w:w="169"/>
            </w:tblGrid>
            <w:tr w:rsidR="004327B7" w:rsidRPr="00C00499" w14:paraId="5FBD850C" w14:textId="77777777" w:rsidTr="000D256E">
              <w:trPr>
                <w:gridAfter w:val="2"/>
                <w:wAfter w:w="205" w:type="dxa"/>
                <w:trHeight w:val="695"/>
              </w:trPr>
              <w:tc>
                <w:tcPr>
                  <w:tcW w:w="1335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52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0D256E">
              <w:trPr>
                <w:gridAfter w:val="2"/>
                <w:wAfter w:w="205" w:type="dxa"/>
                <w:trHeight w:val="524"/>
              </w:trPr>
              <w:tc>
                <w:tcPr>
                  <w:tcW w:w="1335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2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0D256E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72E448EA" w:rsidR="004327B7" w:rsidRPr="00C00499" w:rsidRDefault="004327B7" w:rsidP="0024055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C330F1">
                    <w:t xml:space="preserve">: </w:t>
                  </w:r>
                  <w:r w:rsidR="00C330F1">
                    <w:rPr>
                      <w:rFonts w:ascii="Helvetica" w:hAnsi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44081D">
                    <w:rPr>
                      <w:rFonts w:ascii="Helvetica" w:hAnsi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830ECD">
                    <w:rPr>
                      <w:rFonts w:ascii="Helvetica" w:hAnsi="Helvetica" w:cs="Helvetica"/>
                      <w:color w:val="333333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="00830ECD" w:rsidRPr="00830ECD">
                    <w:rPr>
                      <w:color w:val="000000" w:themeColor="text1"/>
                      <w:szCs w:val="21"/>
                      <w:shd w:val="clear" w:color="auto" w:fill="FFFFFF"/>
                    </w:rPr>
                    <w:t>ocds-b3wdp1-MD-1732636932715</w:t>
                  </w:r>
                </w:p>
              </w:tc>
            </w:tr>
            <w:tr w:rsidR="004327B7" w:rsidRPr="00C00499" w14:paraId="22A92F96" w14:textId="77777777" w:rsidTr="000D256E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26BB5CD5" w:rsidR="004327B7" w:rsidRPr="00C00499" w:rsidRDefault="004327B7" w:rsidP="000D256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79181E">
                    <w:t xml:space="preserve"> </w:t>
                  </w:r>
                  <w:r w:rsidR="008F6382" w:rsidRPr="00E11FA0">
                    <w:rPr>
                      <w:b/>
                      <w:color w:val="000000" w:themeColor="text1"/>
                      <w:szCs w:val="21"/>
                      <w:shd w:val="clear" w:color="auto" w:fill="F9F9F9"/>
                    </w:rPr>
                    <w:t xml:space="preserve"> </w:t>
                  </w:r>
                  <w:r w:rsidR="00E2346E" w:rsidRPr="00D4716D">
                    <w:rPr>
                      <w:b/>
                      <w:bCs/>
                      <w:color w:val="333333"/>
                      <w:shd w:val="clear" w:color="auto" w:fill="FFFFFF"/>
                    </w:rPr>
                    <w:t xml:space="preserve"> Achiziționarea produselor radiofarmaceutice necesare instituțiilor medico-sanitare publice pentru anul 202</w:t>
                  </w:r>
                  <w:r w:rsidR="000D256E">
                    <w:rPr>
                      <w:b/>
                      <w:bCs/>
                      <w:color w:val="333333"/>
                      <w:shd w:val="clear" w:color="auto" w:fill="FFFFFF"/>
                    </w:rPr>
                    <w:t>5</w:t>
                  </w:r>
                  <w:r w:rsidR="0024055E">
                    <w:rPr>
                      <w:b/>
                      <w:bCs/>
                      <w:color w:val="333333"/>
                      <w:shd w:val="clear" w:color="auto" w:fill="FFFFFF"/>
                    </w:rPr>
                    <w:t xml:space="preserve"> (repetat nr. 1)</w:t>
                  </w:r>
                  <w:bookmarkStart w:id="0" w:name="_GoBack"/>
                  <w:bookmarkEnd w:id="0"/>
                </w:p>
              </w:tc>
            </w:tr>
            <w:tr w:rsidR="004327B7" w:rsidRPr="00C00499" w14:paraId="720C9CDE" w14:textId="77777777" w:rsidTr="000D256E">
              <w:trPr>
                <w:trHeight w:val="565"/>
              </w:trPr>
              <w:tc>
                <w:tcPr>
                  <w:tcW w:w="11183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88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6" w:type="dxa"/>
                  <w:gridSpan w:val="6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E2346E" w:rsidRPr="006C1FA2" w14:paraId="13AF98C4" w14:textId="77777777" w:rsidTr="000D256E">
              <w:trPr>
                <w:gridAfter w:val="1"/>
                <w:wAfter w:w="169" w:type="dxa"/>
                <w:trHeight w:val="1040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F1CC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06E5D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BEB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FB05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D2ACF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0374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4BD0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827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313501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49763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095AC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2346E" w:rsidRPr="006C1FA2" w14:paraId="44A894E7" w14:textId="77777777" w:rsidTr="000D256E">
              <w:trPr>
                <w:gridAfter w:val="1"/>
                <w:wAfter w:w="169" w:type="dxa"/>
                <w:trHeight w:val="282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2346E" w:rsidRPr="006C1FA2" w14:paraId="38C90E50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43B1EE99" w:rsidR="004327B7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346E" w:rsidRPr="006C1FA2" w14:paraId="53E8D637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DF44" w14:textId="789A7856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00321" w14:textId="5B789489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val="en-US"/>
                    </w:rPr>
                    <w:t>Acidum diethylentriamino-pentaaceticum (analog DTPA Tc-IK-8)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D126" w14:textId="3BE72DB4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noProof w:val="0"/>
                      <w:sz w:val="22"/>
                      <w:szCs w:val="22"/>
                      <w:lang w:eastAsia="ru-RU"/>
                    </w:rPr>
                    <w:t>Flacon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84F35" w14:textId="45C90122" w:rsidR="00E2346E" w:rsidRPr="00E2346E" w:rsidRDefault="000D25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437EC">
                    <w:rPr>
                      <w:noProof w:val="0"/>
                      <w:sz w:val="22"/>
                      <w:szCs w:val="22"/>
                      <w:lang w:eastAsia="ru-RU"/>
                    </w:rPr>
                    <w:t>315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38B22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59E4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E3EB1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7F55B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C4AA5" w14:textId="2BC4B6C5" w:rsidR="00E2346E" w:rsidRPr="00E2346E" w:rsidRDefault="008E4EC1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Î</w:t>
                  </w:r>
                  <w:r w:rsidRPr="000B759C"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n termen de 20 de zile de la solicitarea beneficiarului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88AAF" w14:textId="45E29F52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4766" w14:textId="77777777" w:rsidR="00E2346E" w:rsidRPr="006C1FA2" w:rsidRDefault="00E2346E" w:rsidP="00E234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346E" w:rsidRPr="006C1FA2" w14:paraId="624126D6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EE4BB" w14:textId="5907621E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9B13B" w14:textId="6A11EAF9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val="en-US"/>
                    </w:rPr>
                    <w:t>Acidum methylenediphosphonicum (Acidum medronicum) (analog MDP Tc-IK-10)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0C900" w14:textId="4C70476B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noProof w:val="0"/>
                      <w:sz w:val="22"/>
                      <w:szCs w:val="22"/>
                      <w:lang w:eastAsia="ru-RU"/>
                    </w:rPr>
                    <w:t>Flacon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BD10D" w14:textId="061B6194" w:rsidR="00E2346E" w:rsidRPr="00E2346E" w:rsidRDefault="000D25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936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C794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822CD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BE87E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2F155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10F43" w14:textId="4477F201" w:rsidR="00E2346E" w:rsidRPr="00E2346E" w:rsidRDefault="008E4EC1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Î</w:t>
                  </w:r>
                  <w:r w:rsidRPr="000B759C"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n termen de 20 de zile de la solicitarea beneficiarului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5ED2" w14:textId="196BD0DF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8431" w14:textId="77777777" w:rsidR="00E2346E" w:rsidRPr="006C1FA2" w:rsidRDefault="00E2346E" w:rsidP="00E234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346E" w:rsidRPr="006C1FA2" w14:paraId="1D88FEC1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0B4C01E0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CCE4" w14:textId="425D9B30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val="en-US"/>
                    </w:rPr>
                    <w:t>Acidum N-[2,4,6-trimethyl-3-bromacetanilid]-iminodiacetic (analog MbriDa)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1C174D8B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noProof w:val="0"/>
                      <w:sz w:val="22"/>
                      <w:szCs w:val="22"/>
                      <w:lang w:eastAsia="ru-RU"/>
                    </w:rPr>
                    <w:t>Flacon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95B5D" w14:textId="04A30971" w:rsidR="00E2346E" w:rsidRPr="00E2346E" w:rsidRDefault="000D25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488BE269" w:rsidR="00E2346E" w:rsidRPr="00E2346E" w:rsidRDefault="008E4EC1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Î</w:t>
                  </w:r>
                  <w:r w:rsidRPr="000B759C"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n termen de 20 de zile de la solicitarea beneficiarului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5838B17C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77777777" w:rsidR="00E2346E" w:rsidRPr="006C1FA2" w:rsidRDefault="00E2346E" w:rsidP="00E234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346E" w:rsidRPr="006C1FA2" w14:paraId="3FCCA6B5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FADB3" w14:textId="713B47AE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bidi="lo-LA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lastRenderedPageBreak/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77682" w14:textId="7FB7BA50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val="en-US"/>
                    </w:rPr>
                    <w:t>Fludeoxyglucosum (18F) 200-2500 MBq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A21D5" w14:textId="46738560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noProof w:val="0"/>
                      <w:sz w:val="22"/>
                      <w:szCs w:val="22"/>
                      <w:lang w:eastAsia="ru-RU"/>
                    </w:rPr>
                    <w:t>doza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0C298" w14:textId="3B6C13EC" w:rsidR="00E2346E" w:rsidRPr="00E2346E" w:rsidRDefault="000D25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60F5F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8744B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257B6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B9B43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03161" w14:textId="365F4CED" w:rsidR="00E2346E" w:rsidRPr="00E2346E" w:rsidRDefault="008E4EC1" w:rsidP="000353D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B759C"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 xml:space="preserve">Momentul livrării </w:t>
                  </w:r>
                  <w:r>
                    <w:rPr>
                      <w:color w:val="000000" w:themeColor="text1"/>
                      <w:sz w:val="22"/>
                      <w:szCs w:val="22"/>
                      <w:shd w:val="clear" w:color="auto" w:fill="FFFFFF"/>
                      <w:lang w:val="ro-MD"/>
                    </w:rPr>
                    <w:t>va fi coordonat</w:t>
                  </w:r>
                  <w:r w:rsidRPr="000B759C">
                    <w:rPr>
                      <w:color w:val="000000" w:themeColor="text1"/>
                      <w:sz w:val="22"/>
                      <w:szCs w:val="22"/>
                      <w:shd w:val="clear" w:color="auto" w:fill="FFFFFF"/>
                      <w:lang w:val="ro-MD"/>
                    </w:rPr>
                    <w:t>, în mod prealabil, înainte de livrare, cu beneficiarul</w:t>
                  </w:r>
                  <w:r w:rsidR="000353DA">
                    <w:rPr>
                      <w:color w:val="000000" w:themeColor="text1"/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, </w:t>
                  </w:r>
                  <w:r w:rsidR="000353DA" w:rsidRPr="000B759C">
                    <w:rPr>
                      <w:color w:val="000000" w:themeColor="text1"/>
                      <w:sz w:val="22"/>
                      <w:szCs w:val="22"/>
                      <w:shd w:val="clear" w:color="auto" w:fill="FFFFFF"/>
                      <w:lang w:val="ro-MD"/>
                    </w:rPr>
                    <w:t xml:space="preserve"> luînd în considerare termenul de va</w:t>
                  </w:r>
                  <w:r w:rsidR="000353DA">
                    <w:rPr>
                      <w:color w:val="000000" w:themeColor="text1"/>
                      <w:sz w:val="22"/>
                      <w:szCs w:val="22"/>
                      <w:shd w:val="clear" w:color="auto" w:fill="FFFFFF"/>
                      <w:lang w:val="ro-MD"/>
                    </w:rPr>
                    <w:t>labilitate total al produsului de 24 ore din momentul fabricării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3407C" w14:textId="4E6B61A5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DC49D" w14:textId="77777777" w:rsidR="00E2346E" w:rsidRPr="006C1FA2" w:rsidRDefault="00E2346E" w:rsidP="00E234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05474" w:rsidRPr="006C1FA2" w14:paraId="65A625DE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7375D" w14:textId="7B4281F8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bidi="lo-LA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3E3DF" w14:textId="3D499253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971C5B">
                    <w:rPr>
                      <w:color w:val="000000"/>
                      <w:sz w:val="22"/>
                      <w:szCs w:val="22"/>
                      <w:lang w:val="en-US"/>
                    </w:rPr>
                    <w:t>Natrii pyrophosphatum decahydratum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9A9DE" w14:textId="21AF5862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E2346E">
                    <w:rPr>
                      <w:noProof w:val="0"/>
                      <w:sz w:val="22"/>
                      <w:szCs w:val="22"/>
                      <w:lang w:eastAsia="ru-RU"/>
                    </w:rPr>
                    <w:t>Flacon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68AE8" w14:textId="03E31124" w:rsidR="00905474" w:rsidRPr="00E2346E" w:rsidRDefault="000D25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BB76F" w14:textId="77777777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8C5F0" w14:textId="77777777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E4CE6" w14:textId="77777777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8DCB0" w14:textId="77777777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70A34" w14:textId="39128CB9" w:rsidR="00905474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</w:pPr>
                  <w:r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Î</w:t>
                  </w:r>
                  <w:r w:rsidRPr="000B759C"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n termen de 20 de zile de la solicitarea beneficiarului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F448F" w14:textId="5AB2EF67" w:rsidR="00905474" w:rsidRPr="00E2346E" w:rsidRDefault="00905474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5E95B" w14:textId="77777777" w:rsidR="00905474" w:rsidRPr="006C1FA2" w:rsidRDefault="00905474" w:rsidP="00E234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2346E" w:rsidRPr="006C1FA2" w14:paraId="6F8225BB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EB7C6" w14:textId="4598F54D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bidi="lo-LA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CED96" w14:textId="60599CBB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val="en-US"/>
                    </w:rPr>
                    <w:t>Stannous (II) chloride dihydrate (analog Colloid MTcK-2) sau Sodium phytate (analog Fyton Tc-Ik-2)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37859" w14:textId="68DE8FE4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noProof w:val="0"/>
                      <w:sz w:val="22"/>
                      <w:szCs w:val="22"/>
                      <w:lang w:eastAsia="ru-RU"/>
                    </w:rPr>
                    <w:t>Flacon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CB489" w14:textId="7EC9D963" w:rsidR="00E2346E" w:rsidRPr="00E2346E" w:rsidRDefault="000D25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6F389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9D411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96F68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3E3D0" w14:textId="77777777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78624" w14:textId="31BCD987" w:rsidR="00E2346E" w:rsidRPr="00E2346E" w:rsidRDefault="008E4EC1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Î</w:t>
                  </w:r>
                  <w:r w:rsidRPr="000B759C">
                    <w:rPr>
                      <w:rFonts w:eastAsiaTheme="minorEastAsia"/>
                      <w:sz w:val="22"/>
                      <w:szCs w:val="22"/>
                      <w:lang w:val="en-US" w:eastAsia="zh-CN" w:bidi="lo-LA"/>
                    </w:rPr>
                    <w:t>n termen de 20 de zile de la solicitarea beneficiarului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1FC5B" w14:textId="4FE9BEFC" w:rsidR="00E2346E" w:rsidRPr="00E2346E" w:rsidRDefault="00E2346E" w:rsidP="00E234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AEA79" w14:textId="77777777" w:rsidR="00E2346E" w:rsidRPr="006C1FA2" w:rsidRDefault="00E2346E" w:rsidP="00E234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D256E" w:rsidRPr="006C1FA2" w14:paraId="60E49AA0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0D256E" w:rsidRPr="0028367D" w:rsidRDefault="000D256E" w:rsidP="0024055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0D256E" w:rsidRPr="0028367D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0D256E" w:rsidRPr="006C1FA2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0D256E" w:rsidRPr="006C1FA2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D256E" w:rsidRPr="00845C1B" w14:paraId="668E8BAB" w14:textId="77777777" w:rsidTr="000D256E">
              <w:trPr>
                <w:gridAfter w:val="1"/>
                <w:wAfter w:w="169" w:type="dxa"/>
                <w:trHeight w:val="395"/>
              </w:trPr>
              <w:tc>
                <w:tcPr>
                  <w:tcW w:w="98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0D256E" w:rsidRPr="00845C1B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0D256E" w:rsidRPr="00845C1B" w:rsidRDefault="000D256E" w:rsidP="000D25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0D256E" w:rsidRPr="00845C1B" w:rsidRDefault="000D256E" w:rsidP="000D256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2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39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single" w:sz="4" w:space="0" w:color="auto"/>
                  </w:tcBorders>
                </w:tcPr>
                <w:p w14:paraId="7082D767" w14:textId="77777777" w:rsidR="000D256E" w:rsidRPr="00845C1B" w:rsidRDefault="000D256E" w:rsidP="000D25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0353DA"/>
    <w:rsid w:val="000B7401"/>
    <w:rsid w:val="000D256E"/>
    <w:rsid w:val="00175686"/>
    <w:rsid w:val="0024055E"/>
    <w:rsid w:val="003873CF"/>
    <w:rsid w:val="004327B7"/>
    <w:rsid w:val="0044081D"/>
    <w:rsid w:val="004712A4"/>
    <w:rsid w:val="004B319A"/>
    <w:rsid w:val="00715142"/>
    <w:rsid w:val="0079181E"/>
    <w:rsid w:val="00830ECD"/>
    <w:rsid w:val="008E4EC1"/>
    <w:rsid w:val="008F6382"/>
    <w:rsid w:val="00905474"/>
    <w:rsid w:val="00BC5788"/>
    <w:rsid w:val="00C330F1"/>
    <w:rsid w:val="00E2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19</cp:revision>
  <dcterms:created xsi:type="dcterms:W3CDTF">2021-10-21T14:39:00Z</dcterms:created>
  <dcterms:modified xsi:type="dcterms:W3CDTF">2024-11-26T16:03:00Z</dcterms:modified>
</cp:coreProperties>
</file>