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7F76C9AA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A3317"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Produse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6358E3">
              <w:rPr>
                <w:rFonts w:eastAsiaTheme="minorHAnsi"/>
                <w:i/>
                <w:noProof w:val="0"/>
                <w:u w:val="single"/>
                <w:lang w:val="en-US"/>
              </w:rPr>
              <w:t>lactate</w:t>
            </w:r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necesare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pentru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cantină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în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decursul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>anului</w:t>
            </w:r>
            <w:proofErr w:type="spellEnd"/>
            <w:r w:rsidR="00EA3317" w:rsidRPr="00EA3317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202</w:t>
            </w:r>
            <w:r w:rsidR="008A0B05">
              <w:rPr>
                <w:rFonts w:eastAsiaTheme="minorHAnsi"/>
                <w:i/>
                <w:noProof w:val="0"/>
                <w:u w:val="single"/>
                <w:lang w:val="en-US"/>
              </w:rPr>
              <w:t>6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6358E3" w:rsidRPr="00C00499" w14:paraId="669A7EFC" w14:textId="77777777" w:rsidTr="006358E3">
        <w:trPr>
          <w:trHeight w:val="136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6358E3" w:rsidRPr="001D4C9C" w:rsidRDefault="006358E3" w:rsidP="006358E3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6358E3" w:rsidRDefault="006358E3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6358E3" w:rsidRPr="0065496F" w:rsidRDefault="006358E3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6358E3" w:rsidRPr="00C00499" w14:paraId="005E8FC5" w14:textId="77777777" w:rsidTr="001B3992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0EBB89" w14:textId="205F3210" w:rsidR="006358E3" w:rsidRPr="00EA3317" w:rsidRDefault="006358E3" w:rsidP="006358E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9A043B">
              <w:rPr>
                <w:lang w:val="en-US"/>
              </w:rPr>
              <w:t>Unt  țărănesc 82,5% grăsime, fără adausuri vegetale, ambalat 200 gr.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7E99C" w14:textId="7F105C63" w:rsidR="006358E3" w:rsidRPr="00EA3317" w:rsidRDefault="006358E3" w:rsidP="006358E3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8A0B05">
              <w:t xml:space="preserve">Unt de vaci țărănesc, cu grăsimea 82,5 %, fără adaos de grăsimi vegetale, de culoare albă pînă la galbenă, omogenă în toată masa. </w:t>
            </w:r>
            <w:r w:rsidRPr="009A043B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în</w:t>
            </w:r>
            <w:r w:rsidRPr="009A043B">
              <w:rPr>
                <w:lang w:val="en-US"/>
              </w:rPr>
              <w:t xml:space="preserve"> pachet de 200 gr. Produsul la data livrări să nu fie expirat mai mult 1/3 din termenul de valabilitate. Se livrează cu transport special pentru lactate, cu regim termic special. Standard: HG nr. 158 din 07.03.2019. Livrarea la comand</w:t>
            </w:r>
            <w:r>
              <w:rPr>
                <w:lang w:val="en-US"/>
              </w:rPr>
              <w:t>ă</w:t>
            </w:r>
            <w:r w:rsidRPr="009A043B">
              <w:rPr>
                <w:lang w:val="en-US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22AC4151" w:rsidR="006358E3" w:rsidRPr="00183ED2" w:rsidRDefault="006358E3" w:rsidP="006358E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6358E3" w:rsidRPr="0065496F" w:rsidRDefault="006358E3" w:rsidP="006358E3">
            <w:pPr>
              <w:rPr>
                <w:sz w:val="20"/>
                <w:szCs w:val="20"/>
              </w:rPr>
            </w:pPr>
          </w:p>
        </w:tc>
      </w:tr>
      <w:tr w:rsidR="006358E3" w:rsidRPr="00C00499" w14:paraId="258F89C3" w14:textId="77777777" w:rsidTr="001B399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31B5343B" w:rsidR="006358E3" w:rsidRPr="00EA3317" w:rsidRDefault="006358E3" w:rsidP="006358E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9A043B">
              <w:rPr>
                <w:lang w:val="en-US"/>
              </w:rPr>
              <w:lastRenderedPageBreak/>
              <w:t>Lapte pasteurizat 2,5 % grăsime, ambalat 1lit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0FA1956D" w:rsidR="006358E3" w:rsidRPr="00EA3317" w:rsidRDefault="006358E3" w:rsidP="006358E3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9A043B">
              <w:rPr>
                <w:lang w:val="en-US"/>
              </w:rPr>
              <w:t xml:space="preserve">Lapte 2,5%, pasteurizat, în pachete, nedeteriorat, omogen fără sediment, fără miros și gust străin, necaracteristic laptelui proaspăt, fără grăsimi vegetale. Ambalat în pachet de polietilenă </w:t>
            </w:r>
            <w:r>
              <w:rPr>
                <w:lang w:val="en-US"/>
              </w:rPr>
              <w:t xml:space="preserve">a cite </w:t>
            </w:r>
            <w:r w:rsidRPr="009A043B">
              <w:rPr>
                <w:lang w:val="en-US"/>
              </w:rPr>
              <w:t>1litru. Se livrează cu transport special pentru lactate, cu regim termic special Standard: HG nr. 158 din 07.03.2019; Livrarea la comand</w:t>
            </w:r>
            <w:r>
              <w:rPr>
                <w:lang w:val="en-US"/>
              </w:rPr>
              <w:t>ă</w:t>
            </w:r>
            <w:r w:rsidRPr="009A043B">
              <w:rPr>
                <w:lang w:val="en-US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46217B0F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6358E3" w:rsidRPr="0065496F" w:rsidRDefault="006358E3" w:rsidP="006358E3">
            <w:pPr>
              <w:rPr>
                <w:sz w:val="20"/>
                <w:szCs w:val="20"/>
              </w:rPr>
            </w:pPr>
          </w:p>
        </w:tc>
      </w:tr>
      <w:tr w:rsidR="006358E3" w:rsidRPr="00C00499" w14:paraId="619C7480" w14:textId="77777777" w:rsidTr="001B399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44EE2FD8" w:rsidR="006358E3" w:rsidRPr="00EA3317" w:rsidRDefault="006358E3" w:rsidP="006358E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9A043B">
              <w:rPr>
                <w:lang w:val="en-US"/>
              </w:rPr>
              <w:t>Smântână  20%  grăsime, ambalaj a cite 500g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00AE429F" w:rsidR="006358E3" w:rsidRPr="00EA3317" w:rsidRDefault="006358E3" w:rsidP="006358E3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8A0B05">
              <w:t xml:space="preserve">Smântână proaspătă 20%, fără grăsimi vegetale, omogenă, potrivit de densă, de culoare albă cu nuanță de cremă, uniformă în toată masa. </w:t>
            </w:r>
            <w:r w:rsidRPr="009A043B">
              <w:rPr>
                <w:lang w:val="en-US"/>
              </w:rPr>
              <w:t>Ambalaj a c</w:t>
            </w:r>
            <w:r>
              <w:rPr>
                <w:lang w:val="en-US"/>
              </w:rPr>
              <w:t>î</w:t>
            </w:r>
            <w:r w:rsidRPr="009A043B">
              <w:rPr>
                <w:lang w:val="en-US"/>
              </w:rPr>
              <w:t>te 500 gr. Se livrează cu transport special pentru lactate, cu regim termic special. Standard: HG nr. 158 din 07.03.2019. Livrarea la comand</w:t>
            </w:r>
            <w:r>
              <w:rPr>
                <w:lang w:val="en-US"/>
              </w:rPr>
              <w:t>ă</w:t>
            </w:r>
            <w:r w:rsidRPr="009A043B">
              <w:rPr>
                <w:lang w:val="en-US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9E11" w14:textId="3B9A21E8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6358E3" w:rsidRPr="0065496F" w:rsidRDefault="006358E3" w:rsidP="006358E3">
            <w:pPr>
              <w:rPr>
                <w:sz w:val="20"/>
                <w:szCs w:val="20"/>
              </w:rPr>
            </w:pPr>
          </w:p>
        </w:tc>
      </w:tr>
      <w:tr w:rsidR="006358E3" w:rsidRPr="00C00499" w14:paraId="4ED32E75" w14:textId="77777777" w:rsidTr="001B399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383E7660" w:rsidR="006358E3" w:rsidRPr="00EA3317" w:rsidRDefault="006358E3" w:rsidP="006358E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9A043B">
              <w:t>Chefir   2,5 %  grăsime</w:t>
            </w:r>
            <w:r w:rsidRPr="009A043B">
              <w:rPr>
                <w:lang w:val="en-US"/>
              </w:rPr>
              <w:t>, ambalaj 500 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4F500596" w:rsidR="006358E3" w:rsidRPr="00EA3317" w:rsidRDefault="006358E3" w:rsidP="006358E3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9A043B">
              <w:rPr>
                <w:lang w:val="en-US"/>
              </w:rPr>
              <w:t xml:space="preserve">Ambalaj </w:t>
            </w:r>
            <w:r>
              <w:rPr>
                <w:lang w:val="en-US"/>
              </w:rPr>
              <w:t xml:space="preserve">a cite </w:t>
            </w:r>
            <w:r w:rsidRPr="009A043B">
              <w:rPr>
                <w:lang w:val="en-US"/>
              </w:rPr>
              <w:t>0,5 litr</w:t>
            </w:r>
            <w:r>
              <w:rPr>
                <w:lang w:val="en-US"/>
              </w:rPr>
              <w:t>i</w:t>
            </w:r>
            <w:r w:rsidRPr="009A043B">
              <w:rPr>
                <w:lang w:val="en-US"/>
              </w:rPr>
              <w:t xml:space="preserve">, pachet </w:t>
            </w:r>
            <w:r>
              <w:rPr>
                <w:lang w:val="en-US"/>
              </w:rPr>
              <w:t xml:space="preserve">din </w:t>
            </w:r>
            <w:r w:rsidRPr="009A043B">
              <w:rPr>
                <w:lang w:val="en-US"/>
              </w:rPr>
              <w:t xml:space="preserve">polietelenă, fără grăsimi vegetale. Se livrează cu transport special pentru lactate, cu regim termic special  Standard: HG nr. 158 din </w:t>
            </w:r>
            <w:r w:rsidRPr="009A043B">
              <w:rPr>
                <w:lang w:val="en-US"/>
              </w:rPr>
              <w:lastRenderedPageBreak/>
              <w:t>07.03.2019. Livrarea la comand</w:t>
            </w:r>
            <w:r>
              <w:rPr>
                <w:lang w:val="en-US"/>
              </w:rPr>
              <w:t>ă</w:t>
            </w:r>
            <w:r w:rsidRPr="009A043B">
              <w:rPr>
                <w:lang w:val="en-US"/>
              </w:rPr>
              <w:t>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48D" w14:textId="745622D7" w:rsidR="006358E3" w:rsidRPr="00183ED2" w:rsidRDefault="006358E3" w:rsidP="006358E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6358E3" w:rsidRPr="0065496F" w:rsidRDefault="006358E3" w:rsidP="006358E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3D51A" w14:textId="77777777" w:rsidR="00494FC3" w:rsidRDefault="00494FC3" w:rsidP="00A20ACF">
      <w:r>
        <w:separator/>
      </w:r>
    </w:p>
  </w:endnote>
  <w:endnote w:type="continuationSeparator" w:id="0">
    <w:p w14:paraId="6C3636F1" w14:textId="77777777" w:rsidR="00494FC3" w:rsidRDefault="00494FC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94A81" w14:textId="77777777" w:rsidR="00494FC3" w:rsidRDefault="00494FC3" w:rsidP="00A20ACF">
      <w:r>
        <w:separator/>
      </w:r>
    </w:p>
  </w:footnote>
  <w:footnote w:type="continuationSeparator" w:id="0">
    <w:p w14:paraId="22B06A45" w14:textId="77777777" w:rsidR="00494FC3" w:rsidRDefault="00494FC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5464515">
    <w:abstractNumId w:val="33"/>
  </w:num>
  <w:num w:numId="2" w16cid:durableId="991761259">
    <w:abstractNumId w:val="39"/>
  </w:num>
  <w:num w:numId="3" w16cid:durableId="1035497939">
    <w:abstractNumId w:val="8"/>
  </w:num>
  <w:num w:numId="4" w16cid:durableId="32582495">
    <w:abstractNumId w:val="12"/>
  </w:num>
  <w:num w:numId="5" w16cid:durableId="118765560">
    <w:abstractNumId w:val="9"/>
  </w:num>
  <w:num w:numId="6" w16cid:durableId="841971074">
    <w:abstractNumId w:val="35"/>
  </w:num>
  <w:num w:numId="7" w16cid:durableId="856773056">
    <w:abstractNumId w:val="4"/>
  </w:num>
  <w:num w:numId="8" w16cid:durableId="372776917">
    <w:abstractNumId w:val="37"/>
  </w:num>
  <w:num w:numId="9" w16cid:durableId="2126119820">
    <w:abstractNumId w:val="31"/>
  </w:num>
  <w:num w:numId="10" w16cid:durableId="663241978">
    <w:abstractNumId w:val="5"/>
  </w:num>
  <w:num w:numId="11" w16cid:durableId="441728925">
    <w:abstractNumId w:val="14"/>
  </w:num>
  <w:num w:numId="12" w16cid:durableId="551305218">
    <w:abstractNumId w:val="24"/>
  </w:num>
  <w:num w:numId="13" w16cid:durableId="2121685994">
    <w:abstractNumId w:val="18"/>
  </w:num>
  <w:num w:numId="14" w16cid:durableId="1602763025">
    <w:abstractNumId w:val="36"/>
  </w:num>
  <w:num w:numId="15" w16cid:durableId="482551943">
    <w:abstractNumId w:val="6"/>
  </w:num>
  <w:num w:numId="16" w16cid:durableId="749499676">
    <w:abstractNumId w:val="3"/>
  </w:num>
  <w:num w:numId="17" w16cid:durableId="132603158">
    <w:abstractNumId w:val="17"/>
  </w:num>
  <w:num w:numId="18" w16cid:durableId="299068693">
    <w:abstractNumId w:val="2"/>
  </w:num>
  <w:num w:numId="19" w16cid:durableId="1965842909">
    <w:abstractNumId w:val="26"/>
  </w:num>
  <w:num w:numId="20" w16cid:durableId="496262040">
    <w:abstractNumId w:val="15"/>
  </w:num>
  <w:num w:numId="21" w16cid:durableId="2069255138">
    <w:abstractNumId w:val="32"/>
  </w:num>
  <w:num w:numId="22" w16cid:durableId="666177156">
    <w:abstractNumId w:val="28"/>
  </w:num>
  <w:num w:numId="23" w16cid:durableId="362483264">
    <w:abstractNumId w:val="30"/>
  </w:num>
  <w:num w:numId="24" w16cid:durableId="224801920">
    <w:abstractNumId w:val="0"/>
  </w:num>
  <w:num w:numId="25" w16cid:durableId="1709840807">
    <w:abstractNumId w:val="21"/>
  </w:num>
  <w:num w:numId="26" w16cid:durableId="104736130">
    <w:abstractNumId w:val="39"/>
  </w:num>
  <w:num w:numId="27" w16cid:durableId="105468080">
    <w:abstractNumId w:val="39"/>
  </w:num>
  <w:num w:numId="28" w16cid:durableId="58409205">
    <w:abstractNumId w:val="39"/>
  </w:num>
  <w:num w:numId="29" w16cid:durableId="312486748">
    <w:abstractNumId w:val="29"/>
  </w:num>
  <w:num w:numId="30" w16cid:durableId="1074857852">
    <w:abstractNumId w:val="39"/>
  </w:num>
  <w:num w:numId="31" w16cid:durableId="639309555">
    <w:abstractNumId w:val="39"/>
  </w:num>
  <w:num w:numId="32" w16cid:durableId="2046441148">
    <w:abstractNumId w:val="33"/>
    <w:lvlOverride w:ilvl="0">
      <w:startOverride w:val="1"/>
    </w:lvlOverride>
  </w:num>
  <w:num w:numId="33" w16cid:durableId="416710395">
    <w:abstractNumId w:val="23"/>
  </w:num>
  <w:num w:numId="34" w16cid:durableId="1477606538">
    <w:abstractNumId w:val="39"/>
  </w:num>
  <w:num w:numId="35" w16cid:durableId="271674345">
    <w:abstractNumId w:val="39"/>
  </w:num>
  <w:num w:numId="36" w16cid:durableId="2018342784">
    <w:abstractNumId w:val="39"/>
  </w:num>
  <w:num w:numId="37" w16cid:durableId="225141767">
    <w:abstractNumId w:val="39"/>
  </w:num>
  <w:num w:numId="38" w16cid:durableId="765230230">
    <w:abstractNumId w:val="34"/>
  </w:num>
  <w:num w:numId="39" w16cid:durableId="1637640961">
    <w:abstractNumId w:val="27"/>
  </w:num>
  <w:num w:numId="40" w16cid:durableId="1187059153">
    <w:abstractNumId w:val="33"/>
    <w:lvlOverride w:ilvl="0">
      <w:startOverride w:val="2"/>
    </w:lvlOverride>
  </w:num>
  <w:num w:numId="41" w16cid:durableId="49697264">
    <w:abstractNumId w:val="39"/>
    <w:lvlOverride w:ilvl="0">
      <w:startOverride w:val="7"/>
    </w:lvlOverride>
  </w:num>
  <w:num w:numId="42" w16cid:durableId="1391997002">
    <w:abstractNumId w:val="39"/>
  </w:num>
  <w:num w:numId="43" w16cid:durableId="1301576903">
    <w:abstractNumId w:val="39"/>
  </w:num>
  <w:num w:numId="44" w16cid:durableId="760180956">
    <w:abstractNumId w:val="39"/>
  </w:num>
  <w:num w:numId="45" w16cid:durableId="754208069">
    <w:abstractNumId w:val="16"/>
  </w:num>
  <w:num w:numId="46" w16cid:durableId="1644314675">
    <w:abstractNumId w:val="13"/>
  </w:num>
  <w:num w:numId="47" w16cid:durableId="671416673">
    <w:abstractNumId w:val="19"/>
  </w:num>
  <w:num w:numId="48" w16cid:durableId="1891183406">
    <w:abstractNumId w:val="10"/>
  </w:num>
  <w:num w:numId="49" w16cid:durableId="1229269695">
    <w:abstractNumId w:val="7"/>
  </w:num>
  <w:num w:numId="50" w16cid:durableId="437602264">
    <w:abstractNumId w:val="22"/>
  </w:num>
  <w:num w:numId="51" w16cid:durableId="1645619312">
    <w:abstractNumId w:val="39"/>
  </w:num>
  <w:num w:numId="52" w16cid:durableId="2138326851">
    <w:abstractNumId w:val="25"/>
  </w:num>
  <w:num w:numId="53" w16cid:durableId="1180437321">
    <w:abstractNumId w:val="11"/>
  </w:num>
  <w:num w:numId="54" w16cid:durableId="367268266">
    <w:abstractNumId w:val="39"/>
  </w:num>
  <w:num w:numId="55" w16cid:durableId="2120682313">
    <w:abstractNumId w:val="39"/>
  </w:num>
  <w:num w:numId="56" w16cid:durableId="1858349970">
    <w:abstractNumId w:val="39"/>
  </w:num>
  <w:num w:numId="57" w16cid:durableId="1826972885">
    <w:abstractNumId w:val="20"/>
  </w:num>
  <w:num w:numId="58" w16cid:durableId="389689143">
    <w:abstractNumId w:val="1"/>
  </w:num>
  <w:num w:numId="59" w16cid:durableId="80219178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083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3ED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4FC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E3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2AE9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0B05"/>
    <w:rsid w:val="008A1F83"/>
    <w:rsid w:val="008A42E8"/>
    <w:rsid w:val="008A4640"/>
    <w:rsid w:val="008A4851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4F9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AF2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1B5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520"/>
    <w:rsid w:val="00EA20BC"/>
    <w:rsid w:val="00EA3317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BF2CE-7753-4CD5-81CD-A9475CDB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2021-11-11T06:18:00Z</dcterms:created>
  <dcterms:modified xsi:type="dcterms:W3CDTF">2026-01-29T11:14:00Z</dcterms:modified>
</cp:coreProperties>
</file>