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9"/>
        <w:ind w:left="726" w:right="38" w:firstLine="1"/>
        <w:jc w:val="center"/>
      </w:pPr>
      <w:r>
        <w:rPr/>
        <w:t>Constructia retelelor de canalizare</w:t>
      </w:r>
      <w:r>
        <w:rPr>
          <w:spacing w:val="-2"/>
        </w:rPr>
        <w:t> </w:t>
      </w:r>
      <w:r>
        <w:rPr/>
        <w:t>sub</w:t>
      </w:r>
      <w:r>
        <w:rPr>
          <w:spacing w:val="-2"/>
        </w:rPr>
        <w:t> </w:t>
      </w:r>
      <w:r>
        <w:rPr/>
        <w:t>presiune,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statiei de</w:t>
      </w:r>
      <w:r>
        <w:rPr>
          <w:spacing w:val="-10"/>
        </w:rPr>
        <w:t> </w:t>
      </w:r>
      <w:r>
        <w:rPr/>
        <w:t>pompare,</w:t>
      </w:r>
      <w:r>
        <w:rPr>
          <w:spacing w:val="-10"/>
        </w:rPr>
        <w:t> </w:t>
      </w:r>
      <w:r>
        <w:rPr/>
        <w:t>pentru</w:t>
      </w:r>
      <w:r>
        <w:rPr>
          <w:spacing w:val="-12"/>
        </w:rPr>
        <w:t> </w:t>
      </w:r>
      <w:r>
        <w:rPr/>
        <w:t>colectarea</w:t>
      </w:r>
      <w:r>
        <w:rPr>
          <w:spacing w:val="-10"/>
        </w:rPr>
        <w:t> </w:t>
      </w:r>
      <w:r>
        <w:rPr/>
        <w:t>si pomparea apelor uzate din s.</w:t>
      </w:r>
    </w:p>
    <w:p>
      <w:pPr>
        <w:pStyle w:val="BodyText"/>
        <w:spacing w:before="2"/>
        <w:ind w:left="1010" w:right="321" w:hanging="1"/>
        <w:jc w:val="center"/>
      </w:pPr>
      <w:r>
        <w:rPr/>
        <w:t>Gura Camencii la statia de epurare</w:t>
      </w:r>
      <w:r>
        <w:rPr>
          <w:spacing w:val="-15"/>
        </w:rPr>
        <w:t> </w:t>
      </w:r>
      <w:r>
        <w:rPr/>
        <w:t>regionala</w:t>
      </w:r>
      <w:r>
        <w:rPr>
          <w:spacing w:val="-11"/>
        </w:rPr>
        <w:t> </w:t>
      </w:r>
      <w:r>
        <w:rPr/>
        <w:t>din</w:t>
      </w:r>
      <w:r>
        <w:rPr>
          <w:spacing w:val="-15"/>
        </w:rPr>
        <w:t> </w:t>
      </w:r>
      <w:r>
        <w:rPr/>
        <w:t>orasul </w:t>
      </w:r>
      <w:r>
        <w:rPr>
          <w:spacing w:val="-2"/>
        </w:rPr>
        <w:t>Floresti</w:t>
      </w:r>
    </w:p>
    <w:p>
      <w:pPr>
        <w:spacing w:line="20" w:lineRule="exact"/>
        <w:ind w:left="568" w:right="-188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3039110" cy="9525"/>
                <wp:effectExtent l="0" t="0" r="0" b="0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3039110" cy="9525"/>
                          <a:chExt cx="3039110" cy="95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303911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110" h="9525">
                                <a:moveTo>
                                  <a:pt x="3038856" y="9144"/>
                                </a:move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  <a:lnTo>
                                  <a:pt x="3038856" y="0"/>
                                </a:lnTo>
                                <a:lnTo>
                                  <a:pt x="3038856" y="9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9.3pt;height:.75pt;mso-position-horizontal-relative:char;mso-position-vertical-relative:line" id="docshapegroup1" coordorigin="0,0" coordsize="4786,15">
                <v:rect style="position:absolute;left:0;top:0;width:4786;height:15" id="docshape2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689" w:right="0" w:firstLine="0"/>
        <w:jc w:val="center"/>
        <w:rPr>
          <w:sz w:val="22"/>
        </w:rPr>
      </w:pPr>
      <w:r>
        <w:rPr>
          <w:sz w:val="22"/>
        </w:rPr>
        <w:t>(denumirea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obiectivului)</w:t>
      </w:r>
    </w:p>
    <w:p>
      <w:pPr>
        <w:spacing w:before="74"/>
        <w:ind w:left="726" w:right="0" w:firstLine="0"/>
        <w:jc w:val="left"/>
        <w:rPr>
          <w:sz w:val="22"/>
        </w:rPr>
      </w:pPr>
      <w:r>
        <w:rPr/>
        <w:br w:type="column"/>
      </w:r>
      <w:r>
        <w:rPr>
          <w:sz w:val="22"/>
        </w:rPr>
        <w:t>Formular</w:t>
      </w:r>
      <w:r>
        <w:rPr>
          <w:spacing w:val="-2"/>
          <w:sz w:val="22"/>
        </w:rPr>
        <w:t> </w:t>
      </w:r>
      <w:r>
        <w:rPr>
          <w:sz w:val="22"/>
        </w:rPr>
        <w:t>Nr.1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desfășurat</w:t>
      </w:r>
    </w:p>
    <w:p>
      <w:pPr>
        <w:spacing w:before="3"/>
        <w:ind w:left="0" w:right="279" w:firstLine="0"/>
        <w:jc w:val="right"/>
        <w:rPr>
          <w:sz w:val="16"/>
        </w:rPr>
      </w:pPr>
      <w:r>
        <w:rPr>
          <w:spacing w:val="-2"/>
          <w:sz w:val="16"/>
        </w:rPr>
        <w:t>WinCmeta</w:t>
      </w:r>
    </w:p>
    <w:p>
      <w:pPr>
        <w:spacing w:after="0"/>
        <w:jc w:val="right"/>
        <w:rPr>
          <w:sz w:val="16"/>
        </w:rPr>
        <w:sectPr>
          <w:type w:val="continuous"/>
          <w:pgSz w:w="11910" w:h="16840"/>
          <w:pgMar w:top="580" w:bottom="782" w:left="850" w:right="283"/>
          <w:cols w:num="2" w:equalWidth="0">
            <w:col w:w="5234" w:space="2311"/>
            <w:col w:w="3232"/>
          </w:cols>
        </w:sectPr>
      </w:pPr>
    </w:p>
    <w:p>
      <w:pPr>
        <w:spacing w:line="240" w:lineRule="auto" w:before="38"/>
        <w:rPr>
          <w:sz w:val="40"/>
        </w:rPr>
      </w:pPr>
    </w:p>
    <w:p>
      <w:pPr>
        <w:pStyle w:val="Title"/>
      </w:pPr>
      <w:r>
        <w:rPr/>
        <w:t>Lista</w:t>
      </w:r>
      <w:r>
        <w:rPr>
          <w:spacing w:val="-4"/>
        </w:rPr>
        <w:t> </w:t>
      </w:r>
      <w:r>
        <w:rPr/>
        <w:t>cu</w:t>
      </w:r>
      <w:r>
        <w:rPr>
          <w:spacing w:val="-5"/>
        </w:rPr>
        <w:t> </w:t>
      </w:r>
      <w:r>
        <w:rPr/>
        <w:t>cantitaţile de</w:t>
      </w:r>
      <w:r>
        <w:rPr>
          <w:spacing w:val="-1"/>
        </w:rPr>
        <w:t> </w:t>
      </w:r>
      <w:r>
        <w:rPr/>
        <w:t>lucrări</w:t>
      </w:r>
      <w:r>
        <w:rPr>
          <w:spacing w:val="-5"/>
        </w:rPr>
        <w:t> </w:t>
      </w:r>
      <w:r>
        <w:rPr/>
        <w:t>№</w:t>
      </w:r>
      <w:r>
        <w:rPr>
          <w:spacing w:val="-3"/>
        </w:rPr>
        <w:t> </w:t>
      </w:r>
      <w:r>
        <w:rPr/>
        <w:t>2-2-</w:t>
      </w:r>
      <w:r>
        <w:rPr>
          <w:spacing w:val="-10"/>
        </w:rPr>
        <w:t>2</w:t>
      </w:r>
    </w:p>
    <w:p>
      <w:pPr>
        <w:spacing w:before="0"/>
        <w:ind w:left="640" w:right="353" w:firstLine="0"/>
        <w:jc w:val="center"/>
        <w:rPr>
          <w:b/>
          <w:sz w:val="28"/>
        </w:rPr>
      </w:pPr>
      <w:r>
        <w:rPr>
          <w:b/>
          <w:sz w:val="28"/>
        </w:rPr>
        <w:t>Statie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de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pompare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(SPC-1),</w:t>
      </w:r>
      <w:r>
        <w:rPr>
          <w:b/>
          <w:spacing w:val="-6"/>
          <w:sz w:val="28"/>
        </w:rPr>
        <w:t> </w:t>
      </w:r>
      <w:r>
        <w:rPr>
          <w:b/>
          <w:spacing w:val="-5"/>
          <w:sz w:val="28"/>
        </w:rPr>
        <w:t>TH</w:t>
      </w:r>
    </w:p>
    <w:p>
      <w:pPr>
        <w:spacing w:line="240" w:lineRule="auto" w:before="48" w:after="0"/>
        <w:rPr>
          <w:b/>
          <w:sz w:val="20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0"/>
        <w:gridCol w:w="1416"/>
        <w:gridCol w:w="6238"/>
        <w:gridCol w:w="1136"/>
        <w:gridCol w:w="1134"/>
      </w:tblGrid>
      <w:tr>
        <w:trPr>
          <w:trHeight w:val="349" w:hRule="atLeast"/>
        </w:trPr>
        <w:tc>
          <w:tcPr>
            <w:tcW w:w="710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ind w:left="302" w:right="49" w:firstLine="28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4"/>
                <w:sz w:val="16"/>
              </w:rPr>
              <w:t>crt.</w:t>
            </w:r>
          </w:p>
        </w:tc>
        <w:tc>
          <w:tcPr>
            <w:tcW w:w="1416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/>
              <w:ind w:left="457" w:hanging="456"/>
              <w:rPr>
                <w:sz w:val="16"/>
              </w:rPr>
            </w:pPr>
            <w:r>
              <w:rPr>
                <w:sz w:val="16"/>
              </w:rPr>
              <w:t>Simbol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norme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şi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Cod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resurse</w:t>
            </w:r>
          </w:p>
        </w:tc>
        <w:tc>
          <w:tcPr>
            <w:tcW w:w="6238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91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1"/>
              <w:ind w:left="1876"/>
              <w:rPr>
                <w:sz w:val="16"/>
              </w:rPr>
            </w:pPr>
            <w:r>
              <w:rPr>
                <w:sz w:val="16"/>
              </w:rPr>
              <w:t>Denumire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lucrări,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cheltuieli</w:t>
            </w:r>
            <w:r>
              <w:rPr>
                <w:spacing w:val="34"/>
                <w:sz w:val="16"/>
              </w:rPr>
              <w:t> </w:t>
            </w:r>
            <w:r>
              <w:rPr>
                <w:sz w:val="16"/>
              </w:rPr>
              <w:t>şi</w:t>
            </w:r>
            <w:r>
              <w:rPr>
                <w:spacing w:val="-2"/>
                <w:sz w:val="16"/>
              </w:rPr>
              <w:t> resurse</w:t>
            </w:r>
          </w:p>
        </w:tc>
        <w:tc>
          <w:tcPr>
            <w:tcW w:w="1136" w:type="dxa"/>
            <w:vMerge w:val="restart"/>
            <w:tcBorders>
              <w:bottom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240" w:lineRule="auto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91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1"/>
              <w:ind w:left="10" w:right="1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U.M.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F2F2F2"/>
          </w:tcPr>
          <w:p>
            <w:pPr>
              <w:pStyle w:val="TableParagraph"/>
              <w:spacing w:line="150" w:lineRule="exact" w:before="179"/>
              <w:ind w:left="339"/>
              <w:rPr>
                <w:sz w:val="16"/>
              </w:rPr>
            </w:pPr>
            <w:r>
              <w:rPr>
                <w:spacing w:val="-2"/>
                <w:sz w:val="16"/>
              </w:rPr>
              <w:t>Volum</w:t>
            </w:r>
          </w:p>
        </w:tc>
      </w:tr>
      <w:tr>
        <w:trPr>
          <w:trHeight w:val="722" w:hRule="atLeast"/>
        </w:trPr>
        <w:tc>
          <w:tcPr>
            <w:tcW w:w="710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8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6" w:type="dxa"/>
            <w:vMerge/>
            <w:tcBorders>
              <w:top w:val="nil"/>
              <w:bottom w:val="double" w:sz="6" w:space="0" w:color="000000"/>
            </w:tcBorders>
            <w:shd w:val="clear" w:color="auto" w:fill="F2F2F2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163" w:lineRule="exact"/>
              <w:ind w:left="200"/>
              <w:jc w:val="both"/>
              <w:rPr>
                <w:sz w:val="16"/>
              </w:rPr>
            </w:pPr>
            <w:r>
              <w:rPr>
                <w:sz w:val="16"/>
              </w:rPr>
              <w:t>Consum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de</w:t>
            </w:r>
          </w:p>
          <w:p>
            <w:pPr>
              <w:pStyle w:val="TableParagraph"/>
              <w:spacing w:line="184" w:lineRule="exact"/>
              <w:ind w:left="248" w:right="231" w:hanging="8"/>
              <w:jc w:val="both"/>
              <w:rPr>
                <w:sz w:val="16"/>
              </w:rPr>
            </w:pPr>
            <w:r>
              <w:rPr>
                <w:sz w:val="16"/>
              </w:rPr>
              <w:t>resurse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unitate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măsură</w:t>
            </w:r>
          </w:p>
        </w:tc>
      </w:tr>
      <w:tr>
        <w:trPr>
          <w:trHeight w:val="217" w:hRule="atLeast"/>
        </w:trPr>
        <w:tc>
          <w:tcPr>
            <w:tcW w:w="710" w:type="dxa"/>
            <w:tcBorders>
              <w:top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183" w:lineRule="exact"/>
              <w:ind w:left="1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6" w:type="dxa"/>
            <w:tcBorders>
              <w:top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183" w:lineRule="exact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tcBorders>
              <w:top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183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6" w:type="dxa"/>
            <w:tcBorders>
              <w:top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183" w:lineRule="exact"/>
              <w:ind w:left="13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4" w:type="dxa"/>
            <w:tcBorders>
              <w:top w:val="double" w:sz="6" w:space="0" w:color="000000"/>
            </w:tcBorders>
            <w:shd w:val="clear" w:color="auto" w:fill="F2F2F2"/>
          </w:tcPr>
          <w:p>
            <w:pPr>
              <w:pStyle w:val="TableParagraph"/>
              <w:spacing w:line="183" w:lineRule="exact"/>
              <w:ind w:left="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238" w:type="dxa"/>
            <w:tcBorders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1.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Lucrari de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constructie</w:t>
            </w:r>
          </w:p>
        </w:tc>
        <w:tc>
          <w:tcPr>
            <w:tcW w:w="113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>
        <w:trPr>
          <w:trHeight w:val="645" w:hRule="atLeast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9152">
                      <wp:simplePos x="0" y="0"/>
                      <wp:positionH relativeFrom="column">
                        <wp:posOffset>-4571</wp:posOffset>
                      </wp:positionH>
                      <wp:positionV relativeFrom="paragraph">
                        <wp:posOffset>-151002</wp:posOffset>
                      </wp:positionV>
                      <wp:extent cx="6751320" cy="29209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6751320" cy="29209"/>
                                <a:chExt cx="6751320" cy="29209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751320" cy="292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51320" h="29209">
                                      <a:moveTo>
                                        <a:pt x="9144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18288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460248" y="27432"/>
                                      </a:moveTo>
                                      <a:lnTo>
                                        <a:pt x="451104" y="27432"/>
                                      </a:lnTo>
                                      <a:lnTo>
                                        <a:pt x="451104" y="28956"/>
                                      </a:lnTo>
                                      <a:lnTo>
                                        <a:pt x="460248" y="28956"/>
                                      </a:lnTo>
                                      <a:lnTo>
                                        <a:pt x="46024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1359408" y="27432"/>
                                      </a:moveTo>
                                      <a:lnTo>
                                        <a:pt x="1350264" y="27432"/>
                                      </a:lnTo>
                                      <a:lnTo>
                                        <a:pt x="1350264" y="28956"/>
                                      </a:lnTo>
                                      <a:lnTo>
                                        <a:pt x="1359408" y="28956"/>
                                      </a:lnTo>
                                      <a:lnTo>
                                        <a:pt x="135940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5320284" y="27432"/>
                                      </a:moveTo>
                                      <a:lnTo>
                                        <a:pt x="5311127" y="27432"/>
                                      </a:lnTo>
                                      <a:lnTo>
                                        <a:pt x="5311127" y="28956"/>
                                      </a:lnTo>
                                      <a:lnTo>
                                        <a:pt x="5320284" y="28956"/>
                                      </a:lnTo>
                                      <a:lnTo>
                                        <a:pt x="5320284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041136" y="27432"/>
                                      </a:moveTo>
                                      <a:lnTo>
                                        <a:pt x="6031992" y="27432"/>
                                      </a:lnTo>
                                      <a:lnTo>
                                        <a:pt x="6031992" y="28956"/>
                                      </a:lnTo>
                                      <a:lnTo>
                                        <a:pt x="6041136" y="28956"/>
                                      </a:lnTo>
                                      <a:lnTo>
                                        <a:pt x="6041136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751320" y="0"/>
                                      </a:moveTo>
                                      <a:lnTo>
                                        <a:pt x="6751320" y="0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6751320" y="9144"/>
                                      </a:lnTo>
                                      <a:lnTo>
                                        <a:pt x="67513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36pt;margin-top:-11.889994pt;width:531.6pt;height:2.3pt;mso-position-horizontal-relative:column;mso-position-vertical-relative:paragraph;z-index:15729152" id="docshapegroup3" coordorigin="-7,-238" coordsize="10632,46">
                      <v:shape style="position:absolute;left:-8;top:-238;width:10632;height:46" id="docshape4" coordorigin="-7,-238" coordsize="10632,46" path="m7,-209l-7,-209,-7,-195,7,-195,7,-209xm718,-195l703,-195,703,-192,718,-192,718,-195xm2134,-195l2119,-195,2119,-192,2134,-192,2134,-195xm8371,-195l8357,-195,8357,-192,8371,-192,8371,-195xm9506,-195l9492,-195,9492,-192,9506,-192,9506,-195xm10625,-238l9535,-238,9492,-238,8400,-238,8357,-238,2162,-238,2119,-238,746,-238,703,-238,50,-238,7,-238,7,-223,50,-223,703,-223,746,-223,2119,-223,2162,-223,8357,-223,8400,-223,9492,-223,9535,-223,10625,-223,10625,-238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Imbinarea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flanse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pieselor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legatura,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flanselor,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inclusiv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flanselor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oarbe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 armaturilor, avind diametrul de 50-100 mm (Reductie din fonta cu flanse d=100x50mm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8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ind w:right="42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78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alimentari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0,890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2875274121050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Reductie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fonta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flanse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d=100x50mm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1,000</w:t>
            </w:r>
          </w:p>
        </w:tc>
      </w:tr>
      <w:tr>
        <w:trPr>
          <w:trHeight w:val="182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cauciuc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1,010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hexagonal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>
        <w:trPr>
          <w:trHeight w:val="645" w:hRule="atLeast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AcA53C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ind w:left="108" w:right="72"/>
              <w:rPr>
                <w:sz w:val="18"/>
              </w:rPr>
            </w:pPr>
            <w:r>
              <w:rPr>
                <w:sz w:val="18"/>
              </w:rPr>
              <w:t>Montarea fitingurilor prin electrofuziune. Imbinarea prin sudura de tip electrofuziune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intre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teava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fiting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(mufe,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teu,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cot)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polietilena,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tevii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avind diametrul de 110 mm. Capat flansa d=110mm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6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ind w:right="42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78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2,00</w:t>
            </w:r>
          </w:p>
        </w:tc>
      </w:tr>
      <w:tr>
        <w:trPr>
          <w:trHeight w:val="182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7212030022700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Sudor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1,200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252315671011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Capat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flansa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d=110mm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1,010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2940600003015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Aparat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sudura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metoda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electrofuziune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1,080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3110320012304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Grup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electrogen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mobil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39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1,080</w:t>
            </w:r>
          </w:p>
        </w:tc>
      </w:tr>
      <w:tr>
        <w:trPr>
          <w:trHeight w:val="642" w:hRule="atLeast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AcA23A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ind w:left="108" w:right="72"/>
              <w:rPr>
                <w:sz w:val="18"/>
              </w:rPr>
            </w:pPr>
            <w:r>
              <w:rPr>
                <w:sz w:val="18"/>
              </w:rPr>
              <w:t>Imbinarea cu flanse libere a tuburilor, pieselor de legatura si armaturilor, la conducte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din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poliesteri,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armate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fibre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sticla,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avind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diametrul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50-100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mm. Flansa libera d110mm PN16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6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/>
              <w:ind w:right="42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78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alimentari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0,580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2875274040110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Flansa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libera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d110mm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PN16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1,000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cauciuc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1,010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2874115800001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hexagonale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piulite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8,000</w:t>
            </w:r>
          </w:p>
        </w:tc>
      </w:tr>
      <w:tr>
        <w:trPr>
          <w:trHeight w:val="551" w:hRule="atLeast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AcA26A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Imbinarea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flanse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pieselor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legatura,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flanselor,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inclusiv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flanselor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oarbe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si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 armaturilor, avind diametrul de 50-100 mm (Cot din fonta d=100mm 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67"/>
              <w:ind w:right="423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78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7136050012000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Instalator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alimentari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apa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0,890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28752741250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fonta</w:t>
            </w:r>
            <w:r>
              <w:rPr>
                <w:spacing w:val="-2"/>
                <w:sz w:val="16"/>
              </w:rPr>
              <w:t> d=100mm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1,000</w:t>
            </w:r>
          </w:p>
        </w:tc>
      </w:tr>
      <w:tr>
        <w:trPr>
          <w:trHeight w:val="181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2513736601000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Garnituri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cauciuc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insertii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6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1,010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2874115801000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Suruburi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hexagonal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piulite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M-</w:t>
            </w:r>
            <w:r>
              <w:rPr>
                <w:spacing w:val="-2"/>
                <w:sz w:val="16"/>
              </w:rPr>
              <w:t>16x240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2.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Lucrari de</w:t>
            </w:r>
            <w:r>
              <w:rPr>
                <w:b/>
                <w:spacing w:val="-2"/>
                <w:sz w:val="16"/>
              </w:rPr>
              <w:t> montare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>
        <w:trPr>
          <w:trHeight w:val="551" w:hRule="atLeast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M1B10C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r>
              <w:rPr>
                <w:sz w:val="18"/>
              </w:rPr>
              <w:t>Montare statie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pompare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67"/>
              <w:ind w:left="11" w:right="3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78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2,00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8283010021000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Electronist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7214240021800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Lacatus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mecanic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h-</w:t>
            </w:r>
            <w:r>
              <w:rPr>
                <w:spacing w:val="-7"/>
                <w:sz w:val="16"/>
              </w:rPr>
              <w:t>om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67,490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2010102917685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Dulap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fag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lung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tivita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cls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gr=50mm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lung=2,50m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0,005</w:t>
            </w:r>
          </w:p>
        </w:tc>
      </w:tr>
      <w:tr>
        <w:trPr>
          <w:trHeight w:val="181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2710403615911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Tabla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groasa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1000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OLT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37-ln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SR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5"/>
                <w:sz w:val="16"/>
              </w:rPr>
              <w:t> </w:t>
            </w:r>
            <w:r>
              <w:rPr>
                <w:spacing w:val="-2"/>
                <w:sz w:val="16"/>
              </w:rPr>
              <w:t>10029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62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4,800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2874115820663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Surub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uzual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cap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hexagonal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x</w:t>
            </w:r>
            <w:r>
              <w:rPr>
                <w:spacing w:val="-5"/>
                <w:sz w:val="16"/>
              </w:rPr>
              <w:t> 100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2874115842702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Piulita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hexag.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M10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2873155901170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Electrod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sud.otel.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1125/2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43.2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=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2,50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invelit</w:t>
            </w:r>
            <w:r>
              <w:rPr>
                <w:spacing w:val="37"/>
                <w:sz w:val="16"/>
              </w:rPr>
              <w:t> </w:t>
            </w:r>
            <w:r>
              <w:rPr>
                <w:spacing w:val="-4"/>
                <w:sz w:val="16"/>
              </w:rPr>
              <w:t>R1.2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0,800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Oxigen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tehnic</w:t>
            </w:r>
            <w:r>
              <w:rPr>
                <w:spacing w:val="-2"/>
                <w:sz w:val="16"/>
              </w:rPr>
              <w:t> gazos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0,400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2430226103294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Vopsea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miniu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plumb</w:t>
            </w:r>
            <w:r>
              <w:rPr>
                <w:spacing w:val="37"/>
                <w:sz w:val="16"/>
              </w:rPr>
              <w:t> </w:t>
            </w:r>
            <w:r>
              <w:rPr>
                <w:sz w:val="16"/>
              </w:rPr>
              <w:t>pe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baza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ulei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351-</w: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0,690</w:t>
            </w:r>
          </w:p>
        </w:tc>
      </w:tr>
      <w:tr>
        <w:trPr>
          <w:trHeight w:val="182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2320146200755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Petrol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distilat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tip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0/200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NP-NID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767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62" w:lineRule="exact"/>
              <w:ind w:left="108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62" w:lineRule="exact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0,400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2320186201527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Uleiuri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motoare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M-</w:t>
            </w:r>
            <w:r>
              <w:rPr>
                <w:spacing w:val="-5"/>
                <w:sz w:val="16"/>
              </w:rPr>
              <w:t>50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0,560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2320186202613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Unsoare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consistenta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U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0,310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Energie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2"/>
                <w:sz w:val="16"/>
              </w:rPr>
              <w:t>electrica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sz w:val="16"/>
              </w:rPr>
            </w:pPr>
            <w:r>
              <w:rPr>
                <w:spacing w:val="-5"/>
                <w:sz w:val="16"/>
              </w:rPr>
              <w:t>kw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4,000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Bumbac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sters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0,250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Carbura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calciu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tehnica</w:t>
            </w:r>
            <w:r>
              <w:rPr>
                <w:spacing w:val="-2"/>
                <w:sz w:val="16"/>
              </w:rPr>
              <w:t> (carbid)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2"/>
                <w:sz w:val="16"/>
              </w:rPr>
              <w:t>0,295</w:t>
            </w:r>
          </w:p>
        </w:tc>
      </w:tr>
    </w:tbl>
    <w:p>
      <w:pPr>
        <w:pStyle w:val="TableParagraph"/>
        <w:spacing w:after="0"/>
        <w:rPr>
          <w:sz w:val="16"/>
        </w:rPr>
        <w:sectPr>
          <w:type w:val="continuous"/>
          <w:pgSz w:w="11910" w:h="16840"/>
          <w:pgMar w:top="580" w:bottom="280" w:left="850" w:right="283"/>
        </w:sect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10"/>
        <w:gridCol w:w="1416"/>
        <w:gridCol w:w="6238"/>
        <w:gridCol w:w="1136"/>
        <w:gridCol w:w="1134"/>
      </w:tblGrid>
      <w:tr>
        <w:trPr>
          <w:trHeight w:val="212" w:hRule="atLeast"/>
        </w:trPr>
        <w:tc>
          <w:tcPr>
            <w:tcW w:w="710" w:type="dxa"/>
            <w:shd w:val="clear" w:color="auto" w:fill="F2F2F2"/>
          </w:tcPr>
          <w:p>
            <w:pPr>
              <w:pStyle w:val="TableParagraph"/>
              <w:spacing w:line="181" w:lineRule="exact"/>
              <w:ind w:left="1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416" w:type="dxa"/>
            <w:shd w:val="clear" w:color="auto" w:fill="F2F2F2"/>
          </w:tcPr>
          <w:p>
            <w:pPr>
              <w:pStyle w:val="TableParagraph"/>
              <w:spacing w:line="181" w:lineRule="exact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238" w:type="dxa"/>
            <w:shd w:val="clear" w:color="auto" w:fill="F2F2F2"/>
          </w:tcPr>
          <w:p>
            <w:pPr>
              <w:pStyle w:val="TableParagraph"/>
              <w:spacing w:line="181" w:lineRule="exact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136" w:type="dxa"/>
            <w:shd w:val="clear" w:color="auto" w:fill="F2F2F2"/>
          </w:tcPr>
          <w:p>
            <w:pPr>
              <w:pStyle w:val="TableParagraph"/>
              <w:spacing w:line="181" w:lineRule="exact"/>
              <w:ind w:left="13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134" w:type="dxa"/>
            <w:shd w:val="clear" w:color="auto" w:fill="F2F2F2"/>
          </w:tcPr>
          <w:p>
            <w:pPr>
              <w:pStyle w:val="TableParagraph"/>
              <w:spacing w:line="181" w:lineRule="exact"/>
              <w:ind w:left="7" w:right="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</w:tr>
      <w:tr>
        <w:trPr>
          <w:trHeight w:val="150" w:hRule="atLeast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8"/>
              </w:rPr>
            </w:pPr>
          </w:p>
        </w:tc>
        <w:tc>
          <w:tcPr>
            <w:tcW w:w="141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31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3410520001373</w:t>
            </w:r>
          </w:p>
        </w:tc>
        <w:tc>
          <w:tcPr>
            <w:tcW w:w="623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31" w:lineRule="exact"/>
              <w:ind w:left="107"/>
              <w:rPr>
                <w:sz w:val="16"/>
              </w:rPr>
            </w:pPr>
            <w:r>
              <w:rPr>
                <w:sz w:val="16"/>
              </w:rPr>
              <w:t>Automacara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5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tf</w:t>
            </w:r>
          </w:p>
        </w:tc>
        <w:tc>
          <w:tcPr>
            <w:tcW w:w="113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31" w:lineRule="exact"/>
              <w:ind w:left="107"/>
              <w:rPr>
                <w:sz w:val="16"/>
              </w:rPr>
            </w:pPr>
            <w:r>
              <w:rPr>
                <w:sz w:val="16"/>
              </w:rPr>
              <w:t>h-</w:t>
            </w:r>
            <w:r>
              <w:rPr>
                <w:spacing w:val="-5"/>
                <w:sz w:val="16"/>
              </w:rPr>
              <w:t>ut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31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0,840</w:t>
            </w:r>
          </w:p>
        </w:tc>
      </w:tr>
      <w:tr>
        <w:trPr>
          <w:trHeight w:val="184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3.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Utilaj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2"/>
              </w:rPr>
            </w:pPr>
          </w:p>
        </w:tc>
      </w:tr>
      <w:tr>
        <w:trPr>
          <w:trHeight w:val="1264" w:hRule="atLeast"/>
        </w:trPr>
        <w:tc>
          <w:tcPr>
            <w:tcW w:w="710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-4571</wp:posOffset>
                      </wp:positionH>
                      <wp:positionV relativeFrom="paragraph">
                        <wp:posOffset>-253111</wp:posOffset>
                      </wp:positionV>
                      <wp:extent cx="6751320" cy="29209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6751320" cy="29209"/>
                                <a:chExt cx="6751320" cy="29209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6751320" cy="2920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51320" h="29209">
                                      <a:moveTo>
                                        <a:pt x="9144" y="18288"/>
                                      </a:moveTo>
                                      <a:lnTo>
                                        <a:pt x="0" y="18288"/>
                                      </a:lnTo>
                                      <a:lnTo>
                                        <a:pt x="0" y="27432"/>
                                      </a:lnTo>
                                      <a:lnTo>
                                        <a:pt x="9144" y="27432"/>
                                      </a:lnTo>
                                      <a:lnTo>
                                        <a:pt x="9144" y="18288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460248" y="27432"/>
                                      </a:moveTo>
                                      <a:lnTo>
                                        <a:pt x="451104" y="27432"/>
                                      </a:lnTo>
                                      <a:lnTo>
                                        <a:pt x="451104" y="28956"/>
                                      </a:lnTo>
                                      <a:lnTo>
                                        <a:pt x="460248" y="28956"/>
                                      </a:lnTo>
                                      <a:lnTo>
                                        <a:pt x="46024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1359408" y="27432"/>
                                      </a:moveTo>
                                      <a:lnTo>
                                        <a:pt x="1350264" y="27432"/>
                                      </a:lnTo>
                                      <a:lnTo>
                                        <a:pt x="1350264" y="28956"/>
                                      </a:lnTo>
                                      <a:lnTo>
                                        <a:pt x="1359408" y="28956"/>
                                      </a:lnTo>
                                      <a:lnTo>
                                        <a:pt x="1359408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5320284" y="27432"/>
                                      </a:moveTo>
                                      <a:lnTo>
                                        <a:pt x="5311127" y="27432"/>
                                      </a:lnTo>
                                      <a:lnTo>
                                        <a:pt x="5311127" y="28956"/>
                                      </a:lnTo>
                                      <a:lnTo>
                                        <a:pt x="5320284" y="28956"/>
                                      </a:lnTo>
                                      <a:lnTo>
                                        <a:pt x="5320284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041136" y="27432"/>
                                      </a:moveTo>
                                      <a:lnTo>
                                        <a:pt x="6031992" y="27432"/>
                                      </a:lnTo>
                                      <a:lnTo>
                                        <a:pt x="6031992" y="28956"/>
                                      </a:lnTo>
                                      <a:lnTo>
                                        <a:pt x="6041136" y="28956"/>
                                      </a:lnTo>
                                      <a:lnTo>
                                        <a:pt x="6041136" y="27432"/>
                                      </a:lnTo>
                                      <a:close/>
                                    </a:path>
                                    <a:path w="6751320" h="29209">
                                      <a:moveTo>
                                        <a:pt x="6751320" y="0"/>
                                      </a:moveTo>
                                      <a:lnTo>
                                        <a:pt x="6751320" y="0"/>
                                      </a:ln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6751320" y="9144"/>
                                      </a:lnTo>
                                      <a:lnTo>
                                        <a:pt x="675132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36pt;margin-top:-19.93pt;width:531.6pt;height:2.3pt;mso-position-horizontal-relative:column;mso-position-vertical-relative:paragraph;z-index:15730176" id="docshapegroup5" coordorigin="-7,-399" coordsize="10632,46">
                      <v:shape style="position:absolute;left:-8;top:-399;width:10632;height:46" id="docshape6" coordorigin="-7,-399" coordsize="10632,46" path="m7,-370l-7,-370,-7,-355,7,-355,7,-370xm718,-355l703,-355,703,-353,718,-353,718,-355xm2134,-355l2119,-355,2119,-353,2134,-353,2134,-355xm8371,-355l8357,-355,8357,-353,8371,-353,8371,-355xm9506,-355l9492,-355,9492,-353,9506,-353,9506,-355xm10625,-399l9535,-399,9492,-399,8400,-399,8357,-399,2162,-399,2119,-399,746,-399,703,-399,50,-399,7,-399,7,-384,50,-384,703,-384,746,-384,2119,-384,2162,-384,8357,-384,8400,-384,9492,-384,9535,-384,10625,-384,10625,-399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Pret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sz w:val="18"/>
              </w:rPr>
              <w:t>piata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ind w:left="108"/>
              <w:rPr>
                <w:sz w:val="18"/>
              </w:rPr>
            </w:pPr>
            <w:r>
              <w:rPr>
                <w:sz w:val="18"/>
              </w:rPr>
              <w:t>Statia de pompare la canalizare complat echipata din PEHD PRO PLUS, Di=2000mm,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H=3500mm,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Q=25,5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m3/h;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H=70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PRO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PLUS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x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Rexa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PRO-S04-</w:t>
            </w:r>
          </w:p>
          <w:p>
            <w:pPr>
              <w:pStyle w:val="TableParagraph"/>
              <w:spacing w:line="240" w:lineRule="auto"/>
              <w:ind w:left="108" w:right="72"/>
              <w:rPr>
                <w:sz w:val="18"/>
              </w:rPr>
            </w:pPr>
            <w:r>
              <w:rPr>
                <w:sz w:val="18"/>
              </w:rPr>
              <w:t>224A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20T105X540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doua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pompe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(2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pompe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lucru),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cu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parametrii Qp=25.86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m3/h,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Hp=71.96m,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N=7,74k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panou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comanda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montaj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exterior Xtreme 2x15 kW-SST-AG cu SOFTSTART, cos din inox dublustrat pentru impuritati, ghidaje p-u pompe. Punerea in functiune PIF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08"/>
              <w:rPr>
                <w:b/>
                <w:sz w:val="18"/>
              </w:rPr>
            </w:pPr>
          </w:p>
          <w:p>
            <w:pPr>
              <w:pStyle w:val="TableParagraph"/>
              <w:spacing w:line="240" w:lineRule="auto" w:before="1"/>
              <w:ind w:left="11" w:right="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 w:before="178"/>
              <w:ind w:left="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1,00</w:t>
            </w:r>
          </w:p>
        </w:tc>
      </w:tr>
      <w:tr>
        <w:trPr>
          <w:trHeight w:val="369" w:hRule="atLeast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40" w:lineRule="auto"/>
              <w:rPr>
                <w:sz w:val="16"/>
              </w:rPr>
            </w:pPr>
          </w:p>
        </w:tc>
        <w:tc>
          <w:tcPr>
            <w:tcW w:w="141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8" w:lineRule="exact"/>
              <w:ind w:left="105"/>
              <w:rPr>
                <w:sz w:val="16"/>
              </w:rPr>
            </w:pPr>
            <w:r>
              <w:rPr>
                <w:spacing w:val="-2"/>
                <w:sz w:val="16"/>
              </w:rPr>
              <w:t>1102202777</w:t>
            </w:r>
          </w:p>
        </w:tc>
        <w:tc>
          <w:tcPr>
            <w:tcW w:w="6238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8" w:lineRule="exact"/>
              <w:ind w:left="107"/>
              <w:rPr>
                <w:sz w:val="16"/>
              </w:rPr>
            </w:pPr>
            <w:r>
              <w:rPr>
                <w:sz w:val="16"/>
              </w:rPr>
              <w:t>Statia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pompare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canalizare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complat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echipata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din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PEHD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PLUS,</w:t>
            </w:r>
            <w:r>
              <w:rPr>
                <w:spacing w:val="-2"/>
                <w:sz w:val="16"/>
              </w:rPr>
              <w:t> Di=2000mm,</w:t>
            </w:r>
          </w:p>
          <w:p>
            <w:pPr>
              <w:pStyle w:val="TableParagraph"/>
              <w:spacing w:line="170" w:lineRule="exact" w:before="1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H=3500mm</w:t>
            </w:r>
          </w:p>
        </w:tc>
        <w:tc>
          <w:tcPr>
            <w:tcW w:w="113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78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8" w:lineRule="exact"/>
              <w:ind w:left="103"/>
              <w:rPr>
                <w:sz w:val="16"/>
              </w:rPr>
            </w:pPr>
            <w:r>
              <w:rPr>
                <w:spacing w:val="-2"/>
                <w:sz w:val="16"/>
              </w:rPr>
              <w:t>1,000</w:t>
            </w:r>
          </w:p>
        </w:tc>
      </w:tr>
    </w:tbl>
    <w:p>
      <w:pPr>
        <w:spacing w:line="240" w:lineRule="auto" w:before="8"/>
        <w:rPr>
          <w:b/>
          <w:sz w:val="2"/>
        </w:rPr>
      </w:pPr>
    </w:p>
    <w:p>
      <w:pPr>
        <w:spacing w:line="240" w:lineRule="auto"/>
        <w:ind w:left="818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230620" cy="763270"/>
                <wp:effectExtent l="0" t="0" r="0" b="8254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6230620" cy="763270"/>
                          <a:chExt cx="6230620" cy="76327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753871"/>
                            <a:ext cx="621220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2205" h="9525">
                                <a:moveTo>
                                  <a:pt x="6211823" y="9143"/>
                                </a:moveTo>
                                <a:lnTo>
                                  <a:pt x="0" y="9143"/>
                                </a:lnTo>
                                <a:lnTo>
                                  <a:pt x="0" y="0"/>
                                </a:lnTo>
                                <a:lnTo>
                                  <a:pt x="6211823" y="0"/>
                                </a:lnTo>
                                <a:lnTo>
                                  <a:pt x="6211823" y="9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654886" y="0"/>
                            <a:ext cx="575733" cy="711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3766820" y="30852"/>
                            <a:ext cx="1580515" cy="4718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4" w:lineRule="auto" w:before="0"/>
                                <w:ind w:left="0" w:right="15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w w:val="105"/>
                                  <w:sz w:val="15"/>
                                </w:rPr>
                                <w:t>Digitally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signed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by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Sorocean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Gheorghe</w:t>
                              </w:r>
                              <w:r>
                                <w:rPr>
                                  <w:spacing w:val="40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Date: 2025.12.11 09:58:48 EET</w:t>
                              </w:r>
                            </w:p>
                            <w:p>
                              <w:pPr>
                                <w:spacing w:line="264" w:lineRule="auto" w:before="0"/>
                                <w:ind w:left="0" w:right="143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Reason:</w:t>
                              </w:r>
                              <w:r>
                                <w:rPr>
                                  <w:spacing w:val="-5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MoldSign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Signature</w:t>
                              </w:r>
                              <w:r>
                                <w:rPr>
                                  <w:spacing w:val="40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Location:</w:t>
                              </w:r>
                              <w:r>
                                <w:rPr>
                                  <w:spacing w:val="-7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w w:val="105"/>
                                  <w:sz w:val="15"/>
                                </w:rPr>
                                <w:t>Moldova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68580" y="579960"/>
                            <a:ext cx="527685" cy="1689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6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</w:rPr>
                                <w:t>Întocmit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3768725" y="522477"/>
                            <a:ext cx="1248410" cy="152400"/>
                          </a:xfrm>
                          <a:prstGeom prst="rect">
                            <a:avLst/>
                          </a:prstGeom>
                          <a:ln w="3810">
                            <a:solidFill>
                              <a:srgbClr val="7F7F7F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29"/>
                                <w:ind w:left="80" w:right="0" w:firstLine="0"/>
                                <w:jc w:val="left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MOLDOVA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5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5"/>
                                </w:rPr>
                                <w:t>EUROPEANĂ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90.6pt;height:60.1pt;mso-position-horizontal-relative:char;mso-position-vertical-relative:line" id="docshapegroup7" coordorigin="0,0" coordsize="9812,1202">
                <v:rect style="position:absolute;left:0;top:1187;width:9783;height:15" id="docshape8" filled="true" fillcolor="#000000" stroked="false">
                  <v:fill type="solid"/>
                </v:rect>
                <v:shape style="position:absolute;left:8905;top:0;width:907;height:1120" type="#_x0000_t75" id="docshape9" stroked="false">
                  <v:imagedata r:id="rId5" o:title="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5932;top:48;width:2489;height:743" type="#_x0000_t202" id="docshape10" filled="false" stroked="false">
                  <v:textbox inset="0,0,0,0">
                    <w:txbxContent>
                      <w:p>
                        <w:pPr>
                          <w:spacing w:line="264" w:lineRule="auto" w:before="0"/>
                          <w:ind w:left="0" w:right="15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w w:val="105"/>
                            <w:sz w:val="15"/>
                          </w:rPr>
                          <w:t>Digitally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signed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by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Sorocean</w:t>
                        </w:r>
                        <w:r>
                          <w:rPr>
                            <w:spacing w:val="-1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Gheorghe</w:t>
                        </w:r>
                        <w:r>
                          <w:rPr>
                            <w:spacing w:val="4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Date: 2025.12.11 09:58:48 EET</w:t>
                        </w:r>
                      </w:p>
                      <w:p>
                        <w:pPr>
                          <w:spacing w:line="264" w:lineRule="auto" w:before="0"/>
                          <w:ind w:left="0" w:right="143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Reason: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MoldSign</w:t>
                        </w:r>
                        <w:r>
                          <w:rPr>
                            <w:spacing w:val="-5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Signature</w:t>
                        </w:r>
                        <w:r>
                          <w:rPr>
                            <w:spacing w:val="40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Location:</w:t>
                        </w:r>
                        <w:r>
                          <w:rPr>
                            <w:spacing w:val="-7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w w:val="105"/>
                            <w:sz w:val="15"/>
                          </w:rPr>
                          <w:t>Moldova</w:t>
                        </w:r>
                      </w:p>
                    </w:txbxContent>
                  </v:textbox>
                  <w10:wrap type="none"/>
                </v:shape>
                <v:shape style="position:absolute;left:108;top:913;width:831;height:266" type="#_x0000_t202" id="docshape11" filled="false" stroked="false">
                  <v:textbox inset="0,0,0,0">
                    <w:txbxContent>
                      <w:p>
                        <w:pPr>
                          <w:spacing w:line="266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</w:rPr>
                          <w:t>Întocmit</w:t>
                        </w:r>
                      </w:p>
                    </w:txbxContent>
                  </v:textbox>
                  <w10:wrap type="none"/>
                </v:shape>
                <v:shape style="position:absolute;left:5935;top:822;width:1966;height:240" type="#_x0000_t202" id="docshape12" filled="false" stroked="true" strokeweight=".3pt" strokecolor="#7f7f7f">
                  <v:textbox inset="0,0,0,0">
                    <w:txbxContent>
                      <w:p>
                        <w:pPr>
                          <w:spacing w:before="29"/>
                          <w:ind w:left="80" w:right="0" w:firstLine="0"/>
                          <w:jc w:val="left"/>
                          <w:rPr>
                            <w:sz w:val="15"/>
                          </w:rPr>
                        </w:pPr>
                        <w:r>
                          <w:rPr>
                            <w:spacing w:val="-2"/>
                            <w:w w:val="105"/>
                            <w:sz w:val="15"/>
                          </w:rPr>
                          <w:t>MOLDOVA</w:t>
                        </w:r>
                        <w:r>
                          <w:rPr>
                            <w:spacing w:val="-1"/>
                            <w:w w:val="105"/>
                            <w:sz w:val="15"/>
                          </w:rPr>
                          <w:t> </w:t>
                        </w:r>
                        <w:r>
                          <w:rPr>
                            <w:spacing w:val="-2"/>
                            <w:w w:val="105"/>
                            <w:sz w:val="15"/>
                          </w:rPr>
                          <w:t>EUROPEANĂ</w:t>
                        </w:r>
                      </w:p>
                    </w:txbxContent>
                  </v:textbox>
                  <v:stroke dashstyle="solid"/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spacing w:before="0"/>
        <w:ind w:left="640" w:right="0" w:firstLine="0"/>
        <w:jc w:val="center"/>
        <w:rPr>
          <w:sz w:val="16"/>
        </w:rPr>
      </w:pPr>
      <w:r>
        <w:rPr>
          <w:sz w:val="16"/>
        </w:rPr>
        <w:t>(funcţia,</w:t>
      </w:r>
      <w:r>
        <w:rPr>
          <w:spacing w:val="-7"/>
          <w:sz w:val="16"/>
        </w:rPr>
        <w:t> </w:t>
      </w:r>
      <w:r>
        <w:rPr>
          <w:sz w:val="16"/>
        </w:rPr>
        <w:t>semnătura,</w:t>
      </w:r>
      <w:r>
        <w:rPr>
          <w:spacing w:val="-7"/>
          <w:sz w:val="16"/>
        </w:rPr>
        <w:t> </w:t>
      </w:r>
      <w:r>
        <w:rPr>
          <w:sz w:val="16"/>
        </w:rPr>
        <w:t>numele,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prenumele)</w:t>
      </w:r>
    </w:p>
    <w:p>
      <w:pPr>
        <w:spacing w:before="122"/>
        <w:ind w:left="640" w:right="356" w:firstLine="0"/>
        <w:jc w:val="center"/>
        <w:rPr>
          <w:sz w:val="28"/>
        </w:rPr>
      </w:pPr>
      <w:r>
        <w:rPr>
          <w:spacing w:val="-4"/>
          <w:sz w:val="28"/>
        </w:rPr>
        <w:t>L.S.</w:t>
      </w:r>
    </w:p>
    <w:sectPr>
      <w:type w:val="continuous"/>
      <w:pgSz w:w="11910" w:h="16840"/>
      <w:pgMar w:top="640" w:bottom="280" w:left="850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o-RO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32"/>
      <w:szCs w:val="32"/>
      <w:lang w:val="ro-RO" w:eastAsia="en-US" w:bidi="ar-SA"/>
    </w:rPr>
  </w:style>
  <w:style w:styleId="Title" w:type="paragraph">
    <w:name w:val="Title"/>
    <w:basedOn w:val="Normal"/>
    <w:uiPriority w:val="1"/>
    <w:qFormat/>
    <w:pPr>
      <w:ind w:left="640" w:right="357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o-RO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o-RO" w:eastAsia="en-US" w:bidi="ar-SA"/>
    </w:rPr>
  </w:style>
  <w:style w:styleId="TableParagraph" w:type="paragraph">
    <w:name w:val="Table Paragraph"/>
    <w:basedOn w:val="Normal"/>
    <w:uiPriority w:val="1"/>
    <w:qFormat/>
    <w:pPr>
      <w:spacing w:line="164" w:lineRule="exact"/>
    </w:pPr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- 2-2-1 Statia de pompare TH</dc:title>
  <dcterms:created xsi:type="dcterms:W3CDTF">2025-12-31T06:24:04Z</dcterms:created>
  <dcterms:modified xsi:type="dcterms:W3CDTF">2025-12-31T06:24:04Z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2025-12-11T00:00:00Z</vt:filetime>
  </property>
  <property fmtid="{D5CDD505-2E9C-101B-9397-08002B2CF9AE}" pid="3" name="LastSaved">
    <vt:filetime>2025-12-31T00:00:00Z</vt:filetime>
  </property>
  <property fmtid="{D5CDD505-2E9C-101B-9397-08002B2CF9AE}" pid="4" name="Producer">
    <vt:lpwstr>Microsoft: Print To PDF; modified using iText® Core 9.1.0 (AGPL version) ©2000-2025 Apryse Group NV</vt:lpwstr>
  </property>
</Properties>
</file>