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9C9" w:rsidRPr="00C05ED5" w:rsidRDefault="00C05ED5" w:rsidP="00C05ED5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C05ED5">
        <w:rPr>
          <w:rFonts w:ascii="Times New Roman" w:hAnsi="Times New Roman" w:cs="Times New Roman"/>
          <w:b/>
          <w:i/>
          <w:sz w:val="24"/>
          <w:szCs w:val="24"/>
        </w:rPr>
        <w:t>Anexa nr.1 la Anunțul de participare</w:t>
      </w:r>
    </w:p>
    <w:p w:rsidR="007739C9" w:rsidRPr="00C05ED5" w:rsidRDefault="007739C9" w:rsidP="007739C9"/>
    <w:p w:rsidR="007739C9" w:rsidRPr="00C05ED5" w:rsidRDefault="007739C9" w:rsidP="007739C9">
      <w:pPr>
        <w:widowControl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5ED5">
        <w:tab/>
      </w:r>
      <w:r w:rsidRPr="00C05E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Lotul nr.1: </w:t>
      </w:r>
      <w:r w:rsidRPr="00C05ED5"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  <w:t xml:space="preserve">Servicii transport date </w:t>
      </w:r>
      <w:r w:rsidRPr="00C05E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„100/100 Mbps 2 IP 2 Canale”</w:t>
      </w:r>
    </w:p>
    <w:p w:rsidR="007739C9" w:rsidRPr="00C05ED5" w:rsidRDefault="007739C9" w:rsidP="007739C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5E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pentru perioada 01.01.2026 – 31.12.2026</w:t>
      </w:r>
    </w:p>
    <w:p w:rsidR="007739C9" w:rsidRPr="00C05ED5" w:rsidRDefault="007739C9" w:rsidP="007739C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16"/>
          <w:szCs w:val="16"/>
          <w:lang w:eastAsia="ru-RU"/>
        </w:rPr>
      </w:pPr>
    </w:p>
    <w:p w:rsidR="007739C9" w:rsidRPr="00C05ED5" w:rsidRDefault="007739C9" w:rsidP="007739C9">
      <w:pPr>
        <w:shd w:val="clear" w:color="auto" w:fill="FFFFFF"/>
        <w:tabs>
          <w:tab w:val="left" w:pos="567"/>
          <w:tab w:val="center" w:pos="5512"/>
        </w:tabs>
        <w:spacing w:before="100" w:beforeAutospacing="1" w:after="120" w:line="240" w:lineRule="auto"/>
        <w:ind w:left="357" w:right="1009"/>
        <w:contextualSpacing/>
        <w:jc w:val="center"/>
        <w:rPr>
          <w:rFonts w:ascii="Times New Roman" w:eastAsia="Arial Unicode MS" w:hAnsi="Times New Roman" w:cs="Times New Roman"/>
          <w:b/>
          <w:lang w:eastAsia="ru-RU"/>
        </w:rPr>
      </w:pPr>
      <w:proofErr w:type="spellStart"/>
      <w:r w:rsidRPr="00C05ED5">
        <w:rPr>
          <w:rFonts w:ascii="Times New Roman" w:eastAsia="Arial Unicode MS" w:hAnsi="Times New Roman" w:cs="Times New Roman"/>
          <w:b/>
          <w:lang w:eastAsia="ru-RU"/>
        </w:rPr>
        <w:t>Cerinţe</w:t>
      </w:r>
      <w:proofErr w:type="spellEnd"/>
      <w:r w:rsidRPr="00C05ED5">
        <w:rPr>
          <w:rFonts w:ascii="Times New Roman" w:eastAsia="Arial Unicode MS" w:hAnsi="Times New Roman" w:cs="Times New Roman"/>
          <w:b/>
          <w:lang w:eastAsia="ru-RU"/>
        </w:rPr>
        <w:t xml:space="preserve"> </w:t>
      </w:r>
      <w:proofErr w:type="spellStart"/>
      <w:r w:rsidRPr="00C05ED5">
        <w:rPr>
          <w:rFonts w:ascii="Times New Roman" w:eastAsia="Arial Unicode MS" w:hAnsi="Times New Roman" w:cs="Times New Roman"/>
          <w:b/>
          <w:lang w:eastAsia="ru-RU"/>
        </w:rPr>
        <w:t>către</w:t>
      </w:r>
      <w:proofErr w:type="spellEnd"/>
      <w:r w:rsidRPr="00C05ED5">
        <w:rPr>
          <w:rFonts w:ascii="Times New Roman" w:eastAsia="Arial Unicode MS" w:hAnsi="Times New Roman" w:cs="Times New Roman"/>
          <w:b/>
          <w:lang w:eastAsia="ru-RU"/>
        </w:rPr>
        <w:t xml:space="preserve"> </w:t>
      </w:r>
      <w:proofErr w:type="spellStart"/>
      <w:r w:rsidRPr="00C05ED5">
        <w:rPr>
          <w:rFonts w:ascii="Times New Roman" w:eastAsia="Arial Unicode MS" w:hAnsi="Times New Roman" w:cs="Times New Roman"/>
          <w:b/>
          <w:lang w:eastAsia="ru-RU"/>
        </w:rPr>
        <w:t>servicii</w:t>
      </w:r>
      <w:proofErr w:type="spellEnd"/>
      <w:r w:rsidRPr="00C05ED5">
        <w:rPr>
          <w:rFonts w:ascii="Times New Roman" w:eastAsia="Arial Unicode MS" w:hAnsi="Times New Roman" w:cs="Times New Roman"/>
          <w:b/>
          <w:lang w:eastAsia="ru-RU"/>
        </w:rPr>
        <w:t xml:space="preserve"> - Lotul nr.1</w:t>
      </w:r>
    </w:p>
    <w:p w:rsidR="007739C9" w:rsidRPr="00C05ED5" w:rsidRDefault="007739C9" w:rsidP="007739C9">
      <w:pPr>
        <w:shd w:val="clear" w:color="auto" w:fill="FFFFFF"/>
        <w:tabs>
          <w:tab w:val="left" w:pos="567"/>
          <w:tab w:val="center" w:pos="5512"/>
        </w:tabs>
        <w:spacing w:before="100" w:beforeAutospacing="1" w:after="120" w:line="240" w:lineRule="auto"/>
        <w:ind w:left="357" w:right="1009"/>
        <w:contextualSpacing/>
        <w:rPr>
          <w:rFonts w:ascii="Times New Roman" w:eastAsia="Arial Unicode MS" w:hAnsi="Times New Roman" w:cs="Times New Roman"/>
          <w:b/>
          <w:color w:val="FF0000"/>
          <w:lang w:eastAsia="ru-RU"/>
        </w:rPr>
      </w:pPr>
    </w:p>
    <w:p w:rsidR="007739C9" w:rsidRPr="00C05ED5" w:rsidRDefault="007739C9" w:rsidP="007739C9">
      <w:pPr>
        <w:numPr>
          <w:ilvl w:val="0"/>
          <w:numId w:val="1"/>
        </w:numPr>
        <w:spacing w:after="200" w:line="276" w:lineRule="auto"/>
        <w:ind w:hanging="76"/>
        <w:contextualSpacing/>
        <w:jc w:val="both"/>
        <w:rPr>
          <w:rFonts w:ascii="Times New Roman" w:eastAsia="Times New Roman" w:hAnsi="Times New Roman" w:cs="Times New Roman"/>
          <w:b/>
          <w:bCs/>
        </w:rPr>
      </w:pPr>
      <w:r w:rsidRPr="00C05ED5">
        <w:rPr>
          <w:rFonts w:ascii="Times New Roman" w:eastAsia="Times New Roman" w:hAnsi="Times New Roman" w:cs="Times New Roman"/>
          <w:b/>
          <w:bCs/>
        </w:rPr>
        <w:t xml:space="preserve">   Parametrii tehnici:</w:t>
      </w:r>
    </w:p>
    <w:p w:rsidR="007739C9" w:rsidRPr="00C05ED5" w:rsidRDefault="007739C9" w:rsidP="007739C9">
      <w:pPr>
        <w:numPr>
          <w:ilvl w:val="1"/>
          <w:numId w:val="1"/>
        </w:numPr>
        <w:tabs>
          <w:tab w:val="left" w:pos="426"/>
        </w:tabs>
        <w:spacing w:after="0" w:line="276" w:lineRule="auto"/>
        <w:ind w:left="360" w:hanging="76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C05ED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Prestatorul asigură prestarea (conectarea) Serviciilor transport date a </w:t>
      </w:r>
      <w:r w:rsidRPr="00C05ED5">
        <w:rPr>
          <w:rFonts w:ascii="Times New Roman" w:eastAsia="Calibri" w:hAnsi="Times New Roman" w:cs="Times New Roman"/>
          <w:b/>
          <w:sz w:val="24"/>
          <w:szCs w:val="24"/>
          <w:u w:val="single"/>
          <w:lang w:eastAsia="ru-RU"/>
        </w:rPr>
        <w:t xml:space="preserve">45 </w:t>
      </w:r>
      <w:r w:rsidRPr="00C05ED5">
        <w:rPr>
          <w:rFonts w:ascii="Times New Roman" w:eastAsia="SimSun" w:hAnsi="Times New Roman" w:cs="Times New Roman"/>
          <w:b/>
          <w:sz w:val="24"/>
          <w:szCs w:val="24"/>
          <w:u w:val="single"/>
          <w:lang w:eastAsia="zh-CN"/>
        </w:rPr>
        <w:t>oficii teritoriale</w:t>
      </w:r>
      <w:r w:rsidRPr="00C05ED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C05ED5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>ale Beneficiarului,</w:t>
      </w:r>
      <w:r w:rsidRPr="00C05ED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conform Tabelului nr.1.</w:t>
      </w:r>
    </w:p>
    <w:p w:rsidR="007739C9" w:rsidRPr="00C05ED5" w:rsidRDefault="007739C9" w:rsidP="007739C9">
      <w:pPr>
        <w:numPr>
          <w:ilvl w:val="1"/>
          <w:numId w:val="1"/>
        </w:numPr>
        <w:spacing w:after="200" w:line="276" w:lineRule="auto"/>
        <w:ind w:left="360" w:hanging="7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Prestarea serviciilor se va asigura doar prin intermediul tehnologiilor de conexiune fixă - Fibră Optică.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Cerinţa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dată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se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referă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atât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la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furnizarea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Serviciilor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nemijlocit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Beneficiarului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(„ultima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milă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”),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cât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la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reţeaua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distribuţie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a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Prestatorului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7739C9" w:rsidRPr="00C05ED5" w:rsidRDefault="007739C9" w:rsidP="007739C9">
      <w:pPr>
        <w:numPr>
          <w:ilvl w:val="1"/>
          <w:numId w:val="1"/>
        </w:numPr>
        <w:spacing w:after="60" w:line="276" w:lineRule="auto"/>
        <w:ind w:left="360" w:hanging="7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5ED5">
        <w:rPr>
          <w:rFonts w:ascii="Times New Roman" w:eastAsia="Calibri" w:hAnsi="Times New Roman" w:cs="Times New Roman"/>
          <w:sz w:val="24"/>
          <w:szCs w:val="24"/>
        </w:rPr>
        <w:t>Parametrii serviciilor: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01"/>
        <w:gridCol w:w="6309"/>
        <w:gridCol w:w="2268"/>
      </w:tblGrid>
      <w:tr w:rsidR="007739C9" w:rsidRPr="00C05ED5" w:rsidTr="00F20E95">
        <w:trPr>
          <w:trHeight w:val="486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ind w:left="10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b/>
                <w:lang w:eastAsia="ru-RU"/>
              </w:rPr>
              <w:t>Denumirea serviciilor</w:t>
            </w:r>
          </w:p>
        </w:tc>
        <w:tc>
          <w:tcPr>
            <w:tcW w:w="6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7739C9" w:rsidRPr="00C05ED5" w:rsidRDefault="007739C9" w:rsidP="007739C9">
            <w:pPr>
              <w:spacing w:after="0" w:line="24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b/>
                <w:color w:val="FF0000"/>
                <w:lang w:eastAsia="ru-RU"/>
              </w:rPr>
            </w:pPr>
            <w:proofErr w:type="spellStart"/>
            <w:r w:rsidRPr="00C05ED5">
              <w:rPr>
                <w:rFonts w:ascii="Times New Roman" w:eastAsia="Times New Roman" w:hAnsi="Times New Roman" w:cs="Times New Roman"/>
                <w:b/>
                <w:lang w:eastAsia="ru-RU"/>
              </w:rPr>
              <w:t>Caracteristicile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b/>
                <w:lang w:eastAsia="ru-RU"/>
              </w:rPr>
              <w:t>tehnice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,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b/>
                <w:lang w:eastAsia="ru-RU"/>
              </w:rPr>
              <w:t>cerinţe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b/>
                <w:lang w:eastAsia="ru-RU"/>
              </w:rPr>
              <w:t>Cantitatea/</w:t>
            </w:r>
          </w:p>
          <w:p w:rsidR="007739C9" w:rsidRPr="00C05ED5" w:rsidRDefault="007739C9" w:rsidP="007739C9">
            <w:pPr>
              <w:spacing w:after="0" w:line="24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b/>
                <w:lang w:eastAsia="ru-RU"/>
              </w:rPr>
              <w:t>volumul</w:t>
            </w:r>
          </w:p>
        </w:tc>
      </w:tr>
      <w:tr w:rsidR="007739C9" w:rsidRPr="00C05ED5" w:rsidTr="00F20E95">
        <w:trPr>
          <w:trHeight w:val="2256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05ED5">
              <w:rPr>
                <w:rFonts w:ascii="Times New Roman" w:eastAsia="Calibri" w:hAnsi="Times New Roman" w:cs="Times New Roman"/>
              </w:rPr>
              <w:t>Servicii</w:t>
            </w:r>
          </w:p>
          <w:p w:rsidR="007739C9" w:rsidRPr="00C05ED5" w:rsidRDefault="007739C9" w:rsidP="007739C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05ED5">
              <w:rPr>
                <w:rFonts w:ascii="Times New Roman" w:eastAsia="Calibri" w:hAnsi="Times New Roman" w:cs="Times New Roman"/>
              </w:rPr>
              <w:t xml:space="preserve">transport date </w:t>
            </w:r>
            <w:r w:rsidRPr="00C05ED5">
              <w:rPr>
                <w:rFonts w:ascii="Times New Roman" w:eastAsia="Times New Roman" w:hAnsi="Times New Roman" w:cs="Times New Roman"/>
                <w:b/>
                <w:lang w:eastAsia="ru-RU"/>
              </w:rPr>
              <w:t>„100/100 Mbps 2 IP 2 Canale ”</w:t>
            </w:r>
          </w:p>
        </w:tc>
        <w:tc>
          <w:tcPr>
            <w:tcW w:w="6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739C9" w:rsidRPr="00C05ED5" w:rsidRDefault="007739C9" w:rsidP="007739C9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05ED5">
              <w:rPr>
                <w:rFonts w:ascii="Times New Roman" w:eastAsia="Calibri" w:hAnsi="Times New Roman" w:cs="Times New Roman"/>
                <w:sz w:val="24"/>
                <w:szCs w:val="24"/>
              </w:rPr>
              <w:t>Viteză</w:t>
            </w:r>
            <w:proofErr w:type="spellEnd"/>
            <w:r w:rsidRPr="00C05E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C05ED5">
              <w:rPr>
                <w:rFonts w:ascii="Times New Roman" w:eastAsia="Calibri" w:hAnsi="Times New Roman" w:cs="Times New Roman"/>
                <w:sz w:val="24"/>
                <w:szCs w:val="24"/>
              </w:rPr>
              <w:t>acces</w:t>
            </w:r>
            <w:proofErr w:type="spellEnd"/>
            <w:r w:rsidRPr="00C05E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ED5">
              <w:rPr>
                <w:rFonts w:ascii="Times New Roman" w:eastAsia="Calibri" w:hAnsi="Times New Roman" w:cs="Times New Roman"/>
                <w:sz w:val="24"/>
                <w:szCs w:val="24"/>
              </w:rPr>
              <w:t>resurse</w:t>
            </w:r>
            <w:proofErr w:type="spellEnd"/>
            <w:r w:rsidRPr="00C05E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MDIX </w:t>
            </w:r>
            <w:r w:rsidRPr="00C05ED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(download/upload)</w:t>
            </w:r>
            <w:r w:rsidRPr="00C05E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100/100 Mbps, </w:t>
            </w:r>
            <w:proofErr w:type="spellStart"/>
            <w:r w:rsidRPr="00C05ED5">
              <w:rPr>
                <w:rFonts w:ascii="Times New Roman" w:eastAsia="Calibri" w:hAnsi="Times New Roman" w:cs="Times New Roman"/>
                <w:sz w:val="24"/>
                <w:szCs w:val="24"/>
              </w:rPr>
              <w:t>trafic</w:t>
            </w:r>
            <w:proofErr w:type="spellEnd"/>
            <w:r w:rsidRPr="00C05E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ED5">
              <w:rPr>
                <w:rFonts w:ascii="Times New Roman" w:eastAsia="Calibri" w:hAnsi="Times New Roman" w:cs="Times New Roman"/>
                <w:sz w:val="24"/>
                <w:szCs w:val="24"/>
              </w:rPr>
              <w:t>nelimitat</w:t>
            </w:r>
            <w:proofErr w:type="spellEnd"/>
            <w:r w:rsidRPr="00C05ED5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7739C9" w:rsidRPr="00C05ED5" w:rsidRDefault="007739C9" w:rsidP="007739C9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Hlk203989694"/>
            <w:r w:rsidRPr="00C05E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Alocarea a 2 IP adrese publice fixe </w:t>
            </w:r>
            <w:r w:rsidRPr="00C05ED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(1 IP pe conexiunea principală, 1 IP pe conexiunea de backup)</w:t>
            </w:r>
            <w:r w:rsidRPr="00C05ED5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bookmarkEnd w:id="0"/>
          <w:p w:rsidR="007739C9" w:rsidRPr="00C05ED5" w:rsidRDefault="007739C9" w:rsidP="007739C9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5E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Round Trip Time </w:t>
            </w:r>
            <w:proofErr w:type="spellStart"/>
            <w:r w:rsidRPr="00C05ED5">
              <w:rPr>
                <w:rFonts w:ascii="Times New Roman" w:eastAsia="Calibri" w:hAnsi="Times New Roman" w:cs="Times New Roman"/>
                <w:sz w:val="24"/>
                <w:szCs w:val="24"/>
              </w:rPr>
              <w:t>admis</w:t>
            </w:r>
            <w:proofErr w:type="spellEnd"/>
            <w:r w:rsidRPr="00C05E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&lt; 10 </w:t>
            </w:r>
            <w:proofErr w:type="spellStart"/>
            <w:r w:rsidRPr="00C05ED5">
              <w:rPr>
                <w:rFonts w:ascii="Times New Roman" w:eastAsia="Calibri" w:hAnsi="Times New Roman" w:cs="Times New Roman"/>
                <w:sz w:val="24"/>
                <w:szCs w:val="24"/>
              </w:rPr>
              <w:t>ms</w:t>
            </w:r>
            <w:proofErr w:type="spellEnd"/>
            <w:r w:rsidRPr="00C05E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05ED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(pentru trafic MDIX)</w:t>
            </w:r>
            <w:r w:rsidRPr="00C05ED5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7739C9" w:rsidRPr="00C05ED5" w:rsidRDefault="007739C9" w:rsidP="007739C9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C05E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Packet loss maxim </w:t>
            </w:r>
            <w:proofErr w:type="spellStart"/>
            <w:r w:rsidRPr="00C05ED5">
              <w:rPr>
                <w:rFonts w:ascii="Times New Roman" w:eastAsia="Calibri" w:hAnsi="Times New Roman" w:cs="Times New Roman"/>
                <w:sz w:val="24"/>
                <w:szCs w:val="24"/>
              </w:rPr>
              <w:t>admis</w:t>
            </w:r>
            <w:proofErr w:type="spellEnd"/>
            <w:r w:rsidRPr="00C05E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&lt; 0.5%.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9C9" w:rsidRPr="00C05ED5" w:rsidRDefault="007739C9" w:rsidP="007739C9">
            <w:pPr>
              <w:spacing w:after="200" w:line="240" w:lineRule="auto"/>
              <w:ind w:left="426" w:hanging="426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05ED5">
              <w:rPr>
                <w:rFonts w:ascii="Times New Roman" w:eastAsia="Calibri" w:hAnsi="Times New Roman" w:cs="Times New Roman"/>
                <w:b/>
              </w:rPr>
              <w:t xml:space="preserve">45 </w:t>
            </w:r>
          </w:p>
          <w:p w:rsidR="007739C9" w:rsidRPr="00C05ED5" w:rsidRDefault="007739C9" w:rsidP="007739C9">
            <w:pPr>
              <w:spacing w:after="200" w:line="240" w:lineRule="auto"/>
              <w:ind w:left="41" w:firstLine="7"/>
              <w:jc w:val="center"/>
              <w:rPr>
                <w:rFonts w:ascii="Times New Roman" w:eastAsia="Calibri" w:hAnsi="Times New Roman" w:cs="Times New Roman"/>
                <w:caps/>
              </w:rPr>
            </w:pPr>
            <w:r w:rsidRPr="00C05ED5">
              <w:rPr>
                <w:rFonts w:ascii="Times New Roman" w:eastAsia="Calibri" w:hAnsi="Times New Roman" w:cs="Times New Roman"/>
              </w:rPr>
              <w:t xml:space="preserve">(conform  </w:t>
            </w:r>
            <w:r w:rsidRPr="00C05ED5">
              <w:rPr>
                <w:rFonts w:ascii="Times New Roman" w:eastAsia="Calibri" w:hAnsi="Times New Roman" w:cs="Times New Roman"/>
                <w:b/>
              </w:rPr>
              <w:t>Tabelului nr.1</w:t>
            </w:r>
            <w:r w:rsidRPr="00C05ED5">
              <w:rPr>
                <w:rFonts w:ascii="Times New Roman" w:eastAsia="Calibri" w:hAnsi="Times New Roman" w:cs="Times New Roman"/>
              </w:rPr>
              <w:t>)</w:t>
            </w:r>
          </w:p>
        </w:tc>
      </w:tr>
    </w:tbl>
    <w:p w:rsidR="007739C9" w:rsidRPr="00C05ED5" w:rsidRDefault="007739C9" w:rsidP="007739C9">
      <w:pPr>
        <w:spacing w:after="0" w:line="276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1.4 Prestatorul, va asigura la fiecare din cele </w:t>
      </w:r>
      <w:r w:rsidRPr="00C05ED5">
        <w:rPr>
          <w:rFonts w:ascii="Times New Roman" w:eastAsia="Calibri" w:hAnsi="Times New Roman" w:cs="Times New Roman"/>
          <w:b/>
          <w:sz w:val="24"/>
          <w:szCs w:val="24"/>
        </w:rPr>
        <w:t>45</w:t>
      </w:r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conexiuni de bază indicate în </w:t>
      </w:r>
      <w:r w:rsidRPr="00C05ED5">
        <w:rPr>
          <w:rFonts w:ascii="Times New Roman" w:eastAsia="Calibri" w:hAnsi="Times New Roman" w:cs="Times New Roman"/>
          <w:b/>
          <w:sz w:val="24"/>
          <w:szCs w:val="24"/>
        </w:rPr>
        <w:t>Tabelul nr. 1</w:t>
      </w:r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câte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o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conexiune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alternativă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(primordial cu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utilizarea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fibrei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optice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, conform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posibilitățilot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tehnice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) de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rezervă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(backup) cu următorii parametri: MDIX trafic - nelimitat, viteza de acces la resurse MDIX – minim 100/100 Mbps </w:t>
      </w:r>
      <w:bookmarkStart w:id="1" w:name="_Hlk202358181"/>
      <w:r w:rsidRPr="00C05ED5">
        <w:rPr>
          <w:rFonts w:ascii="Times New Roman" w:eastAsia="Calibri" w:hAnsi="Times New Roman" w:cs="Times New Roman"/>
          <w:i/>
          <w:sz w:val="24"/>
          <w:szCs w:val="24"/>
        </w:rPr>
        <w:t>(download/upload)</w:t>
      </w:r>
      <w:bookmarkEnd w:id="1"/>
      <w:r w:rsidRPr="00C05ED5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739C9" w:rsidRPr="00C05ED5" w:rsidRDefault="007739C9" w:rsidP="007739C9">
      <w:pPr>
        <w:spacing w:after="0" w:line="276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2" w:name="_Hlk202358403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1.5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Prestatorul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va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asigura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echipamentul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activ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(router, switch,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mediaconvertor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, etc.)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componentele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pasive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cabluri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, conectoare, etc.),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necesare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conectarea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Serviciului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la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echipamentul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telecomunicațional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al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Beneficiarului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(router), care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este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instalat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încăperea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tehnologică pe adresele indicate, </w:t>
      </w:r>
      <w:r w:rsidRPr="00C05ED5">
        <w:rPr>
          <w:rFonts w:ascii="Times New Roman" w:eastAsia="Calibri" w:hAnsi="Times New Roman" w:cs="Times New Roman"/>
          <w:b/>
          <w:sz w:val="24"/>
          <w:szCs w:val="24"/>
          <w:u w:val="single"/>
        </w:rPr>
        <w:t>prețul echipamentului va fi inclus în prețul Serviciilor</w:t>
      </w:r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7739C9" w:rsidRPr="00C05ED5" w:rsidRDefault="007739C9" w:rsidP="007739C9">
      <w:pPr>
        <w:spacing w:after="0" w:line="276" w:lineRule="auto"/>
        <w:ind w:left="284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1.6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Prestatorul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va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realiza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conexiunile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permanente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cu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echipamentul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telecomunicațional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 al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Beneficiarului</w:t>
      </w:r>
      <w:proofErr w:type="spellEnd"/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C05ED5">
        <w:rPr>
          <w:rFonts w:ascii="Times New Roman" w:eastAsia="Calibri" w:hAnsi="Times New Roman" w:cs="Times New Roman"/>
          <w:sz w:val="24"/>
          <w:szCs w:val="24"/>
        </w:rPr>
        <w:t>i</w:t>
      </w:r>
      <w:r w:rsidRPr="00C05ED5">
        <w:rPr>
          <w:rFonts w:ascii="Times New Roman" w:eastAsia="SimSun" w:hAnsi="Times New Roman" w:cs="Times New Roman"/>
          <w:sz w:val="24"/>
          <w:szCs w:val="24"/>
          <w:lang w:eastAsia="zh-CN"/>
        </w:rPr>
        <w:t>nterfața</w:t>
      </w:r>
      <w:proofErr w:type="spellEnd"/>
      <w:r w:rsidRPr="00C05ED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de </w:t>
      </w:r>
      <w:proofErr w:type="spellStart"/>
      <w:r w:rsidRPr="00C05ED5">
        <w:rPr>
          <w:rFonts w:ascii="Times New Roman" w:eastAsia="SimSun" w:hAnsi="Times New Roman" w:cs="Times New Roman"/>
          <w:sz w:val="24"/>
          <w:szCs w:val="24"/>
          <w:lang w:eastAsia="zh-CN"/>
        </w:rPr>
        <w:t>conexiune</w:t>
      </w:r>
      <w:proofErr w:type="spellEnd"/>
      <w:r w:rsidRPr="00C05ED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- </w:t>
      </w:r>
      <w:r w:rsidRPr="00C05ED5">
        <w:rPr>
          <w:rFonts w:ascii="Times New Roman" w:eastAsia="Calibri" w:hAnsi="Times New Roman" w:cs="Times New Roman"/>
          <w:sz w:val="24"/>
          <w:szCs w:val="24"/>
        </w:rPr>
        <w:t xml:space="preserve">port Ethernet (RJ45) sau prin modul SFP. </w:t>
      </w:r>
      <w:bookmarkEnd w:id="2"/>
    </w:p>
    <w:p w:rsidR="007739C9" w:rsidRPr="00C05ED5" w:rsidRDefault="007739C9" w:rsidP="007739C9">
      <w:pPr>
        <w:numPr>
          <w:ilvl w:val="0"/>
          <w:numId w:val="1"/>
        </w:numPr>
        <w:spacing w:before="120" w:after="60" w:line="276" w:lineRule="auto"/>
        <w:ind w:hanging="76"/>
        <w:contextualSpacing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14:ligatures w14:val="standardContextual"/>
        </w:rPr>
      </w:pPr>
      <w:r w:rsidRPr="00C05ED5">
        <w:rPr>
          <w:rFonts w:ascii="Times New Roman" w:eastAsia="Times New Roman" w:hAnsi="Times New Roman" w:cs="Times New Roman"/>
          <w:b/>
          <w:kern w:val="2"/>
          <w:sz w:val="24"/>
          <w:szCs w:val="24"/>
          <w14:ligatures w14:val="standardContextual"/>
        </w:rPr>
        <w:t>Condiții de prestare:</w:t>
      </w:r>
    </w:p>
    <w:p w:rsidR="007739C9" w:rsidRPr="00C05ED5" w:rsidRDefault="007739C9" w:rsidP="007739C9">
      <w:pPr>
        <w:numPr>
          <w:ilvl w:val="1"/>
          <w:numId w:val="1"/>
        </w:numPr>
        <w:tabs>
          <w:tab w:val="left" w:pos="426"/>
        </w:tabs>
        <w:spacing w:after="0" w:line="276" w:lineRule="auto"/>
        <w:ind w:left="284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C05ED5">
        <w:rPr>
          <w:rFonts w:ascii="Times New Roman" w:eastAsia="Arial Unicode MS" w:hAnsi="Times New Roman" w:cs="Times New Roman"/>
          <w:sz w:val="23"/>
          <w:szCs w:val="23"/>
          <w:lang w:eastAsia="ru-RU"/>
        </w:rPr>
        <w:t>Prestarea Serviciilor se va asigura 24/24 ore, 7 zile pe săptămână.</w:t>
      </w:r>
    </w:p>
    <w:p w:rsidR="007739C9" w:rsidRPr="00C05ED5" w:rsidRDefault="007739C9" w:rsidP="007739C9">
      <w:pPr>
        <w:numPr>
          <w:ilvl w:val="1"/>
          <w:numId w:val="1"/>
        </w:numPr>
        <w:tabs>
          <w:tab w:val="left" w:pos="426"/>
        </w:tabs>
        <w:spacing w:after="0" w:line="276" w:lineRule="auto"/>
        <w:ind w:left="284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 xml:space="preserve">Disponibilitatea zilnică a Serviciului prestat unui oficiu în orele de lucru (07:00-19:00) - </w:t>
      </w:r>
      <w:r w:rsidRPr="00C05ED5">
        <w:rPr>
          <w:rFonts w:ascii="Times New Roman" w:eastAsia="Calibri" w:hAnsi="Times New Roman" w:cs="Times New Roman"/>
          <w:b/>
          <w:sz w:val="23"/>
          <w:szCs w:val="23"/>
          <w:lang w:eastAsia="ru-RU"/>
        </w:rPr>
        <w:t>minimum 97 %.</w:t>
      </w:r>
    </w:p>
    <w:p w:rsidR="007739C9" w:rsidRPr="00C05ED5" w:rsidRDefault="007739C9" w:rsidP="007739C9">
      <w:pPr>
        <w:spacing w:after="0" w:line="276" w:lineRule="auto"/>
        <w:ind w:left="284"/>
        <w:jc w:val="both"/>
        <w:rPr>
          <w:rFonts w:ascii="Times New Roman" w:eastAsia="Calibri" w:hAnsi="Times New Roman" w:cs="Times New Roman"/>
          <w:i/>
          <w:sz w:val="23"/>
          <w:szCs w:val="23"/>
          <w:lang w:eastAsia="ru-RU"/>
        </w:rPr>
      </w:pPr>
      <w:r w:rsidRPr="00C05ED5">
        <w:rPr>
          <w:rFonts w:ascii="Times New Roman" w:eastAsia="Calibri" w:hAnsi="Times New Roman" w:cs="Times New Roman"/>
          <w:i/>
          <w:sz w:val="23"/>
          <w:szCs w:val="23"/>
          <w:lang w:eastAsia="ru-RU"/>
        </w:rPr>
        <w:t xml:space="preserve">Se </w:t>
      </w:r>
      <w:proofErr w:type="spellStart"/>
      <w:r w:rsidRPr="00C05ED5">
        <w:rPr>
          <w:rFonts w:ascii="Times New Roman" w:eastAsia="Calibri" w:hAnsi="Times New Roman" w:cs="Times New Roman"/>
          <w:i/>
          <w:sz w:val="23"/>
          <w:szCs w:val="23"/>
          <w:lang w:eastAsia="ru-RU"/>
        </w:rPr>
        <w:t>consideră</w:t>
      </w:r>
      <w:proofErr w:type="spellEnd"/>
      <w:r w:rsidRPr="00C05ED5">
        <w:rPr>
          <w:rFonts w:ascii="Times New Roman" w:eastAsia="Calibri" w:hAnsi="Times New Roman" w:cs="Times New Roman"/>
          <w:i/>
          <w:sz w:val="23"/>
          <w:szCs w:val="23"/>
          <w:lang w:eastAsia="ru-RU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i/>
          <w:sz w:val="23"/>
          <w:szCs w:val="23"/>
          <w:lang w:eastAsia="ru-RU"/>
        </w:rPr>
        <w:t>indisponibilitate</w:t>
      </w:r>
      <w:proofErr w:type="spellEnd"/>
      <w:r w:rsidRPr="00C05ED5">
        <w:rPr>
          <w:rFonts w:ascii="Times New Roman" w:eastAsia="Calibri" w:hAnsi="Times New Roman" w:cs="Times New Roman"/>
          <w:i/>
          <w:sz w:val="23"/>
          <w:szCs w:val="23"/>
          <w:lang w:eastAsia="ru-RU"/>
        </w:rPr>
        <w:t xml:space="preserve"> a </w:t>
      </w:r>
      <w:proofErr w:type="spellStart"/>
      <w:r w:rsidRPr="00C05ED5">
        <w:rPr>
          <w:rFonts w:ascii="Times New Roman" w:eastAsia="Calibri" w:hAnsi="Times New Roman" w:cs="Times New Roman"/>
          <w:i/>
          <w:sz w:val="23"/>
          <w:szCs w:val="23"/>
          <w:lang w:eastAsia="ru-RU"/>
        </w:rPr>
        <w:t>Serviciului</w:t>
      </w:r>
      <w:proofErr w:type="spellEnd"/>
      <w:r w:rsidRPr="00C05ED5">
        <w:rPr>
          <w:rFonts w:ascii="Times New Roman" w:eastAsia="Calibri" w:hAnsi="Times New Roman" w:cs="Times New Roman"/>
          <w:i/>
          <w:sz w:val="23"/>
          <w:szCs w:val="23"/>
          <w:lang w:eastAsia="ru-RU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i/>
          <w:sz w:val="23"/>
          <w:szCs w:val="23"/>
          <w:lang w:eastAsia="ru-RU"/>
        </w:rPr>
        <w:t>şi</w:t>
      </w:r>
      <w:proofErr w:type="spellEnd"/>
      <w:r w:rsidRPr="00C05ED5">
        <w:rPr>
          <w:rFonts w:ascii="Times New Roman" w:eastAsia="Calibri" w:hAnsi="Times New Roman" w:cs="Times New Roman"/>
          <w:i/>
          <w:sz w:val="23"/>
          <w:szCs w:val="23"/>
          <w:lang w:eastAsia="ru-RU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i/>
          <w:sz w:val="23"/>
          <w:szCs w:val="23"/>
          <w:lang w:eastAsia="ru-RU"/>
        </w:rPr>
        <w:t>perioada</w:t>
      </w:r>
      <w:proofErr w:type="spellEnd"/>
      <w:r w:rsidRPr="00C05ED5">
        <w:rPr>
          <w:rFonts w:ascii="Times New Roman" w:eastAsia="Calibri" w:hAnsi="Times New Roman" w:cs="Times New Roman"/>
          <w:i/>
          <w:sz w:val="23"/>
          <w:szCs w:val="23"/>
          <w:lang w:eastAsia="ru-RU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i/>
          <w:sz w:val="23"/>
          <w:szCs w:val="23"/>
          <w:lang w:eastAsia="ru-RU"/>
        </w:rPr>
        <w:t>în</w:t>
      </w:r>
      <w:proofErr w:type="spellEnd"/>
      <w:r w:rsidRPr="00C05ED5">
        <w:rPr>
          <w:rFonts w:ascii="Times New Roman" w:eastAsia="Calibri" w:hAnsi="Times New Roman" w:cs="Times New Roman"/>
          <w:i/>
          <w:sz w:val="23"/>
          <w:szCs w:val="23"/>
          <w:lang w:eastAsia="ru-RU"/>
        </w:rPr>
        <w:t xml:space="preserve"> care </w:t>
      </w:r>
      <w:proofErr w:type="spellStart"/>
      <w:r w:rsidRPr="00C05ED5">
        <w:rPr>
          <w:rFonts w:ascii="Times New Roman" w:eastAsia="Calibri" w:hAnsi="Times New Roman" w:cs="Times New Roman"/>
          <w:i/>
          <w:sz w:val="23"/>
          <w:szCs w:val="23"/>
          <w:lang w:eastAsia="ru-RU"/>
        </w:rPr>
        <w:t>acesta</w:t>
      </w:r>
      <w:proofErr w:type="spellEnd"/>
      <w:r w:rsidRPr="00C05ED5">
        <w:rPr>
          <w:rFonts w:ascii="Times New Roman" w:eastAsia="Calibri" w:hAnsi="Times New Roman" w:cs="Times New Roman"/>
          <w:i/>
          <w:sz w:val="23"/>
          <w:szCs w:val="23"/>
          <w:lang w:eastAsia="ru-RU"/>
        </w:rPr>
        <w:t xml:space="preserve"> nu </w:t>
      </w:r>
      <w:proofErr w:type="spellStart"/>
      <w:r w:rsidRPr="00C05ED5">
        <w:rPr>
          <w:rFonts w:ascii="Times New Roman" w:eastAsia="Calibri" w:hAnsi="Times New Roman" w:cs="Times New Roman"/>
          <w:i/>
          <w:sz w:val="23"/>
          <w:szCs w:val="23"/>
          <w:lang w:eastAsia="ru-RU"/>
        </w:rPr>
        <w:t>funcţionează</w:t>
      </w:r>
      <w:proofErr w:type="spellEnd"/>
      <w:r w:rsidRPr="00C05ED5">
        <w:rPr>
          <w:rFonts w:ascii="Times New Roman" w:eastAsia="Calibri" w:hAnsi="Times New Roman" w:cs="Times New Roman"/>
          <w:i/>
          <w:sz w:val="23"/>
          <w:szCs w:val="23"/>
          <w:lang w:eastAsia="ru-RU"/>
        </w:rPr>
        <w:t xml:space="preserve"> la </w:t>
      </w:r>
      <w:proofErr w:type="spellStart"/>
      <w:r w:rsidRPr="00C05ED5">
        <w:rPr>
          <w:rFonts w:ascii="Times New Roman" w:eastAsia="Calibri" w:hAnsi="Times New Roman" w:cs="Times New Roman"/>
          <w:i/>
          <w:sz w:val="23"/>
          <w:szCs w:val="23"/>
          <w:lang w:eastAsia="ru-RU"/>
        </w:rPr>
        <w:t>parametrii</w:t>
      </w:r>
      <w:proofErr w:type="spellEnd"/>
      <w:r w:rsidRPr="00C05ED5">
        <w:rPr>
          <w:rFonts w:ascii="Times New Roman" w:eastAsia="Calibri" w:hAnsi="Times New Roman" w:cs="Times New Roman"/>
          <w:i/>
          <w:sz w:val="23"/>
          <w:szCs w:val="23"/>
          <w:lang w:eastAsia="ru-RU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i/>
          <w:sz w:val="23"/>
          <w:szCs w:val="23"/>
          <w:lang w:eastAsia="ru-RU"/>
        </w:rPr>
        <w:t>tehnici</w:t>
      </w:r>
      <w:proofErr w:type="spellEnd"/>
      <w:r w:rsidRPr="00C05ED5">
        <w:rPr>
          <w:rFonts w:ascii="Times New Roman" w:eastAsia="Calibri" w:hAnsi="Times New Roman" w:cs="Times New Roman"/>
          <w:i/>
          <w:sz w:val="23"/>
          <w:szCs w:val="23"/>
          <w:lang w:eastAsia="ru-RU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i/>
          <w:sz w:val="23"/>
          <w:szCs w:val="23"/>
          <w:lang w:eastAsia="ru-RU"/>
        </w:rPr>
        <w:t>necesari</w:t>
      </w:r>
      <w:proofErr w:type="spellEnd"/>
      <w:r w:rsidRPr="00C05ED5">
        <w:rPr>
          <w:rFonts w:ascii="Times New Roman" w:eastAsia="Calibri" w:hAnsi="Times New Roman" w:cs="Times New Roman"/>
          <w:i/>
          <w:sz w:val="23"/>
          <w:szCs w:val="23"/>
          <w:lang w:eastAsia="ru-RU"/>
        </w:rPr>
        <w:t>.</w:t>
      </w:r>
    </w:p>
    <w:p w:rsidR="007739C9" w:rsidRPr="00C05ED5" w:rsidRDefault="007739C9" w:rsidP="007739C9">
      <w:pPr>
        <w:numPr>
          <w:ilvl w:val="1"/>
          <w:numId w:val="1"/>
        </w:numPr>
        <w:tabs>
          <w:tab w:val="left" w:pos="426"/>
        </w:tabs>
        <w:spacing w:after="0" w:line="276" w:lineRule="auto"/>
        <w:ind w:left="284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proofErr w:type="spellStart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>Orar</w:t>
      </w:r>
      <w:proofErr w:type="spellEnd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 xml:space="preserve"> permanent </w:t>
      </w:r>
      <w:proofErr w:type="spellStart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>pentru</w:t>
      </w:r>
      <w:proofErr w:type="spellEnd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>preluarea</w:t>
      </w:r>
      <w:proofErr w:type="spellEnd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>solicitărilor</w:t>
      </w:r>
      <w:proofErr w:type="spellEnd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 xml:space="preserve"> de </w:t>
      </w:r>
      <w:proofErr w:type="spellStart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>intervenţie</w:t>
      </w:r>
      <w:proofErr w:type="spellEnd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>şi</w:t>
      </w:r>
      <w:proofErr w:type="spellEnd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>acordarea</w:t>
      </w:r>
      <w:proofErr w:type="spellEnd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>asistenţei</w:t>
      </w:r>
      <w:proofErr w:type="spellEnd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>tehnice</w:t>
      </w:r>
      <w:proofErr w:type="spellEnd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>şi</w:t>
      </w:r>
      <w:proofErr w:type="spellEnd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>Serviciilor</w:t>
      </w:r>
      <w:proofErr w:type="spellEnd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 xml:space="preserve"> - 17 ore pe zi (6:00-23:00), 7 zile pe săptămână.</w:t>
      </w:r>
    </w:p>
    <w:p w:rsidR="007739C9" w:rsidRPr="00C05ED5" w:rsidRDefault="007739C9" w:rsidP="007739C9">
      <w:pPr>
        <w:numPr>
          <w:ilvl w:val="1"/>
          <w:numId w:val="1"/>
        </w:numPr>
        <w:tabs>
          <w:tab w:val="left" w:pos="426"/>
        </w:tabs>
        <w:spacing w:after="0" w:line="276" w:lineRule="auto"/>
        <w:ind w:left="284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lastRenderedPageBreak/>
        <w:t xml:space="preserve">În cazul transferării oficiului teritorial din Tabelul nr.1 pe altă adresă, Prestatorul </w:t>
      </w:r>
      <w:proofErr w:type="spellStart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>va</w:t>
      </w:r>
      <w:proofErr w:type="spellEnd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>asigura</w:t>
      </w:r>
      <w:proofErr w:type="spellEnd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 xml:space="preserve"> la </w:t>
      </w:r>
      <w:proofErr w:type="spellStart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>cererea</w:t>
      </w:r>
      <w:proofErr w:type="spellEnd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>Beneficiarului</w:t>
      </w:r>
      <w:proofErr w:type="spellEnd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>transferarea</w:t>
      </w:r>
      <w:proofErr w:type="spellEnd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>Serviciilor</w:t>
      </w:r>
      <w:proofErr w:type="spellEnd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>prestate</w:t>
      </w:r>
      <w:proofErr w:type="spellEnd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>pe</w:t>
      </w:r>
      <w:proofErr w:type="spellEnd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>adresa</w:t>
      </w:r>
      <w:proofErr w:type="spellEnd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>nouă</w:t>
      </w:r>
      <w:proofErr w:type="spellEnd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 xml:space="preserve">, conform </w:t>
      </w:r>
      <w:proofErr w:type="spellStart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>posibilităţilor</w:t>
      </w:r>
      <w:proofErr w:type="spellEnd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>tehnice</w:t>
      </w:r>
      <w:proofErr w:type="spellEnd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 xml:space="preserve">, </w:t>
      </w:r>
      <w:proofErr w:type="spellStart"/>
      <w:r w:rsidRPr="00C05ED5">
        <w:rPr>
          <w:rFonts w:ascii="Times New Roman" w:eastAsia="Calibri" w:hAnsi="Times New Roman" w:cs="Times New Roman"/>
          <w:b/>
          <w:sz w:val="23"/>
          <w:szCs w:val="23"/>
          <w:u w:val="single"/>
          <w:lang w:eastAsia="ru-RU"/>
        </w:rPr>
        <w:t>fără</w:t>
      </w:r>
      <w:proofErr w:type="spellEnd"/>
      <w:r w:rsidRPr="00C05ED5">
        <w:rPr>
          <w:rFonts w:ascii="Times New Roman" w:eastAsia="Calibri" w:hAnsi="Times New Roman" w:cs="Times New Roman"/>
          <w:b/>
          <w:sz w:val="23"/>
          <w:szCs w:val="23"/>
          <w:u w:val="single"/>
          <w:lang w:eastAsia="ru-RU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b/>
          <w:sz w:val="23"/>
          <w:szCs w:val="23"/>
          <w:u w:val="single"/>
          <w:lang w:eastAsia="ru-RU"/>
        </w:rPr>
        <w:t>taxări</w:t>
      </w:r>
      <w:proofErr w:type="spellEnd"/>
      <w:r w:rsidRPr="00C05ED5">
        <w:rPr>
          <w:rFonts w:ascii="Times New Roman" w:eastAsia="Calibri" w:hAnsi="Times New Roman" w:cs="Times New Roman"/>
          <w:b/>
          <w:sz w:val="23"/>
          <w:szCs w:val="23"/>
          <w:u w:val="single"/>
          <w:lang w:eastAsia="ru-RU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b/>
          <w:sz w:val="23"/>
          <w:szCs w:val="23"/>
          <w:u w:val="single"/>
          <w:lang w:eastAsia="ru-RU"/>
        </w:rPr>
        <w:t>suplimentare</w:t>
      </w:r>
      <w:proofErr w:type="spellEnd"/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>.</w:t>
      </w:r>
    </w:p>
    <w:p w:rsidR="007739C9" w:rsidRPr="00C05ED5" w:rsidRDefault="007739C9" w:rsidP="007739C9">
      <w:pPr>
        <w:numPr>
          <w:ilvl w:val="1"/>
          <w:numId w:val="1"/>
        </w:numPr>
        <w:tabs>
          <w:tab w:val="left" w:pos="426"/>
        </w:tabs>
        <w:spacing w:after="0" w:line="276" w:lineRule="auto"/>
        <w:ind w:left="284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 xml:space="preserve">În cazul întreruperii activității unui oficiu teritorial din Tabelul nr. 1, Prestatorul va asigura la cererea Beneficiarului suspendarea sau deconectarea Serviciilor prestate pentru acest oficiu, </w:t>
      </w:r>
      <w:r w:rsidRPr="00C05ED5">
        <w:rPr>
          <w:rFonts w:ascii="Times New Roman" w:eastAsia="Arial Unicode MS" w:hAnsi="Times New Roman" w:cs="Times New Roman"/>
          <w:b/>
          <w:sz w:val="23"/>
          <w:szCs w:val="23"/>
          <w:u w:val="single"/>
          <w:lang w:eastAsia="ru-RU"/>
        </w:rPr>
        <w:t>fără taxări suplimentare</w:t>
      </w:r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>.</w:t>
      </w:r>
    </w:p>
    <w:p w:rsidR="007739C9" w:rsidRPr="00C05ED5" w:rsidRDefault="007739C9" w:rsidP="007739C9">
      <w:pPr>
        <w:numPr>
          <w:ilvl w:val="1"/>
          <w:numId w:val="1"/>
        </w:numPr>
        <w:tabs>
          <w:tab w:val="left" w:pos="426"/>
        </w:tabs>
        <w:spacing w:after="0" w:line="276" w:lineRule="auto"/>
        <w:ind w:left="284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C05ED5">
        <w:rPr>
          <w:rFonts w:ascii="Times New Roman" w:eastAsia="Calibri" w:hAnsi="Times New Roman" w:cs="Times New Roman"/>
          <w:sz w:val="23"/>
          <w:szCs w:val="23"/>
          <w:lang w:eastAsia="ru-RU"/>
        </w:rPr>
        <w:t xml:space="preserve">Perioada de prestare a Serviciilor: </w:t>
      </w:r>
      <w:r w:rsidRPr="00C05ED5">
        <w:rPr>
          <w:rFonts w:ascii="Times New Roman" w:eastAsia="Calibri" w:hAnsi="Times New Roman" w:cs="Times New Roman"/>
          <w:b/>
          <w:sz w:val="23"/>
          <w:szCs w:val="23"/>
          <w:lang w:eastAsia="ru-RU"/>
        </w:rPr>
        <w:t>01.01.2026 – 31.12.2026</w:t>
      </w:r>
      <w:r w:rsidRPr="00C05ED5">
        <w:rPr>
          <w:rFonts w:ascii="Times New Roman" w:eastAsia="SimSun" w:hAnsi="Times New Roman" w:cs="Times New Roman"/>
          <w:i/>
          <w:iCs/>
          <w:sz w:val="23"/>
          <w:szCs w:val="23"/>
          <w:lang w:eastAsia="ru-RU"/>
        </w:rPr>
        <w:t xml:space="preserve"> </w:t>
      </w:r>
      <w:r w:rsidRPr="00C05ED5">
        <w:rPr>
          <w:rFonts w:ascii="Times New Roman" w:eastAsia="Times New Roman" w:hAnsi="Times New Roman" w:cs="Times New Roman"/>
          <w:sz w:val="23"/>
          <w:szCs w:val="23"/>
          <w:lang w:eastAsia="ru-RU"/>
        </w:rPr>
        <w:t>(cu posibilitatea ajustării periodice a Serviciilor).</w:t>
      </w:r>
    </w:p>
    <w:p w:rsidR="007739C9" w:rsidRPr="00C05ED5" w:rsidRDefault="007739C9" w:rsidP="007739C9">
      <w:pPr>
        <w:spacing w:after="120" w:line="240" w:lineRule="auto"/>
        <w:rPr>
          <w:rFonts w:ascii="Times New Roman" w:eastAsia="Calibri" w:hAnsi="Times New Roman" w:cs="Times New Roman"/>
          <w:b/>
          <w:color w:val="FF0000"/>
        </w:rPr>
      </w:pPr>
    </w:p>
    <w:p w:rsidR="007739C9" w:rsidRPr="00C05ED5" w:rsidRDefault="007739C9" w:rsidP="007739C9">
      <w:pPr>
        <w:spacing w:after="120" w:line="240" w:lineRule="auto"/>
        <w:rPr>
          <w:rFonts w:ascii="Times New Roman" w:eastAsia="Calibri" w:hAnsi="Times New Roman" w:cs="Times New Roman"/>
          <w:b/>
          <w:color w:val="FF0000"/>
          <w:sz w:val="10"/>
          <w:szCs w:val="10"/>
        </w:rPr>
      </w:pPr>
    </w:p>
    <w:p w:rsidR="007739C9" w:rsidRPr="00C05ED5" w:rsidRDefault="007739C9" w:rsidP="007739C9">
      <w:pPr>
        <w:numPr>
          <w:ilvl w:val="0"/>
          <w:numId w:val="1"/>
        </w:numPr>
        <w:spacing w:after="120" w:line="240" w:lineRule="auto"/>
        <w:contextualSpacing/>
        <w:rPr>
          <w:rFonts w:ascii="Times New Roman" w:eastAsia="Times New Roman" w:hAnsi="Times New Roman" w:cs="Times New Roman"/>
          <w:b/>
          <w:kern w:val="2"/>
          <w:sz w:val="24"/>
          <w:szCs w:val="24"/>
          <w14:ligatures w14:val="standardContextual"/>
        </w:rPr>
      </w:pPr>
      <w:r w:rsidRPr="00C05ED5">
        <w:rPr>
          <w:rFonts w:ascii="Times New Roman" w:eastAsia="Times New Roman" w:hAnsi="Times New Roman" w:cs="Times New Roman"/>
          <w:b/>
          <w:kern w:val="2"/>
          <w:sz w:val="24"/>
          <w:szCs w:val="24"/>
          <w14:ligatures w14:val="standardContextual"/>
        </w:rPr>
        <w:t xml:space="preserve">Lista oficiilor teritoriale unde vor fi prestate Serviciile transport date </w:t>
      </w:r>
      <w:r w:rsidRPr="00C05ED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ru-RU"/>
          <w14:ligatures w14:val="standardContextual"/>
        </w:rPr>
        <w:t>„100/100 Mbps 2 IP 2 Canale”:</w:t>
      </w:r>
    </w:p>
    <w:p w:rsidR="007739C9" w:rsidRPr="00C05ED5" w:rsidRDefault="007739C9" w:rsidP="007739C9">
      <w:pPr>
        <w:spacing w:after="12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05ED5">
        <w:rPr>
          <w:rFonts w:ascii="Times New Roman" w:eastAsia="Calibri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</w:t>
      </w:r>
      <w:r w:rsidRPr="00C05ED5">
        <w:rPr>
          <w:rFonts w:ascii="Times New Roman" w:eastAsia="Calibri" w:hAnsi="Times New Roman" w:cs="Times New Roman"/>
          <w:b/>
          <w:sz w:val="24"/>
          <w:szCs w:val="24"/>
        </w:rPr>
        <w:t>Tabelul nr.1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54"/>
        <w:gridCol w:w="2092"/>
        <w:gridCol w:w="4885"/>
        <w:gridCol w:w="1187"/>
        <w:gridCol w:w="1187"/>
      </w:tblGrid>
      <w:tr w:rsidR="007739C9" w:rsidRPr="00C05ED5" w:rsidTr="007739C9">
        <w:trPr>
          <w:trHeight w:val="517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3" w:name="_Hlk203995139"/>
            <w:bookmarkStart w:id="4" w:name="_Hlk203989425"/>
            <w:r w:rsidRPr="00C05E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Nr.</w:t>
            </w:r>
          </w:p>
        </w:tc>
        <w:tc>
          <w:tcPr>
            <w:tcW w:w="9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Localitate</w:t>
            </w:r>
          </w:p>
        </w:tc>
        <w:tc>
          <w:tcPr>
            <w:tcW w:w="20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Adresa</w:t>
            </w:r>
          </w:p>
        </w:tc>
        <w:tc>
          <w:tcPr>
            <w:tcW w:w="8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</w:pPr>
            <w:bookmarkStart w:id="5" w:name="_Hlk202357175"/>
            <w:r w:rsidRPr="00C05ED5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Viteza garantată</w:t>
            </w:r>
          </w:p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 xml:space="preserve">la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conexiunea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 xml:space="preserve">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principală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 xml:space="preserve"> </w:t>
            </w:r>
            <w:r w:rsidRPr="00C05ED5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(Down/Up)</w:t>
            </w:r>
            <w:r w:rsidRPr="00C05ED5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, Mbps</w:t>
            </w:r>
            <w:bookmarkEnd w:id="5"/>
          </w:p>
        </w:tc>
        <w:tc>
          <w:tcPr>
            <w:tcW w:w="8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Viteza garantată</w:t>
            </w:r>
          </w:p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 xml:space="preserve">la conexiunea de backup </w:t>
            </w:r>
            <w:r w:rsidRPr="00C05ED5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(Down/Up)</w:t>
            </w:r>
            <w:r w:rsidRPr="00C05ED5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, Mbps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" w:name="_Hlk202357222"/>
            <w:bookmarkEnd w:id="3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or. Anenii-Noi</w:t>
            </w:r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str.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Alexandr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Suvorov,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nr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2b (*CM)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bookmarkEnd w:id="4"/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mun. Bălți</w:t>
            </w:r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piaţa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Vasile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Alecsandri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nr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8 (*CM)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mun.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Bălţi</w:t>
            </w:r>
            <w:proofErr w:type="spellEnd"/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str.Ștefan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cel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Mare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și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Sfânt, nr. 131 (*SÎT CCA)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or. Basarabeasca</w:t>
            </w:r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str.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Naberejnaia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nr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9 (*CM)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or. Briceni</w:t>
            </w:r>
          </w:p>
        </w:tc>
        <w:tc>
          <w:tcPr>
            <w:tcW w:w="20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str.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Independenţei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nr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 (*CM)</w:t>
            </w:r>
          </w:p>
        </w:tc>
        <w:tc>
          <w:tcPr>
            <w:tcW w:w="8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mun. Cahul</w:t>
            </w:r>
          </w:p>
        </w:tc>
        <w:tc>
          <w:tcPr>
            <w:tcW w:w="20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str. Prospectul  Republicii, nr. 24G (*CM)</w:t>
            </w:r>
          </w:p>
        </w:tc>
        <w:tc>
          <w:tcPr>
            <w:tcW w:w="8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or. Călărași</w:t>
            </w:r>
          </w:p>
        </w:tc>
        <w:tc>
          <w:tcPr>
            <w:tcW w:w="20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str.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Bojole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nr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 (*CM)</w:t>
            </w:r>
          </w:p>
        </w:tc>
        <w:tc>
          <w:tcPr>
            <w:tcW w:w="8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or. Cantemir</w:t>
            </w:r>
          </w:p>
        </w:tc>
        <w:tc>
          <w:tcPr>
            <w:tcW w:w="20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str. Basarabia, nr. 4 (*CM)</w:t>
            </w:r>
          </w:p>
        </w:tc>
        <w:tc>
          <w:tcPr>
            <w:tcW w:w="8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or. Căușeni</w:t>
            </w:r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bd. Mihai Eminescu, nr. 4 (*CM)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or. Căușeni</w:t>
            </w:r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str. Alba Iulia, nr. 46 (*SÎT CCA)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mun.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Ceadîr-Lunga</w:t>
            </w:r>
            <w:proofErr w:type="spellEnd"/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str. Lenin, nr. 9b (*CM)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mun. Chișinău</w:t>
            </w:r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str. M. Sadoveanu, nr. 17 (*CM)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mun.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Chişinău</w:t>
            </w:r>
            <w:proofErr w:type="spellEnd"/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str.  Decebal, nr. 6 (*CM)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F17954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9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mun. </w:t>
            </w:r>
            <w:proofErr w:type="spellStart"/>
            <w:r w:rsidRPr="00F179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Chişinău</w:t>
            </w:r>
            <w:proofErr w:type="spellEnd"/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F17954" w:rsidRDefault="007739C9" w:rsidP="00AB4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9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bd. </w:t>
            </w:r>
            <w:proofErr w:type="spellStart"/>
            <w:r w:rsidR="00AB4FEB" w:rsidRPr="00F179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Moscova</w:t>
            </w:r>
            <w:proofErr w:type="spellEnd"/>
            <w:r w:rsidRPr="00F179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bloc 8 (</w:t>
            </w:r>
            <w:proofErr w:type="spellStart"/>
            <w:r w:rsidRPr="00F179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CallC</w:t>
            </w:r>
            <w:bookmarkStart w:id="7" w:name="_GoBack"/>
            <w:bookmarkEnd w:id="7"/>
            <w:r w:rsidRPr="00F179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entru</w:t>
            </w:r>
            <w:proofErr w:type="spellEnd"/>
            <w:r w:rsidRPr="00F179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" w:name="_Hlk202425144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mun.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Chişinău</w:t>
            </w:r>
            <w:proofErr w:type="spellEnd"/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str.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Gurie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Grosu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nr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7 (Centru Didactic)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bookmarkEnd w:id="8"/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or. Cimișlia</w:t>
            </w:r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str. Alexandru cel Bun, nr. 133 (*CM)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mun. Comrat</w:t>
            </w:r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str. Lenin, nr. 36 (*CM)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or. Criuleni</w:t>
            </w:r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str. 31 August 1989, nr.139 (*CM)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or. Dondușeni</w:t>
            </w:r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str. 31 August 1989, nr.6/1 (*CM și SSC)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or. Drochia</w:t>
            </w:r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str. Mitropolitul Varlam, nr. 2/F (*CM)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mun.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Edineț</w:t>
            </w:r>
            <w:proofErr w:type="spellEnd"/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str. 31 August 1989, nr.40 (*CM)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mun.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Edineţ</w:t>
            </w:r>
            <w:proofErr w:type="spellEnd"/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str. Gagarin, nr.  72, (*SÎT CCA)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or. Fălești</w:t>
            </w:r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str.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Ştefan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cel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Mare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şi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Sfânt, nr. 18 (*CM)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24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or. Florești</w:t>
            </w:r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bd. Victoriei, nr. 1, oficiul 58 (*CM)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or. Glodeni</w:t>
            </w:r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str.Vasile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Zgîrcea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nr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15/1 (*CM)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mun.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Hîncești</w:t>
            </w:r>
            <w:proofErr w:type="spellEnd"/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str.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Chişinău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nr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12/a (*CM)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mun.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Hînceşti</w:t>
            </w:r>
            <w:proofErr w:type="spellEnd"/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str. Industrială, nr. 1A (*SÎT CCA)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or. Ialoveni</w:t>
            </w:r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str. Alexandru cel Bun, nr. 31 (*CM)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or. Leova</w:t>
            </w:r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str. Bogdan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Petriceicu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Haşdeu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nr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2/B (*CM)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or. Nisporeni</w:t>
            </w:r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str. Ioan Vodă cel Viteaz, nr. 5 (*CM)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or. Ocnița</w:t>
            </w:r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str. Mihai Viteazul, nr. 72/B (*CM)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mun. Orhei</w:t>
            </w:r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str. Unirii, nr. 51 (*SÎT CCA)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mun. Orhei</w:t>
            </w:r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str. Vasile Lupu, nr. 47 (*CM)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or. Rezina</w:t>
            </w:r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str.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Alexandr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Matrosov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nr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4 (*CM)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or.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Rîșcani</w:t>
            </w:r>
            <w:proofErr w:type="spellEnd"/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str.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Ştefan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cel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Mare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şi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Sfânt, nr.1 (*CM)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or.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Sîngerei</w:t>
            </w:r>
            <w:proofErr w:type="spellEnd"/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str. Independenții, nr. 95/3 (*CM)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or. Șoldănești</w:t>
            </w:r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str. 31 August 1989, nr.7 (*CM)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mun. Soroca</w:t>
            </w:r>
          </w:p>
        </w:tc>
        <w:tc>
          <w:tcPr>
            <w:tcW w:w="2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str. Ion Creangă, nr. 19/1 (*CM)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or. Ștefan-Vodă</w:t>
            </w:r>
          </w:p>
        </w:tc>
        <w:tc>
          <w:tcPr>
            <w:tcW w:w="2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str.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Nicolae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Testemiţeanu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nr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4 (*CM)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mun. Strășeni</w:t>
            </w:r>
          </w:p>
        </w:tc>
        <w:tc>
          <w:tcPr>
            <w:tcW w:w="20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str. Mihai Eminescu, nr. 51B (*CM)</w:t>
            </w:r>
          </w:p>
        </w:tc>
        <w:tc>
          <w:tcPr>
            <w:tcW w:w="8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or. Taraclia</w:t>
            </w:r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str.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Ştefan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cel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Mare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și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Sfânt, nr. 32 (*CM)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or. Telenești</w:t>
            </w:r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str. 31 August 1989, nr.18 (*CM și SSC)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mun. Ungheni</w:t>
            </w:r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str.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Naţională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nr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 (*CM)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mun. Ungheni</w:t>
            </w:r>
          </w:p>
        </w:tc>
        <w:tc>
          <w:tcPr>
            <w:tcW w:w="2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str.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Ştefan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cel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Mare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şi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Sfînt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nr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164 (*SÎT CCA)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tr w:rsidR="007739C9" w:rsidRPr="00C05ED5" w:rsidTr="007739C9">
        <w:trPr>
          <w:trHeight w:val="314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9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or.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Vulcanești</w:t>
            </w:r>
            <w:proofErr w:type="spellEnd"/>
          </w:p>
        </w:tc>
        <w:tc>
          <w:tcPr>
            <w:tcW w:w="20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9C9" w:rsidRPr="00C05ED5" w:rsidRDefault="007739C9" w:rsidP="0077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str.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Lenina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nr</w:t>
            </w:r>
            <w:proofErr w:type="spellEnd"/>
            <w:r w:rsidRPr="00C05E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93b (*CM)</w:t>
            </w:r>
          </w:p>
        </w:tc>
        <w:tc>
          <w:tcPr>
            <w:tcW w:w="8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  <w:tc>
          <w:tcPr>
            <w:tcW w:w="8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39C9" w:rsidRPr="00C05ED5" w:rsidRDefault="007739C9" w:rsidP="0077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05ED5">
              <w:rPr>
                <w:rFonts w:ascii="Times New Roman" w:eastAsia="Calibri" w:hAnsi="Times New Roman" w:cs="Times New Roman"/>
              </w:rPr>
              <w:t>100/100</w:t>
            </w:r>
          </w:p>
        </w:tc>
      </w:tr>
      <w:bookmarkEnd w:id="6"/>
    </w:tbl>
    <w:p w:rsidR="007739C9" w:rsidRPr="00C05ED5" w:rsidRDefault="007739C9" w:rsidP="007739C9">
      <w:pPr>
        <w:widowControl w:val="0"/>
        <w:spacing w:after="0" w:line="240" w:lineRule="auto"/>
        <w:ind w:right="252"/>
        <w:rPr>
          <w:rFonts w:ascii="Times New Roman" w:eastAsia="Calibri" w:hAnsi="Times New Roman" w:cs="Times New Roman"/>
          <w:b/>
          <w:bCs/>
          <w:i/>
          <w:iCs/>
          <w:color w:val="FF0000"/>
          <w:sz w:val="24"/>
          <w:szCs w:val="24"/>
          <w:lang w:eastAsia="ru-RU"/>
        </w:rPr>
      </w:pPr>
    </w:p>
    <w:p w:rsidR="007739C9" w:rsidRPr="00C05ED5" w:rsidRDefault="007739C9" w:rsidP="007739C9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C05ED5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              </w:t>
      </w:r>
      <w:r w:rsidRPr="00C05ED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* CM - Centru multifuncțional;</w:t>
      </w:r>
    </w:p>
    <w:p w:rsidR="007739C9" w:rsidRPr="00C05ED5" w:rsidRDefault="007739C9" w:rsidP="007739C9">
      <w:pPr>
        <w:spacing w:after="0" w:line="240" w:lineRule="auto"/>
        <w:ind w:firstLine="704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C05ED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 * SÎT CCA - </w:t>
      </w:r>
      <w:proofErr w:type="spellStart"/>
      <w:r w:rsidRPr="00C05ED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Secţia</w:t>
      </w:r>
      <w:proofErr w:type="spellEnd"/>
      <w:r w:rsidRPr="00C05ED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înmatriculare</w:t>
      </w:r>
      <w:proofErr w:type="spellEnd"/>
      <w:r w:rsidRPr="00C05ED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a </w:t>
      </w:r>
      <w:proofErr w:type="spellStart"/>
      <w:r w:rsidRPr="00C05ED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transportului</w:t>
      </w:r>
      <w:proofErr w:type="spellEnd"/>
      <w:r w:rsidRPr="00C05ED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şi</w:t>
      </w:r>
      <w:proofErr w:type="spellEnd"/>
      <w:r w:rsidRPr="00C05ED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C05ED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calificare</w:t>
      </w:r>
      <w:proofErr w:type="spellEnd"/>
      <w:r w:rsidRPr="00C05ED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a </w:t>
      </w:r>
      <w:proofErr w:type="spellStart"/>
      <w:r w:rsidRPr="00C05ED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conducătorilor</w:t>
      </w:r>
      <w:proofErr w:type="spellEnd"/>
      <w:r w:rsidRPr="00C05ED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auto;</w:t>
      </w:r>
    </w:p>
    <w:p w:rsidR="007739C9" w:rsidRPr="00C05ED5" w:rsidRDefault="007739C9" w:rsidP="007739C9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C05ED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 * SSC - Serviciul stare civilă.</w:t>
      </w:r>
    </w:p>
    <w:p w:rsidR="007739C9" w:rsidRPr="00C05ED5" w:rsidRDefault="007739C9" w:rsidP="007739C9">
      <w:pPr>
        <w:widowControl w:val="0"/>
        <w:spacing w:after="0" w:line="240" w:lineRule="auto"/>
        <w:ind w:right="252"/>
        <w:rPr>
          <w:rFonts w:ascii="Times New Roman" w:eastAsia="Calibri" w:hAnsi="Times New Roman" w:cs="Times New Roman"/>
          <w:b/>
          <w:bCs/>
          <w:i/>
          <w:iCs/>
          <w:color w:val="FF0000"/>
          <w:sz w:val="24"/>
          <w:szCs w:val="24"/>
          <w:lang w:eastAsia="ru-RU"/>
        </w:rPr>
      </w:pPr>
    </w:p>
    <w:p w:rsidR="007739C9" w:rsidRPr="00C05ED5" w:rsidRDefault="007739C9" w:rsidP="007739C9">
      <w:pPr>
        <w:widowControl w:val="0"/>
        <w:spacing w:after="0" w:line="240" w:lineRule="auto"/>
        <w:ind w:right="252"/>
        <w:rPr>
          <w:rFonts w:ascii="Times New Roman" w:eastAsia="Calibri" w:hAnsi="Times New Roman" w:cs="Times New Roman"/>
          <w:b/>
          <w:bCs/>
          <w:i/>
          <w:iCs/>
          <w:color w:val="FF0000"/>
          <w:sz w:val="24"/>
          <w:szCs w:val="24"/>
          <w:lang w:eastAsia="ru-RU"/>
        </w:rPr>
      </w:pPr>
    </w:p>
    <w:p w:rsidR="00734E52" w:rsidRPr="00C05ED5" w:rsidRDefault="00734E52" w:rsidP="007739C9">
      <w:pPr>
        <w:tabs>
          <w:tab w:val="left" w:pos="1365"/>
        </w:tabs>
      </w:pPr>
    </w:p>
    <w:sectPr w:rsidR="00734E52" w:rsidRPr="00C05ED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F3765C"/>
    <w:multiLevelType w:val="hybridMultilevel"/>
    <w:tmpl w:val="615EDFBE"/>
    <w:lvl w:ilvl="0" w:tplc="03263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0A02F4"/>
    <w:multiLevelType w:val="multilevel"/>
    <w:tmpl w:val="0A2C988E"/>
    <w:lvl w:ilvl="0">
      <w:start w:val="1"/>
      <w:numFmt w:val="decimal"/>
      <w:lvlText w:val="%1."/>
      <w:lvlJc w:val="left"/>
      <w:pPr>
        <w:ind w:left="360" w:hanging="360"/>
      </w:pPr>
      <w:rPr>
        <w:lang w:val="en-US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b w:val="0"/>
        <w:color w:val="auto"/>
        <w:lang w:val="ro-RO"/>
      </w:rPr>
    </w:lvl>
    <w:lvl w:ilvl="2">
      <w:start w:val="1"/>
      <w:numFmt w:val="decimal"/>
      <w:lvlText w:val="%1.%2.%3."/>
      <w:lvlJc w:val="left"/>
      <w:pPr>
        <w:ind w:left="153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9B7"/>
    <w:rsid w:val="00063F31"/>
    <w:rsid w:val="00734E52"/>
    <w:rsid w:val="007739C9"/>
    <w:rsid w:val="00820013"/>
    <w:rsid w:val="00A629B7"/>
    <w:rsid w:val="00AB4FEB"/>
    <w:rsid w:val="00C05ED5"/>
    <w:rsid w:val="00F17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78FA139-4ABA-41D2-9FB4-0DFA3F84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4F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4F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991</Words>
  <Characters>5650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Covalciuc Natalia Gheorghe</dc:creator>
  <cp:lastModifiedBy>Covalciuc Natalia Gheorghe</cp:lastModifiedBy>
  <cp:revision>3</cp:revision>
  <dcterms:created xsi:type="dcterms:W3CDTF">2025-10-30T08:32:00Z</dcterms:created>
  <dcterms:modified xsi:type="dcterms:W3CDTF">2025-10-30T12:30:00Z</dcterms:modified>
</cp:coreProperties>
</file>