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176E" w:rsidRDefault="00CA1AC1" w:rsidP="00CA1AC1">
      <w:pPr>
        <w:jc w:val="center"/>
        <w:rPr>
          <w:b/>
          <w:sz w:val="36"/>
          <w:szCs w:val="36"/>
        </w:rPr>
      </w:pPr>
      <w:r w:rsidRPr="00CA1AC1">
        <w:rPr>
          <w:b/>
          <w:sz w:val="36"/>
          <w:szCs w:val="36"/>
        </w:rPr>
        <w:t>Atenție</w:t>
      </w:r>
      <w:r>
        <w:rPr>
          <w:b/>
          <w:sz w:val="36"/>
          <w:szCs w:val="36"/>
        </w:rPr>
        <w:t>!</w:t>
      </w:r>
    </w:p>
    <w:p w:rsidR="00CA1AC1" w:rsidRDefault="00CA1AC1" w:rsidP="00CA1AC1">
      <w:pPr>
        <w:jc w:val="center"/>
        <w:rPr>
          <w:b/>
          <w:sz w:val="36"/>
          <w:szCs w:val="36"/>
        </w:rPr>
      </w:pPr>
    </w:p>
    <w:p w:rsidR="00CA1AC1" w:rsidRDefault="00CA1AC1" w:rsidP="00CA1AC1">
      <w:pPr>
        <w:jc w:val="center"/>
        <w:rPr>
          <w:b/>
          <w:sz w:val="36"/>
          <w:szCs w:val="36"/>
        </w:rPr>
      </w:pPr>
      <w:r>
        <w:rPr>
          <w:b/>
          <w:sz w:val="36"/>
          <w:szCs w:val="36"/>
        </w:rPr>
        <w:t xml:space="preserve">În sistem la lotul „Paturi” s-a produs o eroare ce nu poate fi redactată. </w:t>
      </w:r>
    </w:p>
    <w:p w:rsidR="00CA1AC1" w:rsidRPr="00CA1AC1" w:rsidRDefault="00CA1AC1" w:rsidP="00CA1AC1">
      <w:pPr>
        <w:jc w:val="both"/>
        <w:rPr>
          <w:b/>
          <w:sz w:val="36"/>
          <w:szCs w:val="36"/>
        </w:rPr>
      </w:pPr>
      <w:r>
        <w:rPr>
          <w:b/>
          <w:sz w:val="36"/>
          <w:szCs w:val="36"/>
        </w:rPr>
        <w:t>Se repetă o poziție de 2 ori (paturi cu un nivel – 126 bucăți). Una din ele trebuie să fie cea indicată în următorul tabel.</w:t>
      </w:r>
    </w:p>
    <w:p w:rsidR="00CA1AC1" w:rsidRDefault="00CA1AC1"/>
    <w:p w:rsidR="00CA1AC1" w:rsidRDefault="00CA1AC1">
      <w:pPr>
        <w:rPr>
          <w:sz w:val="28"/>
          <w:szCs w:val="28"/>
        </w:rPr>
      </w:pPr>
    </w:p>
    <w:p w:rsidR="00CA1AC1" w:rsidRPr="00CA1AC1" w:rsidRDefault="00CA1AC1">
      <w:pPr>
        <w:rPr>
          <w:sz w:val="28"/>
          <w:szCs w:val="28"/>
        </w:rPr>
      </w:pPr>
      <w:r w:rsidRPr="00CA1AC1">
        <w:rPr>
          <w:sz w:val="28"/>
          <w:szCs w:val="28"/>
        </w:rPr>
        <w:t xml:space="preserve">În </w:t>
      </w:r>
      <w:r w:rsidRPr="00CA1AC1">
        <w:rPr>
          <w:b/>
          <w:sz w:val="28"/>
          <w:szCs w:val="28"/>
        </w:rPr>
        <w:t>ANUNȚ</w:t>
      </w:r>
      <w:r w:rsidRPr="00CA1AC1">
        <w:rPr>
          <w:sz w:val="28"/>
          <w:szCs w:val="28"/>
        </w:rPr>
        <w:t xml:space="preserve"> este indicată corect lista pozițiilor din lot.</w:t>
      </w:r>
    </w:p>
    <w:p w:rsidR="00CA1AC1" w:rsidRPr="00CA1AC1" w:rsidRDefault="00CA1AC1">
      <w:pPr>
        <w:rPr>
          <w:sz w:val="28"/>
          <w:szCs w:val="28"/>
        </w:rPr>
      </w:pPr>
    </w:p>
    <w:p w:rsidR="00CA1AC1" w:rsidRDefault="00CA1AC1">
      <w:bookmarkStart w:id="0" w:name="_GoBack"/>
      <w:bookmarkEnd w:id="0"/>
    </w:p>
    <w:p w:rsidR="00CA1AC1" w:rsidRDefault="00CA1AC1"/>
    <w:tbl>
      <w:tblPr>
        <w:tblpPr w:leftFromText="180" w:rightFromText="180" w:vertAnchor="text" w:horzAnchor="margin" w:tblpY="-1132"/>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0"/>
        <w:gridCol w:w="2875"/>
        <w:gridCol w:w="1059"/>
        <w:gridCol w:w="1059"/>
        <w:gridCol w:w="3967"/>
      </w:tblGrid>
      <w:tr w:rsidR="00CA1AC1" w:rsidRPr="002E5BA3" w:rsidTr="004F60D5">
        <w:trPr>
          <w:trHeight w:val="397"/>
        </w:trPr>
        <w:tc>
          <w:tcPr>
            <w:tcW w:w="1030" w:type="dxa"/>
            <w:tcBorders>
              <w:top w:val="single" w:sz="4" w:space="0" w:color="auto"/>
              <w:left w:val="single" w:sz="4" w:space="0" w:color="auto"/>
              <w:bottom w:val="single" w:sz="4" w:space="0" w:color="auto"/>
              <w:right w:val="single" w:sz="4" w:space="0" w:color="auto"/>
            </w:tcBorders>
            <w:vAlign w:val="center"/>
          </w:tcPr>
          <w:p w:rsidR="00CA1AC1" w:rsidRPr="002E5BA3" w:rsidRDefault="00CA1AC1" w:rsidP="004F60D5">
            <w:pPr>
              <w:spacing w:line="256" w:lineRule="auto"/>
              <w:ind w:right="-57"/>
              <w:jc w:val="center"/>
            </w:pPr>
            <w:r w:rsidRPr="002E5BA3">
              <w:rPr>
                <w:rFonts w:eastAsia="Calibri"/>
                <w:bCs/>
                <w:color w:val="333333"/>
                <w:bdr w:val="none" w:sz="0" w:space="0" w:color="auto" w:frame="1"/>
              </w:rPr>
              <w:t>39000000-2</w:t>
            </w:r>
          </w:p>
        </w:tc>
        <w:tc>
          <w:tcPr>
            <w:tcW w:w="2693" w:type="dxa"/>
            <w:tcBorders>
              <w:top w:val="single" w:sz="4" w:space="0" w:color="auto"/>
              <w:left w:val="single" w:sz="4" w:space="0" w:color="auto"/>
              <w:bottom w:val="single" w:sz="4" w:space="0" w:color="auto"/>
              <w:right w:val="single" w:sz="4" w:space="0" w:color="auto"/>
            </w:tcBorders>
            <w:vAlign w:val="center"/>
          </w:tcPr>
          <w:p w:rsidR="00CA1AC1" w:rsidRPr="002E5BA3" w:rsidRDefault="00CA1AC1" w:rsidP="004F60D5">
            <w:pPr>
              <w:spacing w:line="256" w:lineRule="auto"/>
              <w:ind w:right="-57"/>
              <w:jc w:val="center"/>
              <w:rPr>
                <w:b/>
                <w:color w:val="000000"/>
              </w:rPr>
            </w:pPr>
            <w:r w:rsidRPr="002E5BA3">
              <w:rPr>
                <w:b/>
                <w:color w:val="000000"/>
              </w:rPr>
              <w:t>Paturi cu 1 nivel</w:t>
            </w:r>
          </w:p>
          <w:p w:rsidR="00CA1AC1" w:rsidRPr="002E5BA3" w:rsidRDefault="00CA1AC1" w:rsidP="004F60D5">
            <w:pPr>
              <w:spacing w:line="256" w:lineRule="auto"/>
              <w:ind w:right="-57"/>
              <w:jc w:val="center"/>
              <w:rPr>
                <w:color w:val="000000"/>
              </w:rPr>
            </w:pPr>
            <w:r w:rsidRPr="002E5BA3">
              <w:rPr>
                <w:color w:val="000000"/>
              </w:rPr>
              <w:t>IET nr. 44 (22); IET nr. 49 (25)</w:t>
            </w:r>
          </w:p>
          <w:p w:rsidR="00CA1AC1" w:rsidRPr="002E5BA3" w:rsidRDefault="00CA1AC1" w:rsidP="004F60D5">
            <w:pPr>
              <w:spacing w:line="256" w:lineRule="auto"/>
              <w:ind w:right="-57"/>
              <w:jc w:val="center"/>
              <w:rPr>
                <w:b/>
              </w:rPr>
            </w:pPr>
          </w:p>
        </w:tc>
        <w:tc>
          <w:tcPr>
            <w:tcW w:w="992" w:type="dxa"/>
            <w:tcBorders>
              <w:top w:val="single" w:sz="4" w:space="0" w:color="auto"/>
              <w:left w:val="single" w:sz="4" w:space="0" w:color="auto"/>
              <w:bottom w:val="single" w:sz="4" w:space="0" w:color="auto"/>
              <w:right w:val="single" w:sz="4" w:space="0" w:color="auto"/>
            </w:tcBorders>
            <w:vAlign w:val="center"/>
          </w:tcPr>
          <w:p w:rsidR="00CA1AC1" w:rsidRPr="002E5BA3" w:rsidRDefault="00CA1AC1" w:rsidP="004F60D5">
            <w:pPr>
              <w:spacing w:line="256" w:lineRule="auto"/>
              <w:ind w:right="-57"/>
              <w:jc w:val="center"/>
            </w:pPr>
            <w:r w:rsidRPr="002E5BA3">
              <w:t>buc</w:t>
            </w:r>
          </w:p>
        </w:tc>
        <w:tc>
          <w:tcPr>
            <w:tcW w:w="992" w:type="dxa"/>
            <w:tcBorders>
              <w:top w:val="single" w:sz="4" w:space="0" w:color="auto"/>
              <w:left w:val="single" w:sz="4" w:space="0" w:color="auto"/>
              <w:bottom w:val="single" w:sz="4" w:space="0" w:color="auto"/>
              <w:right w:val="single" w:sz="4" w:space="0" w:color="auto"/>
            </w:tcBorders>
            <w:vAlign w:val="center"/>
          </w:tcPr>
          <w:p w:rsidR="00CA1AC1" w:rsidRPr="002E5BA3" w:rsidRDefault="00CA1AC1" w:rsidP="004F60D5">
            <w:pPr>
              <w:spacing w:line="256" w:lineRule="auto"/>
              <w:ind w:right="-57"/>
              <w:jc w:val="center"/>
              <w:rPr>
                <w:b/>
              </w:rPr>
            </w:pPr>
            <w:r w:rsidRPr="002E5BA3">
              <w:rPr>
                <w:b/>
              </w:rPr>
              <w:t>47</w:t>
            </w:r>
          </w:p>
        </w:tc>
        <w:tc>
          <w:tcPr>
            <w:tcW w:w="3715" w:type="dxa"/>
            <w:tcBorders>
              <w:top w:val="single" w:sz="4" w:space="0" w:color="auto"/>
              <w:left w:val="single" w:sz="4" w:space="0" w:color="auto"/>
              <w:bottom w:val="single" w:sz="4" w:space="0" w:color="auto"/>
              <w:right w:val="single" w:sz="4" w:space="0" w:color="auto"/>
            </w:tcBorders>
            <w:vAlign w:val="center"/>
          </w:tcPr>
          <w:p w:rsidR="00CA1AC1" w:rsidRPr="002E5BA3" w:rsidRDefault="00CA1AC1" w:rsidP="004F60D5">
            <w:pPr>
              <w:pStyle w:val="Frspaiere"/>
              <w:jc w:val="both"/>
              <w:rPr>
                <w:lang w:val="en-US"/>
              </w:rPr>
            </w:pPr>
            <w:r w:rsidRPr="002E5BA3">
              <w:rPr>
                <w:color w:val="000000"/>
                <w:lang w:val="ro-RO"/>
              </w:rPr>
              <w:t xml:space="preserve">Paturi cu 1 nivel. Dimensiuni: 1200*600*300 cu saltea din bumbac. Pal melaminat echivalentul EGGER 18 mm, cant ABS 2mm, fund- grosime 18 mm, Fațada- colorată. Culoarea la solicitarea instituțiilor de învățământ. Produs în condiții de fabrică, de calitate impecabilă. Livrarea (în termen de 20 zile la sediul instituției), montarea și instalarea mobilei din contul operatorului economic, conform cerințelor instituțiilor de învățământ. Mobilierul confecționat urmează a fi etichetat cu simbolul </w:t>
            </w:r>
            <w:proofErr w:type="spellStart"/>
            <w:r w:rsidRPr="002E5BA3">
              <w:rPr>
                <w:color w:val="000000"/>
                <w:lang w:val="ro-RO"/>
              </w:rPr>
              <w:t>şi</w:t>
            </w:r>
            <w:proofErr w:type="spellEnd"/>
            <w:r w:rsidRPr="002E5BA3">
              <w:rPr>
                <w:color w:val="000000"/>
                <w:lang w:val="ro-RO"/>
              </w:rPr>
              <w:t xml:space="preserve"> denumirea firmei </w:t>
            </w:r>
            <w:proofErr w:type="spellStart"/>
            <w:r w:rsidRPr="002E5BA3">
              <w:rPr>
                <w:color w:val="000000"/>
                <w:lang w:val="ro-RO"/>
              </w:rPr>
              <w:t>şi</w:t>
            </w:r>
            <w:proofErr w:type="spellEnd"/>
            <w:r w:rsidRPr="002E5BA3">
              <w:rPr>
                <w:color w:val="000000"/>
                <w:lang w:val="ro-RO"/>
              </w:rPr>
              <w:t xml:space="preserve"> însoțit de caracteristicile tehnice. </w:t>
            </w:r>
            <w:proofErr w:type="spellStart"/>
            <w:r w:rsidRPr="002E5BA3">
              <w:rPr>
                <w:color w:val="000000"/>
                <w:lang w:val="ro-RO"/>
              </w:rPr>
              <w:t>Garanţie</w:t>
            </w:r>
            <w:proofErr w:type="spellEnd"/>
            <w:r w:rsidRPr="002E5BA3">
              <w:rPr>
                <w:color w:val="000000"/>
                <w:lang w:val="ro-RO"/>
              </w:rPr>
              <w:t xml:space="preserve"> – 2 ani.</w:t>
            </w:r>
          </w:p>
        </w:tc>
      </w:tr>
    </w:tbl>
    <w:p w:rsidR="00CA1AC1" w:rsidRDefault="00CA1AC1"/>
    <w:sectPr w:rsidR="00CA1AC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B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1"/>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AC1"/>
    <w:rsid w:val="009F587F"/>
    <w:rsid w:val="00CA1AC1"/>
    <w:rsid w:val="00CB763E"/>
    <w:rsid w:val="00FF2B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A28557-F7F7-45F1-8DF7-4D0D86ED4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1AC1"/>
    <w:rPr>
      <w:rFonts w:eastAsia="Times New Roman"/>
      <w:noProof/>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link w:val="FrspaiereCaracter"/>
    <w:uiPriority w:val="1"/>
    <w:qFormat/>
    <w:rsid w:val="00CA1AC1"/>
    <w:rPr>
      <w:rFonts w:eastAsia="Times New Roman"/>
      <w:sz w:val="24"/>
      <w:szCs w:val="24"/>
      <w:lang w:eastAsia="ru-RU"/>
    </w:rPr>
  </w:style>
  <w:style w:type="character" w:customStyle="1" w:styleId="FrspaiereCaracter">
    <w:name w:val="Fără spațiere Caracter"/>
    <w:link w:val="Frspaiere"/>
    <w:uiPriority w:val="1"/>
    <w:rsid w:val="00CA1AC1"/>
    <w:rPr>
      <w:rFonts w:eastAsia="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136</Words>
  <Characters>778</Characters>
  <Application>Microsoft Office Word</Application>
  <DocSecurity>0</DocSecurity>
  <Lines>6</Lines>
  <Paragraphs>1</Paragraphs>
  <ScaleCrop>false</ScaleCrop>
  <Company>Microsoft</Company>
  <LinksUpToDate>false</LinksUpToDate>
  <CharactersWithSpaces>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2019-04-12T12:52:00Z</dcterms:created>
  <dcterms:modified xsi:type="dcterms:W3CDTF">2019-04-12T13:01:00Z</dcterms:modified>
</cp:coreProperties>
</file>