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A31BE" w:rsidRDefault="00215125" w:rsidP="00590BCC">
            <w:pPr>
              <w:rPr>
                <w:b/>
                <w:bCs/>
                <w:sz w:val="22"/>
                <w:szCs w:val="22"/>
              </w:rPr>
            </w:pPr>
            <w:r w:rsidRPr="00DA31BE">
              <w:rPr>
                <w:b/>
                <w:bCs/>
                <w:sz w:val="22"/>
                <w:szCs w:val="22"/>
              </w:rPr>
              <w:t>Lotul 1</w:t>
            </w:r>
          </w:p>
          <w:p w14:paraId="50498524" w14:textId="77777777" w:rsidR="00BB024B" w:rsidRPr="005A0B86" w:rsidRDefault="005A0B86" w:rsidP="00590BCC">
            <w:pPr>
              <w:rPr>
                <w:b/>
                <w:bCs/>
                <w:sz w:val="20"/>
                <w:szCs w:val="20"/>
              </w:rPr>
            </w:pPr>
            <w:r w:rsidRPr="005A0B86">
              <w:rPr>
                <w:b/>
                <w:bCs/>
              </w:rPr>
              <w:t>Bucătărie de campanie</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DE413" w14:textId="77777777" w:rsidR="005A0B86" w:rsidRPr="005A0B86" w:rsidRDefault="005A0B86" w:rsidP="005A0B86">
            <w:pPr>
              <w:pStyle w:val="Frspaiere"/>
              <w:jc w:val="both"/>
              <w:rPr>
                <w:sz w:val="20"/>
                <w:szCs w:val="20"/>
              </w:rPr>
            </w:pPr>
            <w:r w:rsidRPr="005A0B86">
              <w:rPr>
                <w:sz w:val="20"/>
                <w:szCs w:val="20"/>
              </w:rPr>
              <w:t xml:space="preserve">Bucătărie de campanie pentru prepararea hranei în orice condiții de teren, timp și stare a vremii. </w:t>
            </w:r>
          </w:p>
          <w:p w14:paraId="6D3390A1" w14:textId="77777777" w:rsidR="005A0B86" w:rsidRPr="005A0B86" w:rsidRDefault="005A0B86" w:rsidP="005A0B86">
            <w:pPr>
              <w:jc w:val="both"/>
              <w:rPr>
                <w:sz w:val="20"/>
                <w:szCs w:val="20"/>
              </w:rPr>
            </w:pPr>
            <w:r w:rsidRPr="005A0B86">
              <w:rPr>
                <w:sz w:val="20"/>
                <w:szCs w:val="20"/>
              </w:rPr>
              <w:t>Componentele de bază a bucătăriei:</w:t>
            </w:r>
          </w:p>
          <w:p w14:paraId="6E40679F" w14:textId="77777777" w:rsidR="005A0B86" w:rsidRPr="005A0B86" w:rsidRDefault="005A0B86" w:rsidP="005A0B86">
            <w:pPr>
              <w:jc w:val="both"/>
              <w:rPr>
                <w:rFonts w:eastAsia="Times New Roman"/>
                <w:sz w:val="20"/>
                <w:szCs w:val="20"/>
                <w:lang w:val="ro-MD"/>
              </w:rPr>
            </w:pPr>
            <w:r w:rsidRPr="005A0B86">
              <w:rPr>
                <w:rFonts w:eastAsia="Times New Roman"/>
                <w:sz w:val="20"/>
                <w:szCs w:val="20"/>
                <w:lang w:val="ro-MD"/>
              </w:rPr>
              <w:t>a) Șasiu</w:t>
            </w:r>
            <w:r w:rsidR="00C847A8">
              <w:rPr>
                <w:rFonts w:eastAsia="Times New Roman"/>
                <w:sz w:val="20"/>
                <w:szCs w:val="20"/>
                <w:lang w:val="ro-MD"/>
              </w:rPr>
              <w:t xml:space="preserve"> </w:t>
            </w:r>
            <w:r w:rsidRPr="005A0B86">
              <w:rPr>
                <w:rFonts w:eastAsia="Times New Roman"/>
                <w:sz w:val="20"/>
                <w:szCs w:val="20"/>
                <w:lang w:val="ro-MD"/>
              </w:rPr>
              <w:t>1-2 axe</w:t>
            </w:r>
            <w:r w:rsidRPr="005A0B86">
              <w:rPr>
                <w:sz w:val="20"/>
                <w:szCs w:val="20"/>
                <w:lang w:val="ro-MD"/>
              </w:rPr>
              <w:t xml:space="preserve">, cu frână de parcare, </w:t>
            </w:r>
            <w:r w:rsidRPr="005A0B86">
              <w:rPr>
                <w:sz w:val="20"/>
                <w:szCs w:val="20"/>
              </w:rPr>
              <w:t>picioare de sprijin cu cricuri de nivelare</w:t>
            </w:r>
            <w:r w:rsidRPr="005A0B86">
              <w:rPr>
                <w:rFonts w:eastAsia="Times New Roman"/>
                <w:sz w:val="20"/>
                <w:szCs w:val="20"/>
                <w:lang w:val="ro-MD"/>
              </w:rPr>
              <w:t>.</w:t>
            </w:r>
          </w:p>
          <w:p w14:paraId="37D437C6" w14:textId="77777777" w:rsidR="005A0B86" w:rsidRPr="005A0B86" w:rsidRDefault="005A0B86" w:rsidP="005A0B86">
            <w:pPr>
              <w:jc w:val="both"/>
              <w:rPr>
                <w:rFonts w:eastAsia="Times New Roman"/>
                <w:sz w:val="20"/>
                <w:szCs w:val="20"/>
                <w:lang w:val="ro-MD"/>
              </w:rPr>
            </w:pPr>
            <w:r w:rsidRPr="005A0B86">
              <w:rPr>
                <w:sz w:val="20"/>
                <w:szCs w:val="20"/>
                <w:lang w:val="ro-MD"/>
              </w:rPr>
              <w:t>b) Bara/racordul de remorcare - dispune de un sistem de reglare a înălțimii pentru cuplare cu o varietate de vehicule, astfel încât poziția bucătăriei în deplasare să fie orizontală</w:t>
            </w:r>
            <w:r w:rsidRPr="005A0B86">
              <w:rPr>
                <w:rFonts w:eastAsia="Times New Roman"/>
                <w:sz w:val="20"/>
                <w:szCs w:val="20"/>
                <w:lang w:val="ro-MD"/>
              </w:rPr>
              <w:t>.</w:t>
            </w:r>
          </w:p>
          <w:p w14:paraId="636C67E4" w14:textId="77777777" w:rsidR="005A0B86" w:rsidRPr="005A0B86" w:rsidRDefault="005A0B86" w:rsidP="005A0B86">
            <w:pPr>
              <w:jc w:val="both"/>
              <w:rPr>
                <w:rFonts w:eastAsia="Times New Roman"/>
                <w:sz w:val="20"/>
                <w:szCs w:val="20"/>
                <w:lang w:val="ro-MD"/>
              </w:rPr>
            </w:pPr>
            <w:r w:rsidRPr="005A0B86">
              <w:rPr>
                <w:sz w:val="20"/>
                <w:szCs w:val="20"/>
                <w:lang w:val="ro-MD"/>
              </w:rPr>
              <w:t>c) Corpul bucătăriei, cu următoarele componente de bază:</w:t>
            </w:r>
          </w:p>
          <w:p w14:paraId="50DA822C" w14:textId="77777777" w:rsidR="005A0B86" w:rsidRPr="005A0B86" w:rsidRDefault="005A0B86" w:rsidP="005A0B86">
            <w:pPr>
              <w:jc w:val="both"/>
              <w:rPr>
                <w:sz w:val="20"/>
                <w:szCs w:val="20"/>
              </w:rPr>
            </w:pPr>
            <w:r w:rsidRPr="005A0B86">
              <w:rPr>
                <w:rFonts w:eastAsia="Times New Roman"/>
                <w:sz w:val="20"/>
                <w:szCs w:val="20"/>
                <w:lang w:val="ro-MD"/>
              </w:rPr>
              <w:t xml:space="preserve">- 2 cazane cu capacitatea de minim 150 litri fiecare, cu pereți dubli, fabricate din oțel inoxidabil </w:t>
            </w:r>
            <w:r w:rsidRPr="005A0B86">
              <w:rPr>
                <w:rFonts w:eastAsia="Times New Roman"/>
                <w:sz w:val="20"/>
                <w:szCs w:val="20"/>
                <w:lang w:val="ro-MD"/>
              </w:rPr>
              <w:lastRenderedPageBreak/>
              <w:t xml:space="preserve">alimentar, detașabile. </w:t>
            </w:r>
            <w:r w:rsidRPr="005A0B86">
              <w:rPr>
                <w:sz w:val="20"/>
                <w:szCs w:val="20"/>
              </w:rPr>
              <w:t>Capacul - articulat și cu etanșare;</w:t>
            </w:r>
          </w:p>
          <w:p w14:paraId="69C0C4D9" w14:textId="77777777" w:rsidR="005A0B86" w:rsidRPr="005A0B86" w:rsidRDefault="005A0B86" w:rsidP="005A0B86">
            <w:pPr>
              <w:jc w:val="both"/>
              <w:rPr>
                <w:rFonts w:eastAsia="Times New Roman"/>
                <w:sz w:val="20"/>
                <w:szCs w:val="20"/>
              </w:rPr>
            </w:pPr>
            <w:r w:rsidRPr="005A0B86">
              <w:rPr>
                <w:sz w:val="20"/>
                <w:szCs w:val="20"/>
                <w:lang w:val="ro-MD"/>
              </w:rPr>
              <w:t xml:space="preserve">- 2 zone pentru prăjire, cu capacitatea de </w:t>
            </w:r>
            <w:r w:rsidRPr="005A0B86">
              <w:rPr>
                <w:sz w:val="20"/>
                <w:szCs w:val="20"/>
              </w:rPr>
              <w:t>minim</w:t>
            </w:r>
            <w:r w:rsidRPr="005A0B86">
              <w:rPr>
                <w:sz w:val="20"/>
                <w:szCs w:val="20"/>
                <w:lang w:val="en-US"/>
              </w:rPr>
              <w:t xml:space="preserve"> 70 </w:t>
            </w:r>
            <w:r w:rsidRPr="005A0B86">
              <w:rPr>
                <w:sz w:val="20"/>
                <w:szCs w:val="20"/>
              </w:rPr>
              <w:t>litri</w:t>
            </w:r>
            <w:r w:rsidRPr="005A0B86">
              <w:rPr>
                <w:sz w:val="20"/>
                <w:szCs w:val="20"/>
                <w:lang w:val="en-US"/>
              </w:rPr>
              <w:t xml:space="preserve"> </w:t>
            </w:r>
            <w:r w:rsidRPr="005A0B86">
              <w:rPr>
                <w:sz w:val="20"/>
                <w:szCs w:val="20"/>
              </w:rPr>
              <w:t>fiecare</w:t>
            </w:r>
            <w:r w:rsidRPr="005A0B86">
              <w:rPr>
                <w:rFonts w:eastAsia="Times New Roman"/>
                <w:sz w:val="20"/>
                <w:szCs w:val="20"/>
                <w:lang w:val="ro-MD"/>
              </w:rPr>
              <w:t>, detașabile</w:t>
            </w:r>
            <w:r w:rsidRPr="005A0B86">
              <w:rPr>
                <w:rFonts w:eastAsia="Times New Roman"/>
                <w:sz w:val="20"/>
                <w:szCs w:val="20"/>
              </w:rPr>
              <w:t>;</w:t>
            </w:r>
          </w:p>
          <w:p w14:paraId="234CA422" w14:textId="77777777" w:rsidR="005A0B86" w:rsidRPr="005A0B86" w:rsidRDefault="005A0B86" w:rsidP="005A0B86">
            <w:pPr>
              <w:jc w:val="both"/>
              <w:rPr>
                <w:rFonts w:eastAsia="Times New Roman"/>
                <w:sz w:val="20"/>
                <w:szCs w:val="20"/>
              </w:rPr>
            </w:pPr>
            <w:r w:rsidRPr="005A0B86">
              <w:rPr>
                <w:rFonts w:eastAsia="Times New Roman"/>
                <w:sz w:val="20"/>
                <w:szCs w:val="20"/>
                <w:lang w:val="ro-MD"/>
              </w:rPr>
              <w:t xml:space="preserve">- 2 zone pentru coacere, cu capacitatea de </w:t>
            </w:r>
            <w:r w:rsidRPr="005A0B86">
              <w:rPr>
                <w:sz w:val="20"/>
                <w:szCs w:val="20"/>
              </w:rPr>
              <w:t>minim</w:t>
            </w:r>
            <w:r w:rsidRPr="005A0B86">
              <w:rPr>
                <w:sz w:val="20"/>
                <w:szCs w:val="20"/>
                <w:lang w:val="en-US"/>
              </w:rPr>
              <w:t xml:space="preserve"> 70 </w:t>
            </w:r>
            <w:r w:rsidRPr="005A0B86">
              <w:rPr>
                <w:sz w:val="20"/>
                <w:szCs w:val="20"/>
              </w:rPr>
              <w:t>litri</w:t>
            </w:r>
            <w:r w:rsidRPr="005A0B86">
              <w:rPr>
                <w:sz w:val="20"/>
                <w:szCs w:val="20"/>
                <w:lang w:val="en-US"/>
              </w:rPr>
              <w:t xml:space="preserve"> </w:t>
            </w:r>
            <w:r w:rsidRPr="005A0B86">
              <w:rPr>
                <w:sz w:val="20"/>
                <w:szCs w:val="20"/>
              </w:rPr>
              <w:t>fiecare</w:t>
            </w:r>
            <w:r w:rsidRPr="005A0B86">
              <w:rPr>
                <w:rFonts w:eastAsia="Times New Roman"/>
                <w:sz w:val="20"/>
                <w:szCs w:val="20"/>
                <w:lang w:val="ro-MD"/>
              </w:rPr>
              <w:t>, detașabile</w:t>
            </w:r>
            <w:r w:rsidRPr="005A0B86">
              <w:rPr>
                <w:rFonts w:eastAsia="Times New Roman"/>
                <w:sz w:val="20"/>
                <w:szCs w:val="20"/>
              </w:rPr>
              <w:t>;</w:t>
            </w:r>
          </w:p>
          <w:p w14:paraId="4E416406" w14:textId="77777777" w:rsidR="005A0B86" w:rsidRPr="005A0B86" w:rsidRDefault="005A0B86" w:rsidP="005A0B86">
            <w:pPr>
              <w:pStyle w:val="TableParagraph"/>
              <w:spacing w:before="1"/>
              <w:jc w:val="both"/>
              <w:rPr>
                <w:sz w:val="20"/>
                <w:szCs w:val="20"/>
              </w:rPr>
            </w:pPr>
            <w:r w:rsidRPr="005A0B86">
              <w:rPr>
                <w:sz w:val="20"/>
                <w:szCs w:val="20"/>
              </w:rPr>
              <w:t>- 2 vase (încălzitoare pentru apă) cu capacitatea de minim 30 litri fiecare, cu capac, detașabile;</w:t>
            </w:r>
          </w:p>
          <w:p w14:paraId="3DA71272" w14:textId="77777777" w:rsidR="005A0B86" w:rsidRPr="005A0B86" w:rsidRDefault="005A0B86" w:rsidP="005A0B86">
            <w:pPr>
              <w:pStyle w:val="Frspaiere"/>
              <w:jc w:val="both"/>
              <w:rPr>
                <w:sz w:val="20"/>
                <w:szCs w:val="20"/>
              </w:rPr>
            </w:pPr>
            <w:r w:rsidRPr="005A0B86">
              <w:rPr>
                <w:sz w:val="20"/>
                <w:szCs w:val="20"/>
                <w:lang w:val="ro-MD"/>
              </w:rPr>
              <w:t xml:space="preserve">- 4 </w:t>
            </w:r>
            <w:r w:rsidRPr="005A0B86">
              <w:rPr>
                <w:sz w:val="20"/>
                <w:szCs w:val="20"/>
              </w:rPr>
              <w:t>arzătoare care funcționează pe combustibil diesel (pompa de injecție a combustibilului acționată electric, ventilator de aer, rezervor de combustibil de minim 7 litri - încorporate) și GPL, detașabile, prevăzute cu un sistem de detectare a întreruperii fluxului de combustibil și cu elemente de oprire automată/de avarie a funcționării acestora. Echipat pentru funcționare cu combustibil solid (lemn);</w:t>
            </w:r>
          </w:p>
          <w:p w14:paraId="4D7B7834" w14:textId="77777777" w:rsidR="005A0B86" w:rsidRPr="005A0B86" w:rsidRDefault="005A0B86" w:rsidP="005A0B86">
            <w:pPr>
              <w:pStyle w:val="TableParagraph"/>
              <w:spacing w:before="1"/>
              <w:jc w:val="both"/>
              <w:rPr>
                <w:sz w:val="20"/>
                <w:szCs w:val="20"/>
              </w:rPr>
            </w:pPr>
            <w:r w:rsidRPr="005A0B86">
              <w:rPr>
                <w:sz w:val="20"/>
                <w:szCs w:val="20"/>
              </w:rPr>
              <w:t>- componentele de gătit pot fi utilizate atât montate pe șasiu, cât și coborâte pe sol, pe sistemul propriu de susținere (picioare pliabile).</w:t>
            </w:r>
          </w:p>
          <w:p w14:paraId="14BF4619" w14:textId="77777777" w:rsidR="005A0B86" w:rsidRPr="005A0B86" w:rsidRDefault="005A0B86" w:rsidP="005A0B86">
            <w:pPr>
              <w:pStyle w:val="Frspaiere"/>
              <w:jc w:val="both"/>
              <w:rPr>
                <w:sz w:val="20"/>
                <w:szCs w:val="20"/>
              </w:rPr>
            </w:pPr>
            <w:r w:rsidRPr="005A0B86">
              <w:rPr>
                <w:sz w:val="20"/>
                <w:szCs w:val="20"/>
              </w:rPr>
              <w:t>Dotări:</w:t>
            </w:r>
          </w:p>
          <w:p w14:paraId="08F0F372" w14:textId="77777777" w:rsidR="005A0B86" w:rsidRPr="005A0B86" w:rsidRDefault="005A0B86" w:rsidP="005A0B86">
            <w:pPr>
              <w:pStyle w:val="TableParagraph"/>
              <w:spacing w:before="1"/>
              <w:jc w:val="both"/>
              <w:rPr>
                <w:sz w:val="20"/>
                <w:szCs w:val="20"/>
              </w:rPr>
            </w:pPr>
            <w:r w:rsidRPr="005A0B86">
              <w:rPr>
                <w:sz w:val="20"/>
                <w:szCs w:val="20"/>
              </w:rPr>
              <w:t>- generator electric cu motor diesel, putere nominală de minim 6 kW, tensiune 230V/50Hz, capacitatea rezervorului de minim 14 litri, carcasă insonorizată, baterie inclusă;</w:t>
            </w:r>
          </w:p>
          <w:p w14:paraId="1EB7FF09" w14:textId="77777777" w:rsidR="005A0B86" w:rsidRPr="005A0B86" w:rsidRDefault="005A0B86" w:rsidP="005A0B86">
            <w:pPr>
              <w:pStyle w:val="TableParagraph"/>
              <w:spacing w:before="1"/>
              <w:jc w:val="both"/>
              <w:rPr>
                <w:sz w:val="20"/>
                <w:szCs w:val="20"/>
              </w:rPr>
            </w:pPr>
            <w:r w:rsidRPr="005A0B86">
              <w:rPr>
                <w:sz w:val="20"/>
                <w:szCs w:val="20"/>
              </w:rPr>
              <w:t>- sistem de iluminare - cu posibilitatea de alimentare minim de la rețeaua electrică de 220V și de la generator electric;</w:t>
            </w:r>
          </w:p>
          <w:p w14:paraId="13BFAC9A" w14:textId="77777777" w:rsidR="005A0B86" w:rsidRPr="005A0B86" w:rsidRDefault="005A0B86" w:rsidP="005A0B86">
            <w:pPr>
              <w:pStyle w:val="Frspaiere"/>
              <w:jc w:val="both"/>
              <w:rPr>
                <w:sz w:val="20"/>
                <w:szCs w:val="20"/>
              </w:rPr>
            </w:pPr>
            <w:r w:rsidRPr="005A0B86">
              <w:rPr>
                <w:sz w:val="20"/>
                <w:szCs w:val="20"/>
              </w:rPr>
              <w:t xml:space="preserve">- lăzi de depozitare detașabile, mese de lucru detașabile cu picioare pliabile, care vor fi preconizate pentru păstrarea minim a </w:t>
            </w:r>
            <w:r w:rsidRPr="005A0B86">
              <w:rPr>
                <w:sz w:val="20"/>
                <w:szCs w:val="20"/>
              </w:rPr>
              <w:lastRenderedPageBreak/>
              <w:t>ustensilelor de bucătărie esențiale;</w:t>
            </w:r>
          </w:p>
          <w:p w14:paraId="3B4D497E" w14:textId="77777777" w:rsidR="005A0B86" w:rsidRPr="005A0B86" w:rsidRDefault="005A0B86" w:rsidP="005A0B86">
            <w:pPr>
              <w:pStyle w:val="TableParagraph"/>
              <w:spacing w:before="1"/>
              <w:jc w:val="both"/>
              <w:rPr>
                <w:sz w:val="20"/>
                <w:szCs w:val="20"/>
              </w:rPr>
            </w:pPr>
            <w:r w:rsidRPr="005A0B86">
              <w:rPr>
                <w:sz w:val="20"/>
                <w:szCs w:val="20"/>
              </w:rPr>
              <w:t>- cort/copertină pentru protecție împotriva intemperiilor, care se extinde pornind de la structura acesteia, astfel încât să creeze spațiu de lucru suficient;</w:t>
            </w:r>
          </w:p>
          <w:p w14:paraId="1F092D6F" w14:textId="77777777" w:rsidR="005A0B86" w:rsidRPr="005A0B86" w:rsidRDefault="005A0B86" w:rsidP="005A0B86">
            <w:pPr>
              <w:pStyle w:val="TableParagraph"/>
              <w:spacing w:before="1"/>
              <w:jc w:val="both"/>
              <w:rPr>
                <w:sz w:val="20"/>
                <w:szCs w:val="20"/>
              </w:rPr>
            </w:pPr>
            <w:r w:rsidRPr="005A0B86">
              <w:rPr>
                <w:sz w:val="20"/>
                <w:szCs w:val="20"/>
              </w:rPr>
              <w:t>- coș de fum detașabil;</w:t>
            </w:r>
          </w:p>
          <w:p w14:paraId="3E20B9D1" w14:textId="77777777" w:rsidR="005A0B86" w:rsidRPr="005A0B86" w:rsidRDefault="005A0B86" w:rsidP="005A0B86">
            <w:pPr>
              <w:pStyle w:val="Frspaiere"/>
              <w:jc w:val="both"/>
              <w:rPr>
                <w:sz w:val="20"/>
                <w:szCs w:val="20"/>
              </w:rPr>
            </w:pPr>
            <w:r w:rsidRPr="005A0B86">
              <w:rPr>
                <w:sz w:val="20"/>
                <w:szCs w:val="20"/>
              </w:rPr>
              <w:t>- set de grup (extinctor, hârleț, topor) și ustensilele de bucătărie esențiale preparării hranei.</w:t>
            </w:r>
          </w:p>
          <w:p w14:paraId="08854D23" w14:textId="77777777" w:rsidR="005A0B86" w:rsidRPr="005A0B86" w:rsidRDefault="005A0B86" w:rsidP="005A0B86">
            <w:pPr>
              <w:jc w:val="both"/>
              <w:rPr>
                <w:sz w:val="20"/>
                <w:szCs w:val="20"/>
              </w:rPr>
            </w:pPr>
            <w:r w:rsidRPr="005A0B86">
              <w:rPr>
                <w:sz w:val="20"/>
                <w:szCs w:val="20"/>
              </w:rPr>
              <w:t>Omologat pentru circulația pe drumurile publice (echipată cu lumini și sisteme de siguranță).</w:t>
            </w:r>
          </w:p>
          <w:p w14:paraId="7CECF2C1" w14:textId="77777777" w:rsidR="005A0B86" w:rsidRPr="005A0B86" w:rsidRDefault="005A0B86" w:rsidP="005A0B86">
            <w:pPr>
              <w:pStyle w:val="Listparagraf"/>
              <w:tabs>
                <w:tab w:val="left" w:pos="377"/>
              </w:tabs>
              <w:ind w:left="0"/>
              <w:rPr>
                <w:sz w:val="20"/>
                <w:szCs w:val="20"/>
                <w:lang w:val="ro-MD"/>
              </w:rPr>
            </w:pPr>
            <w:r w:rsidRPr="005A0B86">
              <w:rPr>
                <w:sz w:val="20"/>
                <w:szCs w:val="20"/>
                <w:lang w:val="ro-MD"/>
              </w:rPr>
              <w:t>Certificat CE.</w:t>
            </w:r>
          </w:p>
          <w:p w14:paraId="2929DB6A" w14:textId="77777777" w:rsidR="005A0B86" w:rsidRPr="005A0B86" w:rsidRDefault="005A0B86" w:rsidP="005A0B86">
            <w:pPr>
              <w:tabs>
                <w:tab w:val="left" w:pos="377"/>
              </w:tabs>
              <w:ind w:left="360" w:hanging="360"/>
              <w:jc w:val="both"/>
              <w:rPr>
                <w:sz w:val="20"/>
                <w:szCs w:val="20"/>
                <w:lang w:val="ro-MD"/>
              </w:rPr>
            </w:pPr>
            <w:r w:rsidRPr="005A0B86">
              <w:rPr>
                <w:sz w:val="20"/>
                <w:szCs w:val="20"/>
                <w:lang w:val="ro-MD"/>
              </w:rPr>
              <w:t>Declarația de conformitate.</w:t>
            </w:r>
          </w:p>
          <w:p w14:paraId="45D32A61" w14:textId="77777777" w:rsidR="005A0B86" w:rsidRPr="005A0B86" w:rsidRDefault="005A0B86" w:rsidP="005A0B86">
            <w:pPr>
              <w:pStyle w:val="Frspaiere"/>
              <w:jc w:val="both"/>
              <w:rPr>
                <w:sz w:val="20"/>
                <w:szCs w:val="20"/>
              </w:rPr>
            </w:pPr>
            <w:r w:rsidRPr="005A0B86">
              <w:rPr>
                <w:sz w:val="20"/>
                <w:szCs w:val="20"/>
              </w:rPr>
              <w:t>Culoarea: kaki.</w:t>
            </w:r>
          </w:p>
          <w:p w14:paraId="510D9FE8" w14:textId="77777777" w:rsidR="005A0B86" w:rsidRPr="005A0B86" w:rsidRDefault="005A0B86" w:rsidP="005A0B86">
            <w:pPr>
              <w:pStyle w:val="TableParagraph"/>
              <w:jc w:val="both"/>
              <w:rPr>
                <w:bCs/>
                <w:sz w:val="20"/>
                <w:szCs w:val="20"/>
              </w:rPr>
            </w:pPr>
            <w:r w:rsidRPr="005A0B86">
              <w:rPr>
                <w:bCs/>
                <w:sz w:val="20"/>
                <w:szCs w:val="20"/>
              </w:rPr>
              <w:t>Certificat de garanție, termen cel puțin 36 luni.</w:t>
            </w:r>
          </w:p>
          <w:p w14:paraId="12BC6ADD" w14:textId="77777777" w:rsidR="005A0B86" w:rsidRPr="005A0B86" w:rsidRDefault="005A0B86" w:rsidP="005A0B86">
            <w:pPr>
              <w:pStyle w:val="TableParagraph"/>
              <w:jc w:val="both"/>
              <w:rPr>
                <w:bCs/>
                <w:sz w:val="20"/>
                <w:szCs w:val="20"/>
              </w:rPr>
            </w:pPr>
            <w:r w:rsidRPr="005A0B86">
              <w:rPr>
                <w:bCs/>
                <w:sz w:val="20"/>
                <w:szCs w:val="20"/>
              </w:rPr>
              <w:t>Manual de exploatare.</w:t>
            </w:r>
          </w:p>
          <w:p w14:paraId="615C631F" w14:textId="77777777" w:rsidR="005A0B86" w:rsidRPr="005A0B86" w:rsidRDefault="005A0B86" w:rsidP="005A0B86">
            <w:pPr>
              <w:pStyle w:val="TableParagraph"/>
              <w:spacing w:before="1"/>
              <w:jc w:val="both"/>
              <w:rPr>
                <w:sz w:val="20"/>
                <w:szCs w:val="20"/>
              </w:rPr>
            </w:pPr>
            <w:r w:rsidRPr="005A0B86">
              <w:rPr>
                <w:sz w:val="20"/>
                <w:szCs w:val="20"/>
              </w:rPr>
              <w:t>Starea tehnică - nou și neutilizat, anul fabricării 2026.</w:t>
            </w:r>
          </w:p>
          <w:p w14:paraId="30537700" w14:textId="77777777" w:rsidR="00215125" w:rsidRPr="00017FC2" w:rsidRDefault="005A0B86" w:rsidP="005A0B86">
            <w:pPr>
              <w:pStyle w:val="Frspaiere"/>
              <w:tabs>
                <w:tab w:val="left" w:pos="485"/>
              </w:tabs>
              <w:jc w:val="both"/>
              <w:rPr>
                <w:rFonts w:eastAsiaTheme="majorEastAsia"/>
                <w:color w:val="404040" w:themeColor="text1" w:themeTint="BF"/>
                <w:sz w:val="20"/>
                <w:szCs w:val="20"/>
              </w:rPr>
            </w:pPr>
            <w:r w:rsidRPr="005A0B86">
              <w:rPr>
                <w:bCs/>
                <w:sz w:val="20"/>
                <w:szCs w:val="20"/>
              </w:rPr>
              <w:t xml:space="preserve">Livrarea se va efectua de către operatorul economic câștigător din contul acestuia, la punctul de păstrare indicat de către autoritatea contractantă. </w:t>
            </w:r>
            <w:r w:rsidRPr="005A0B86">
              <w:rPr>
                <w:sz w:val="20"/>
                <w:szCs w:val="20"/>
              </w:rPr>
              <w:t>de păstrare indicat de către autoritatea contractantă, în decurs de 75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4C5B04D6" w14:textId="77777777" w:rsidR="00845C1B" w:rsidRDefault="00845C1B" w:rsidP="0081034B">
                  <w:pPr>
                    <w:framePr w:hSpace="180" w:wrap="around" w:vAnchor="page" w:hAnchor="margin" w:y="347"/>
                    <w:rPr>
                      <w:noProof w:val="0"/>
                      <w:lang w:val="it-IT"/>
                    </w:rPr>
                  </w:pPr>
                </w:p>
                <w:p w14:paraId="5AD564C0" w14:textId="77777777" w:rsidR="00845C1B" w:rsidRDefault="00845C1B" w:rsidP="0081034B">
                  <w:pPr>
                    <w:framePr w:hSpace="180" w:wrap="around" w:vAnchor="page" w:hAnchor="margin" w:y="347"/>
                    <w:jc w:val="right"/>
                    <w:rPr>
                      <w:noProof w:val="0"/>
                      <w:lang w:val="it-IT"/>
                    </w:rPr>
                  </w:pPr>
                </w:p>
                <w:p w14:paraId="4786FFE1" w14:textId="77777777" w:rsidR="00A940C8" w:rsidRDefault="00A940C8" w:rsidP="0081034B">
                  <w:pPr>
                    <w:framePr w:hSpace="180" w:wrap="around" w:vAnchor="page" w:hAnchor="margin" w:y="347"/>
                    <w:rPr>
                      <w:noProof w:val="0"/>
                      <w:lang w:val="it-IT"/>
                    </w:rPr>
                  </w:pPr>
                </w:p>
                <w:p w14:paraId="21132452" w14:textId="77777777" w:rsidR="00A940C8" w:rsidRDefault="00A940C8" w:rsidP="0081034B">
                  <w:pPr>
                    <w:framePr w:hSpace="180" w:wrap="around" w:vAnchor="page" w:hAnchor="margin" w:y="347"/>
                    <w:jc w:val="right"/>
                    <w:rPr>
                      <w:noProof w:val="0"/>
                      <w:lang w:val="it-IT"/>
                    </w:rPr>
                  </w:pPr>
                </w:p>
                <w:p w14:paraId="76651F80" w14:textId="77777777" w:rsidR="00A940C8" w:rsidRDefault="00A940C8" w:rsidP="0081034B">
                  <w:pPr>
                    <w:framePr w:hSpace="180" w:wrap="around" w:vAnchor="page" w:hAnchor="margin" w:y="347"/>
                    <w:jc w:val="right"/>
                    <w:rPr>
                      <w:noProof w:val="0"/>
                      <w:lang w:val="it-IT"/>
                    </w:rPr>
                  </w:pPr>
                </w:p>
                <w:p w14:paraId="207656CE" w14:textId="77777777" w:rsidR="00A940C8" w:rsidRDefault="00A940C8" w:rsidP="0081034B">
                  <w:pPr>
                    <w:framePr w:hSpace="180" w:wrap="around" w:vAnchor="page" w:hAnchor="margin" w:y="347"/>
                    <w:jc w:val="right"/>
                    <w:rPr>
                      <w:noProof w:val="0"/>
                      <w:lang w:val="it-IT"/>
                    </w:rPr>
                  </w:pPr>
                </w:p>
                <w:p w14:paraId="76ECE67D" w14:textId="77777777" w:rsidR="009613A9" w:rsidRPr="00DC35AC" w:rsidRDefault="00381725" w:rsidP="0081034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81034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81034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81034B">
                  <w:pPr>
                    <w:framePr w:hSpace="180" w:wrap="around" w:vAnchor="page" w:hAnchor="margin" w:y="347"/>
                    <w:jc w:val="right"/>
                    <w:rPr>
                      <w:noProof w:val="0"/>
                      <w:lang w:val="it-IT"/>
                    </w:rPr>
                  </w:pPr>
                </w:p>
                <w:p w14:paraId="380348E3" w14:textId="77777777" w:rsidR="00C25482" w:rsidRPr="00DC35AC" w:rsidRDefault="00C25482" w:rsidP="0081034B">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81034B">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81034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81034B">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81034B">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81034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81034B">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81034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81034B">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81034B">
                  <w:pPr>
                    <w:framePr w:hSpace="180" w:wrap="around" w:vAnchor="page" w:hAnchor="margin" w:y="347"/>
                  </w:pPr>
                </w:p>
              </w:tc>
              <w:tc>
                <w:tcPr>
                  <w:tcW w:w="2724" w:type="dxa"/>
                  <w:gridSpan w:val="3"/>
                </w:tcPr>
                <w:p w14:paraId="0327C97D" w14:textId="77777777" w:rsidR="00C25482" w:rsidRPr="00C00499" w:rsidRDefault="00C25482" w:rsidP="0081034B">
                  <w:pPr>
                    <w:framePr w:hSpace="180" w:wrap="around" w:vAnchor="page" w:hAnchor="margin" w:y="347"/>
                  </w:pPr>
                </w:p>
              </w:tc>
              <w:tc>
                <w:tcPr>
                  <w:tcW w:w="1963" w:type="dxa"/>
                  <w:gridSpan w:val="7"/>
                </w:tcPr>
                <w:p w14:paraId="28696786" w14:textId="77777777" w:rsidR="00C25482" w:rsidRPr="00C00499" w:rsidRDefault="00C25482" w:rsidP="0081034B">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81034B">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8103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81034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81034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81034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81034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81034B">
                  <w:pPr>
                    <w:framePr w:hSpace="180" w:wrap="around" w:vAnchor="page" w:hAnchor="margin" w:y="347"/>
                    <w:jc w:val="center"/>
                    <w:rPr>
                      <w:b/>
                      <w:sz w:val="20"/>
                    </w:rPr>
                  </w:pPr>
                  <w:r w:rsidRPr="0028367D">
                    <w:rPr>
                      <w:b/>
                      <w:sz w:val="20"/>
                    </w:rPr>
                    <w:t>Suma</w:t>
                  </w:r>
                </w:p>
                <w:p w14:paraId="58A207C5" w14:textId="77777777" w:rsidR="00C25482" w:rsidRPr="0028367D" w:rsidRDefault="00C25482" w:rsidP="0081034B">
                  <w:pPr>
                    <w:framePr w:hSpace="180" w:wrap="around" w:vAnchor="page" w:hAnchor="margin" w:y="347"/>
                    <w:jc w:val="center"/>
                    <w:rPr>
                      <w:b/>
                      <w:sz w:val="20"/>
                    </w:rPr>
                  </w:pPr>
                  <w:r w:rsidRPr="0028367D">
                    <w:rPr>
                      <w:b/>
                      <w:sz w:val="20"/>
                    </w:rPr>
                    <w:t>fără</w:t>
                  </w:r>
                </w:p>
                <w:p w14:paraId="5B10EE86" w14:textId="77777777" w:rsidR="00C25482" w:rsidRPr="0028367D" w:rsidRDefault="00C25482" w:rsidP="0081034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81034B">
                  <w:pPr>
                    <w:framePr w:hSpace="180" w:wrap="around" w:vAnchor="page" w:hAnchor="margin" w:y="347"/>
                    <w:jc w:val="center"/>
                    <w:rPr>
                      <w:b/>
                      <w:sz w:val="20"/>
                    </w:rPr>
                  </w:pPr>
                  <w:r w:rsidRPr="0028367D">
                    <w:rPr>
                      <w:b/>
                      <w:sz w:val="20"/>
                    </w:rPr>
                    <w:t>Suma</w:t>
                  </w:r>
                </w:p>
                <w:p w14:paraId="6FE42084" w14:textId="77777777" w:rsidR="00C25482" w:rsidRPr="0028367D" w:rsidRDefault="00C25482" w:rsidP="0081034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81034B">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8103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81034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81034B">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81034B">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81034B">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8103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81034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81034B">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81034B">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81034B">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81034B">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81034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81034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81034B">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81034B">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81034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8103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81034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81034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81034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81034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81034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8103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81034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81034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81034B">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77777777" w:rsidR="00C25482" w:rsidRPr="005A0B86" w:rsidRDefault="005A0B86" w:rsidP="0081034B">
                  <w:pPr>
                    <w:framePr w:hSpace="180" w:wrap="around" w:vAnchor="page" w:hAnchor="margin" w:y="347"/>
                    <w:rPr>
                      <w:sz w:val="20"/>
                      <w:szCs w:val="20"/>
                    </w:rPr>
                  </w:pPr>
                  <w:r w:rsidRPr="005A0B86">
                    <w:rPr>
                      <w:sz w:val="20"/>
                      <w:szCs w:val="20"/>
                    </w:rPr>
                    <w:t>44211400-6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7C382AE" w14:textId="77777777" w:rsidR="005A0B86" w:rsidRPr="005A0B86" w:rsidRDefault="005A0B86" w:rsidP="0081034B">
                  <w:pPr>
                    <w:framePr w:hSpace="180" w:wrap="around" w:vAnchor="page" w:hAnchor="margin" w:y="347"/>
                    <w:rPr>
                      <w:b/>
                      <w:bCs/>
                      <w:sz w:val="20"/>
                      <w:szCs w:val="20"/>
                    </w:rPr>
                  </w:pPr>
                  <w:r w:rsidRPr="005A0B86">
                    <w:rPr>
                      <w:b/>
                      <w:bCs/>
                      <w:sz w:val="20"/>
                      <w:szCs w:val="20"/>
                    </w:rPr>
                    <w:t xml:space="preserve">Bucătărie de campanie </w:t>
                  </w:r>
                </w:p>
                <w:p w14:paraId="62791909" w14:textId="77777777" w:rsidR="00C25482" w:rsidRPr="0028367D" w:rsidRDefault="00C25482" w:rsidP="0081034B">
                  <w:pPr>
                    <w:framePr w:hSpace="180" w:wrap="around" w:vAnchor="page" w:hAnchor="margin" w:y="347"/>
                    <w:rPr>
                      <w:sz w:val="20"/>
                    </w:rPr>
                  </w:pPr>
                  <w:r w:rsidRPr="005A0B8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77777777" w:rsidR="00C25482" w:rsidRPr="0028367D" w:rsidRDefault="00CC2EC6" w:rsidP="0081034B">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77777777" w:rsidR="00C25482" w:rsidRPr="00A555D8" w:rsidRDefault="00A555D8" w:rsidP="0081034B">
                  <w:pPr>
                    <w:framePr w:hSpace="180" w:wrap="around" w:vAnchor="page" w:hAnchor="margin" w:y="347"/>
                    <w:jc w:val="center"/>
                    <w:rPr>
                      <w:b/>
                      <w:color w:val="000000" w:themeColor="text1"/>
                      <w:sz w:val="20"/>
                    </w:rPr>
                  </w:pPr>
                  <w:r w:rsidRPr="0081034B">
                    <w:rPr>
                      <w:b/>
                      <w:color w:val="000000" w:themeColor="text1"/>
                      <w:sz w:val="20"/>
                    </w:rPr>
                    <w:t>5</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81034B">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81034B">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81034B">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81034B">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77777777" w:rsidR="00C25482" w:rsidRPr="0028367D" w:rsidRDefault="005A0B86" w:rsidP="0081034B">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81034B">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81034B">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81034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81034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81034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81034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81034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81034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81034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81034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81034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81034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81034B">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25D780E2" w14:textId="77777777" w:rsidR="00C25482" w:rsidRPr="00845C1B" w:rsidRDefault="00C25482" w:rsidP="0081034B">
                  <w:pPr>
                    <w:framePr w:hSpace="180" w:wrap="around" w:vAnchor="page" w:hAnchor="margin" w:y="347"/>
                    <w:tabs>
                      <w:tab w:val="left" w:pos="6120"/>
                    </w:tabs>
                    <w:rPr>
                      <w:sz w:val="20"/>
                    </w:rPr>
                  </w:pPr>
                </w:p>
                <w:p w14:paraId="57781745" w14:textId="77777777" w:rsidR="00C25482" w:rsidRPr="00845C1B" w:rsidRDefault="00C25482" w:rsidP="0081034B">
                  <w:pPr>
                    <w:framePr w:hSpace="180" w:wrap="around" w:vAnchor="page" w:hAnchor="margin" w:y="347"/>
                    <w:rPr>
                      <w:sz w:val="20"/>
                    </w:rPr>
                  </w:pPr>
                  <w:r w:rsidRPr="00845C1B">
                    <w:rPr>
                      <w:sz w:val="20"/>
                    </w:rPr>
                    <w:t>Semnat:_______________ Numele, Prenumele:_____________________________ În calitate de: ______________</w:t>
                  </w:r>
                </w:p>
                <w:p w14:paraId="3521A29C" w14:textId="77777777" w:rsidR="00C25482" w:rsidRPr="00845C1B" w:rsidRDefault="00C25482" w:rsidP="0081034B">
                  <w:pPr>
                    <w:framePr w:hSpace="180" w:wrap="around" w:vAnchor="page" w:hAnchor="margin" w:y="347"/>
                    <w:rPr>
                      <w:sz w:val="20"/>
                    </w:rPr>
                  </w:pPr>
                </w:p>
                <w:p w14:paraId="66680DC4" w14:textId="77777777" w:rsidR="00C25482" w:rsidRPr="00845C1B" w:rsidRDefault="00C25482" w:rsidP="0081034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81034B">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81034B">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81034B">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2732F" w14:textId="77777777" w:rsidR="000C6245" w:rsidRDefault="000C6245" w:rsidP="00A20ACF">
      <w:r>
        <w:separator/>
      </w:r>
    </w:p>
  </w:endnote>
  <w:endnote w:type="continuationSeparator" w:id="0">
    <w:p w14:paraId="7F561124" w14:textId="77777777" w:rsidR="000C6245" w:rsidRDefault="000C62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809DF" w14:textId="77777777" w:rsidR="000C6245" w:rsidRDefault="000C6245" w:rsidP="00A20ACF">
      <w:r>
        <w:separator/>
      </w:r>
    </w:p>
  </w:footnote>
  <w:footnote w:type="continuationSeparator" w:id="0">
    <w:p w14:paraId="4CF7896D" w14:textId="77777777" w:rsidR="000C6245" w:rsidRDefault="000C62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4F38C7"/>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34"/>
  </w:num>
  <w:num w:numId="2" w16cid:durableId="255018468">
    <w:abstractNumId w:val="40"/>
  </w:num>
  <w:num w:numId="3" w16cid:durableId="1933277297">
    <w:abstractNumId w:val="7"/>
  </w:num>
  <w:num w:numId="4" w16cid:durableId="1380589696">
    <w:abstractNumId w:val="12"/>
  </w:num>
  <w:num w:numId="5" w16cid:durableId="2902078">
    <w:abstractNumId w:val="8"/>
  </w:num>
  <w:num w:numId="6" w16cid:durableId="900097983">
    <w:abstractNumId w:val="36"/>
  </w:num>
  <w:num w:numId="7" w16cid:durableId="1339768871">
    <w:abstractNumId w:val="3"/>
  </w:num>
  <w:num w:numId="8" w16cid:durableId="1303659342">
    <w:abstractNumId w:val="39"/>
  </w:num>
  <w:num w:numId="9" w16cid:durableId="1102149160">
    <w:abstractNumId w:val="32"/>
  </w:num>
  <w:num w:numId="10" w16cid:durableId="888806768">
    <w:abstractNumId w:val="4"/>
  </w:num>
  <w:num w:numId="11" w16cid:durableId="152643576">
    <w:abstractNumId w:val="14"/>
  </w:num>
  <w:num w:numId="12" w16cid:durableId="129326302">
    <w:abstractNumId w:val="24"/>
  </w:num>
  <w:num w:numId="13" w16cid:durableId="2072146623">
    <w:abstractNumId w:val="18"/>
  </w:num>
  <w:num w:numId="14" w16cid:durableId="1728072304">
    <w:abstractNumId w:val="38"/>
  </w:num>
  <w:num w:numId="15" w16cid:durableId="1701660056">
    <w:abstractNumId w:val="5"/>
  </w:num>
  <w:num w:numId="16" w16cid:durableId="492140642">
    <w:abstractNumId w:val="2"/>
  </w:num>
  <w:num w:numId="17" w16cid:durableId="257375515">
    <w:abstractNumId w:val="17"/>
  </w:num>
  <w:num w:numId="18" w16cid:durableId="103958828">
    <w:abstractNumId w:val="1"/>
  </w:num>
  <w:num w:numId="19" w16cid:durableId="1940747151">
    <w:abstractNumId w:val="26"/>
  </w:num>
  <w:num w:numId="20" w16cid:durableId="380055983">
    <w:abstractNumId w:val="15"/>
  </w:num>
  <w:num w:numId="21" w16cid:durableId="1032342527">
    <w:abstractNumId w:val="33"/>
  </w:num>
  <w:num w:numId="22" w16cid:durableId="1241014724">
    <w:abstractNumId w:val="28"/>
  </w:num>
  <w:num w:numId="23" w16cid:durableId="1847087645">
    <w:abstractNumId w:val="31"/>
  </w:num>
  <w:num w:numId="24" w16cid:durableId="1789006876">
    <w:abstractNumId w:val="0"/>
  </w:num>
  <w:num w:numId="25" w16cid:durableId="620964076">
    <w:abstractNumId w:val="20"/>
  </w:num>
  <w:num w:numId="26" w16cid:durableId="554239506">
    <w:abstractNumId w:val="40"/>
  </w:num>
  <w:num w:numId="27" w16cid:durableId="319846634">
    <w:abstractNumId w:val="40"/>
  </w:num>
  <w:num w:numId="28" w16cid:durableId="178353227">
    <w:abstractNumId w:val="40"/>
  </w:num>
  <w:num w:numId="29" w16cid:durableId="586575178">
    <w:abstractNumId w:val="29"/>
  </w:num>
  <w:num w:numId="30" w16cid:durableId="1821654395">
    <w:abstractNumId w:val="40"/>
  </w:num>
  <w:num w:numId="31" w16cid:durableId="1617831857">
    <w:abstractNumId w:val="40"/>
  </w:num>
  <w:num w:numId="32" w16cid:durableId="2072147380">
    <w:abstractNumId w:val="34"/>
    <w:lvlOverride w:ilvl="0">
      <w:startOverride w:val="1"/>
    </w:lvlOverride>
  </w:num>
  <w:num w:numId="33" w16cid:durableId="1304845890">
    <w:abstractNumId w:val="22"/>
  </w:num>
  <w:num w:numId="34" w16cid:durableId="1697460781">
    <w:abstractNumId w:val="40"/>
  </w:num>
  <w:num w:numId="35" w16cid:durableId="477308499">
    <w:abstractNumId w:val="40"/>
  </w:num>
  <w:num w:numId="36" w16cid:durableId="45957036">
    <w:abstractNumId w:val="40"/>
  </w:num>
  <w:num w:numId="37" w16cid:durableId="1569146061">
    <w:abstractNumId w:val="40"/>
  </w:num>
  <w:num w:numId="38" w16cid:durableId="1067803969">
    <w:abstractNumId w:val="35"/>
  </w:num>
  <w:num w:numId="39" w16cid:durableId="1096364016">
    <w:abstractNumId w:val="27"/>
  </w:num>
  <w:num w:numId="40" w16cid:durableId="1293945738">
    <w:abstractNumId w:val="34"/>
    <w:lvlOverride w:ilvl="0">
      <w:startOverride w:val="2"/>
    </w:lvlOverride>
  </w:num>
  <w:num w:numId="41" w16cid:durableId="1372655072">
    <w:abstractNumId w:val="40"/>
    <w:lvlOverride w:ilvl="0">
      <w:startOverride w:val="7"/>
    </w:lvlOverride>
  </w:num>
  <w:num w:numId="42" w16cid:durableId="2006277594">
    <w:abstractNumId w:val="40"/>
  </w:num>
  <w:num w:numId="43" w16cid:durableId="971253041">
    <w:abstractNumId w:val="40"/>
  </w:num>
  <w:num w:numId="44" w16cid:durableId="183057112">
    <w:abstractNumId w:val="40"/>
  </w:num>
  <w:num w:numId="45" w16cid:durableId="1013188660">
    <w:abstractNumId w:val="16"/>
  </w:num>
  <w:num w:numId="46" w16cid:durableId="1647852205">
    <w:abstractNumId w:val="13"/>
  </w:num>
  <w:num w:numId="47" w16cid:durableId="900287628">
    <w:abstractNumId w:val="19"/>
  </w:num>
  <w:num w:numId="48" w16cid:durableId="1258715026">
    <w:abstractNumId w:val="10"/>
  </w:num>
  <w:num w:numId="49" w16cid:durableId="1856768471">
    <w:abstractNumId w:val="6"/>
  </w:num>
  <w:num w:numId="50" w16cid:durableId="831606017">
    <w:abstractNumId w:val="21"/>
  </w:num>
  <w:num w:numId="51" w16cid:durableId="1373309187">
    <w:abstractNumId w:val="40"/>
  </w:num>
  <w:num w:numId="52" w16cid:durableId="2059089470">
    <w:abstractNumId w:val="25"/>
  </w:num>
  <w:num w:numId="53" w16cid:durableId="461733303">
    <w:abstractNumId w:val="11"/>
  </w:num>
  <w:num w:numId="54" w16cid:durableId="436292507">
    <w:abstractNumId w:val="40"/>
  </w:num>
  <w:num w:numId="55" w16cid:durableId="909461276">
    <w:abstractNumId w:val="40"/>
  </w:num>
  <w:num w:numId="56" w16cid:durableId="1012877774">
    <w:abstractNumId w:val="40"/>
  </w:num>
  <w:num w:numId="57" w16cid:durableId="403911932">
    <w:abstractNumId w:val="23"/>
  </w:num>
  <w:num w:numId="58" w16cid:durableId="16730709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6554276">
    <w:abstractNumId w:val="9"/>
  </w:num>
  <w:num w:numId="60" w16cid:durableId="1899781368">
    <w:abstractNumId w:val="37"/>
  </w:num>
  <w:num w:numId="61" w16cid:durableId="1490755664">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245"/>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E7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34B"/>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21207</Words>
  <Characters>123003</Characters>
  <Application>Microsoft Office Word</Application>
  <DocSecurity>0</DocSecurity>
  <Lines>1025</Lines>
  <Paragraphs>287</Paragraphs>
  <ScaleCrop>false</ScaleCrop>
  <Company>Hewlett-Packard Company</Company>
  <LinksUpToDate>false</LinksUpToDate>
  <CharactersWithSpaces>143923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2026-02-25T14:03:00Z</dcterms:created>
  <dcterms:modified xsi:type="dcterms:W3CDTF">2026-03-03T07:09:00Z</dcterms:modified>
</cp:coreProperties>
</file>