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14:paraId="5A5E525C">
      <w:pPr>
        <w:pStyle w:val="764"/>
        <w:pBdr/>
        <w:spacing/>
        <w:ind/>
        <w:jc w:val="right"/>
        <w:rPr>
          <w:rFonts w:ascii="Times New Roman" w:hAnsi="Times New Roman" w:cs="Times New Roman"/>
          <w:bCs/>
          <w:i/>
          <w:sz w:val="20"/>
          <w:szCs w:val="20"/>
        </w:rPr>
      </w:pPr>
      <w:r>
        <w:rPr>
          <w:rFonts w:ascii="Times New Roman" w:hAnsi="Times New Roman" w:eastAsia="Times New Roman" w:cs="Times New Roman"/>
          <w:i/>
          <w:iCs/>
          <w:sz w:val="20"/>
          <w:szCs w:val="20"/>
          <w:lang w:val="ro-RO" w:eastAsia="ru-RU"/>
        </w:rPr>
        <w:t xml:space="preserve">Anexa nr. 1</w:t>
      </w:r>
      <w:r>
        <w:rPr>
          <w:rFonts w:ascii="Times New Roman" w:hAnsi="Times New Roman" w:cs="Times New Roman"/>
          <w:bCs/>
          <w:i/>
          <w:sz w:val="20"/>
          <w:szCs w:val="20"/>
        </w:rPr>
      </w:r>
      <w:r>
        <w:rPr>
          <w:rFonts w:ascii="Times New Roman" w:hAnsi="Times New Roman" w:cs="Times New Roman"/>
          <w:bCs/>
          <w:i/>
          <w:sz w:val="20"/>
          <w:szCs w:val="20"/>
        </w:rPr>
      </w:r>
    </w:p>
    <w:p w14:paraId="1D813CB4">
      <w:pPr>
        <w:pStyle w:val="764"/>
        <w:pBdr/>
        <w:spacing/>
        <w:ind/>
        <w:jc w:val="right"/>
        <w:rPr>
          <w:rFonts w:ascii="Times New Roman" w:hAnsi="Times New Roman" w:cs="Times New Roman"/>
          <w:bCs/>
          <w:i/>
          <w:sz w:val="20"/>
          <w:szCs w:val="20"/>
        </w:rPr>
      </w:pPr>
      <w:r>
        <w:rPr>
          <w:rFonts w:ascii="Times New Roman" w:hAnsi="Times New Roman" w:eastAsia="Times New Roman" w:cs="Times New Roman"/>
          <w:i/>
          <w:iCs/>
          <w:sz w:val="20"/>
          <w:szCs w:val="20"/>
          <w:lang w:val="ro-RO" w:eastAsia="ru-RU"/>
        </w:rPr>
        <w:tab/>
      </w:r>
      <w:r>
        <w:rPr>
          <w:rFonts w:ascii="Times New Roman" w:hAnsi="Times New Roman" w:eastAsia="Times New Roman" w:cs="Times New Roman"/>
          <w:i/>
          <w:iCs/>
          <w:sz w:val="20"/>
          <w:szCs w:val="20"/>
          <w:lang w:val="ro-RO" w:eastAsia="ru-RU"/>
        </w:rPr>
        <w:tab/>
      </w:r>
      <w:r>
        <w:rPr>
          <w:rFonts w:ascii="Times New Roman" w:hAnsi="Times New Roman" w:eastAsia="Times New Roman" w:cs="Times New Roman"/>
          <w:i/>
          <w:iCs/>
          <w:sz w:val="20"/>
          <w:szCs w:val="20"/>
          <w:lang w:val="ro-RO" w:eastAsia="ru-RU"/>
        </w:rPr>
        <w:tab/>
      </w:r>
      <w:r>
        <w:rPr>
          <w:rFonts w:ascii="Times New Roman" w:hAnsi="Times New Roman" w:eastAsia="Times New Roman" w:cs="Times New Roman"/>
          <w:i/>
          <w:iCs/>
          <w:sz w:val="20"/>
          <w:szCs w:val="20"/>
          <w:lang w:val="ro-RO" w:eastAsia="ru-RU"/>
        </w:rPr>
        <w:tab/>
      </w:r>
      <w:r>
        <w:rPr>
          <w:rFonts w:ascii="Times New Roman" w:hAnsi="Times New Roman" w:eastAsia="Times New Roman" w:cs="Times New Roman"/>
          <w:i/>
          <w:iCs/>
          <w:sz w:val="20"/>
          <w:szCs w:val="20"/>
          <w:lang w:val="ro-RO" w:eastAsia="ru-RU"/>
        </w:rPr>
        <w:tab/>
      </w:r>
      <w:r>
        <w:rPr>
          <w:rFonts w:ascii="Times New Roman" w:hAnsi="Times New Roman" w:eastAsia="Times New Roman" w:cs="Times New Roman"/>
          <w:i/>
          <w:iCs/>
          <w:sz w:val="20"/>
          <w:szCs w:val="20"/>
          <w:lang w:val="ro-RO" w:eastAsia="ru-RU"/>
        </w:rPr>
        <w:tab/>
      </w:r>
      <w:r>
        <w:rPr>
          <w:rFonts w:ascii="Times New Roman" w:hAnsi="Times New Roman" w:eastAsia="Times New Roman" w:cs="Times New Roman"/>
          <w:i/>
          <w:iCs/>
          <w:sz w:val="20"/>
          <w:szCs w:val="20"/>
          <w:lang w:val="ro-RO" w:eastAsia="ru-RU"/>
        </w:rPr>
        <w:tab/>
      </w:r>
      <w:r>
        <w:rPr>
          <w:rFonts w:ascii="Times New Roman" w:hAnsi="Times New Roman" w:eastAsia="Times New Roman" w:cs="Times New Roman"/>
          <w:i/>
          <w:iCs/>
          <w:sz w:val="20"/>
          <w:szCs w:val="20"/>
          <w:lang w:val="ro-RO" w:eastAsia="ru-RU"/>
        </w:rPr>
        <w:t xml:space="preserve">la Regulamentul cu privire la achizițiile</w:t>
      </w:r>
      <w:r>
        <w:rPr>
          <w:rFonts w:ascii="Times New Roman" w:hAnsi="Times New Roman" w:cs="Times New Roman"/>
          <w:bCs/>
          <w:i/>
          <w:sz w:val="20"/>
          <w:szCs w:val="20"/>
        </w:rPr>
      </w:r>
      <w:r>
        <w:rPr>
          <w:rFonts w:ascii="Times New Roman" w:hAnsi="Times New Roman" w:cs="Times New Roman"/>
          <w:bCs/>
          <w:i/>
          <w:sz w:val="20"/>
          <w:szCs w:val="20"/>
        </w:rPr>
      </w:r>
    </w:p>
    <w:p w14:paraId="65C74A44">
      <w:pPr>
        <w:pStyle w:val="764"/>
        <w:pBdr/>
        <w:spacing/>
        <w:ind/>
        <w:jc w:val="right"/>
        <w:rPr>
          <w:rFonts w:ascii="Times New Roman" w:hAnsi="Times New Roman" w:cs="Times New Roman"/>
          <w:bCs/>
          <w:i/>
          <w:sz w:val="20"/>
          <w:szCs w:val="20"/>
        </w:rPr>
      </w:pPr>
      <w:r>
        <w:rPr>
          <w:rFonts w:ascii="Times New Roman" w:hAnsi="Times New Roman" w:eastAsia="Times New Roman" w:cs="Times New Roman"/>
          <w:i/>
          <w:iCs/>
          <w:sz w:val="20"/>
          <w:szCs w:val="20"/>
          <w:lang w:val="ro-RO" w:eastAsia="ru-RU"/>
        </w:rPr>
        <w:tab/>
      </w:r>
      <w:r>
        <w:rPr>
          <w:rFonts w:ascii="Times New Roman" w:hAnsi="Times New Roman" w:eastAsia="Times New Roman" w:cs="Times New Roman"/>
          <w:i/>
          <w:iCs/>
          <w:sz w:val="20"/>
          <w:szCs w:val="20"/>
          <w:lang w:val="ro-RO" w:eastAsia="ru-RU"/>
        </w:rPr>
        <w:tab/>
      </w:r>
      <w:r>
        <w:rPr>
          <w:rFonts w:ascii="Times New Roman" w:hAnsi="Times New Roman" w:eastAsia="Times New Roman" w:cs="Times New Roman"/>
          <w:i/>
          <w:iCs/>
          <w:sz w:val="20"/>
          <w:szCs w:val="20"/>
          <w:lang w:val="ro-RO" w:eastAsia="ru-RU"/>
        </w:rPr>
        <w:tab/>
      </w:r>
      <w:r>
        <w:rPr>
          <w:rFonts w:ascii="Times New Roman" w:hAnsi="Times New Roman" w:eastAsia="Times New Roman" w:cs="Times New Roman"/>
          <w:i/>
          <w:iCs/>
          <w:sz w:val="20"/>
          <w:szCs w:val="20"/>
          <w:lang w:val="ro-RO" w:eastAsia="ru-RU"/>
        </w:rPr>
        <w:tab/>
      </w:r>
      <w:r>
        <w:rPr>
          <w:rFonts w:ascii="Times New Roman" w:hAnsi="Times New Roman" w:eastAsia="Times New Roman" w:cs="Times New Roman"/>
          <w:i/>
          <w:iCs/>
          <w:sz w:val="20"/>
          <w:szCs w:val="20"/>
          <w:lang w:val="ro-RO" w:eastAsia="ru-RU"/>
        </w:rPr>
        <w:tab/>
      </w:r>
      <w:r>
        <w:rPr>
          <w:rFonts w:ascii="Times New Roman" w:hAnsi="Times New Roman" w:eastAsia="Times New Roman" w:cs="Times New Roman"/>
          <w:i/>
          <w:iCs/>
          <w:sz w:val="20"/>
          <w:szCs w:val="20"/>
          <w:lang w:val="ro-RO" w:eastAsia="ru-RU"/>
        </w:rPr>
        <w:tab/>
      </w:r>
      <w:r>
        <w:rPr>
          <w:rFonts w:ascii="Times New Roman" w:hAnsi="Times New Roman" w:eastAsia="Times New Roman" w:cs="Times New Roman"/>
          <w:i/>
          <w:iCs/>
          <w:sz w:val="20"/>
          <w:szCs w:val="20"/>
          <w:lang w:val="ro-RO" w:eastAsia="ru-RU"/>
        </w:rPr>
        <w:tab/>
      </w:r>
      <w:r>
        <w:rPr>
          <w:rFonts w:ascii="Times New Roman" w:hAnsi="Times New Roman" w:eastAsia="Times New Roman" w:cs="Times New Roman"/>
          <w:i/>
          <w:iCs/>
          <w:sz w:val="20"/>
          <w:szCs w:val="20"/>
          <w:lang w:val="ro-RO" w:eastAsia="ru-RU"/>
        </w:rPr>
        <w:t xml:space="preserve">publice de valoare mică</w:t>
      </w:r>
      <w:r>
        <w:rPr>
          <w:rFonts w:ascii="Times New Roman" w:hAnsi="Times New Roman" w:cs="Times New Roman"/>
          <w:bCs/>
          <w:i/>
          <w:sz w:val="20"/>
          <w:szCs w:val="20"/>
        </w:rPr>
      </w:r>
      <w:r>
        <w:rPr>
          <w:rFonts w:ascii="Times New Roman" w:hAnsi="Times New Roman" w:cs="Times New Roman"/>
          <w:bCs/>
          <w:i/>
          <w:sz w:val="20"/>
          <w:szCs w:val="20"/>
        </w:rPr>
      </w:r>
    </w:p>
    <w:p w14:paraId="7DD7520B">
      <w:pPr>
        <w:pStyle w:val="929"/>
        <w:pBdr/>
        <w:spacing/>
        <w:ind/>
        <w:jc w:val="center"/>
        <w:rPr>
          <w:rFonts w:ascii="Times New Roman" w:hAnsi="Times New Roman" w:cs="Times New Roman"/>
          <w:b/>
          <w:bCs/>
          <w:sz w:val="28"/>
          <w:szCs w:val="28"/>
        </w:rPr>
      </w:pPr>
      <w:r>
        <w:rPr>
          <w:rFonts w:ascii="Times New Roman" w:hAnsi="Times New Roman" w:eastAsia="Times New Roman" w:cs="Times New Roman"/>
          <w:b/>
          <w:bCs/>
          <w:sz w:val="28"/>
          <w:szCs w:val="28"/>
          <w:highlight w:val="none"/>
          <w:lang w:val="ro-RO" w:eastAsia="ru-RU"/>
        </w:rPr>
      </w:r>
      <w:r>
        <w:rPr>
          <w:rFonts w:ascii="Times New Roman" w:hAnsi="Times New Roman" w:cs="Times New Roman"/>
          <w:b/>
          <w:bCs/>
          <w:sz w:val="28"/>
          <w:szCs w:val="28"/>
        </w:rPr>
      </w:r>
      <w:r>
        <w:rPr>
          <w:rFonts w:ascii="Times New Roman" w:hAnsi="Times New Roman" w:cs="Times New Roman"/>
          <w:b/>
          <w:bCs/>
          <w:sz w:val="28"/>
          <w:szCs w:val="28"/>
        </w:rPr>
      </w:r>
    </w:p>
    <w:p w14:paraId="5BC9F787">
      <w:pPr>
        <w:pStyle w:val="929"/>
        <w:pBdr/>
        <w:spacing/>
        <w:ind/>
        <w:jc w:val="center"/>
        <w:rPr>
          <w:rFonts w:ascii="Times New Roman" w:hAnsi="Times New Roman" w:eastAsia="Times New Roman" w:cs="Times New Roman"/>
          <w:b/>
          <w:bCs/>
          <w:sz w:val="28"/>
          <w:szCs w:val="28"/>
          <w:highlight w:val="none"/>
          <w:lang w:val="ro-RO" w:eastAsia="ru-RU"/>
        </w:rPr>
      </w:pPr>
      <w:r>
        <w:rPr>
          <w:rFonts w:ascii="Times New Roman" w:hAnsi="Times New Roman" w:eastAsia="Times New Roman" w:cs="Times New Roman"/>
          <w:b/>
          <w:color w:val="000000"/>
          <w:sz w:val="28"/>
          <w:szCs w:val="28"/>
          <w:lang w:val="en-US"/>
        </w:rPr>
        <w:t xml:space="preserve">ANUNȚ DE PARTICIPARE </w:t>
      </w:r>
      <w:r>
        <w:rPr>
          <w:rFonts w:ascii="Times New Roman" w:hAnsi="Times New Roman" w:eastAsia="Times New Roman" w:cs="Times New Roman"/>
          <w:b/>
          <w:bCs/>
          <w:sz w:val="28"/>
          <w:szCs w:val="28"/>
          <w:lang w:val="ro-RO" w:eastAsia="ru-RU"/>
        </w:rPr>
        <w:t xml:space="preserve">SIMPLIFICAT</w:t>
      </w:r>
      <w:r>
        <w:rPr>
          <w:rFonts w:ascii="Times New Roman" w:hAnsi="Times New Roman" w:eastAsia="Times New Roman" w:cs="Times New Roman"/>
          <w:b/>
          <w:bCs/>
          <w:sz w:val="28"/>
          <w:szCs w:val="28"/>
          <w:highlight w:val="none"/>
          <w:lang w:val="ro-RO" w:eastAsia="ru-RU"/>
        </w:rPr>
      </w:r>
      <w:r>
        <w:rPr>
          <w:rFonts w:ascii="Times New Roman" w:hAnsi="Times New Roman" w:eastAsia="Times New Roman" w:cs="Times New Roman"/>
          <w:b/>
          <w:bCs/>
          <w:sz w:val="28"/>
          <w:szCs w:val="28"/>
          <w:highlight w:val="none"/>
          <w:lang w:val="ro-RO" w:eastAsia="ru-RU"/>
        </w:rPr>
      </w:r>
    </w:p>
    <w:p w14:paraId="28D69E1D">
      <w:pPr>
        <w:pStyle w:val="929"/>
        <w:pBdr/>
        <w:spacing/>
        <w:ind/>
        <w:jc w:val="center"/>
        <w:rPr>
          <w:rFonts w:ascii="Times New Roman" w:hAnsi="Times New Roman" w:cs="Times New Roman"/>
          <w:sz w:val="28"/>
          <w:szCs w:val="28"/>
        </w:rPr>
      </w:pPr>
      <w:r>
        <w:rPr>
          <w:rFonts w:ascii="Times New Roman" w:hAnsi="Times New Roman" w:eastAsia="Times New Roman" w:cs="Times New Roman"/>
          <w:b/>
          <w:bCs/>
          <w:sz w:val="28"/>
          <w:szCs w:val="28"/>
          <w:lang w:val="ro-RO" w:eastAsia="ru-RU"/>
        </w:rPr>
        <w:t xml:space="preserve"> PENTRU ACHIZIȚIA DE VALOARE MICĂ</w:t>
      </w:r>
      <w:r>
        <w:rPr>
          <w:rFonts w:ascii="Times New Roman" w:hAnsi="Times New Roman" w:cs="Times New Roman"/>
          <w:sz w:val="28"/>
          <w:szCs w:val="28"/>
        </w:rPr>
      </w:r>
      <w:r>
        <w:rPr>
          <w:rFonts w:ascii="Times New Roman" w:hAnsi="Times New Roman" w:cs="Times New Roman"/>
          <w:sz w:val="28"/>
          <w:szCs w:val="28"/>
        </w:rPr>
      </w:r>
    </w:p>
    <w:p w14:paraId="6B485EDD">
      <w:pPr>
        <w:pBdr>
          <w:top w:val="none" w:color="000000" w:sz="4" w:space="0"/>
          <w:left w:val="none" w:color="000000" w:sz="4" w:space="0"/>
          <w:bottom w:val="none" w:color="000000" w:sz="4" w:space="0"/>
          <w:right w:val="none" w:color="000000" w:sz="4" w:space="0"/>
        </w:pBdr>
        <w:spacing w:line="240" w:lineRule="auto"/>
        <w:ind w:right="-425" w:firstLine="0" w:left="0"/>
        <w:rPr>
          <w:rFonts w:ascii="Times New Roman" w:hAnsi="Times New Roman" w:eastAsia="Times New Roman" w:cs="Times New Roman"/>
          <w:b/>
          <w:bCs/>
          <w:color w:val="000000"/>
          <w:sz w:val="24"/>
          <w:szCs w:val="24"/>
          <w:u w:val="none"/>
          <w:lang w:val="ro-RO"/>
        </w:rPr>
      </w:pPr>
      <w:r>
        <w:rPr>
          <w:rFonts w:ascii="Times New Roman" w:hAnsi="Times New Roman" w:eastAsia="Times New Roman" w:cs="Times New Roman"/>
          <w:b/>
          <w:color w:val="000000"/>
          <w:sz w:val="24"/>
          <w:highlight w:val="none"/>
          <w:u w:val="single"/>
          <w:lang w:val="ro-RO"/>
        </w:rPr>
      </w:r>
      <w:r>
        <w:rPr>
          <w:rFonts w:ascii="Times New Roman" w:hAnsi="Times New Roman" w:eastAsia="Times New Roman" w:cs="Times New Roman"/>
          <w:b/>
          <w:bCs/>
          <w:color w:val="000000"/>
          <w:sz w:val="24"/>
          <w:szCs w:val="24"/>
          <w:u w:val="none"/>
          <w:lang w:val="ro-RO"/>
        </w:rPr>
      </w:r>
      <w:r>
        <w:rPr>
          <w:rFonts w:ascii="Times New Roman" w:hAnsi="Times New Roman" w:eastAsia="Times New Roman" w:cs="Times New Roman"/>
          <w:b/>
          <w:bCs/>
          <w:color w:val="000000"/>
          <w:sz w:val="24"/>
          <w:szCs w:val="24"/>
          <w:u w:val="none"/>
          <w:lang w:val="ro-RO"/>
        </w:rPr>
      </w:r>
    </w:p>
    <w:p>
      <w:pPr>
        <w:pBdr>
          <w:top w:val="none" w:color="000000" w:sz="4" w:space="0"/>
          <w:left w:val="none" w:color="000000" w:sz="4" w:space="0"/>
          <w:bottom w:val="none" w:color="000000" w:sz="4" w:space="0"/>
          <w:right w:val="none" w:color="000000" w:sz="4" w:space="0"/>
        </w:pBdr>
        <w:spacing w:line="276" w:lineRule="auto"/>
        <w:ind w:right="-425" w:firstLine="0" w:left="0"/>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i/>
          <w:iCs/>
          <w:color w:val="000000"/>
          <w:sz w:val="24"/>
        </w:rPr>
        <w:t xml:space="preserve">privind achiziționarea</w:t>
      </w:r>
      <w:r>
        <w:rPr>
          <w:rFonts w:ascii="Times New Roman" w:hAnsi="Times New Roman" w:eastAsia="Times New Roman" w:cs="Times New Roman"/>
          <w:b/>
          <w:i/>
          <w:iCs/>
          <w:color w:val="000000"/>
          <w:sz w:val="24"/>
          <w:lang w:val="ro-RO"/>
        </w:rPr>
        <w:t xml:space="preserve">:</w:t>
      </w:r>
      <w:r>
        <w:rPr>
          <w:rFonts w:ascii="Times New Roman" w:hAnsi="Times New Roman" w:eastAsia="Times New Roman" w:cs="Times New Roman"/>
          <w:b/>
          <w:color w:val="000000"/>
          <w:sz w:val="24"/>
          <w:u w:val="none"/>
          <w:lang w:val="ro-RO"/>
        </w:rPr>
        <w:t xml:space="preserve">                     </w:t>
      </w:r>
      <w:r>
        <w:rPr>
          <w:rFonts w:ascii="Times New Roman" w:hAnsi="Times New Roman" w:eastAsia="Times New Roman" w:cs="Times New Roman"/>
          <w:b/>
          <w:color w:val="000000"/>
          <w:sz w:val="24"/>
          <w:u w:val="single"/>
          <w:lang w:val="ro-RO"/>
        </w:rPr>
        <w:t xml:space="preserve">P</w:t>
      </w:r>
      <w:r>
        <w:rPr>
          <w:rFonts w:ascii="Times New Roman" w:hAnsi="Times New Roman" w:eastAsia="Times New Roman" w:cs="Times New Roman"/>
          <w:b/>
          <w:color w:val="000000"/>
          <w:sz w:val="24"/>
          <w:u w:val="single"/>
        </w:rPr>
        <w:t xml:space="preserve">roduse </w:t>
      </w:r>
      <w:r>
        <w:rPr>
          <w:rFonts w:ascii="Times New Roman" w:hAnsi="Times New Roman" w:eastAsia="Times New Roman" w:cs="Times New Roman"/>
          <w:b/>
          <w:color w:val="000000"/>
          <w:sz w:val="24"/>
          <w:u w:val="single"/>
          <w:lang w:val="ro-RO"/>
        </w:rPr>
        <w:t xml:space="preserve">A</w:t>
      </w:r>
      <w:r>
        <w:rPr>
          <w:rFonts w:ascii="Times New Roman" w:hAnsi="Times New Roman" w:eastAsia="Times New Roman" w:cs="Times New Roman"/>
          <w:b/>
          <w:color w:val="000000"/>
          <w:sz w:val="24"/>
          <w:u w:val="single"/>
        </w:rPr>
        <w:t xml:space="preserve">limentare</w:t>
      </w:r>
      <w:r>
        <w:rPr>
          <w:rFonts w:ascii="Times New Roman" w:hAnsi="Times New Roman" w:eastAsia="Times New Roman" w:cs="Times New Roman"/>
          <w:b/>
          <w:color w:val="000000"/>
          <w:sz w:val="24"/>
          <w:u w:val="single"/>
          <w:lang w:val="ro-RO"/>
        </w:rPr>
        <w:t xml:space="preserve"> (Legume și Fructe)                                                        </w:t>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pPr>
        <w:pBdr>
          <w:top w:val="none" w:color="000000" w:sz="4" w:space="0"/>
          <w:left w:val="none" w:color="000000" w:sz="4" w:space="0"/>
          <w:bottom w:val="none" w:color="000000" w:sz="4" w:space="0"/>
          <w:right w:val="none" w:color="000000" w:sz="4" w:space="0"/>
        </w:pBdr>
        <w:spacing w:line="276" w:lineRule="auto"/>
        <w:ind w:right="0" w:firstLine="0" w:left="0"/>
        <w:jc w:val="center"/>
        <w:rPr>
          <w:rFonts w:ascii="Times New Roman" w:hAnsi="Times New Roman" w:eastAsia="Times New Roman" w:cs="Times New Roman"/>
          <w:b/>
          <w:bCs/>
          <w:sz w:val="24"/>
          <w:szCs w:val="24"/>
          <w:highlight w:val="none"/>
          <w:u w:val="single"/>
          <w:lang w:val="ro-RO"/>
        </w:rPr>
      </w:pPr>
      <w:r>
        <w:rPr>
          <w:rFonts w:ascii="Times New Roman" w:hAnsi="Times New Roman" w:eastAsia="Times New Roman" w:cs="Times New Roman"/>
          <w:b/>
          <w:color w:val="000000"/>
          <w:sz w:val="24"/>
          <w:u w:val="none"/>
          <w:lang w:val="ro-RO"/>
        </w:rPr>
        <w:t xml:space="preserve">                 </w:t>
      </w:r>
      <w:r>
        <w:rPr>
          <w:rFonts w:eastAsia="Times New Roman"/>
          <w:b/>
          <w:color w:val="000000"/>
          <w:sz w:val="24"/>
          <w:szCs w:val="24"/>
          <w:u w:val="single"/>
          <w:lang w:val="ro-RO"/>
        </w:rPr>
        <w:t xml:space="preserve">pentru Serviciile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bCs/>
          <w:sz w:val="24"/>
          <w:szCs w:val="24"/>
          <w:highlight w:val="none"/>
          <w:u w:val="single"/>
          <w:lang w:val="ro-RO"/>
        </w:rPr>
        <w:t xml:space="preserve"> arondate </w:t>
      </w:r>
      <w:r>
        <w:rPr>
          <w:rFonts w:ascii="Times New Roman" w:hAnsi="Times New Roman" w:eastAsia="Times New Roman" w:cs="Times New Roman"/>
          <w:b/>
          <w:bCs/>
          <w:sz w:val="24"/>
          <w:szCs w:val="24"/>
          <w:highlight w:val="none"/>
          <w:u w:val="single"/>
          <w:lang w:val="ro-RO"/>
        </w:rPr>
        <w:t xml:space="preserve">ATAS NORD-VEST, </w:t>
      </w:r>
      <w:r>
        <w:rPr>
          <w:rFonts w:ascii="Times New Roman" w:hAnsi="Times New Roman" w:eastAsia="Times New Roman" w:cs="Times New Roman"/>
          <w:b/>
          <w:bCs/>
          <w:sz w:val="24"/>
          <w:szCs w:val="24"/>
          <w:highlight w:val="none"/>
          <w:u w:val="single"/>
          <w:lang w:val="ro-RO"/>
        </w:rPr>
      </w:r>
      <w:r>
        <w:rPr>
          <w:rFonts w:ascii="Times New Roman" w:hAnsi="Times New Roman" w:eastAsia="Times New Roman" w:cs="Times New Roman"/>
          <w:b/>
          <w:bCs/>
          <w:sz w:val="24"/>
          <w:szCs w:val="24"/>
          <w:highlight w:val="none"/>
          <w:u w:val="single"/>
          <w:lang w:val="ro-RO"/>
        </w:rPr>
      </w:r>
    </w:p>
    <w:p w14:paraId="5AF967EF">
      <w:pPr>
        <w:pBdr>
          <w:top w:val="none" w:color="000000" w:sz="4" w:space="0"/>
          <w:left w:val="none" w:color="000000" w:sz="4" w:space="0"/>
          <w:bottom w:val="none" w:color="000000" w:sz="4" w:space="0"/>
          <w:right w:val="none" w:color="000000" w:sz="4" w:space="0"/>
        </w:pBdr>
        <w:spacing w:line="276" w:lineRule="auto"/>
        <w:ind w:right="0" w:firstLine="0" w:left="0"/>
        <w:jc w:val="center"/>
        <w:rPr>
          <w:rFonts w:ascii="Times New Roman" w:hAnsi="Times New Roman" w:eastAsia="Times New Roman" w:cs="Times New Roman"/>
          <w:b/>
          <w:bCs w:val="0"/>
          <w:i w:val="0"/>
          <w:color w:val="000000"/>
          <w:sz w:val="24"/>
          <w:szCs w:val="24"/>
          <w:highlight w:val="none"/>
          <w:u w:val="single"/>
        </w:rPr>
      </w:pPr>
      <w:r>
        <w:rPr>
          <w:rFonts w:ascii="Times New Roman" w:hAnsi="Times New Roman" w:eastAsia="Times New Roman" w:cs="Times New Roman"/>
          <w:b/>
          <w:bCs/>
          <w:sz w:val="24"/>
          <w:szCs w:val="24"/>
          <w:highlight w:val="none"/>
          <w:u w:val="single"/>
          <w:lang w:val="ro-RO"/>
        </w:rPr>
        <w:t xml:space="preserve">pentru iunie-august anul 2026 </w:t>
      </w:r>
      <w:r>
        <w:rPr>
          <w:rFonts w:ascii="Times New Roman" w:hAnsi="Times New Roman" w:eastAsia="Times New Roman" w:cs="Times New Roman"/>
          <w:b/>
          <w:bCs w:val="0"/>
          <w:i w:val="0"/>
          <w:color w:val="000000"/>
          <w:sz w:val="24"/>
          <w:szCs w:val="24"/>
          <w:highlight w:val="none"/>
          <w:u w:val="single"/>
        </w:rPr>
      </w:r>
      <w:r>
        <w:rPr>
          <w:rFonts w:ascii="Times New Roman" w:hAnsi="Times New Roman" w:eastAsia="Times New Roman" w:cs="Times New Roman"/>
          <w:b/>
          <w:bCs w:val="0"/>
          <w:i w:val="0"/>
          <w:color w:val="000000"/>
          <w:sz w:val="24"/>
          <w:szCs w:val="24"/>
          <w:highlight w:val="none"/>
          <w:u w:val="single"/>
        </w:rPr>
      </w:r>
    </w:p>
    <w:p w14:paraId="1F020EED">
      <w:pPr>
        <w:pStyle w:val="764"/>
        <w:pBdr/>
        <w:spacing/>
        <w:ind/>
        <w:rPr>
          <w:rFonts w:ascii="Times New Roman" w:hAnsi="Times New Roman" w:eastAsia="Times New Roman" w:cs="Times New Roman"/>
          <w:b/>
          <w:bCs/>
          <w:color w:val="000000"/>
          <w:sz w:val="24"/>
          <w:szCs w:val="24"/>
          <w:highlight w:val="none"/>
          <w:u w:val="single"/>
          <w:lang w:val="en-US"/>
        </w:rPr>
      </w:pPr>
      <w:r>
        <w:rPr>
          <w:rFonts w:ascii="Times New Roman" w:hAnsi="Times New Roman" w:eastAsia="Times New Roman" w:cs="Times New Roman"/>
          <w:b w:val="0"/>
          <w:bCs w:val="0"/>
          <w:i/>
          <w:iCs/>
          <w:color w:val="000000"/>
          <w:sz w:val="24"/>
          <w:lang w:val="en-US"/>
        </w:rPr>
        <w:t xml:space="preserve">prin p</w:t>
      </w:r>
      <w:r>
        <w:rPr>
          <w:rFonts w:ascii="Times New Roman" w:hAnsi="Times New Roman" w:eastAsia="Times New Roman" w:cs="Times New Roman"/>
          <w:b w:val="0"/>
          <w:bCs w:val="0"/>
          <w:i/>
          <w:iCs/>
          <w:color w:val="000000"/>
          <w:sz w:val="24"/>
          <w:lang w:val="en-US"/>
        </w:rPr>
        <w:t xml:space="preserve">rocedura de achiziție</w:t>
      </w:r>
      <w:r>
        <w:rPr>
          <w:rFonts w:ascii="Times New Roman" w:hAnsi="Times New Roman" w:eastAsia="Times New Roman" w:cs="Times New Roman"/>
          <w:b w:val="0"/>
          <w:bCs w:val="0"/>
          <w:i/>
          <w:iCs/>
          <w:color w:val="000000"/>
          <w:sz w:val="24"/>
          <w:lang w:val="ro-RO"/>
        </w:rPr>
        <w:t xml:space="preserve">:</w:t>
      </w:r>
      <w:r>
        <w:rPr>
          <w:rFonts w:ascii="Times New Roman" w:hAnsi="Times New Roman" w:eastAsia="Times New Roman" w:cs="Times New Roman"/>
          <w:b/>
          <w:i/>
          <w:iCs/>
          <w:color w:val="000000"/>
          <w:sz w:val="24"/>
          <w:lang w:val="ro-RO"/>
        </w:rPr>
        <w:t xml:space="preserve">  </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lang w:val="en-US"/>
        </w:rPr>
        <w:t xml:space="preserve"> </w:t>
      </w:r>
      <w:r>
        <w:rPr>
          <w:rFonts w:ascii="Times New Roman" w:hAnsi="Times New Roman" w:eastAsia="Times New Roman" w:cs="Times New Roman"/>
          <w:b/>
          <w:color w:val="000000"/>
          <w:sz w:val="24"/>
          <w:u w:val="single"/>
          <w:lang w:val="en-US"/>
        </w:rPr>
        <w:t xml:space="preserve">Valoare </w:t>
      </w:r>
      <w:r>
        <w:rPr>
          <w:rFonts w:ascii="Times New Roman" w:hAnsi="Times New Roman" w:eastAsia="Times New Roman" w:cs="Times New Roman"/>
          <w:b/>
          <w:color w:val="000000"/>
          <w:sz w:val="24"/>
          <w:u w:val="single"/>
          <w:lang w:val="en-US"/>
        </w:rPr>
        <w:t xml:space="preserve">mica</w:t>
      </w:r>
      <w:r>
        <w:rPr>
          <w:rFonts w:ascii="Times New Roman" w:hAnsi="Times New Roman" w:eastAsia="Times New Roman" w:cs="Times New Roman"/>
          <w:b/>
          <w:bCs/>
          <w:color w:val="000000"/>
          <w:sz w:val="24"/>
          <w:szCs w:val="24"/>
          <w:highlight w:val="none"/>
          <w:u w:val="single"/>
          <w:lang w:val="en-US"/>
        </w:rPr>
      </w:r>
      <w:r>
        <w:rPr>
          <w:rFonts w:ascii="Times New Roman" w:hAnsi="Times New Roman" w:eastAsia="Times New Roman" w:cs="Times New Roman"/>
          <w:b/>
          <w:bCs/>
          <w:color w:val="000000"/>
          <w:sz w:val="24"/>
          <w:szCs w:val="24"/>
          <w:highlight w:val="none"/>
          <w:u w:val="single"/>
          <w:lang w:val="en-US"/>
        </w:rPr>
      </w:r>
    </w:p>
    <w:p w14:paraId="6DA4BC67">
      <w:pPr>
        <w:pStyle w:val="764"/>
        <w:pBdr/>
        <w:spacing w:line="276" w:lineRule="auto"/>
        <w:ind/>
        <w:rPr>
          <w:rFonts w:ascii="Times New Roman" w:hAnsi="Times New Roman" w:eastAsia="Times New Roman"/>
          <w:b/>
          <w:bCs/>
          <w:color w:val="000000"/>
          <w:sz w:val="24"/>
          <w:szCs w:val="24"/>
          <w:highlight w:val="none"/>
          <w:u w:val="single"/>
          <w:lang w:val="ro-RO"/>
        </w:rPr>
      </w:pPr>
      <w:r>
        <w:rPr>
          <w:rFonts w:ascii="Times New Roman" w:hAnsi="Times New Roman" w:eastAsia="Times New Roman" w:cs="Times New Roman"/>
          <w:color w:val="000000"/>
          <w:sz w:val="24"/>
          <w:szCs w:val="24"/>
          <w:highlight w:val="white"/>
          <w:lang w:val="en-US"/>
        </w:rPr>
        <w:t xml:space="preserve">*Procedura a fost inclusă în planul de achiziții publice a autorit</w:t>
      </w:r>
      <w:r>
        <w:rPr>
          <w:rFonts w:ascii="Times New Roman" w:hAnsi="Times New Roman" w:eastAsia="Times New Roman"/>
          <w:color w:val="000000"/>
          <w:sz w:val="24"/>
          <w:szCs w:val="24"/>
          <w:highlight w:val="white"/>
          <w:lang w:val="en-US"/>
        </w:rPr>
        <w:t xml:space="preserve">ății contractante (Da/Nu): </w:t>
      </w:r>
      <w:r>
        <w:rPr>
          <w:rFonts w:ascii="Times New Roman" w:hAnsi="Times New Roman" w:eastAsia="Times New Roman"/>
          <w:b/>
          <w:bCs/>
          <w:color w:val="000000"/>
          <w:sz w:val="24"/>
          <w:szCs w:val="24"/>
          <w:highlight w:val="none"/>
          <w:u w:val="single"/>
          <w:lang w:val="ro-RO"/>
        </w:rPr>
        <w:t xml:space="preserve">DA</w:t>
      </w:r>
      <w:r>
        <w:rPr>
          <w:rFonts w:ascii="Times New Roman" w:hAnsi="Times New Roman" w:eastAsia="Times New Roman"/>
          <w:b/>
          <w:bCs/>
          <w:color w:val="000000"/>
          <w:sz w:val="24"/>
          <w:szCs w:val="24"/>
          <w:highlight w:val="none"/>
          <w:u w:val="single"/>
          <w:lang w:val="ro-RO"/>
        </w:rPr>
      </w:r>
      <w:r>
        <w:rPr>
          <w:rFonts w:ascii="Times New Roman" w:hAnsi="Times New Roman" w:eastAsia="Times New Roman"/>
          <w:b/>
          <w:bCs/>
          <w:color w:val="000000"/>
          <w:sz w:val="24"/>
          <w:szCs w:val="24"/>
          <w:highlight w:val="none"/>
          <w:u w:val="single"/>
          <w:lang w:val="ro-RO"/>
        </w:rPr>
      </w:r>
    </w:p>
    <w:p>
      <w:pPr>
        <w:pStyle w:val="764"/>
        <w:pBdr/>
        <w:spacing w:line="276" w:lineRule="auto"/>
        <w:ind/>
        <w:rPr>
          <w:rFonts w:ascii="Times New Roman" w:hAnsi="Times New Roman" w:cs="Times New Roman"/>
          <w:b w:val="0"/>
          <w:bCs w:val="0"/>
          <w:color w:val="000000"/>
          <w:sz w:val="24"/>
          <w:szCs w:val="24"/>
          <w:highlight w:val="white"/>
        </w:rPr>
      </w:pPr>
      <w:r>
        <w:rPr>
          <w:rFonts w:ascii="Times New Roman" w:hAnsi="Times New Roman" w:eastAsia="Times New Roman"/>
          <w:color w:val="000000"/>
          <w:sz w:val="24"/>
          <w:szCs w:val="24"/>
          <w:highlight w:val="white"/>
          <w:lang w:val="ro-RO"/>
        </w:rPr>
        <w:t xml:space="preserve">  </w:t>
      </w:r>
      <w:r>
        <w:rPr>
          <w:rFonts w:ascii="Times New Roman" w:hAnsi="Times New Roman" w:eastAsia="Times New Roman"/>
          <w:color w:val="000000"/>
          <w:sz w:val="24"/>
          <w:szCs w:val="24"/>
          <w:highlight w:val="white"/>
          <w:lang w:val="en-US"/>
        </w:rPr>
        <w:t xml:space="preserve">Link-ul către planul de achiziții publice publicat:</w:t>
      </w:r>
      <w:r>
        <w:rPr>
          <w:rFonts w:ascii="Times New Roman" w:hAnsi="Times New Roman" w:eastAsia="Times New Roman"/>
          <w:color w:val="000000"/>
          <w:sz w:val="24"/>
          <w:szCs w:val="24"/>
          <w:highlight w:val="white"/>
          <w:lang w:val="ro-RO"/>
        </w:rPr>
        <w:t xml:space="preserve"> </w:t>
      </w:r>
      <w:r>
        <w:fldChar w:fldCharType="begin"/>
      </w:r>
      <w:r>
        <w:rPr>
          <w:lang w:val="en-US"/>
        </w:rPr>
        <w:instrText xml:space="preserve"> HYPERLINK "https://restart.gov.md/" \o "https://restart.gov.md/" </w:instrText>
      </w:r>
      <w:r>
        <w:fldChar w:fldCharType="separate"/>
      </w:r>
      <w:r>
        <w:rPr>
          <w:rStyle w:val="905"/>
          <w:rFonts w:ascii="Times New Roman" w:hAnsi="Times New Roman" w:eastAsia="Times New Roman"/>
          <w:b/>
          <w:sz w:val="24"/>
          <w:szCs w:val="24"/>
          <w:lang w:val="ro-RO"/>
        </w:rPr>
        <w:t xml:space="preserve">https://restart.gov.md/</w:t>
      </w:r>
      <w:r>
        <w:rPr>
          <w:rStyle w:val="905"/>
          <w:rFonts w:ascii="Times New Roman" w:hAnsi="Times New Roman" w:eastAsia="Times New Roman"/>
          <w:b/>
          <w:sz w:val="24"/>
          <w:szCs w:val="24"/>
          <w:lang w:val="ro-RO"/>
        </w:rPr>
        <w:fldChar w:fldCharType="end"/>
      </w:r>
      <w:r>
        <w:rPr>
          <w:rFonts w:ascii="Times New Roman" w:hAnsi="Times New Roman" w:eastAsia="Times New Roman"/>
          <w:b/>
          <w:sz w:val="24"/>
          <w:szCs w:val="24"/>
          <w:lang w:val="ro-RO"/>
        </w:rPr>
        <w:t xml:space="preserve"> </w:t>
      </w:r>
      <w:r>
        <w:rPr>
          <w:b/>
          <w:sz w:val="28"/>
          <w:szCs w:val="28"/>
          <w:lang w:val="ro-RO"/>
        </w:rPr>
        <w:t xml:space="preserve">  </w:t>
      </w:r>
      <w:r>
        <w:rPr>
          <w:b/>
          <w:sz w:val="28"/>
          <w:szCs w:val="28"/>
          <w:highlight w:val="none"/>
          <w:lang w:val="ro-RO"/>
        </w:rPr>
        <w:t xml:space="preserve">  </w:t>
      </w:r>
      <w:r>
        <w:rPr>
          <w:rFonts w:ascii="Times New Roman" w:hAnsi="Times New Roman" w:cs="Times New Roman"/>
          <w:b w:val="0"/>
          <w:bCs w:val="0"/>
          <w:color w:val="000000"/>
          <w:sz w:val="24"/>
          <w:szCs w:val="24"/>
          <w:highlight w:val="white"/>
        </w:rPr>
      </w:r>
      <w:r>
        <w:rPr>
          <w:rFonts w:ascii="Times New Roman" w:hAnsi="Times New Roman" w:cs="Times New Roman"/>
          <w:b w:val="0"/>
          <w:bCs w:val="0"/>
          <w:color w:val="000000"/>
          <w:sz w:val="24"/>
          <w:szCs w:val="24"/>
          <w:highlight w:val="white"/>
        </w:rPr>
      </w:r>
    </w:p>
    <w:p>
      <w:pPr>
        <w:pStyle w:val="764"/>
        <w:pBdr/>
        <w:spacing/>
        <w:ind w:right="0" w:firstLine="0" w:left="-142"/>
        <w:rPr>
          <w:rFonts w:ascii="Times New Roman" w:hAnsi="Times New Roman" w:eastAsia="Times New Roman" w:cs="Times New Roman"/>
          <w:b/>
          <w:bCs w:val="0"/>
          <w:i w:val="0"/>
          <w:color w:val="000000"/>
          <w:sz w:val="24"/>
          <w:szCs w:val="24"/>
          <w:u w:val="none"/>
          <w:lang w:val="ro-RO"/>
        </w:rPr>
      </w:pPr>
      <w:r>
        <w:rPr>
          <w:rFonts w:ascii="Times New Roman" w:hAnsi="Times New Roman" w:eastAsia="Times New Roman" w:cs="Times New Roman"/>
          <w:b w:val="0"/>
          <w:bCs w:val="0"/>
          <w:color w:val="000000"/>
          <w:sz w:val="24"/>
          <w:highlight w:val="none"/>
        </w:rPr>
      </w:r>
      <w:r>
        <w:rPr>
          <w:rFonts w:ascii="Times New Roman" w:hAnsi="Times New Roman" w:eastAsia="Times New Roman" w:cs="Times New Roman"/>
          <w:b/>
          <w:bCs w:val="0"/>
          <w:i w:val="0"/>
          <w:color w:val="000000"/>
          <w:sz w:val="24"/>
          <w:szCs w:val="24"/>
          <w:u w:val="none"/>
          <w:lang w:val="ro-RO"/>
        </w:rPr>
      </w:r>
      <w:r>
        <w:rPr>
          <w:rFonts w:ascii="Times New Roman" w:hAnsi="Times New Roman" w:eastAsia="Times New Roman" w:cs="Times New Roman"/>
          <w:b/>
          <w:bCs w:val="0"/>
          <w:i w:val="0"/>
          <w:color w:val="000000"/>
          <w:sz w:val="24"/>
          <w:szCs w:val="24"/>
          <w:u w:val="none"/>
          <w:lang w:val="ro-RO"/>
        </w:rPr>
      </w:r>
    </w:p>
    <w:p>
      <w:pPr>
        <w:pStyle w:val="764"/>
        <w:pBdr/>
        <w:spacing/>
        <w:ind w:right="0" w:firstLine="0" w:left="-142"/>
        <w:rPr>
          <w:rFonts w:ascii="Times New Roman" w:hAnsi="Times New Roman" w:eastAsia="Times New Roman" w:cs="Times New Roman"/>
          <w:b w:val="0"/>
          <w:bCs w:val="0"/>
          <w:color w:val="000000"/>
          <w:sz w:val="24"/>
          <w:szCs w:val="24"/>
          <w:highlight w:val="none"/>
        </w:rPr>
      </w:pPr>
      <w:r>
        <w:rPr>
          <w:rFonts w:ascii="Times New Roman" w:hAnsi="Times New Roman" w:eastAsia="Times New Roman" w:cs="Times New Roman"/>
          <w:b w:val="0"/>
          <w:bCs w:val="0"/>
          <w:color w:val="000000"/>
          <w:sz w:val="24"/>
          <w:lang w:val="ro-RO"/>
        </w:rPr>
        <w:t xml:space="preserve">1. </w:t>
      </w:r>
      <w:r>
        <w:rPr>
          <w:rFonts w:ascii="Times New Roman" w:hAnsi="Times New Roman" w:eastAsia="Times New Roman" w:cs="Times New Roman"/>
          <w:b w:val="0"/>
          <w:bCs w:val="0"/>
          <w:color w:val="000000"/>
          <w:sz w:val="24"/>
        </w:rPr>
        <w:t xml:space="preserve">Denumirea autorității contractante:</w:t>
      </w:r>
      <w:r>
        <w:rPr>
          <w:rFonts w:ascii="Times New Roman" w:hAnsi="Times New Roman" w:eastAsia="Times New Roman" w:cs="Times New Roman"/>
          <w:b w:val="0"/>
          <w:bCs w:val="0"/>
          <w:color w:val="000000"/>
          <w:sz w:val="24"/>
          <w:szCs w:val="24"/>
          <w:highlight w:val="none"/>
        </w:rPr>
      </w:r>
      <w:r>
        <w:rPr>
          <w:rFonts w:ascii="Times New Roman" w:hAnsi="Times New Roman" w:eastAsia="Times New Roman" w:cs="Times New Roman"/>
          <w:b w:val="0"/>
          <w:bCs w:val="0"/>
          <w:color w:val="000000"/>
          <w:sz w:val="24"/>
          <w:szCs w:val="24"/>
          <w:highlight w:val="none"/>
        </w:rPr>
      </w:r>
    </w:p>
    <w:p>
      <w:pPr>
        <w:pStyle w:val="764"/>
        <w:pBdr/>
        <w:tabs>
          <w:tab w:val="left" w:leader="none" w:pos="10063"/>
        </w:tabs>
        <w:spacing/>
        <w:ind w:right="0" w:hanging="142" w:left="0"/>
        <w:rPr>
          <w:rFonts w:ascii="Times New Roman" w:hAnsi="Times New Roman" w:eastAsia="Times New Roman" w:cs="Times New Roman"/>
          <w:b/>
          <w:bCs w:val="0"/>
          <w:i w:val="0"/>
          <w:color w:val="000000"/>
          <w:sz w:val="24"/>
          <w:szCs w:val="24"/>
          <w:u w:val="none"/>
          <w:lang w:val="ro-RO"/>
        </w:rPr>
      </w:pPr>
      <w:r>
        <w:rPr>
          <w:rFonts w:ascii="Times New Roman" w:hAnsi="Times New Roman" w:eastAsia="Times New Roman" w:cs="Times New Roman"/>
          <w:b/>
          <w:i w:val="0"/>
          <w:iCs w:val="0"/>
          <w:color w:val="000000"/>
          <w:sz w:val="24"/>
          <w:u w:val="none"/>
          <w:lang w:val="ro-RO"/>
        </w:rPr>
        <w:t xml:space="preserve">                                              </w:t>
      </w:r>
      <w:r>
        <w:rPr>
          <w:rFonts w:ascii="Times New Roman" w:hAnsi="Times New Roman" w:eastAsia="Times New Roman" w:cs="Times New Roman"/>
          <w:b/>
          <w:i w:val="0"/>
          <w:iCs w:val="0"/>
          <w:color w:val="000000"/>
          <w:sz w:val="24"/>
          <w:u w:val="single"/>
          <w:lang w:val="ro-RO"/>
        </w:rPr>
        <w:t xml:space="preserve"> </w:t>
      </w:r>
      <w:r>
        <w:rPr>
          <w:rFonts w:ascii="Times New Roman" w:hAnsi="Times New Roman" w:eastAsia="Times New Roman" w:cs="Times New Roman"/>
          <w:b/>
          <w:i w:val="0"/>
          <w:iCs w:val="0"/>
          <w:color w:val="000000"/>
          <w:sz w:val="24"/>
          <w:u w:val="single"/>
        </w:rPr>
        <w:t xml:space="preserve">AGENȚIA TERITORIALĂ DE ASISTENȚĂ SOCIALĂ </w:t>
      </w:r>
      <w:r>
        <w:rPr>
          <w:rFonts w:ascii="Times New Roman" w:hAnsi="Times New Roman" w:eastAsia="Times New Roman" w:cs="Times New Roman"/>
          <w:b/>
          <w:i w:val="0"/>
          <w:iCs w:val="0"/>
          <w:color w:val="000000"/>
          <w:sz w:val="24"/>
          <w:u w:val="single"/>
          <w:lang w:val="ro-RO"/>
        </w:rPr>
        <w:t xml:space="preserve">NORD VEST</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bCs w:val="0"/>
          <w:i w:val="0"/>
          <w:color w:val="000000"/>
          <w:sz w:val="24"/>
          <w:szCs w:val="24"/>
          <w:u w:val="none"/>
          <w:lang w:val="ro-RO"/>
        </w:rPr>
      </w:r>
      <w:r>
        <w:rPr>
          <w:rFonts w:ascii="Times New Roman" w:hAnsi="Times New Roman" w:eastAsia="Times New Roman" w:cs="Times New Roman"/>
          <w:b/>
          <w:bCs w:val="0"/>
          <w:i w:val="0"/>
          <w:color w:val="000000"/>
          <w:sz w:val="24"/>
          <w:szCs w:val="24"/>
          <w:u w:val="none"/>
          <w:lang w:val="ro-RO"/>
        </w:rPr>
      </w:r>
    </w:p>
    <w:p>
      <w:pPr>
        <w:pBdr>
          <w:top w:val="none" w:color="000000" w:sz="4" w:space="0"/>
          <w:left w:val="none" w:color="000000" w:sz="4" w:space="0"/>
          <w:bottom w:val="none" w:color="000000" w:sz="4" w:space="0"/>
          <w:right w:val="none" w:color="000000" w:sz="4" w:space="0"/>
        </w:pBdr>
        <w:tabs>
          <w:tab w:val="left" w:leader="none" w:pos="10063"/>
        </w:tabs>
        <w:spacing w:after="0" w:before="120"/>
        <w:ind w:right="-283" w:firstLine="0" w:left="-142"/>
        <w:rPr>
          <w:bCs w:val="0"/>
          <w:i w:val="0"/>
        </w:rPr>
      </w:pPr>
      <w:r>
        <w:rPr>
          <w:rFonts w:ascii="Times New Roman" w:hAnsi="Times New Roman" w:eastAsia="Times New Roman" w:cs="Times New Roman"/>
          <w:b w:val="0"/>
          <w:bCs w:val="0"/>
          <w:i w:val="0"/>
          <w:iCs w:val="0"/>
          <w:color w:val="000000"/>
          <w:sz w:val="24"/>
          <w:lang w:val="ro-RO"/>
        </w:rPr>
        <w:t xml:space="preserve">2. </w:t>
      </w:r>
      <w:r>
        <w:rPr>
          <w:rFonts w:ascii="Times New Roman" w:hAnsi="Times New Roman" w:eastAsia="Times New Roman" w:cs="Times New Roman"/>
          <w:b w:val="0"/>
          <w:bCs w:val="0"/>
          <w:i w:val="0"/>
          <w:iCs w:val="0"/>
          <w:color w:val="000000"/>
          <w:sz w:val="24"/>
        </w:rPr>
        <w:t xml:space="preserve">IDNO:</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i w:val="0"/>
          <w:iCs w:val="0"/>
          <w:color w:val="000000"/>
          <w:sz w:val="24"/>
          <w:lang w:val="ro-RO"/>
        </w:rPr>
        <w:t xml:space="preserve">                                                                                                                                </w:t>
      </w:r>
      <w:r>
        <w:rPr>
          <w:rFonts w:ascii="Times New Roman" w:hAnsi="Times New Roman" w:eastAsia="Times New Roman" w:cs="Times New Roman"/>
          <w:b/>
          <w:i w:val="0"/>
          <w:iCs w:val="0"/>
          <w:color w:val="000000"/>
          <w:sz w:val="24"/>
          <w:u w:val="single"/>
          <w:lang w:val="ro-RO"/>
        </w:rPr>
        <w:t xml:space="preserve">1023601000201</w:t>
      </w:r>
      <w:r>
        <w:rPr>
          <w:bCs w:val="0"/>
          <w:i w:val="0"/>
        </w:rPr>
      </w:r>
      <w:r>
        <w:rPr>
          <w:bCs w:val="0"/>
          <w:i w:val="0"/>
        </w:rPr>
      </w:r>
    </w:p>
    <w:p>
      <w:pPr>
        <w:pBdr>
          <w:top w:val="none" w:color="000000" w:sz="4" w:space="0"/>
          <w:left w:val="none" w:color="000000" w:sz="4" w:space="0"/>
          <w:bottom w:val="none" w:color="000000" w:sz="4" w:space="0"/>
          <w:right w:val="none" w:color="000000" w:sz="4" w:space="0"/>
        </w:pBdr>
        <w:tabs>
          <w:tab w:val="left" w:leader="none" w:pos="10063"/>
        </w:tabs>
        <w:spacing w:after="0" w:before="120"/>
        <w:ind w:right="0" w:firstLine="0" w:left="-142"/>
        <w:rPr>
          <w:bCs w:val="0"/>
          <w:i w:val="0"/>
        </w:rPr>
      </w:pPr>
      <w:r>
        <w:rPr>
          <w:rFonts w:ascii="Times New Roman" w:hAnsi="Times New Roman" w:eastAsia="Times New Roman" w:cs="Times New Roman"/>
          <w:b w:val="0"/>
          <w:bCs w:val="0"/>
          <w:i w:val="0"/>
          <w:iCs w:val="0"/>
          <w:color w:val="000000"/>
          <w:sz w:val="24"/>
          <w:lang w:val="ro-RO"/>
        </w:rPr>
        <w:t xml:space="preserve">3. </w:t>
      </w:r>
      <w:r>
        <w:rPr>
          <w:rFonts w:ascii="Times New Roman" w:hAnsi="Times New Roman" w:eastAsia="Times New Roman" w:cs="Times New Roman"/>
          <w:b w:val="0"/>
          <w:bCs w:val="0"/>
          <w:i w:val="0"/>
          <w:iCs w:val="0"/>
          <w:color w:val="000000"/>
          <w:sz w:val="24"/>
        </w:rPr>
        <w:t xml:space="preserve">Adresa:</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i w:val="0"/>
          <w:iCs w:val="0"/>
          <w:color w:val="000000"/>
          <w:sz w:val="24"/>
          <w:lang w:val="ro-RO"/>
        </w:rPr>
        <w:t xml:space="preserve">                                                                                                </w:t>
      </w:r>
      <w:r>
        <w:rPr>
          <w:rFonts w:ascii="Times New Roman" w:hAnsi="Times New Roman" w:eastAsia="Times New Roman" w:cs="Times New Roman"/>
          <w:b/>
          <w:i w:val="0"/>
          <w:iCs w:val="0"/>
          <w:color w:val="000000"/>
          <w:sz w:val="24"/>
          <w:u w:val="single"/>
          <w:lang w:val="ro-RO"/>
        </w:rPr>
        <w:t xml:space="preserve">or.Fălești, str.Ștefan cel Mare, 81</w:t>
      </w:r>
      <w:r>
        <w:rPr>
          <w:rFonts w:ascii="Times New Roman" w:hAnsi="Times New Roman" w:eastAsia="Times New Roman" w:cs="Times New Roman"/>
          <w:b/>
          <w:i w:val="0"/>
          <w:iCs w:val="0"/>
          <w:color w:val="000000"/>
          <w:sz w:val="24"/>
          <w:u w:val="single"/>
        </w:rPr>
        <w:t xml:space="preserve"> </w:t>
      </w:r>
      <w:r>
        <w:rPr>
          <w:bCs w:val="0"/>
          <w:i w:val="0"/>
        </w:rPr>
      </w:r>
      <w:r>
        <w:rPr>
          <w:bCs w:val="0"/>
          <w:i w:val="0"/>
        </w:rPr>
      </w:r>
    </w:p>
    <w:p>
      <w:pPr>
        <w:pBdr>
          <w:top w:val="none" w:color="000000" w:sz="4" w:space="0"/>
          <w:left w:val="none" w:color="000000" w:sz="4" w:space="0"/>
          <w:bottom w:val="none" w:color="000000" w:sz="4" w:space="0"/>
          <w:right w:val="none" w:color="000000" w:sz="4" w:space="0"/>
        </w:pBdr>
        <w:tabs>
          <w:tab w:val="left" w:leader="none" w:pos="10063"/>
        </w:tabs>
        <w:spacing w:after="0" w:before="120"/>
        <w:ind w:right="0" w:firstLine="0" w:left="-142"/>
        <w:rPr>
          <w:bCs w:val="0"/>
          <w:i w:val="0"/>
        </w:rPr>
      </w:pPr>
      <w:r>
        <w:rPr>
          <w:rFonts w:ascii="Times New Roman" w:hAnsi="Times New Roman" w:eastAsia="Times New Roman" w:cs="Times New Roman"/>
          <w:b w:val="0"/>
          <w:bCs w:val="0"/>
          <w:i w:val="0"/>
          <w:iCs w:val="0"/>
          <w:color w:val="000000"/>
          <w:sz w:val="24"/>
          <w:lang w:val="ro-RO"/>
        </w:rPr>
        <w:t xml:space="preserve">4. </w:t>
      </w:r>
      <w:r>
        <w:rPr>
          <w:rFonts w:ascii="Times New Roman" w:hAnsi="Times New Roman" w:eastAsia="Times New Roman" w:cs="Times New Roman"/>
          <w:b w:val="0"/>
          <w:bCs w:val="0"/>
          <w:i w:val="0"/>
          <w:iCs w:val="0"/>
          <w:color w:val="000000"/>
          <w:sz w:val="24"/>
        </w:rPr>
        <w:t xml:space="preserve">Numărul de telefon/fax:</w:t>
      </w:r>
      <w:r>
        <w:rPr>
          <w:rFonts w:ascii="Times New Roman" w:hAnsi="Times New Roman" w:eastAsia="Times New Roman" w:cs="Times New Roman"/>
          <w:b w:val="0"/>
          <w:bCs w:val="0"/>
          <w:i w:val="0"/>
          <w:iCs w:val="0"/>
          <w:color w:val="000000"/>
          <w:sz w:val="24"/>
          <w:lang w:val="ro-RO"/>
        </w:rPr>
        <w:t xml:space="preserve">                                                                                    </w:t>
      </w:r>
      <w:r>
        <w:rPr>
          <w:rFonts w:eastAsia="Times New Roman"/>
          <w:b/>
          <w:color w:val="000000"/>
          <w:sz w:val="24"/>
          <w:lang w:val="en-US"/>
        </w:rPr>
        <w:t xml:space="preserve"> </w:t>
      </w:r>
      <w:r>
        <w:rPr>
          <w:rFonts w:eastAsia="Times New Roman"/>
          <w:b/>
          <w:color w:val="000000"/>
          <w:sz w:val="24"/>
          <w:u w:val="single"/>
          <w:lang w:val="ro-RO"/>
        </w:rPr>
        <w:t xml:space="preserve">0-69387879, 0-78825043</w:t>
      </w:r>
      <w:r>
        <w:rPr>
          <w:bCs w:val="0"/>
          <w:i w:val="0"/>
        </w:rPr>
      </w:r>
      <w:r>
        <w:rPr>
          <w:bCs w:val="0"/>
          <w:i w:val="0"/>
        </w:rPr>
      </w:r>
    </w:p>
    <w:p>
      <w:pPr>
        <w:pStyle w:val="764"/>
        <w:pBdr/>
        <w:spacing/>
        <w:ind w:right="0" w:hanging="142" w:left="0"/>
        <w:rPr>
          <w:rFonts w:ascii="Times New Roman" w:hAnsi="Times New Roman" w:eastAsia="Times New Roman" w:cs="Times New Roman"/>
          <w:b/>
          <w:bCs w:val="0"/>
          <w:i w:val="0"/>
          <w:color w:val="000000"/>
          <w:sz w:val="24"/>
          <w:szCs w:val="24"/>
          <w:highlight w:val="none"/>
          <w:u w:val="single"/>
          <w:lang w:val="ro-RO"/>
        </w:rPr>
      </w:pPr>
      <w:r>
        <w:rPr>
          <w:rFonts w:ascii="Times New Roman" w:hAnsi="Times New Roman" w:eastAsia="Times New Roman" w:cs="Times New Roman"/>
          <w:b/>
          <w:i w:val="0"/>
          <w:iCs w:val="0"/>
          <w:color w:val="000000"/>
          <w:sz w:val="24"/>
          <w:highlight w:val="none"/>
          <w:u w:val="single"/>
          <w:lang w:val="ro-RO"/>
        </w:rPr>
      </w:r>
      <w:r>
        <w:rPr>
          <w:rFonts w:ascii="Times New Roman" w:hAnsi="Times New Roman" w:eastAsia="Times New Roman" w:cs="Times New Roman"/>
          <w:b/>
          <w:bCs w:val="0"/>
          <w:i w:val="0"/>
          <w:color w:val="000000"/>
          <w:sz w:val="24"/>
          <w:szCs w:val="24"/>
          <w:highlight w:val="none"/>
          <w:u w:val="single"/>
          <w:lang w:val="ro-RO"/>
        </w:rPr>
      </w:r>
      <w:r>
        <w:rPr>
          <w:rFonts w:ascii="Times New Roman" w:hAnsi="Times New Roman" w:eastAsia="Times New Roman" w:cs="Times New Roman"/>
          <w:b/>
          <w:bCs w:val="0"/>
          <w:i w:val="0"/>
          <w:color w:val="000000"/>
          <w:sz w:val="24"/>
          <w:szCs w:val="24"/>
          <w:highlight w:val="none"/>
          <w:u w:val="single"/>
          <w:lang w:val="ro-RO"/>
        </w:rPr>
      </w:r>
    </w:p>
    <w:p>
      <w:pPr>
        <w:pStyle w:val="764"/>
        <w:pBdr/>
        <w:spacing/>
        <w:ind w:right="0" w:hanging="142" w:left="0"/>
        <w:rPr>
          <w:rFonts w:ascii="Times New Roman" w:hAnsi="Times New Roman" w:eastAsia="Times New Roman" w:cs="Times New Roman"/>
          <w:b/>
          <w:bCs w:val="0"/>
          <w:i w:val="0"/>
          <w:color w:val="000000"/>
          <w:sz w:val="24"/>
          <w:szCs w:val="24"/>
          <w:highlight w:val="none"/>
          <w:u w:val="single"/>
          <w:lang w:val="ro-RO"/>
        </w:rPr>
      </w:pPr>
      <w:r>
        <w:rPr>
          <w:rFonts w:ascii="Times New Roman" w:hAnsi="Times New Roman" w:eastAsia="Times New Roman" w:cs="Times New Roman"/>
          <w:b w:val="0"/>
          <w:bCs w:val="0"/>
          <w:i w:val="0"/>
          <w:iCs w:val="0"/>
          <w:color w:val="000000"/>
          <w:sz w:val="24"/>
          <w:lang w:val="ro-RO"/>
        </w:rPr>
        <w:t xml:space="preserve">5. </w:t>
      </w:r>
      <w:r>
        <w:rPr>
          <w:rFonts w:ascii="Times New Roman" w:hAnsi="Times New Roman" w:eastAsia="Times New Roman" w:cs="Times New Roman"/>
          <w:b w:val="0"/>
          <w:bCs w:val="0"/>
          <w:i w:val="0"/>
          <w:iCs w:val="0"/>
          <w:color w:val="000000"/>
          <w:sz w:val="24"/>
        </w:rPr>
        <w:t xml:space="preserve">Adresa de e-mail și de internet a autorității contractante:</w:t>
      </w:r>
      <w:r>
        <w:rPr>
          <w:rFonts w:ascii="Times New Roman" w:hAnsi="Times New Roman" w:eastAsia="Times New Roman" w:cs="Times New Roman"/>
          <w:b w:val="0"/>
          <w:bCs w:val="0"/>
          <w:i w:val="0"/>
          <w:iCs w:val="0"/>
          <w:color w:val="000000"/>
          <w:sz w:val="24"/>
          <w:lang w:val="ro-RO"/>
        </w:rPr>
        <w:t xml:space="preserve">                        </w:t>
      </w:r>
      <w:r>
        <w:rPr>
          <w:rFonts w:ascii="Times New Roman" w:hAnsi="Times New Roman" w:eastAsia="Times New Roman" w:cs="Times New Roman"/>
          <w:b/>
          <w:i w:val="0"/>
          <w:iCs w:val="0"/>
          <w:color w:val="000000"/>
          <w:sz w:val="24"/>
        </w:rPr>
        <w:t xml:space="preserve"> </w:t>
      </w:r>
      <w:r>
        <w:rPr>
          <w:rFonts w:ascii="Times New Roman" w:hAnsi="Times New Roman" w:eastAsia="Times New Roman" w:cs="Times New Roman"/>
          <w:b/>
          <w:i w:val="0"/>
          <w:iCs w:val="0"/>
          <w:color w:val="000000"/>
          <w:sz w:val="24"/>
          <w:u w:val="single"/>
        </w:rPr>
      </w:r>
      <w:hyperlink r:id="rId9" w:tooltip="mailto:atas.nord-vest@social.gov.md" w:history="1">
        <w:r>
          <w:rPr>
            <w:rStyle w:val="905"/>
            <w:rFonts w:ascii="Times New Roman" w:hAnsi="Times New Roman" w:eastAsia="Times New Roman" w:cs="Times New Roman"/>
            <w:b/>
            <w:i w:val="0"/>
            <w:iCs w:val="0"/>
            <w:sz w:val="24"/>
          </w:rPr>
          <w:t xml:space="preserve">atas.</w:t>
        </w:r>
        <w:r>
          <w:rPr>
            <w:rStyle w:val="905"/>
            <w:rFonts w:ascii="Times New Roman" w:hAnsi="Times New Roman" w:eastAsia="Times New Roman" w:cs="Times New Roman"/>
            <w:b/>
            <w:i w:val="0"/>
            <w:iCs w:val="0"/>
            <w:sz w:val="24"/>
            <w:lang w:val="ro-RO"/>
          </w:rPr>
          <w:t xml:space="preserve">nord-vest</w:t>
        </w:r>
        <w:r>
          <w:rPr>
            <w:rStyle w:val="905"/>
            <w:rFonts w:ascii="Times New Roman" w:hAnsi="Times New Roman" w:eastAsia="Times New Roman" w:cs="Times New Roman"/>
            <w:b/>
            <w:i w:val="0"/>
            <w:iCs w:val="0"/>
            <w:sz w:val="24"/>
          </w:rPr>
          <w:t xml:space="preserve">@social.gov.md</w:t>
        </w:r>
        <w:r>
          <w:rPr>
            <w:rStyle w:val="905"/>
            <w:rFonts w:ascii="Times New Roman" w:hAnsi="Times New Roman" w:eastAsia="Times New Roman" w:cs="Times New Roman"/>
            <w:b/>
            <w:i w:val="0"/>
            <w:iCs w:val="0"/>
            <w:sz w:val="24"/>
            <w:lang w:val="ro-RO"/>
          </w:rPr>
        </w:r>
      </w:hyperlink>
      <w:r>
        <w:rPr>
          <w:rFonts w:ascii="Times New Roman" w:hAnsi="Times New Roman" w:eastAsia="Times New Roman" w:cs="Times New Roman"/>
          <w:b/>
          <w:i w:val="0"/>
          <w:iCs w:val="0"/>
          <w:color w:val="000000"/>
          <w:sz w:val="24"/>
          <w:u w:val="single"/>
          <w:lang w:val="ro-RO"/>
        </w:rPr>
        <w:t xml:space="preserve"> </w:t>
      </w:r>
      <w:r>
        <w:rPr>
          <w:rFonts w:ascii="Times New Roman" w:hAnsi="Times New Roman" w:eastAsia="Times New Roman" w:cs="Times New Roman"/>
          <w:b/>
          <w:bCs w:val="0"/>
          <w:i w:val="0"/>
          <w:color w:val="000000"/>
          <w:sz w:val="24"/>
          <w:szCs w:val="24"/>
          <w:highlight w:val="none"/>
          <w:u w:val="single"/>
          <w:lang w:val="ro-RO"/>
        </w:rPr>
      </w:r>
      <w:r>
        <w:rPr>
          <w:rFonts w:ascii="Times New Roman" w:hAnsi="Times New Roman" w:eastAsia="Times New Roman" w:cs="Times New Roman"/>
          <w:b/>
          <w:bCs w:val="0"/>
          <w:i w:val="0"/>
          <w:color w:val="000000"/>
          <w:sz w:val="24"/>
          <w:szCs w:val="24"/>
          <w:highlight w:val="none"/>
          <w:u w:val="single"/>
          <w:lang w:val="ro-RO"/>
        </w:rPr>
      </w:r>
    </w:p>
    <w:p>
      <w:pPr>
        <w:pStyle w:val="764"/>
        <w:pBdr/>
        <w:spacing/>
        <w:ind w:right="0" w:hanging="142" w:left="0"/>
        <w:rPr>
          <w:bCs w:val="0"/>
          <w:i w:val="0"/>
          <w:lang w:val="ro-RO"/>
        </w:rPr>
      </w:pPr>
      <w:r>
        <w:rPr>
          <w:rFonts w:ascii="Times New Roman" w:hAnsi="Times New Roman" w:eastAsia="Times New Roman" w:cs="Times New Roman"/>
          <w:b/>
          <w:i w:val="0"/>
          <w:iCs w:val="0"/>
          <w:color w:val="000000"/>
          <w:sz w:val="24"/>
          <w:highlight w:val="none"/>
          <w:u w:val="single"/>
          <w:lang w:val="ro-RO"/>
        </w:rPr>
      </w:r>
      <w:hyperlink r:id="rId10" w:tooltip="mailto:larisa.bazilevschi@atas.gov.md" w:history="1">
        <w:r>
          <w:rPr>
            <w:rStyle w:val="905"/>
            <w:rFonts w:ascii="Times New Roman" w:hAnsi="Times New Roman" w:eastAsia="Times New Roman" w:cs="Times New Roman"/>
            <w:b/>
            <w:i w:val="0"/>
            <w:iCs w:val="0"/>
            <w:sz w:val="24"/>
            <w:highlight w:val="none"/>
            <w:u w:val="none"/>
            <w:lang w:val="ro-RO"/>
          </w:rPr>
          <w:t xml:space="preserve">                                                                                                                    </w:t>
        </w:r>
        <w:r>
          <w:rPr>
            <w:rStyle w:val="905"/>
            <w:rFonts w:ascii="Times New Roman" w:hAnsi="Times New Roman" w:eastAsia="Times New Roman" w:cs="Times New Roman"/>
            <w:b/>
            <w:i w:val="0"/>
            <w:iCs w:val="0"/>
            <w:sz w:val="24"/>
            <w:highlight w:val="none"/>
            <w:lang w:val="ro-RO"/>
          </w:rPr>
          <w:t xml:space="preserve">larisa.bazilevschi@atas.gov.md</w:t>
        </w:r>
      </w:hyperlink>
      <w:r>
        <w:rPr>
          <w:rFonts w:ascii="Times New Roman" w:hAnsi="Times New Roman" w:eastAsia="Times New Roman" w:cs="Times New Roman"/>
          <w:b/>
          <w:i w:val="0"/>
          <w:iCs w:val="0"/>
          <w:color w:val="000000"/>
          <w:sz w:val="24"/>
          <w:highlight w:val="none"/>
          <w:u w:val="single"/>
          <w:lang w:val="ro-RO"/>
        </w:rPr>
        <w:t xml:space="preserve"> </w:t>
      </w:r>
      <w:r>
        <w:rPr>
          <w:bCs w:val="0"/>
          <w:i w:val="0"/>
          <w:lang w:val="ro-RO"/>
        </w:rPr>
      </w:r>
      <w:r>
        <w:rPr>
          <w:bCs w:val="0"/>
          <w:i w:val="0"/>
          <w:lang w:val="ro-RO"/>
        </w:rPr>
      </w:r>
    </w:p>
    <w:p>
      <w:pPr>
        <w:pBdr>
          <w:top w:val="none" w:color="000000" w:sz="4" w:space="0"/>
          <w:left w:val="none" w:color="000000" w:sz="4" w:space="0"/>
          <w:bottom w:val="none" w:color="000000" w:sz="4" w:space="0"/>
          <w:right w:val="none" w:color="000000" w:sz="4" w:space="0"/>
        </w:pBdr>
        <w:spacing w:after="0" w:before="120" w:line="276" w:lineRule="auto"/>
        <w:ind w:right="-850" w:firstLine="0" w:left="-142"/>
        <w:rPr>
          <w:bCs w:val="0"/>
          <w:i w:val="0"/>
          <w:szCs w:val="24"/>
        </w:rPr>
      </w:pPr>
      <w:r>
        <w:rPr>
          <w:rFonts w:ascii="Times New Roman" w:hAnsi="Times New Roman" w:eastAsia="Times New Roman" w:cs="Times New Roman"/>
          <w:b w:val="0"/>
          <w:bCs w:val="0"/>
          <w:i w:val="0"/>
          <w:iCs w:val="0"/>
          <w:color w:val="000000"/>
          <w:sz w:val="24"/>
          <w:lang w:val="ro-RO"/>
        </w:rPr>
        <w:t xml:space="preserve">6. </w:t>
      </w:r>
      <w:r>
        <w:rPr>
          <w:rFonts w:ascii="Times New Roman" w:hAnsi="Times New Roman" w:eastAsia="Times New Roman" w:cs="Times New Roman"/>
          <w:b w:val="0"/>
          <w:bCs w:val="0"/>
          <w:i w:val="0"/>
          <w:iCs w:val="0"/>
          <w:color w:val="000000"/>
          <w:sz w:val="24"/>
        </w:rPr>
        <w:t xml:space="preserve">Adresa de e-mail sau de internet de la care se va putea obține accesul la documentația de atribuire</w:t>
      </w:r>
      <w:r>
        <w:rPr>
          <w:rFonts w:ascii="Times New Roman" w:hAnsi="Times New Roman" w:eastAsia="Times New Roman" w:cs="Times New Roman"/>
          <w:b w:val="0"/>
          <w:bCs w:val="0"/>
          <w:i w:val="0"/>
          <w:iCs w:val="0"/>
          <w:color w:val="000000"/>
          <w:sz w:val="24"/>
        </w:rPr>
        <w:t xml:space="preserve">: </w:t>
      </w:r>
      <w:r>
        <w:rPr>
          <w:rFonts w:ascii="Times New Roman" w:hAnsi="Times New Roman" w:eastAsia="Times New Roman" w:cs="Times New Roman"/>
          <w:b/>
          <w:i w:val="0"/>
          <w:iCs w:val="0"/>
          <w:color w:val="000000"/>
          <w:sz w:val="24"/>
          <w:u w:val="none"/>
          <w:lang w:val="ro-RO"/>
        </w:rPr>
        <w:t xml:space="preserve">    </w:t>
      </w:r>
      <w:r>
        <w:rPr>
          <w:rFonts w:ascii="Times New Roman" w:hAnsi="Times New Roman" w:eastAsia="Times New Roman" w:cs="Times New Roman"/>
          <w:b/>
          <w:i w:val="0"/>
          <w:iCs w:val="0"/>
          <w:color w:val="000000"/>
          <w:sz w:val="24"/>
          <w:szCs w:val="24"/>
          <w:u w:val="single"/>
          <w:lang w:val="ro-RO"/>
        </w:rPr>
        <w:t xml:space="preserve">D</w:t>
      </w:r>
      <w:r>
        <w:rPr>
          <w:rFonts w:ascii="Times New Roman" w:hAnsi="Times New Roman" w:eastAsia="Times New Roman" w:cs="Times New Roman"/>
          <w:b/>
          <w:i w:val="0"/>
          <w:iCs w:val="0"/>
          <w:color w:val="000000"/>
          <w:sz w:val="24"/>
          <w:szCs w:val="24"/>
          <w:u w:val="single"/>
        </w:rPr>
        <w:t xml:space="preserve">ocumentația de </w:t>
      </w:r>
      <w:r>
        <w:rPr>
          <w:rFonts w:ascii="Times New Roman" w:hAnsi="Times New Roman" w:eastAsia="Times New Roman" w:cs="Times New Roman"/>
          <w:b/>
          <w:i w:val="0"/>
          <w:iCs w:val="0"/>
          <w:color w:val="000000"/>
          <w:sz w:val="24"/>
          <w:szCs w:val="24"/>
          <w:u w:val="single"/>
          <w:lang w:val="ro-RO"/>
        </w:rPr>
        <w:t xml:space="preserve">A</w:t>
      </w:r>
      <w:r>
        <w:rPr>
          <w:rFonts w:ascii="Times New Roman" w:hAnsi="Times New Roman" w:eastAsia="Times New Roman" w:cs="Times New Roman"/>
          <w:b/>
          <w:i w:val="0"/>
          <w:iCs w:val="0"/>
          <w:color w:val="000000"/>
          <w:sz w:val="24"/>
          <w:szCs w:val="24"/>
          <w:u w:val="single"/>
        </w:rPr>
        <w:t xml:space="preserve">tribuire este anexată în cadrul procedurii în SIA RSAP</w:t>
      </w:r>
      <w:r>
        <w:rPr>
          <w:rFonts w:ascii="Times New Roman" w:hAnsi="Times New Roman" w:eastAsia="Times New Roman" w:cs="Times New Roman"/>
          <w:b/>
          <w:i w:val="0"/>
          <w:iCs w:val="0"/>
          <w:color w:val="000000"/>
          <w:sz w:val="24"/>
          <w:szCs w:val="24"/>
          <w:u w:val="single"/>
        </w:rPr>
        <w:t xml:space="preserve"> </w:t>
      </w:r>
      <w:r>
        <w:rPr>
          <w:rFonts w:ascii="Times New Roman" w:hAnsi="Times New Roman" w:eastAsia="Times New Roman" w:cs="Times New Roman"/>
          <w:b/>
          <w:i w:val="0"/>
          <w:iCs w:val="0"/>
          <w:color w:val="000000"/>
          <w:sz w:val="24"/>
          <w:szCs w:val="24"/>
          <w:u w:val="single"/>
          <w:lang w:val="ro-RO"/>
        </w:rPr>
        <w:t xml:space="preserve">și  </w:t>
      </w:r>
      <w:hyperlink r:id="rId11" w:tooltip="https://restart.gov.md/" w:history="1">
        <w:r>
          <w:rPr>
            <w:rStyle w:val="905"/>
            <w:b/>
            <w:sz w:val="24"/>
            <w:szCs w:val="24"/>
            <w:highlight w:val="none"/>
            <w:lang w:val="ro-RO"/>
          </w:rPr>
          <w:t xml:space="preserve">https://restart.gov.md/</w:t>
        </w:r>
        <w:r>
          <w:rPr>
            <w:rStyle w:val="905"/>
            <w:b/>
            <w:sz w:val="24"/>
            <w:szCs w:val="24"/>
            <w:highlight w:val="none"/>
            <w:lang w:val="ro-RO"/>
          </w:rPr>
        </w:r>
      </w:hyperlink>
      <w:r>
        <w:rPr>
          <w:rFonts w:ascii="Times New Roman" w:hAnsi="Times New Roman" w:eastAsia="Times New Roman" w:cs="Times New Roman"/>
          <w:b/>
          <w:i w:val="0"/>
          <w:iCs w:val="0"/>
          <w:color w:val="000000"/>
          <w:sz w:val="24"/>
          <w:szCs w:val="24"/>
          <w:u w:val="single"/>
          <w:lang w:val="ro-RO"/>
        </w:rPr>
        <w:t xml:space="preserve"> </w:t>
      </w:r>
      <w:r>
        <w:rPr>
          <w:bCs w:val="0"/>
          <w:i w:val="0"/>
          <w:szCs w:val="24"/>
        </w:rPr>
      </w:r>
      <w:r>
        <w:rPr>
          <w:bCs w:val="0"/>
          <w:i w:val="0"/>
          <w:szCs w:val="24"/>
        </w:rPr>
      </w:r>
    </w:p>
    <w:p>
      <w:pPr>
        <w:pBdr>
          <w:top w:val="none" w:color="000000" w:sz="4" w:space="0"/>
          <w:left w:val="none" w:color="000000" w:sz="4" w:space="0"/>
          <w:bottom w:val="none" w:color="000000" w:sz="4" w:space="0"/>
          <w:right w:val="none" w:color="000000" w:sz="4" w:space="0"/>
        </w:pBdr>
        <w:spacing w:after="0" w:before="120" w:line="276" w:lineRule="auto"/>
        <w:ind w:right="-283" w:firstLine="0" w:left="-142"/>
        <w:rPr>
          <w:b/>
          <w:bCs w:val="0"/>
          <w:i w:val="0"/>
          <w:sz w:val="24"/>
          <w:szCs w:val="24"/>
          <w:highlight w:val="none"/>
          <w:u w:val="single"/>
          <w:lang w:val="ro-RO"/>
        </w:rPr>
      </w:pPr>
      <w:r>
        <w:rPr>
          <w:rFonts w:ascii="Times New Roman" w:hAnsi="Times New Roman" w:eastAsia="Times New Roman" w:cs="Times New Roman"/>
          <w:b w:val="0"/>
          <w:bCs w:val="0"/>
          <w:i w:val="0"/>
          <w:iCs w:val="0"/>
          <w:color w:val="000000"/>
          <w:sz w:val="24"/>
          <w:lang w:val="ro-RO"/>
        </w:rPr>
        <w:t xml:space="preserve">7.</w:t>
      </w:r>
      <w:r>
        <w:rPr>
          <w:rFonts w:ascii="Times New Roman" w:hAnsi="Times New Roman" w:eastAsia="Times New Roman" w:cs="Times New Roman"/>
          <w:b w:val="0"/>
          <w:bCs w:val="0"/>
          <w:i w:val="0"/>
          <w:iCs w:val="0"/>
          <w:color w:val="000000"/>
          <w:sz w:val="24"/>
          <w:lang w:val="ro-RO"/>
        </w:rPr>
        <w:t xml:space="preserve"> </w:t>
      </w:r>
      <w:r>
        <w:rPr>
          <w:rFonts w:ascii="Times New Roman" w:hAnsi="Times New Roman" w:eastAsia="Times New Roman" w:cs="Times New Roman"/>
          <w:b w:val="0"/>
          <w:bCs w:val="0"/>
          <w:i w:val="0"/>
          <w:iCs w:val="0"/>
          <w:color w:val="000000"/>
          <w:sz w:val="24"/>
        </w:rPr>
        <w:t xml:space="preserve">Tipul autorității contractante și obiectul principal de activitate (dacă este cazul, mențiunea că autoritatea contractantă este o autoritate centrală de achiziție sau că achiziția implică o altă formă de achiziție comună):</w:t>
      </w:r>
      <w:r>
        <w:rPr>
          <w:rFonts w:ascii="Times New Roman" w:hAnsi="Times New Roman" w:eastAsia="Times New Roman" w:cs="Times New Roman"/>
          <w:b/>
          <w:i w:val="0"/>
          <w:iCs w:val="0"/>
          <w:color w:val="000000"/>
          <w:sz w:val="24"/>
        </w:rPr>
        <w:t xml:space="preserve"> </w:t>
      </w:r>
      <w:r>
        <w:rPr>
          <w:b/>
          <w:bCs/>
          <w:i w:val="0"/>
          <w:iCs w:val="0"/>
          <w:sz w:val="24"/>
          <w:szCs w:val="24"/>
          <w:u w:val="single"/>
          <w:lang w:val="ro-RO"/>
        </w:rPr>
        <w:t xml:space="preserve"> </w:t>
      </w:r>
      <w:r>
        <w:rPr>
          <w:b/>
          <w:bCs/>
          <w:i/>
          <w:iCs/>
          <w:sz w:val="24"/>
          <w:szCs w:val="24"/>
          <w:u w:val="single"/>
          <w:lang w:val="ro-RO"/>
        </w:rPr>
        <w:t xml:space="preserve"> </w:t>
      </w:r>
      <w:r>
        <w:rPr>
          <w:b/>
          <w:bCs/>
          <w:i w:val="0"/>
          <w:iCs w:val="0"/>
          <w:sz w:val="24"/>
          <w:szCs w:val="24"/>
          <w:u w:val="single"/>
          <w:lang w:val="ro-RO"/>
        </w:rPr>
        <w:t xml:space="preserve"> I</w:t>
      </w:r>
      <w:r>
        <w:rPr>
          <w:b/>
          <w:bCs/>
          <w:i w:val="0"/>
          <w:iCs w:val="0"/>
          <w:sz w:val="24"/>
          <w:szCs w:val="24"/>
          <w:u w:val="single"/>
          <w:lang w:val="ro-RO"/>
        </w:rPr>
        <w:t xml:space="preserve">nstituție bugetară cu obiectul principal de activitate – acordarea asistenței în domeniul social, protecției familiei și a copilului.</w:t>
      </w:r>
      <w:r>
        <w:rPr>
          <w:b/>
          <w:bCs w:val="0"/>
          <w:i w:val="0"/>
          <w:sz w:val="24"/>
          <w:szCs w:val="24"/>
          <w:highlight w:val="none"/>
          <w:u w:val="single"/>
          <w:lang w:val="ro-RO"/>
        </w:rPr>
      </w:r>
      <w:r>
        <w:rPr>
          <w:b/>
          <w:bCs w:val="0"/>
          <w:i w:val="0"/>
          <w:sz w:val="24"/>
          <w:szCs w:val="24"/>
          <w:highlight w:val="none"/>
          <w:u w:val="single"/>
          <w:lang w:val="ro-RO"/>
        </w:rPr>
      </w:r>
    </w:p>
    <w:p>
      <w:pPr>
        <w:pBdr>
          <w:top w:val="none" w:color="000000" w:sz="4" w:space="0"/>
          <w:left w:val="none" w:color="000000" w:sz="4" w:space="0"/>
          <w:bottom w:val="none" w:color="000000" w:sz="4" w:space="0"/>
          <w:right w:val="none" w:color="000000" w:sz="4" w:space="0"/>
        </w:pBdr>
        <w:spacing w:after="0" w:before="120" w:line="276" w:lineRule="auto"/>
        <w:ind w:right="-283" w:firstLine="0" w:left="-142"/>
        <w:rPr>
          <w:rFonts w:ascii="Times New Roman" w:hAnsi="Times New Roman" w:eastAsia="Times New Roman" w:cs="Times New Roman"/>
          <w:b w:val="0"/>
          <w:bCs w:val="0"/>
          <w:i w:val="0"/>
          <w:color w:val="000000"/>
          <w:sz w:val="24"/>
          <w:szCs w:val="24"/>
          <w:highlight w:val="none"/>
        </w:rPr>
      </w:pPr>
      <w:r>
        <w:rPr>
          <w:rFonts w:ascii="Times New Roman" w:hAnsi="Times New Roman" w:eastAsia="Times New Roman" w:cs="Times New Roman"/>
          <w:b w:val="0"/>
          <w:bCs w:val="0"/>
          <w:i w:val="0"/>
          <w:iCs w:val="0"/>
          <w:color w:val="000000"/>
          <w:sz w:val="24"/>
          <w:lang w:val="ro-RO"/>
        </w:rPr>
        <w:t xml:space="preserve">8. </w:t>
      </w:r>
      <w:r>
        <w:rPr>
          <w:rFonts w:ascii="Times New Roman" w:hAnsi="Times New Roman" w:eastAsia="Times New Roman" w:cs="Times New Roman"/>
          <w:b w:val="0"/>
          <w:bCs w:val="0"/>
          <w:i w:val="0"/>
          <w:iCs w:val="0"/>
          <w:color w:val="000000"/>
          <w:sz w:val="24"/>
        </w:rPr>
        <w:t xml:space="preserve">Cumpărătorul invită operatorii economici interesați, care îi pot satisface necesitățile, să participe la procedura de achiziție privind livrarea bunurilor:</w:t>
      </w:r>
      <w:r>
        <w:rPr>
          <w:rFonts w:ascii="Times New Roman" w:hAnsi="Times New Roman" w:eastAsia="Times New Roman" w:cs="Times New Roman"/>
          <w:b w:val="0"/>
          <w:bCs w:val="0"/>
          <w:i w:val="0"/>
          <w:color w:val="000000"/>
          <w:sz w:val="24"/>
          <w:szCs w:val="24"/>
          <w:highlight w:val="none"/>
        </w:rPr>
      </w:r>
      <w:r>
        <w:rPr>
          <w:rFonts w:ascii="Times New Roman" w:hAnsi="Times New Roman" w:eastAsia="Times New Roman" w:cs="Times New Roman"/>
          <w:b w:val="0"/>
          <w:bCs w:val="0"/>
          <w:i w:val="0"/>
          <w:color w:val="000000"/>
          <w:sz w:val="24"/>
          <w:szCs w:val="24"/>
          <w:highlight w:val="none"/>
        </w:rPr>
      </w:r>
    </w:p>
    <w:tbl>
      <w:tblPr>
        <w:tblStyle w:val="779"/>
        <w:tblInd w:w="-142" w:type="dxa"/>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41"/>
        <w:gridCol w:w="1179"/>
        <w:gridCol w:w="1634"/>
        <w:gridCol w:w="964"/>
        <w:gridCol w:w="1021"/>
        <w:gridCol w:w="3226"/>
        <w:gridCol w:w="135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28E7424E">
            <w:pPr>
              <w:pStyle w:val="764"/>
              <w:pBdr/>
              <w:spacing/>
              <w:ind/>
              <w:jc w:val="center"/>
              <w:rPr/>
            </w:pPr>
            <w:r>
              <w:rPr>
                <w:rFonts w:ascii="Times New Roman" w:hAnsi="Times New Roman" w:eastAsia="Times New Roman" w:cs="Times New Roman"/>
                <w:b/>
                <w:color w:val="000000"/>
                <w:sz w:val="18"/>
              </w:rPr>
              <w:t xml:space="preserve">Nr. d/o</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7665636A">
            <w:pPr>
              <w:pStyle w:val="764"/>
              <w:pBdr/>
              <w:spacing/>
              <w:ind/>
              <w:jc w:val="center"/>
              <w:rPr>
                <w:rFonts w:ascii="Times New Roman" w:hAnsi="Times New Roman" w:eastAsia="Times New Roman" w:cs="Times New Roman"/>
                <w:b/>
                <w:bCs/>
                <w:color w:val="000000"/>
                <w:sz w:val="18"/>
                <w:szCs w:val="18"/>
              </w:rPr>
            </w:pPr>
            <w:r>
              <w:rPr>
                <w:rFonts w:ascii="Times New Roman" w:hAnsi="Times New Roman" w:eastAsia="Times New Roman" w:cs="Times New Roman"/>
                <w:b/>
                <w:color w:val="000000"/>
                <w:sz w:val="18"/>
              </w:rPr>
              <w:t xml:space="preserve">Cod</w:t>
            </w:r>
            <w:r>
              <w:rPr>
                <w:rFonts w:ascii="Times New Roman" w:hAnsi="Times New Roman" w:eastAsia="Times New Roman" w:cs="Times New Roman"/>
                <w:b/>
                <w:color w:val="000000"/>
                <w:sz w:val="18"/>
                <w:lang w:val="ro-RO"/>
              </w:rPr>
              <w:t xml:space="preserve"> </w:t>
            </w:r>
            <w:r>
              <w:rPr>
                <w:rFonts w:ascii="Times New Roman" w:hAnsi="Times New Roman" w:eastAsia="Times New Roman" w:cs="Times New Roman"/>
                <w:b/>
                <w:color w:val="000000"/>
                <w:sz w:val="18"/>
              </w:rPr>
              <w:t xml:space="preserve"> CPV</w:t>
            </w:r>
            <w:r>
              <w:rPr>
                <w:rFonts w:ascii="Times New Roman" w:hAnsi="Times New Roman" w:eastAsia="Times New Roman" w:cs="Times New Roman"/>
                <w:b/>
                <w:bCs/>
                <w:color w:val="000000"/>
                <w:sz w:val="18"/>
                <w:szCs w:val="18"/>
              </w:rPr>
            </w:r>
            <w:r>
              <w:rPr>
                <w:rFonts w:ascii="Times New Roman" w:hAnsi="Times New Roman" w:eastAsia="Times New Roman" w:cs="Times New Roman"/>
                <w:b/>
                <w:bCs/>
                <w:color w:val="000000"/>
                <w:sz w:val="18"/>
                <w:szCs w:val="18"/>
              </w:rP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176431DA">
            <w:pPr>
              <w:pStyle w:val="764"/>
              <w:pBdr/>
              <w:spacing/>
              <w:ind/>
              <w:jc w:val="center"/>
              <w:rPr/>
            </w:pPr>
            <w:r>
              <w:rPr>
                <w:rFonts w:ascii="Times New Roman" w:hAnsi="Times New Roman" w:eastAsia="Times New Roman" w:cs="Times New Roman"/>
                <w:b/>
                <w:color w:val="000000"/>
                <w:sz w:val="18"/>
              </w:rPr>
              <w:t xml:space="preserve">Denumirea bunurilor/serviciilor/lucrărilor solicitate</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50B12383">
            <w:pPr>
              <w:pStyle w:val="764"/>
              <w:pBdr/>
              <w:spacing/>
              <w:ind/>
              <w:jc w:val="center"/>
              <w:rPr/>
            </w:pPr>
            <w:r>
              <w:rPr>
                <w:rFonts w:ascii="Times New Roman" w:hAnsi="Times New Roman" w:eastAsia="Times New Roman" w:cs="Times New Roman"/>
                <w:b/>
                <w:color w:val="000000"/>
                <w:sz w:val="18"/>
              </w:rPr>
              <w:t xml:space="preserve">Unitatea de măsură</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09DCB37F">
            <w:pPr>
              <w:pStyle w:val="764"/>
              <w:pBdr/>
              <w:spacing/>
              <w:ind/>
              <w:jc w:val="center"/>
              <w:rPr/>
            </w:pPr>
            <w:r>
              <w:rPr>
                <w:rFonts w:ascii="Times New Roman" w:hAnsi="Times New Roman" w:eastAsia="Times New Roman" w:cs="Times New Roman"/>
                <w:b/>
                <w:color w:val="000000"/>
                <w:sz w:val="18"/>
              </w:rPr>
              <w:t xml:space="preserve">Cantitate</w:t>
            </w:r>
            <w:r>
              <w:rPr>
                <w:rFonts w:ascii="Times New Roman" w:hAnsi="Times New Roman" w:eastAsia="Times New Roman" w:cs="Times New Roman"/>
                <w:b/>
                <w:color w:val="000000"/>
                <w:sz w:val="18"/>
                <w:lang w:val="ro-RO"/>
              </w:rPr>
              <w:t xml:space="preserve"> estimată</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0E402CA8">
            <w:pPr>
              <w:pStyle w:val="764"/>
              <w:pBdr/>
              <w:spacing/>
              <w:ind/>
              <w:jc w:val="center"/>
              <w:rPr/>
            </w:pPr>
            <w:r>
              <w:rPr>
                <w:rFonts w:ascii="Times New Roman" w:hAnsi="Times New Roman" w:eastAsia="Times New Roman" w:cs="Times New Roman"/>
                <w:b/>
                <w:color w:val="000000"/>
                <w:sz w:val="18"/>
              </w:rPr>
              <w:t xml:space="preserve">Specificarea tehnică deplină solicitată, Standarde de referință</w:t>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14:paraId="23E59EEE">
            <w:pPr>
              <w:pStyle w:val="764"/>
              <w:pBdr/>
              <w:spacing/>
              <w:ind/>
              <w:jc w:val="center"/>
              <w:rPr>
                <w:rFonts w:ascii="Times New Roman" w:hAnsi="Times New Roman" w:eastAsia="Times New Roman" w:cs="Times New Roman"/>
                <w:b/>
                <w:bCs/>
                <w:color w:val="000000"/>
                <w:sz w:val="18"/>
                <w:szCs w:val="18"/>
                <w:lang w:val="ro-RO"/>
              </w:rPr>
            </w:pPr>
            <w:r>
              <w:rPr>
                <w:rFonts w:ascii="Times New Roman" w:hAnsi="Times New Roman" w:eastAsia="Times New Roman" w:cs="Times New Roman"/>
                <w:b/>
                <w:color w:val="000000"/>
                <w:sz w:val="18"/>
              </w:rPr>
              <w:t xml:space="preserve">Valoarea estimată</w:t>
            </w:r>
            <w:r>
              <w:rPr>
                <w:rFonts w:ascii="Times New Roman" w:hAnsi="Times New Roman" w:eastAsia="Times New Roman" w:cs="Times New Roman"/>
                <w:b/>
                <w:color w:val="000000"/>
                <w:sz w:val="18"/>
                <w:lang w:val="ro-RO"/>
              </w:rPr>
              <w:t xml:space="preserve">,              </w:t>
            </w:r>
            <w:r>
              <w:rPr>
                <w:rFonts w:ascii="Times New Roman" w:hAnsi="Times New Roman" w:eastAsia="Times New Roman" w:cs="Times New Roman"/>
                <w:b/>
                <w:color w:val="000000"/>
                <w:sz w:val="18"/>
                <w:lang w:val="ro-RO"/>
              </w:rPr>
              <w:t xml:space="preserve">fără TVA,</w:t>
            </w:r>
            <w:r>
              <w:rPr>
                <w:rFonts w:ascii="Times New Roman" w:hAnsi="Times New Roman" w:eastAsia="Times New Roman" w:cs="Times New Roman"/>
                <w:b/>
                <w:color w:val="000000"/>
                <w:sz w:val="18"/>
                <w:lang w:val="ro-RO"/>
              </w:rPr>
              <w:t xml:space="preserve"> lei</w:t>
            </w:r>
            <w:r>
              <w:rPr>
                <w:rFonts w:ascii="Times New Roman" w:hAnsi="Times New Roman" w:eastAsia="Times New Roman" w:cs="Times New Roman"/>
                <w:b/>
                <w:color w:val="000000"/>
                <w:sz w:val="18"/>
              </w:rPr>
              <w:br/>
            </w:r>
            <w:r>
              <w:rPr>
                <w:rFonts w:ascii="Times New Roman" w:hAnsi="Times New Roman" w:eastAsia="Times New Roman" w:cs="Times New Roman"/>
                <w:b w:val="0"/>
                <w:bCs w:val="0"/>
                <w:color w:val="000000"/>
                <w:sz w:val="16"/>
                <w:szCs w:val="16"/>
              </w:rPr>
              <w:t xml:space="preserve"> </w:t>
            </w:r>
            <w:r>
              <w:rPr>
                <w:rFonts w:ascii="Times New Roman" w:hAnsi="Times New Roman" w:eastAsia="Times New Roman" w:cs="Times New Roman"/>
                <w:b w:val="0"/>
                <w:bCs w:val="0"/>
                <w:color w:val="000000"/>
                <w:sz w:val="14"/>
                <w:szCs w:val="14"/>
              </w:rPr>
              <w:t xml:space="preserve">(se va indica pentru fiecare lot în parte)</w:t>
            </w:r>
            <w:r>
              <w:rPr>
                <w:rFonts w:ascii="Times New Roman" w:hAnsi="Times New Roman" w:eastAsia="Times New Roman" w:cs="Times New Roman"/>
                <w:b/>
                <w:bCs/>
                <w:color w:val="000000"/>
                <w:sz w:val="18"/>
                <w:szCs w:val="18"/>
                <w:lang w:val="ro-RO"/>
              </w:rPr>
            </w:r>
            <w:r>
              <w:rPr>
                <w:rFonts w:ascii="Times New Roman" w:hAnsi="Times New Roman" w:eastAsia="Times New Roman" w:cs="Times New Roman"/>
                <w:b/>
                <w:bCs/>
                <w:color w:val="000000"/>
                <w:sz w:val="18"/>
                <w:szCs w:val="18"/>
                <w:lang w:val="ro-RO"/>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7BA1AC46">
            <w:pPr>
              <w:pStyle w:val="764"/>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1</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68B3FF7D">
            <w:pPr>
              <w:pStyle w:val="764"/>
              <w:pBdr/>
              <w:spacing/>
              <w:ind/>
              <w:jc w:val="center"/>
              <w:rPr>
                <w:rFonts w:ascii="Times New Roman" w:hAnsi="Times New Roman" w:cs="Times New Roman"/>
                <w:color w:val="auto"/>
                <w:sz w:val="18"/>
                <w:szCs w:val="18"/>
              </w:rPr>
            </w:pPr>
            <w:r>
              <w:rPr>
                <w:rFonts w:ascii="Times New Roman" w:hAnsi="Times New Roman" w:eastAsia="Times New Roman" w:cs="Times New Roman"/>
                <w:color w:val="auto"/>
                <w:sz w:val="18"/>
                <w:szCs w:val="18"/>
              </w:rPr>
              <w:t xml:space="preserve">15800000-6</w:t>
            </w:r>
            <w:r>
              <w:rPr>
                <w:rFonts w:ascii="Times New Roman" w:hAnsi="Times New Roman" w:cs="Times New Roman"/>
                <w:color w:val="auto"/>
                <w:sz w:val="18"/>
                <w:szCs w:val="18"/>
              </w:rPr>
            </w:r>
            <w:r>
              <w:rPr>
                <w:rFonts w:ascii="Times New Roman" w:hAnsi="Times New Roman" w:cs="Times New Roman"/>
                <w:color w:val="auto"/>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734B1ABF">
            <w:pPr>
              <w:pStyle w:val="764"/>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Morcov</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48FF6B0C">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78A0D7B0">
            <w:pPr>
              <w:pStyle w:val="764"/>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kg</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1EC91D10">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760</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09649D7B">
            <w:pPr>
              <w:pStyle w:val="764"/>
              <w:pBdr/>
              <w:tabs>
                <w:tab w:val="left" w:leader="none" w:pos="3260"/>
              </w:tabs>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Rădăcină întreagă, sănătoasă, c</w:t>
            </w:r>
            <w:r>
              <w:rPr>
                <w:rFonts w:ascii="Times New Roman" w:hAnsi="Times New Roman" w:eastAsia="Times New Roman" w:cs="Times New Roman"/>
                <w:b w:val="0"/>
                <w:i w:val="0"/>
                <w:strike w:val="0"/>
                <w:color w:val="000000"/>
                <w:sz w:val="20"/>
                <w:u w:val="none"/>
                <w:vertAlign w:val="baseline"/>
              </w:rPr>
              <w:t xml:space="preserve">urată fără vătămări cauzate de instectele dăunătoare, fără umeditate excesivă la suprafață, cu o formă și corolație tipică pentru sorturile de morcov de masă, fără tulpini, cu lungimea de 8-12 cm. Ambalat în saci de plasă a cîte 3 kg. 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vMerge w:val="restart"/>
            <w:textDirection w:val="lrTb"/>
            <w:noWrap w:val="false"/>
          </w:tcPr>
          <w:p w14:paraId="7EB589F0">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11400,00</w:t>
            </w:r>
            <w:r>
              <w:rPr>
                <w:rFonts w:ascii="Times New Roman" w:hAnsi="Times New Roman" w:cs="Times New Roman"/>
              </w:rPr>
            </w:r>
            <w:r>
              <w:rPr>
                <w:rFonts w:ascii="Times New Roman" w:hAnsi="Times New Roman" w:cs="Times New Roman"/>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661206F0">
            <w:pPr>
              <w:pStyle w:val="764"/>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2</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2563A054">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623BF745">
            <w:pPr>
              <w:pStyle w:val="764"/>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Varză albă</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2B62C77E">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21BEF684">
            <w:pPr>
              <w:pStyle w:val="764"/>
              <w:pBdr/>
              <w:spacing/>
              <w:ind/>
              <w:jc w:val="center"/>
              <w:rPr>
                <w:rFonts w:ascii="Times New Roman" w:hAnsi="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r>
              <w:rPr>
                <w:rFonts w:ascii="Times New Roman" w:hAnsi="Times New Roman" w:cs="Times New Roman"/>
                <w:b w:val="0"/>
                <w:bCs w:val="0"/>
                <w:i w:val="0"/>
                <w:strike w:val="0"/>
                <w:color w:val="000000"/>
                <w:sz w:val="20"/>
                <w:szCs w:val="20"/>
                <w:highlight w:val="none"/>
                <w:u w:val="none"/>
                <w:vertAlign w:val="baseline"/>
              </w:rPr>
            </w:r>
          </w:p>
          <w:p w14:paraId="65712F0E">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0B62EFB6">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04B5A0A2">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765</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18D1EEB4">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Căpățâni proaspete, întregi sănătoase, curate pe deplin formate, tipice soiurilor botanice după culoare și formă, fără atacuri de boli sau insecte care să le facă improprii consumului, greautatea unei căpățini între 1-2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6B396495">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2E743840">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31A189E9">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6E4F27DD">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7012,50</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00C8B51B">
            <w:pPr>
              <w:pStyle w:val="764"/>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3</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2960827C">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74D2CECB">
            <w:pPr>
              <w:pStyle w:val="764"/>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Sfeclă roșie</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2B62C77E">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669E6F80">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6D956199">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617CA6F6">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380</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34EFF84A">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Rădăcin</w:t>
            </w:r>
            <w:r>
              <w:rPr>
                <w:rFonts w:ascii="Times New Roman" w:hAnsi="Times New Roman" w:eastAsia="Times New Roman" w:cs="Times New Roman"/>
                <w:b w:val="0"/>
                <w:i w:val="0"/>
                <w:strike w:val="0"/>
                <w:color w:val="000000"/>
                <w:sz w:val="20"/>
                <w:u w:val="none"/>
                <w:vertAlign w:val="baseline"/>
              </w:rPr>
              <w:t xml:space="preserve">ă întreagă, sănătoasă, curată fără vătămări cauzate de instectele dăunătoare, fără umeditate excesivă la suprafață, cu o formă și corolație tipică pentru sorturile de sfeclă de masă, fără tulpini. Ambalat în saci de plasă a cîte 5 kg.</w:t>
              <w:b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6E189FE3">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66C00772">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02F6FA14">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76FDDF25">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75FD66CA">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3800,00</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28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2019D657">
            <w:pPr>
              <w:pStyle w:val="764"/>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4</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62CD240B">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27EC0862">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Lămâi</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4E97A8E2">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6463EE03">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79</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28F0DE09">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Lămâi întregi, sănătoase (se exclud produsele atinse de putregai sau cu alterări din cauza cărora devin improprii pentru consum): curate, practic lipsite de orice materii străine vizibile; fără dăunători; </w:t>
            </w:r>
            <w:r>
              <w:rPr>
                <w:rFonts w:ascii="Times New Roman" w:hAnsi="Times New Roman" w:eastAsia="Times New Roman" w:cs="Times New Roman"/>
                <w:b w:val="0"/>
                <w:i w:val="0"/>
                <w:strike w:val="0"/>
                <w:color w:val="000000"/>
                <w:sz w:val="20"/>
                <w:u w:val="none"/>
                <w:vertAlign w:val="baseline"/>
              </w:rPr>
              <w:t xml:space="preserve">fără deteriorări cauzate de dăunătoari; fără semne de zbîrcire interioare; fără deteriorări cauzate de temperaturi scăzute sau încheț; fără miros sau gust străin, medii cu coaja subțire.</w:t>
              <w:br/>
              <w:t xml:space="preserve"> Ambalaj în saci calitativi de plasă de 1-2 kg.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6DEA9833">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2F48E768">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6AD2A850">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175F90A5">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268E3AB6">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5C0348DB">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45B6B8BC">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3620,83</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4287BE03">
            <w:pPr>
              <w:pStyle w:val="764"/>
              <w:pBdr/>
              <w:spacing/>
              <w:ind/>
              <w:jc w:val="center"/>
              <w:rPr>
                <w:rFonts w:ascii="Times New Roman" w:hAnsi="Times New Roman" w:cs="Times New Roman"/>
                <w:b w:val="0"/>
                <w:bCs w:val="0"/>
                <w:sz w:val="20"/>
                <w:szCs w:val="20"/>
              </w:rPr>
            </w:pPr>
            <w:r>
              <w:rPr>
                <w:rFonts w:ascii="Times New Roman" w:hAnsi="Times New Roman" w:eastAsia="Times New Roman" w:cs="Times New Roman"/>
                <w:b w:val="0"/>
                <w:bCs w:val="0"/>
                <w:sz w:val="20"/>
                <w:szCs w:val="20"/>
                <w:lang w:val="ro-RO"/>
              </w:rPr>
              <w:t xml:space="preserve">5</w:t>
            </w:r>
            <w:r>
              <w:rPr>
                <w:rFonts w:ascii="Times New Roman" w:hAnsi="Times New Roman" w:cs="Times New Roman"/>
                <w:b w:val="0"/>
                <w:bCs w:val="0"/>
                <w:sz w:val="20"/>
                <w:szCs w:val="20"/>
              </w:rPr>
            </w:r>
            <w:r>
              <w:rPr>
                <w:rFonts w:ascii="Times New Roman" w:hAnsi="Times New Roman" w:cs="Times New Roman"/>
                <w:b w:val="0"/>
                <w:bCs w:val="0"/>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393E2CCB">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3CC730DF">
            <w:pPr>
              <w:pStyle w:val="764"/>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Ceapă, uscată</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2B62C77E">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29E0F316">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7B1D116B">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45D22381">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815</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5197FF9B">
            <w:pPr>
              <w:pStyle w:val="764"/>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Bulbii de ceapă trebuie să fie: întregi; sănătoși (se exclud produsele atinse de putregai sau cu alterări, din cauza c</w:t>
            </w:r>
            <w:r>
              <w:rPr>
                <w:rFonts w:ascii="Times New Roman" w:hAnsi="Times New Roman" w:eastAsia="Times New Roman" w:cs="Times New Roman"/>
                <w:b w:val="0"/>
                <w:i w:val="0"/>
                <w:strike w:val="0"/>
                <w:color w:val="000000"/>
                <w:sz w:val="20"/>
                <w:u w:val="none"/>
                <w:vertAlign w:val="baseline"/>
              </w:rPr>
              <w:t xml:space="preserve">ărora devin improprii pentru consum); curate, practic fără materii străine vizibile; fără dăunători; fără umezeală externă anormală; fără miros şi/sau gust străin, uscata, curata, cu diametrul 7- 10 cm, amb. în saci de plasă cite 3kg</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557F21AB">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r>
            <w:r>
              <w:rPr>
                <w:rFonts w:ascii="Times New Roman" w:hAnsi="Times New Roman" w:eastAsia="Times New Roman" w:cs="Times New Roman"/>
                <w:b w:val="0"/>
                <w:i w:val="0"/>
                <w:strike w:val="0"/>
                <w:color w:val="000000"/>
                <w:sz w:val="20"/>
                <w:u w:val="none"/>
                <w:vertAlign w:val="baseline"/>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390A6787">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678CB605">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7193155E">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4B4658BA">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5BB011F3">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3CC0BD19">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9670,83</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4CF34ECF">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7F6F79B4">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59F77785">
            <w:pPr>
              <w:pStyle w:val="764"/>
              <w:pBdr/>
              <w:spacing/>
              <w:ind/>
              <w:jc w:val="center"/>
              <w:rPr>
                <w:rFonts w:ascii="Times New Roman" w:hAnsi="Times New Roman" w:eastAsia="Times New Roman" w:cs="Times New Roman"/>
                <w:highlight w:val="none"/>
              </w:rPr>
            </w:pPr>
            <w:r>
              <w:rPr>
                <w:rFonts w:ascii="Times New Roman" w:hAnsi="Times New Roman" w:eastAsia="Times New Roman" w:cs="Times New Roman"/>
                <w:b w:val="0"/>
                <w:i w:val="0"/>
                <w:strike w:val="0"/>
                <w:color w:val="000000"/>
                <w:sz w:val="20"/>
                <w:u w:val="none"/>
                <w:vertAlign w:val="baseline"/>
              </w:rPr>
              <w:t xml:space="preserve">Cartofi</w:t>
            </w:r>
            <w:r>
              <w:rPr>
                <w:rFonts w:ascii="Times New Roman" w:hAnsi="Times New Roman" w:eastAsia="Times New Roman" w:cs="Times New Roman"/>
                <w:highlight w:val="none"/>
              </w:rPr>
            </w:r>
            <w:r>
              <w:rPr>
                <w:rFonts w:ascii="Times New Roman" w:hAnsi="Times New Roman" w:eastAsia="Times New Roman" w:cs="Times New Roman"/>
                <w:highlight w:val="none"/>
              </w:rPr>
            </w:r>
          </w:p>
          <w:p w14:paraId="2B62C77E">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24FB54ED">
            <w:pPr>
              <w:pStyle w:val="764"/>
              <w:pBdr/>
              <w:spacing/>
              <w:ind/>
              <w:jc w:val="center"/>
              <w:rPr>
                <w:rFonts w:ascii="Times New Roman" w:hAnsi="Times New Roman" w:cs="Times New Roman"/>
              </w:rPr>
            </w:pPr>
            <w:r>
              <w:rPr>
                <w:rFonts w:ascii="Times New Roman" w:hAnsi="Times New Roman" w:eastAsia="Times New Roman" w:cs="Times New Roman"/>
                <w:highlight w:val="none"/>
              </w:rPr>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2CBBCC4B">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6257B887">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4170</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3EABEE8F">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Tuberculi întregi, uscați, necontaminați, sănătoși, fără urme vizibile de substanțe străine, fără vătămări produse de frig,</w:t>
            </w:r>
            <w:r>
              <w:rPr>
                <w:rFonts w:ascii="Times New Roman" w:hAnsi="Times New Roman" w:eastAsia="Times New Roman" w:cs="Times New Roman"/>
                <w:b w:val="0"/>
                <w:i w:val="0"/>
                <w:strike w:val="0"/>
                <w:color w:val="000000"/>
                <w:sz w:val="20"/>
                <w:u w:val="none"/>
                <w:vertAlign w:val="baseline"/>
              </w:rPr>
              <w:t xml:space="preserve"> fără deteriorări mecanice, fără pământ alipit la tuberculi. Omogene în formă și culoare, de mărime medie, tipice soiurilor după culoare și formă. Mărimea de tuberculi nu mai puţin de 60-90 mm, Ambalați în saci de plasă a câte 10 kg. </w:t>
              <w:b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55DBA893">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62A574D9">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70388A8E">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794A20D7">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67308FDC">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0C262DEA">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46912,50</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205"/>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02CC384A">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2E3BFFF0">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4391B34D">
            <w:pPr>
              <w:pStyle w:val="764"/>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Usturoi</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2B62C77E">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301C28CD">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4C448C5B">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567C04E3">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14</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50D6967F">
            <w:pPr>
              <w:pStyle w:val="764"/>
              <w:pBdr/>
              <w:spacing/>
              <w:ind/>
              <w:jc w:val="center"/>
              <w:rPr>
                <w:rFonts w:ascii="Times New Roman" w:hAnsi="Times New Roman" w:eastAsia="Times New Roman" w:cs="Times New Roman"/>
                <w:b w:val="0"/>
                <w:bCs w:val="0"/>
                <w:i w:val="0"/>
                <w:strike w:val="0"/>
                <w:color w:val="000000"/>
                <w:sz w:val="20"/>
                <w:szCs w:val="20"/>
                <w:u w:val="none"/>
                <w:vertAlign w:val="baseline"/>
              </w:rPr>
            </w:pPr>
            <w:r>
              <w:rPr>
                <w:rFonts w:ascii="Times New Roman" w:hAnsi="Times New Roman" w:eastAsia="Times New Roman" w:cs="Times New Roman"/>
                <w:b w:val="0"/>
                <w:i w:val="0"/>
                <w:strike w:val="0"/>
                <w:color w:val="000000"/>
                <w:sz w:val="20"/>
                <w:u w:val="none"/>
                <w:vertAlign w:val="baseline"/>
              </w:rPr>
              <w:t xml:space="preserve">Usturoi uscat, soiuri albe, întregi; sănătoși (se exclud produsele atinse de putregai sau cu alterări), fără deteriorări cauzate de dăunători; tari. Mărimea usturoiului 40-70 mm. Ambalat în saci calitativi.</w:t>
            </w:r>
            <w:r>
              <w:rPr>
                <w:rFonts w:ascii="Times New Roman" w:hAnsi="Times New Roman" w:eastAsia="Times New Roman" w:cs="Times New Roman"/>
                <w:b w:val="0"/>
                <w:bCs w:val="0"/>
                <w:i w:val="0"/>
                <w:strike w:val="0"/>
                <w:color w:val="000000"/>
                <w:sz w:val="20"/>
                <w:szCs w:val="20"/>
                <w:u w:val="none"/>
                <w:vertAlign w:val="baseline"/>
              </w:rPr>
            </w:r>
            <w:r>
              <w:rPr>
                <w:rFonts w:ascii="Times New Roman" w:hAnsi="Times New Roman" w:eastAsia="Times New Roman" w:cs="Times New Roman"/>
                <w:b w:val="0"/>
                <w:bCs w:val="0"/>
                <w:i w:val="0"/>
                <w:strike w:val="0"/>
                <w:color w:val="000000"/>
                <w:sz w:val="20"/>
                <w:szCs w:val="20"/>
                <w:u w:val="none"/>
                <w:vertAlign w:val="baseline"/>
              </w:rPr>
            </w:r>
          </w:p>
          <w:p w14:paraId="5F5EACC0">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vMerge w:val="restart"/>
            <w:textDirection w:val="lrTb"/>
            <w:noWrap w:val="false"/>
          </w:tcPr>
          <w:p w14:paraId="10D70A40">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991,67</w:t>
            </w:r>
            <w:r>
              <w:rPr>
                <w:rFonts w:ascii="Times New Roman" w:hAnsi="Times New Roman" w:cs="Times New Roman"/>
              </w:rPr>
            </w:r>
            <w:r>
              <w:rPr>
                <w:rFonts w:ascii="Times New Roman" w:hAnsi="Times New Roman" w:cs="Times New Roman"/>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3F7B1F5C">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143BBC81">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39AF8147">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Banane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1A33757B">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3FE7D617">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645</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1B2BA8EA">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Banana trebuie să fie de bună calitate şi caracteristice pentru soiul respectiv, culoare verde-galbenă, tari, calibrul minim este de 150 mm. Ambalaj în lăzi calitativi</w:t>
              <w:br/>
              <w:t xml:space="preserve"> (carton sau plastic) pînă la 8-10 kg/ </w:t>
              <w:b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vMerge w:val="restart"/>
            <w:textDirection w:val="lrTb"/>
            <w:noWrap w:val="false"/>
          </w:tcPr>
          <w:p w14:paraId="07936B36">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21500,00</w:t>
            </w:r>
            <w:r>
              <w:rPr>
                <w:rFonts w:ascii="Times New Roman" w:hAnsi="Times New Roman" w:cs="Times New Roman"/>
              </w:rPr>
            </w:r>
            <w:r>
              <w:rPr>
                <w:rFonts w:ascii="Times New Roman" w:hAnsi="Times New Roman" w:cs="Times New Roman"/>
              </w:rPr>
            </w:r>
          </w:p>
        </w:tc>
      </w:tr>
      <w:tr>
        <w:trPr>
          <w:trHeight w:val="63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67E07277">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3C883D0A">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1AF6BFC1">
            <w:pPr>
              <w:pStyle w:val="764"/>
              <w:pBdr/>
              <w:spacing/>
              <w:ind/>
              <w:jc w:val="center"/>
              <w:rPr>
                <w:rFonts w:ascii="Times New Roman" w:hAnsi="Times New Roman" w:eastAsia="Times New Roman" w:cs="Times New Roman"/>
                <w:b w:val="0"/>
                <w:bCs w:val="0"/>
                <w:i w:val="0"/>
                <w:strike w:val="0"/>
                <w:color w:val="000000"/>
                <w:sz w:val="20"/>
                <w:szCs w:val="20"/>
                <w:highlight w:val="none"/>
                <w:u w:val="none"/>
                <w:vertAlign w:val="baseline"/>
              </w:rPr>
            </w:pPr>
            <w:r>
              <w:rPr>
                <w:rFonts w:ascii="Times New Roman" w:hAnsi="Times New Roman" w:eastAsia="Times New Roman" w:cs="Times New Roman"/>
                <w:b w:val="0"/>
                <w:i w:val="0"/>
                <w:strike w:val="0"/>
                <w:color w:val="000000"/>
                <w:sz w:val="20"/>
                <w:u w:val="none"/>
                <w:vertAlign w:val="baseline"/>
              </w:rPr>
              <w:t xml:space="preserve">Mere</w:t>
            </w:r>
            <w:r>
              <w:rPr>
                <w:rFonts w:ascii="Times New Roman" w:hAnsi="Times New Roman" w:eastAsia="Times New Roman" w:cs="Times New Roman"/>
                <w:b w:val="0"/>
                <w:bCs w:val="0"/>
                <w:i w:val="0"/>
                <w:strike w:val="0"/>
                <w:color w:val="000000"/>
                <w:sz w:val="20"/>
                <w:szCs w:val="20"/>
                <w:highlight w:val="none"/>
                <w:u w:val="none"/>
                <w:vertAlign w:val="baseline"/>
              </w:rPr>
            </w:r>
            <w:r>
              <w:rPr>
                <w:rFonts w:ascii="Times New Roman" w:hAnsi="Times New Roman" w:eastAsia="Times New Roman" w:cs="Times New Roman"/>
                <w:b w:val="0"/>
                <w:bCs w:val="0"/>
                <w:i w:val="0"/>
                <w:strike w:val="0"/>
                <w:color w:val="000000"/>
                <w:sz w:val="20"/>
                <w:szCs w:val="20"/>
                <w:highlight w:val="none"/>
                <w:u w:val="none"/>
                <w:vertAlign w:val="baseline"/>
              </w:rPr>
            </w:r>
          </w:p>
          <w:p w14:paraId="2B62C77E">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t xml:space="preserve">roada anului 2025</w:t>
            </w:r>
            <w:r>
              <w:rPr>
                <w:rFonts w:ascii="Times New Roman" w:hAnsi="Times New Roman" w:cs="Times New Roman"/>
              </w:rPr>
            </w:r>
            <w:r>
              <w:rPr>
                <w:rFonts w:ascii="Times New Roman" w:hAnsi="Times New Roman" w:cs="Times New Roman"/>
              </w:rPr>
            </w:r>
          </w:p>
          <w:p w14:paraId="5A0F7893">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vertAlign w:val="baseline"/>
              </w:rPr>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5DE5EB65">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79FFAD20">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735</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356FEAFD">
            <w:pPr>
              <w:pStyle w:val="764"/>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Mărul trebuie să fie de bună calitate şi caracteristice pentru soiul respectiv,  calibrul minim este de 60 mm, Ambalat în lăzi calitativi (carton sau plastic) pînă la 10-12 kg</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54B3FE48">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6EF484E1">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61CA72ED">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11025,00</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141"/>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1116084D">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5BF38843">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631F4B80">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Mandarine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1DFDCE37">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val="0"/>
                <w:bCs w:val="0"/>
                <w:color w:val="000000"/>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0057D78C">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90</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52F578F9">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Mandarina trebuie să fie de bună calitate şi caracteristice pentru soiul respectiv, calibrul minim de 50 mm. </w:t>
              <w:br/>
            </w:r>
            <w:r>
              <w:rPr>
                <w:rFonts w:ascii="Times New Roman" w:hAnsi="Times New Roman" w:eastAsia="Times New Roman" w:cs="Times New Roman"/>
                <w:b w:val="0"/>
                <w:i w:val="0"/>
                <w:strike w:val="0"/>
                <w:color w:val="000000"/>
                <w:sz w:val="20"/>
                <w:u w:val="none"/>
                <w:vertAlign w:val="baseline"/>
                <w:lang w:val="ro-RO"/>
              </w:rPr>
              <w:t xml:space="preserve">a</w:t>
            </w:r>
            <w:r>
              <w:rPr>
                <w:rFonts w:ascii="Times New Roman" w:hAnsi="Times New Roman" w:eastAsia="Times New Roman" w:cs="Times New Roman"/>
                <w:b w:val="0"/>
                <w:i w:val="0"/>
                <w:strike w:val="0"/>
                <w:color w:val="000000"/>
                <w:sz w:val="20"/>
                <w:u w:val="none"/>
                <w:vertAlign w:val="baseline"/>
              </w:rPr>
              <w:t xml:space="preserve">mb.saci calitativi de plasă de 5-8 kg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579B23BC">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4555E0F8">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349A85A5">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2850,00</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3CBFB5C8">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48B92E36">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1BFF1EC4">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Verdeață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6FCBAE21">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val="0"/>
                <w:bCs w:val="0"/>
                <w:color w:val="000000"/>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7AF3E606">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28</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1F4825F1">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Verdeață în sortimen, mărari, pătrunjel, țelină, amb.pachet plastic 0,2-0,5 kg </w:t>
              <w:b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60CDCDE4">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6EFD4977">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3500,00</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31205CA9">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3D523E65">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241A633B">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Ardei dulci</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4B4631E0">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val="0"/>
                <w:bCs w:val="0"/>
                <w:color w:val="000000"/>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4F1D28E3">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550</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281EFD3D">
            <w:pPr>
              <w:pStyle w:val="764"/>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Ardeii de calitate superioară, întregi, curati, fără materii străine vizibile, proaspeți, bine dezvoltați.  Mărimea ardeiului  90-150 mm. Ambalat în saci calitativi de plasă de 15-20 kg</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508B852C">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6CBA6892">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3FCC6B67">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5EB1601B">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1E288D88">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44916,67</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B4BC808">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13</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77924590">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vMerge w:val="restart"/>
            <w:textDirection w:val="lrTb"/>
            <w:noWrap w:val="false"/>
          </w:tcPr>
          <w:p w14:paraId="01357B0E">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Roșii proaspete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vMerge w:val="restart"/>
            <w:textDirection w:val="lrTb"/>
            <w:noWrap w:val="false"/>
          </w:tcPr>
          <w:p w14:paraId="0A62DC42">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rPr>
            </w:r>
            <w:r>
              <w:rPr>
                <w:rFonts w:ascii="Times New Roman" w:hAnsi="Times New Roman" w:eastAsia="Times New Roman" w:cs="Times New Roman"/>
                <w:b w:val="0"/>
                <w:bCs w:val="0"/>
                <w:color w:val="000000"/>
                <w:sz w:val="20"/>
                <w:szCs w:val="20"/>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3BDBE91">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567</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0405790B">
            <w:pPr>
              <w:pStyle w:val="764"/>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Roșii, întregi, curati, fără materii străine vizibile, proaspeți, bine dezvoltați. Mărimea legumei 50-90 mm. Ambalat în lăzi calitativi (carton sau plastic) pînă la 10-12 kg</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6725E20B">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6FDE8CF">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6512FC7A">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53757147">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35437,50</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212087CD">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06180F8A">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vMerge w:val="restart"/>
            <w:textDirection w:val="lrTb"/>
            <w:noWrap w:val="false"/>
          </w:tcPr>
          <w:p w14:paraId="07C27745">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Castraveți</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vMerge w:val="restart"/>
            <w:textDirection w:val="lrTb"/>
            <w:noWrap w:val="false"/>
          </w:tcPr>
          <w:p w14:paraId="3445A9BE">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E816104">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332</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572D74F6">
            <w:pPr>
              <w:pStyle w:val="764"/>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Ca</w:t>
            </w:r>
            <w:r>
              <w:rPr>
                <w:rFonts w:ascii="Times New Roman" w:hAnsi="Times New Roman" w:eastAsia="Times New Roman" w:cs="Times New Roman"/>
                <w:b w:val="0"/>
                <w:i w:val="0"/>
                <w:strike w:val="0"/>
                <w:color w:val="000000"/>
                <w:sz w:val="20"/>
                <w:u w:val="none"/>
                <w:vertAlign w:val="baseline"/>
              </w:rPr>
              <w:t xml:space="preserve">straveți proaspete, întregi, curati, fără materii străine vizibile, proaspeți, bine dezvoltați, tari, dar fără semințe prea coapte. Mărimea castravetului 100-150 mm. Ambalat în lăzi calitativi (carton sau plastic) pînă la 10-12 kg</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33AC4FB2">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29086F95">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7B87906F">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5AA6AB10">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19C640A9">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6916,67</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5AB742CB">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4EC1815E">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75D85FE6">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Dovlecei</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5903ABF2">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04BA1393">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245</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4DBADD3D">
            <w:pPr>
              <w:pStyle w:val="764"/>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Dovlecei p</w:t>
            </w:r>
            <w:r>
              <w:rPr>
                <w:rFonts w:ascii="Times New Roman" w:hAnsi="Times New Roman" w:eastAsia="Times New Roman" w:cs="Times New Roman"/>
                <w:b w:val="0"/>
                <w:i w:val="0"/>
                <w:strike w:val="0"/>
                <w:color w:val="000000"/>
                <w:sz w:val="20"/>
                <w:u w:val="none"/>
                <w:vertAlign w:val="baseline"/>
              </w:rPr>
              <w:t xml:space="preserve">roaspeți,</w:t>
              <w:br/>
              <w:t xml:space="preserve">întregi; sănătoși, proaspeți ca aspect; curați, fără materii străine vizibile; lipsiți de dăunători;</w:t>
              <w:br/>
              <w:t xml:space="preserve"> tari, dar fără semințe prea coapte. Mărimea dovleacului 150-200 mm. Ambalat în saci calitativi de plasă de 10-15 kg</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24F029CD">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487CD8D2">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30494845">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7E7A2C0C">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67752752">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2DCC2FCE">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5104,17</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4BBA4DB5">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754ED096">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5E768889">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Struguri</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46954F7E">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4B348C82">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310</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2CD4446C">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Struguri trebuie să fie de bună calitate şi caracteristice pentru soiurile albe și nerge, de masă, respectiv,  greutatea minimă a unui strugur de la 300 gr. Ambalat în lăzi calitativi (carton sau plastic) pînă la 10-12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5DCB3789">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5BFED3C2">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7366A093">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0DEDC373">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5166,67</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141"/>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6C9B5906">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17</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075D2B08">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2C32ADA7">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Vinete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045B570F">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3CE0C9E6">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198</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326A0BA6">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Patlăgele vinete cultivate, întregi, curati, fără materii străine vizibile, proaspeți, bine dezvoltați. Mărimea legumului 150-200 mm. Ambalat în saci calitativi de plasă de 15-20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00142724">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10CB91C7">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182C8511">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345CAA28">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4950,00</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40ED8FE3">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18</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6FD9D5C3">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119787C7">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Pepene verde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43F68BBF">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1008C5CF">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570</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0081253C">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Pepene verde (harbuz)  trebuie să fie de bună calitate şi caracteristice pentru soiul respectiv, greutatea minimă a unui harbuz de la 1000 gr. Livrarea vrac</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3968D4E7">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2035C997">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4567E3F9">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9500,00</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00A93C80">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19</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77C8ED13">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58B604CA">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Persici -nectarine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0EA7891A">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53F69EFE">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290</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080CEF75">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Persici - </w:t>
            </w:r>
            <w:r>
              <w:rPr>
                <w:rFonts w:ascii="Times New Roman" w:hAnsi="Times New Roman" w:eastAsia="Times New Roman" w:cs="Times New Roman"/>
                <w:b w:val="0"/>
                <w:i w:val="0"/>
                <w:strike w:val="0"/>
                <w:color w:val="000000"/>
                <w:sz w:val="20"/>
                <w:u w:val="none"/>
                <w:vertAlign w:val="baseline"/>
              </w:rPr>
              <w:t xml:space="preserve">nectarine întregi, sănătoase, curate, cu pulpa fermă, fără vătămări sau urme de mucegai, grad optim de coacere, fără semne de supra-coacere sau înmuiere, greutatea minimă de 90 gr per bucată. Livrare: în lăzi (plastic/carton)</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i w:val="0"/>
                <w:strike w:val="0"/>
                <w:color w:val="000000"/>
                <w:sz w:val="20"/>
                <w:u w:val="none"/>
                <w:vertAlign w:val="baseline"/>
              </w:rPr>
              <w:t xml:space="preserv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vMerge w:val="restart"/>
            <w:textDirection w:val="lrTb"/>
            <w:noWrap w:val="false"/>
          </w:tcPr>
          <w:p w14:paraId="3E1DDA9E">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9666,67</w:t>
            </w:r>
            <w:r>
              <w:rPr>
                <w:rFonts w:ascii="Times New Roman" w:hAnsi="Times New Roman" w:cs="Times New Roman"/>
              </w:rPr>
            </w:r>
            <w:r>
              <w:rPr>
                <w:rFonts w:ascii="Times New Roman" w:hAnsi="Times New Roman" w:cs="Times New Roman"/>
              </w:rPr>
            </w:r>
          </w:p>
        </w:tc>
      </w:tr>
      <w:tr>
        <w:trPr>
          <w:trHeight w:val="605"/>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09699E11">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20</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5822BF3F">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75EA2E79">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Kiwi</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51AE0C41">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792E2875">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5</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5865A5A1">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Kiwi intact</w:t>
            </w:r>
            <w:r>
              <w:rPr>
                <w:rFonts w:ascii="Times New Roman" w:hAnsi="Times New Roman" w:eastAsia="Times New Roman" w:cs="Times New Roman"/>
                <w:b w:val="0"/>
                <w:i w:val="0"/>
                <w:strike w:val="0"/>
                <w:color w:val="000000"/>
                <w:sz w:val="20"/>
                <w:u w:val="none"/>
                <w:vertAlign w:val="baseline"/>
              </w:rPr>
              <w:t xml:space="preserve">e, ferme la pipăit, fără pete moi, degete vizibile de presare sau defecte de formă, textură specifică acoperită cu perișori, fără zone denudate sau crăpături, greutatea minimă de 80 gr per bucată</w:t>
            </w:r>
            <w:r>
              <w:rPr>
                <w:rFonts w:ascii="Times New Roman" w:hAnsi="Times New Roman" w:eastAsia="Times New Roman" w:cs="Times New Roman"/>
                <w:b w:val="0"/>
                <w:i w:val="0"/>
                <w:strike w:val="0"/>
                <w:color w:val="000000"/>
                <w:sz w:val="20"/>
                <w:u w:val="none"/>
                <w:vertAlign w:val="baseline"/>
              </w:rPr>
              <w:t xml:space="preserve">.</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în lăzi sau caserole</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vMerge w:val="restart"/>
            <w:textDirection w:val="lrTb"/>
            <w:noWrap w:val="false"/>
          </w:tcPr>
          <w:p w14:paraId="4EE7B76B">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187,50</w:t>
            </w:r>
            <w:r>
              <w:rPr>
                <w:rFonts w:ascii="Times New Roman" w:hAnsi="Times New Roman" w:cs="Times New Roman"/>
              </w:rPr>
            </w:r>
            <w:r>
              <w:rPr>
                <w:rFonts w:ascii="Times New Roman" w:hAnsi="Times New Roman" w:cs="Times New Roman"/>
              </w:rPr>
            </w:r>
          </w:p>
        </w:tc>
      </w:tr>
      <w:tr>
        <w:trPr>
          <w:trHeight w:val="815"/>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textDirection w:val="lrTb"/>
            <w:noWrap w:val="false"/>
          </w:tcPr>
          <w:p w14:paraId="418B9840">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21</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textDirection w:val="lrTb"/>
            <w:noWrap w:val="false"/>
          </w:tcPr>
          <w:p w14:paraId="139DD21E">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textDirection w:val="lrTb"/>
            <w:noWrap w:val="false"/>
          </w:tcPr>
          <w:p w14:paraId="1337C87C">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Conopidă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14:paraId="2625801B">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textDirection w:val="lrTb"/>
            <w:noWrap w:val="false"/>
          </w:tcPr>
          <w:p w14:paraId="65E1869E">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70</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289258F1">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Căpățâni compacte, strânse, de culoare albă sa</w:t>
            </w:r>
            <w:r>
              <w:rPr>
                <w:rFonts w:ascii="Times New Roman" w:hAnsi="Times New Roman" w:eastAsia="Times New Roman" w:cs="Times New Roman"/>
                <w:b w:val="0"/>
                <w:i w:val="0"/>
                <w:strike w:val="0"/>
                <w:color w:val="000000"/>
                <w:sz w:val="20"/>
                <w:u w:val="none"/>
                <w:vertAlign w:val="baseline"/>
              </w:rPr>
              <w:t xml:space="preserve">u crem-albicioasă, fără pete negre, frunze verzi, proaspete, tăiate scurt la nivelul inflorescenței pentru protecție, diametrul minim al căpățânii de 11 cm; greutatea minimă de 600 gr. Livrare în lăzi deschise</w:t>
            </w:r>
            <w:r>
              <w:rPr>
                <w:rFonts w:ascii="Times New Roman" w:hAnsi="Times New Roman" w:eastAsia="Times New Roman" w:cs="Times New Roman"/>
                <w:b w:val="0"/>
                <w:i w:val="0"/>
                <w:strike w:val="0"/>
                <w:color w:val="000000"/>
                <w:sz w:val="20"/>
                <w:u w:val="none"/>
                <w:vertAlign w:val="baseline"/>
                <w:lang w:val="ro-RO"/>
              </w:rPr>
              <w:t xml:space="preserve"> sau</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vrac</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i w:val="0"/>
                <w:strike w:val="0"/>
                <w:color w:val="000000"/>
                <w:sz w:val="20"/>
                <w:u w:val="none"/>
                <w:vertAlign w:val="baseline"/>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vMerge w:val="restart"/>
            <w:textDirection w:val="lrTb"/>
            <w:noWrap w:val="false"/>
          </w:tcPr>
          <w:p w14:paraId="36CD415F">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3911895F">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53EE14B8">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2B3BD083">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1DD9D5DA">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2916,67</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22821B8B">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22</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34D57288">
            <w:pPr>
              <w:pStyle w:val="764"/>
              <w:pBdr/>
              <w:spacing/>
              <w:ind/>
              <w:jc w:val="center"/>
              <w:rPr>
                <w:rFonts w:ascii="Times New Roman" w:hAnsi="Times New Roman" w:cs="Times New Roman"/>
                <w:color w:val="auto"/>
                <w:sz w:val="18"/>
                <w:szCs w:val="18"/>
              </w:rPr>
            </w:pPr>
            <w:r>
              <w:rPr>
                <w:rFonts w:ascii="Times New Roman" w:hAnsi="Times New Roman" w:eastAsia="Times New Roman" w:cs="Times New Roman"/>
                <w:color w:val="auto"/>
                <w:sz w:val="18"/>
                <w:szCs w:val="18"/>
              </w:rPr>
              <w:t xml:space="preserve">15800000-6</w:t>
            </w:r>
            <w:r>
              <w:rPr>
                <w:rFonts w:ascii="Times New Roman" w:hAnsi="Times New Roman" w:cs="Times New Roman"/>
                <w:color w:val="auto"/>
                <w:sz w:val="18"/>
                <w:szCs w:val="18"/>
              </w:rPr>
            </w:r>
            <w:r>
              <w:rPr>
                <w:rFonts w:ascii="Times New Roman" w:hAnsi="Times New Roman" w:cs="Times New Roman"/>
                <w:color w:val="auto"/>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vMerge w:val="restart"/>
            <w:textDirection w:val="lrTb"/>
            <w:noWrap w:val="false"/>
          </w:tcPr>
          <w:p w14:paraId="7D23C237">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Prune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vMerge w:val="restart"/>
            <w:textDirection w:val="lrTb"/>
            <w:noWrap w:val="false"/>
          </w:tcPr>
          <w:p w14:paraId="40739323">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70D5C2D8">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235</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02FC5FE4">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P</w:t>
            </w:r>
            <w:r>
              <w:rPr>
                <w:rFonts w:ascii="Times New Roman" w:hAnsi="Times New Roman" w:eastAsia="Times New Roman" w:cs="Times New Roman"/>
                <w:b w:val="0"/>
                <w:i w:val="0"/>
                <w:strike w:val="0"/>
                <w:color w:val="000000"/>
                <w:sz w:val="20"/>
                <w:u w:val="none"/>
                <w:vertAlign w:val="baseline"/>
              </w:rPr>
              <w:t xml:space="preserve">rune întregi, cu pielița intactă, acoperite de pruină (ceara naturală specifică),pulpa trebuie să fie cărnoasă, fermă, nesfărâmată la presiune ușoară, greutatea minimă de 30 gr per bucată. Livrare</w:t>
            </w:r>
            <w:r>
              <w:rPr>
                <w:rFonts w:ascii="Times New Roman" w:hAnsi="Times New Roman" w:eastAsia="Times New Roman" w:cs="Times New Roman"/>
                <w:b w:val="0"/>
                <w:i w:val="0"/>
                <w:strike w:val="0"/>
                <w:color w:val="000000"/>
                <w:sz w:val="20"/>
                <w:u w:val="none"/>
                <w:vertAlign w:val="baseline"/>
                <w:lang w:val="ro-RO"/>
              </w:rPr>
              <w:t xml:space="preserve"> î</w:t>
            </w:r>
            <w:r>
              <w:rPr>
                <w:rFonts w:ascii="Times New Roman" w:hAnsi="Times New Roman" w:eastAsia="Times New Roman" w:cs="Times New Roman"/>
                <w:b w:val="0"/>
                <w:i w:val="0"/>
                <w:strike w:val="0"/>
                <w:color w:val="000000"/>
                <w:sz w:val="20"/>
                <w:u w:val="none"/>
                <w:vertAlign w:val="baseline"/>
              </w:rPr>
              <w:t xml:space="preserve">n lăzi de lemn sau plastic</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93337E3">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6ADE3E91">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2B4D5F91">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5413080E">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4895,83</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14B9B6BE">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23</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4E77462C">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vMerge w:val="restart"/>
            <w:textDirection w:val="lrTb"/>
            <w:noWrap w:val="false"/>
          </w:tcPr>
          <w:p w14:paraId="3BBAF1AB">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Varză de China</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vMerge w:val="restart"/>
            <w:textDirection w:val="lrTb"/>
            <w:noWrap w:val="false"/>
          </w:tcPr>
          <w:p w14:paraId="5FA57FBA">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434149AC">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25</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7AA771A1">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Căpățâni întregi, bine </w:t>
            </w:r>
            <w:r>
              <w:rPr>
                <w:rFonts w:ascii="Times New Roman" w:hAnsi="Times New Roman" w:eastAsia="Times New Roman" w:cs="Times New Roman"/>
                <w:b w:val="0"/>
                <w:i w:val="0"/>
                <w:strike w:val="0"/>
                <w:color w:val="000000"/>
                <w:sz w:val="20"/>
                <w:u w:val="none"/>
                <w:vertAlign w:val="baseline"/>
              </w:rPr>
              <w:t xml:space="preserve">formate, cu frunze proaspete, crocante, fără urme de îngheț sau veștejire, trecere specifică de la alb-crem la bază spre verde deschis la vârf, greutatea minimă a unei căpățâni de 500 gr. Livrare în lăzi, individual în folie</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2ED7D06">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02F537D6">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7ABCA675">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748F3219">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60DEDA52">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416,67</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2FAD631">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24</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A2CAB0B">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vMerge w:val="restart"/>
            <w:textDirection w:val="lrTb"/>
            <w:noWrap w:val="false"/>
          </w:tcPr>
          <w:p w14:paraId="2D7E62D7">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Cireșe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vMerge w:val="restart"/>
            <w:textDirection w:val="lrTb"/>
            <w:noWrap w:val="false"/>
          </w:tcPr>
          <w:p w14:paraId="1A42FA64">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32683503">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215</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3EAB188D">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Cireșe curate, strălucitoare, necr</w:t>
            </w:r>
            <w:r>
              <w:rPr>
                <w:rFonts w:ascii="Times New Roman" w:hAnsi="Times New Roman" w:eastAsia="Times New Roman" w:cs="Times New Roman"/>
                <w:b w:val="0"/>
                <w:i w:val="0"/>
                <w:strike w:val="0"/>
                <w:color w:val="000000"/>
                <w:sz w:val="20"/>
                <w:u w:val="none"/>
                <w:vertAlign w:val="baseline"/>
              </w:rPr>
              <w:t xml:space="preserve">ăpate de ploaie, obligatoriu cu codița (pedunculul) atașată, de culoare verde, ără atac de dăunători (vierme) sau urme de fermentare, diametrul minim al fructului de 20 mm.</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în lăzi de capacitate mică (max 5 kg)</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0AA7FC09">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039B7FFB">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07B25A1D">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7AB34BFD">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7C0D3391">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8958,33</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31379119">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25</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2DA092A9">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vMerge w:val="restart"/>
            <w:textDirection w:val="lrTb"/>
            <w:noWrap w:val="false"/>
          </w:tcPr>
          <w:p w14:paraId="7F712FD3">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Caise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vMerge w:val="restart"/>
            <w:textDirection w:val="lrTb"/>
            <w:noWrap w:val="false"/>
          </w:tcPr>
          <w:p w14:paraId="6D0C113A">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2F69EFBC">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107</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5DDC0833">
            <w:pPr>
              <w:pStyle w:val="764"/>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 Fructe catifelate, destul de ferme pentru transp</w:t>
            </w:r>
            <w:r>
              <w:rPr>
                <w:rFonts w:ascii="Times New Roman" w:hAnsi="Times New Roman" w:eastAsia="Times New Roman" w:cs="Times New Roman"/>
                <w:b w:val="0"/>
                <w:i w:val="0"/>
                <w:strike w:val="0"/>
                <w:color w:val="000000"/>
                <w:sz w:val="20"/>
                <w:u w:val="none"/>
                <w:vertAlign w:val="baseline"/>
              </w:rPr>
              <w:t xml:space="preserve">ort, fără zone verzi extinse sau pete de grindină, culoare specifică galben-portocalie, cu pulpa dulce și aromată, diametrul minim de 40 mm; greutatea minimă de 40 gr per bucată.</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în lăzi</w:t>
            </w:r>
            <w:r>
              <w:rPr>
                <w:rFonts w:ascii="Times New Roman" w:hAnsi="Times New Roman" w:eastAsia="Times New Roman" w:cs="Times New Roman"/>
                <w:b w:val="0"/>
                <w:i w:val="0"/>
                <w:strike w:val="0"/>
                <w:color w:val="000000"/>
                <w:sz w:val="20"/>
                <w:u w:val="none"/>
                <w:vertAlign w:val="baseline"/>
                <w:lang w:val="ro-RO"/>
              </w:rPr>
              <w:t xml:space="preserve">.</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5F8435A5">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107BE0DA">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67C7101A">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62DCE12A">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5B43E2BC">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26F73C74">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3566,67</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641" w:type="dxa"/>
            <w:vAlign w:val="center"/>
            <w:vMerge w:val="restart"/>
            <w:textDirection w:val="lrTb"/>
            <w:noWrap w:val="false"/>
          </w:tcPr>
          <w:p w14:paraId="7203B981">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26</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179" w:type="dxa"/>
            <w:vAlign w:val="center"/>
            <w:vMerge w:val="restart"/>
            <w:textDirection w:val="lrTb"/>
            <w:noWrap w:val="false"/>
          </w:tcPr>
          <w:p w14:paraId="11AFF149">
            <w:pPr>
              <w:pStyle w:val="764"/>
              <w:pBdr/>
              <w:spacing/>
              <w:ind/>
              <w:jc w:val="center"/>
              <w:rPr>
                <w:rFonts w:ascii="Times New Roman" w:hAnsi="Times New Roman" w:cs="Times New Roman"/>
                <w:sz w:val="18"/>
                <w:szCs w:val="18"/>
              </w:rPr>
            </w:pPr>
            <w:r>
              <w:rPr>
                <w:rFonts w:ascii="Times New Roman" w:hAnsi="Times New Roman" w:eastAsia="Times New Roman" w:cs="Times New Roman"/>
                <w:sz w:val="18"/>
                <w:szCs w:val="18"/>
              </w:rPr>
            </w:r>
            <w:r>
              <w:rPr>
                <w:rFonts w:ascii="Times New Roman" w:hAnsi="Times New Roman" w:eastAsia="Times New Roman" w:cs="Times New Roman"/>
                <w:color w:val="auto"/>
                <w:sz w:val="18"/>
                <w:szCs w:val="18"/>
              </w:rPr>
              <w:t xml:space="preserve">15800000-6</w:t>
            </w:r>
            <w:r>
              <w:rPr>
                <w:rFonts w:ascii="Times New Roman" w:hAnsi="Times New Roman" w:cs="Times New Roman"/>
                <w:sz w:val="18"/>
                <w:szCs w:val="18"/>
              </w:rPr>
            </w:r>
            <w:r>
              <w:rPr>
                <w:rFonts w:ascii="Times New Roman" w:hAnsi="Times New Roman" w:cs="Times New Roman"/>
                <w:sz w:val="18"/>
                <w:szCs w:val="18"/>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634" w:type="dxa"/>
            <w:vAlign w:val="center"/>
            <w:vMerge w:val="restart"/>
            <w:textDirection w:val="lrTb"/>
            <w:noWrap w:val="false"/>
          </w:tcPr>
          <w:p w14:paraId="4BC68B33">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Căpșune</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964" w:type="dxa"/>
            <w:vAlign w:val="center"/>
            <w:vMerge w:val="restart"/>
            <w:textDirection w:val="lrTb"/>
            <w:noWrap w:val="false"/>
          </w:tcPr>
          <w:p w14:paraId="175F81CF">
            <w:pPr>
              <w:pStyle w:val="764"/>
              <w:pBdr/>
              <w:spacing/>
              <w:ind/>
              <w:jc w:val="center"/>
              <w:rPr>
                <w:rFonts w:ascii="Times New Roman" w:hAnsi="Times New Roman" w:cs="Times New Roman"/>
                <w:sz w:val="20"/>
                <w:szCs w:val="20"/>
              </w:rPr>
            </w:pPr>
            <w:r>
              <w:rPr>
                <w:rFonts w:ascii="Times New Roman" w:hAnsi="Times New Roman" w:eastAsia="Times New Roman" w:cs="Times New Roman"/>
                <w:sz w:val="20"/>
                <w:szCs w:val="20"/>
                <w:lang w:val="ro-RO"/>
              </w:rPr>
              <w:t xml:space="preserve">kg</w:t>
            </w:r>
            <w:r>
              <w:rPr>
                <w:rFonts w:ascii="Times New Roman" w:hAnsi="Times New Roman" w:cs="Times New Roman"/>
                <w:sz w:val="20"/>
                <w:szCs w:val="20"/>
              </w:rPr>
            </w:r>
            <w:r>
              <w:rPr>
                <w:rFonts w:ascii="Times New Roman" w:hAnsi="Times New Roman" w:cs="Times New Roman"/>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021" w:type="dxa"/>
            <w:vAlign w:val="center"/>
            <w:vMerge w:val="restart"/>
            <w:textDirection w:val="lrTb"/>
            <w:noWrap w:val="false"/>
          </w:tcPr>
          <w:p w14:paraId="034B7269">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rPr>
              <w:t xml:space="preserve">157</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226" w:type="dxa"/>
            <w:vAlign w:val="center"/>
            <w:vMerge w:val="restart"/>
            <w:textDirection w:val="lrTb"/>
            <w:noWrap w:val="false"/>
          </w:tcPr>
          <w:p w14:paraId="4B71ED50">
            <w:pPr>
              <w:pStyle w:val="764"/>
              <w:pBdr/>
              <w:spacing/>
              <w:ind/>
              <w:jc w:val="center"/>
              <w:rPr>
                <w:rFonts w:ascii="Times New Roman" w:hAnsi="Times New Roman" w:eastAsia="Times New Roman" w:cs="Times New Roman"/>
                <w:b w:val="0"/>
                <w:bCs w:val="0"/>
                <w:i w:val="0"/>
                <w:strike w:val="0"/>
                <w:color w:val="000000"/>
                <w:sz w:val="20"/>
                <w:szCs w:val="20"/>
                <w:u w:val="none"/>
                <w:vertAlign w:val="baseline"/>
                <w:lang w:val="ro-RO"/>
              </w:rPr>
            </w:pPr>
            <w:r>
              <w:rPr>
                <w:rFonts w:ascii="Times New Roman" w:hAnsi="Times New Roman" w:eastAsia="Times New Roman" w:cs="Times New Roman"/>
                <w:b w:val="0"/>
                <w:i w:val="0"/>
                <w:strike w:val="0"/>
                <w:color w:val="000000"/>
                <w:sz w:val="20"/>
                <w:u w:val="none"/>
                <w:vertAlign w:val="baseline"/>
              </w:rPr>
              <w:t xml:space="preserve">Căpșune proaspe</w:t>
            </w:r>
            <w:r>
              <w:rPr>
                <w:rFonts w:ascii="Times New Roman" w:hAnsi="Times New Roman" w:eastAsia="Times New Roman" w:cs="Times New Roman"/>
                <w:b w:val="0"/>
                <w:i w:val="0"/>
                <w:strike w:val="0"/>
                <w:color w:val="000000"/>
                <w:sz w:val="20"/>
                <w:u w:val="none"/>
                <w:vertAlign w:val="baseline"/>
              </w:rPr>
              <w:t xml:space="preserve">te, întregi, de o culoare roșie uniformă, obligatoriu cu potonul (potenul) verde atașat, fără urme de pământ, nisip, strivire sau început de mucegai,  diametrul minim de 25 mm</w:t>
            </w:r>
            <w:r>
              <w:rPr>
                <w:rFonts w:ascii="Times New Roman" w:hAnsi="Times New Roman" w:eastAsia="Times New Roman" w:cs="Times New Roman"/>
                <w:b w:val="0"/>
                <w:i w:val="0"/>
                <w:strike w:val="0"/>
                <w:color w:val="000000"/>
                <w:sz w:val="20"/>
                <w:u w:val="none"/>
                <w:vertAlign w:val="baseline"/>
              </w:rPr>
              <w:t xml:space="preserve">.</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i w:val="0"/>
                <w:strike w:val="0"/>
                <w:color w:val="000000"/>
                <w:sz w:val="20"/>
                <w:u w:val="none"/>
                <w:vertAlign w:val="baseline"/>
              </w:rPr>
              <w:t xml:space="preserve">Livrare în caserole perforate (250g/500g) în lăzi</w:t>
            </w:r>
            <w:r>
              <w:rPr>
                <w:rFonts w:ascii="Times New Roman" w:hAnsi="Times New Roman" w:eastAsia="Times New Roman" w:cs="Times New Roman"/>
                <w:b w:val="0"/>
                <w:i w:val="0"/>
                <w:strike w:val="0"/>
                <w:color w:val="000000"/>
                <w:sz w:val="20"/>
                <w:u w:val="none"/>
                <w:vertAlign w:val="baseline"/>
                <w:lang w:val="ro-RO"/>
              </w:rPr>
              <w:t xml:space="preserve">. </w:t>
            </w:r>
            <w:r>
              <w:rPr>
                <w:rFonts w:ascii="Times New Roman" w:hAnsi="Times New Roman" w:eastAsia="Times New Roman" w:cs="Times New Roman"/>
                <w:b w:val="0"/>
                <w:bCs w:val="0"/>
                <w:i w:val="0"/>
                <w:strike w:val="0"/>
                <w:color w:val="000000"/>
                <w:sz w:val="20"/>
                <w:szCs w:val="20"/>
                <w:u w:val="none"/>
                <w:vertAlign w:val="baseline"/>
                <w:lang w:val="ro-RO"/>
              </w:rPr>
            </w:r>
            <w:r>
              <w:rPr>
                <w:rFonts w:ascii="Times New Roman" w:hAnsi="Times New Roman" w:eastAsia="Times New Roman" w:cs="Times New Roman"/>
                <w:b w:val="0"/>
                <w:bCs w:val="0"/>
                <w:i w:val="0"/>
                <w:strike w:val="0"/>
                <w:color w:val="000000"/>
                <w:sz w:val="20"/>
                <w:szCs w:val="20"/>
                <w:u w:val="none"/>
                <w:vertAlign w:val="baseline"/>
                <w:lang w:val="ro-RO"/>
              </w:rPr>
            </w:r>
          </w:p>
          <w:p w14:paraId="14093FC3">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u w:val="none"/>
                <w:vertAlign w:val="baseline"/>
                <w:lang w:val="ro-RO"/>
              </w:rPr>
            </w:r>
            <w:r>
              <w:rPr>
                <w:rFonts w:ascii="Times New Roman" w:hAnsi="Times New Roman" w:eastAsia="Times New Roman" w:cs="Times New Roman"/>
                <w:b w:val="0"/>
                <w:i w:val="0"/>
                <w:strike w:val="0"/>
                <w:color w:val="000000"/>
                <w:sz w:val="20"/>
                <w:u w:val="none"/>
                <w:vertAlign w:val="baseline"/>
              </w:rPr>
              <w:t xml:space="preserve">Livrare la </w:t>
            </w:r>
            <w:r>
              <w:rPr>
                <w:rFonts w:ascii="Times New Roman" w:hAnsi="Times New Roman" w:eastAsia="Times New Roman" w:cs="Times New Roman"/>
                <w:b w:val="0"/>
                <w:i w:val="0"/>
                <w:strike w:val="0"/>
                <w:color w:val="000000"/>
                <w:sz w:val="20"/>
                <w:u w:val="none"/>
                <w:vertAlign w:val="baseline"/>
                <w:lang w:val="ro-RO"/>
              </w:rPr>
              <w:t xml:space="preserve">comandă</w:t>
            </w:r>
            <w:r>
              <w:rPr>
                <w:rFonts w:ascii="Times New Roman" w:hAnsi="Times New Roman" w:cs="Times New Roman"/>
              </w:rPr>
            </w:r>
            <w:r>
              <w:rPr>
                <w:rFonts w:ascii="Times New Roman" w:hAnsi="Times New Roman" w:cs="Times New Roman"/>
              </w:rPr>
            </w:r>
          </w:p>
        </w:tc>
        <w:tc>
          <w:tcPr>
            <w:tcBorders>
              <w:top w:val="single" w:color="000000" w:sz="4" w:space="0"/>
              <w:left w:val="single" w:color="000000" w:sz="4" w:space="0"/>
              <w:bottom w:val="single" w:color="000000" w:sz="8" w:space="0"/>
              <w:right w:val="single" w:color="000000" w:sz="8" w:space="0"/>
            </w:tcBorders>
            <w:tcW w:w="0" w:type="auto"/>
            <w:vMerge w:val="restart"/>
            <w:textDirection w:val="lrTb"/>
            <w:noWrap w:val="false"/>
          </w:tcPr>
          <w:p w14:paraId="4E7B03EF">
            <w:pPr>
              <w:pStyle w:val="764"/>
              <w:pBdr/>
              <w:spacing/>
              <w:ind/>
              <w:jc w:val="center"/>
              <w:rPr>
                <w:rFonts w:ascii="Times New Roman" w:hAnsi="Times New Roman" w:cs="Times New Roman"/>
              </w:rPr>
            </w:pPr>
            <w:r>
              <w:rPr>
                <w:rFonts w:ascii="Times New Roman" w:hAnsi="Times New Roman" w:eastAsia="Times New Roman" w:cs="Times New Roman"/>
                <w:b w:val="0"/>
                <w:i w:val="0"/>
                <w:strike w:val="0"/>
                <w:color w:val="000000"/>
                <w:sz w:val="20"/>
                <w:highlight w:val="none"/>
                <w:u w:val="none"/>
              </w:rPr>
            </w:r>
            <w:r>
              <w:rPr>
                <w:rFonts w:ascii="Times New Roman" w:hAnsi="Times New Roman" w:cs="Times New Roman"/>
              </w:rPr>
            </w:r>
            <w:r>
              <w:rPr>
                <w:rFonts w:ascii="Times New Roman" w:hAnsi="Times New Roman" w:cs="Times New Roman"/>
              </w:rPr>
            </w:r>
          </w:p>
          <w:p w14:paraId="1F187114">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7E8A015F">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highlight w:val="none"/>
                <w:u w:val="none"/>
              </w:rPr>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p w14:paraId="449C013C">
            <w:pPr>
              <w:pStyle w:val="764"/>
              <w:pBdr/>
              <w:spacing/>
              <w:ind/>
              <w:jc w:val="center"/>
              <w:rPr>
                <w:rFonts w:ascii="undefined" w:hAnsi="undefined" w:cs="undefined"/>
                <w:b w:val="0"/>
                <w:bCs w:val="0"/>
                <w:i w:val="0"/>
                <w:strike w:val="0"/>
                <w:color w:val="000000"/>
                <w:sz w:val="20"/>
                <w:szCs w:val="20"/>
                <w:highlight w:val="none"/>
                <w:u w:val="none"/>
              </w:rPr>
            </w:pPr>
            <w:r>
              <w:rPr>
                <w:rFonts w:ascii="Times New Roman" w:hAnsi="Times New Roman" w:eastAsia="Times New Roman" w:cs="Times New Roman"/>
                <w:b w:val="0"/>
                <w:i w:val="0"/>
                <w:strike w:val="0"/>
                <w:color w:val="000000"/>
                <w:sz w:val="20"/>
                <w:u w:val="none"/>
                <w:vertAlign w:val="baseline"/>
              </w:rPr>
              <w:t xml:space="preserve">6541,67</w:t>
            </w:r>
            <w:r>
              <w:rPr>
                <w:rFonts w:ascii="undefined" w:hAnsi="undefined" w:cs="undefined"/>
                <w:b w:val="0"/>
                <w:bCs w:val="0"/>
                <w:i w:val="0"/>
                <w:strike w:val="0"/>
                <w:color w:val="000000"/>
                <w:sz w:val="20"/>
                <w:szCs w:val="20"/>
                <w:highlight w:val="none"/>
                <w:u w:val="none"/>
              </w:rPr>
            </w:r>
            <w:r>
              <w:rPr>
                <w:rFonts w:ascii="undefined" w:hAnsi="undefined" w:cs="undefined"/>
                <w:b w:val="0"/>
                <w:bCs w:val="0"/>
                <w:i w:val="0"/>
                <w:strike w:val="0"/>
                <w:color w:val="000000"/>
                <w:sz w:val="20"/>
                <w:szCs w:val="20"/>
                <w:highlight w:val="none"/>
                <w:u w:val="none"/>
              </w:rPr>
            </w:r>
          </w:p>
        </w:tc>
      </w:tr>
      <w:tr>
        <w:trPr>
          <w:trHeight w:val="397"/>
        </w:trPr>
        <w:tc>
          <w:tcPr>
            <w:gridSpan w:val="5"/>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439" w:type="dxa"/>
            <w:vAlign w:val="center"/>
            <w:textDirection w:val="lrTb"/>
            <w:noWrap w:val="false"/>
          </w:tcPr>
          <w:p w14:paraId="1259E764">
            <w:pPr>
              <w:pStyle w:val="764"/>
              <w:pBdr/>
              <w:spacing w:line="240" w:lineRule="auto"/>
              <w:ind/>
              <w:jc w:val="center"/>
              <w:rPr>
                <w:rFonts w:ascii="Times New Roman" w:hAnsi="Times New Roman" w:cs="Times New Roman"/>
                <w:b/>
                <w:bCs/>
                <w:i/>
                <w:color w:val="000000"/>
                <w:sz w:val="24"/>
                <w:szCs w:val="24"/>
                <w:highlight w:val="none"/>
              </w:rPr>
            </w:pPr>
            <w:r>
              <w:rPr>
                <w:rFonts w:ascii="Times New Roman" w:hAnsi="Times New Roman" w:eastAsia="Times New Roman" w:cs="Times New Roman"/>
                <w:b/>
                <w:bCs/>
                <w:i/>
                <w:iCs/>
                <w:color w:val="000000"/>
                <w:sz w:val="24"/>
                <w:szCs w:val="24"/>
              </w:rPr>
              <w:t xml:space="preserve">Valoarea estimativă totală</w:t>
            </w:r>
            <w:r>
              <w:rPr>
                <w:rFonts w:ascii="Times New Roman" w:hAnsi="Times New Roman" w:eastAsia="Times New Roman" w:cs="Times New Roman"/>
                <w:b/>
                <w:bCs/>
                <w:i/>
                <w:iCs/>
                <w:color w:val="000000"/>
                <w:sz w:val="24"/>
                <w:szCs w:val="24"/>
                <w:lang w:val="en-GB"/>
              </w:rPr>
              <w:t xml:space="preserve">,</w:t>
            </w:r>
            <w:r>
              <w:rPr>
                <w:rFonts w:ascii="Times New Roman" w:hAnsi="Times New Roman" w:eastAsia="Times New Roman" w:cs="Times New Roman"/>
                <w:b/>
                <w:bCs/>
                <w:i/>
                <w:iCs/>
                <w:color w:val="000000"/>
                <w:sz w:val="24"/>
                <w:szCs w:val="24"/>
              </w:rPr>
              <w:t xml:space="preserve"> fără TVA</w:t>
            </w:r>
            <w:r>
              <w:rPr>
                <w:rFonts w:ascii="Times New Roman" w:hAnsi="Times New Roman" w:eastAsia="Times New Roman" w:cs="Times New Roman"/>
                <w:b/>
                <w:bCs/>
                <w:i/>
                <w:iCs/>
                <w:color w:val="000000"/>
                <w:sz w:val="24"/>
                <w:szCs w:val="24"/>
                <w:lang w:val="ro-RO"/>
              </w:rPr>
              <w:t xml:space="preserve">, lei</w:t>
            </w:r>
            <w:r>
              <w:rPr>
                <w:rFonts w:ascii="Times New Roman" w:hAnsi="Times New Roman" w:cs="Times New Roman"/>
                <w:b/>
                <w:bCs/>
                <w:i/>
                <w:color w:val="000000"/>
                <w:sz w:val="24"/>
                <w:szCs w:val="24"/>
                <w:highlight w:val="none"/>
              </w:rPr>
            </w:r>
            <w:r>
              <w:rPr>
                <w:rFonts w:ascii="Times New Roman" w:hAnsi="Times New Roman" w:cs="Times New Roman"/>
                <w:b/>
                <w:bCs/>
                <w:i/>
                <w:color w:val="000000"/>
                <w:sz w:val="24"/>
                <w:szCs w:val="24"/>
                <w:highlight w:val="none"/>
              </w:rPr>
            </w:r>
          </w:p>
        </w:tc>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3226" w:type="dxa"/>
            <w:vAlign w:val="center"/>
            <w:textDirection w:val="lrTb"/>
            <w:noWrap w:val="false"/>
          </w:tcPr>
          <w:p w14:paraId="57103D51">
            <w:pPr>
              <w:pBdr/>
              <w:spacing/>
              <w:ind/>
              <w:jc w:val="center"/>
              <w:rPr>
                <w:rFonts w:ascii="Times New Roman" w:hAnsi="Times New Roman" w:cs="Times New Roman"/>
                <w:b/>
                <w:bCs/>
                <w:i/>
                <w:sz w:val="24"/>
                <w:szCs w:val="24"/>
              </w:rPr>
            </w:pPr>
            <w:r>
              <w:rPr>
                <w:rFonts w:ascii="Times New Roman" w:hAnsi="Times New Roman" w:eastAsia="Times New Roman" w:cs="Times New Roman"/>
                <w:b/>
                <w:bCs/>
                <w:i/>
                <w:iCs/>
                <w:sz w:val="24"/>
                <w:szCs w:val="24"/>
              </w:rPr>
              <w:t xml:space="preserve">X</w:t>
            </w:r>
            <w:r>
              <w:rPr>
                <w:rFonts w:ascii="Times New Roman" w:hAnsi="Times New Roman" w:cs="Times New Roman"/>
                <w:b/>
                <w:bCs/>
                <w:i/>
                <w:sz w:val="24"/>
                <w:szCs w:val="24"/>
              </w:rPr>
            </w:r>
            <w:r>
              <w:rPr>
                <w:rFonts w:ascii="Times New Roman" w:hAnsi="Times New Roman" w:cs="Times New Roman"/>
                <w:b/>
                <w:bCs/>
                <w:i/>
                <w:sz w:val="24"/>
                <w:szCs w:val="24"/>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356" w:type="dxa"/>
            <w:vAlign w:val="center"/>
            <w:textDirection w:val="lrTb"/>
            <w:noWrap w:val="false"/>
          </w:tcPr>
          <w:p w14:paraId="56DFA451">
            <w:pPr>
              <w:pBdr/>
              <w:spacing/>
              <w:ind/>
              <w:jc w:val="center"/>
              <w:rPr>
                <w:rFonts w:ascii="Times New Roman" w:hAnsi="Times New Roman" w:cs="Times New Roman"/>
                <w:b/>
                <w:bCs/>
                <w:i/>
                <w:sz w:val="24"/>
                <w:szCs w:val="24"/>
              </w:rPr>
            </w:pPr>
            <w:r>
              <w:rPr>
                <w:rFonts w:ascii="Times New Roman" w:hAnsi="Times New Roman" w:eastAsia="Times New Roman" w:cs="Times New Roman"/>
                <w:b/>
                <w:bCs/>
                <w:i/>
                <w:iCs/>
                <w:sz w:val="24"/>
                <w:szCs w:val="24"/>
              </w:rPr>
            </w:r>
            <w:r>
              <w:rPr>
                <w:rFonts w:ascii="Times New Roman" w:hAnsi="Times New Roman" w:eastAsia="Times New Roman" w:cs="Times New Roman"/>
                <w:b/>
                <w:i/>
                <w:strike w:val="0"/>
                <w:color w:val="000000"/>
                <w:sz w:val="24"/>
                <w:szCs w:val="24"/>
                <w:u w:val="none"/>
                <w:vertAlign w:val="baseline"/>
              </w:rPr>
              <w:t xml:space="preserve">271425</w:t>
            </w:r>
            <w:r>
              <w:rPr>
                <w:rFonts w:ascii="Times New Roman" w:hAnsi="Times New Roman" w:eastAsia="Times New Roman" w:cs="Times New Roman"/>
                <w:b/>
                <w:bCs/>
                <w:i/>
                <w:iCs/>
                <w:strike w:val="0"/>
                <w:color w:val="000000"/>
                <w:sz w:val="24"/>
                <w:szCs w:val="24"/>
                <w:u w:val="none"/>
                <w:vertAlign w:val="baseline"/>
                <w:lang w:val="ro-RO"/>
              </w:rPr>
              <w:t xml:space="preserve">,00</w:t>
            </w:r>
            <w:r>
              <w:rPr>
                <w:rFonts w:ascii="Times New Roman" w:hAnsi="Times New Roman" w:cs="Times New Roman"/>
                <w:b/>
                <w:bCs/>
                <w:i/>
                <w:sz w:val="24"/>
                <w:szCs w:val="24"/>
              </w:rPr>
            </w:r>
            <w:r>
              <w:rPr>
                <w:rFonts w:ascii="Times New Roman" w:hAnsi="Times New Roman" w:cs="Times New Roman"/>
                <w:b/>
                <w:bCs/>
                <w:i/>
                <w:sz w:val="24"/>
                <w:szCs w:val="24"/>
              </w:rPr>
            </w:r>
          </w:p>
        </w:tc>
      </w:tr>
    </w:tbl>
    <w:p w14:paraId="24344CF8">
      <w:pPr>
        <w:pStyle w:val="764"/>
        <w:pBdr/>
        <w:spacing/>
        <w:ind/>
        <w:rPr>
          <w:rFonts w:ascii="Times New Roman" w:hAnsi="Times New Roman" w:eastAsia="Times New Roman"/>
          <w:bCs/>
          <w:i/>
          <w:color w:val="000000"/>
          <w:sz w:val="16"/>
          <w:szCs w:val="16"/>
          <w:highlight w:val="none"/>
          <w:lang w:val="ro-RO"/>
        </w:rPr>
      </w:pPr>
      <w:r>
        <w:rPr>
          <w:rFonts w:ascii="Times New Roman" w:hAnsi="Times New Roman" w:eastAsia="Times New Roman"/>
          <w:i/>
          <w:iCs/>
          <w:color w:val="000000"/>
          <w:sz w:val="16"/>
          <w:szCs w:val="16"/>
          <w:highlight w:val="none"/>
          <w:lang w:val="ro-RO"/>
        </w:rPr>
      </w:r>
      <w:r>
        <w:rPr>
          <w:rFonts w:ascii="Times New Roman" w:hAnsi="Times New Roman" w:eastAsia="Times New Roman"/>
          <w:bCs/>
          <w:i/>
          <w:color w:val="000000"/>
          <w:sz w:val="16"/>
          <w:szCs w:val="16"/>
          <w:highlight w:val="none"/>
          <w:lang w:val="ro-RO"/>
        </w:rPr>
      </w:r>
      <w:r>
        <w:rPr>
          <w:rFonts w:ascii="Times New Roman" w:hAnsi="Times New Roman" w:eastAsia="Times New Roman"/>
          <w:bCs/>
          <w:i/>
          <w:color w:val="000000"/>
          <w:sz w:val="16"/>
          <w:szCs w:val="16"/>
          <w:highlight w:val="none"/>
          <w:lang w:val="ro-RO"/>
        </w:rPr>
      </w:r>
    </w:p>
    <w:p w14:paraId="76B4ABA0">
      <w:pPr>
        <w:pStyle w:val="764"/>
        <w:pBdr/>
        <w:spacing/>
        <w:ind/>
        <w:rPr>
          <w:rFonts w:ascii="Times New Roman" w:hAnsi="Times New Roman" w:eastAsia="Times New Roman"/>
          <w:bCs/>
          <w:i/>
          <w:color w:val="000000"/>
          <w:sz w:val="16"/>
          <w:szCs w:val="16"/>
          <w:highlight w:val="none"/>
          <w:lang w:val="ro-RO"/>
        </w:rPr>
      </w:pPr>
      <w:r>
        <w:rPr>
          <w:rFonts w:ascii="Times New Roman" w:hAnsi="Times New Roman" w:eastAsia="Times New Roman"/>
          <w:b/>
          <w:color w:val="000000"/>
          <w:sz w:val="24"/>
          <w:lang w:val="ro-RO"/>
        </w:rPr>
        <w:t xml:space="preserve">9. </w:t>
      </w:r>
      <w:r>
        <w:rPr>
          <w:rFonts w:ascii="Times New Roman" w:hAnsi="Times New Roman" w:eastAsia="Times New Roman"/>
          <w:b/>
          <w:color w:val="000000"/>
          <w:sz w:val="24"/>
          <w:lang w:val="en-US"/>
        </w:rPr>
        <w:t xml:space="preserve">În cazul în care contractul este împărțit pe loturi un operator economic poate depune oferta</w:t>
      </w:r>
      <w:r>
        <w:rPr>
          <w:rFonts w:ascii="Times New Roman" w:hAnsi="Times New Roman" w:eastAsia="Times New Roman"/>
          <w:b/>
          <w:color w:val="000000"/>
          <w:sz w:val="24"/>
          <w:lang w:val="ro-RO"/>
        </w:rPr>
        <w:t xml:space="preserve">:                    </w:t>
      </w:r>
      <w:r>
        <w:rPr>
          <w:rFonts w:ascii="Times New Roman" w:hAnsi="Times New Roman" w:eastAsia="Times New Roman"/>
          <w:b/>
          <w:color w:val="000000"/>
          <w:sz w:val="24"/>
          <w:lang w:val="en-US"/>
        </w:rPr>
        <w:t xml:space="preserve"> </w:t>
      </w:r>
      <w:r>
        <w:rPr>
          <w:rFonts w:ascii="Times New Roman" w:hAnsi="Times New Roman" w:eastAsia="Times New Roman"/>
          <w:i/>
          <w:iCs/>
          <w:color w:val="000000"/>
          <w:sz w:val="16"/>
          <w:szCs w:val="16"/>
          <w:lang w:val="ro-RO"/>
        </w:rPr>
        <w:t xml:space="preserve">    </w:t>
      </w:r>
      <w:r>
        <w:rPr>
          <w:rFonts w:ascii="Times New Roman" w:hAnsi="Times New Roman" w:eastAsia="Times New Roman"/>
          <w:bCs/>
          <w:i/>
          <w:color w:val="000000"/>
          <w:sz w:val="16"/>
          <w:szCs w:val="16"/>
          <w:highlight w:val="none"/>
          <w:lang w:val="ro-RO"/>
        </w:rPr>
      </w:r>
      <w:r>
        <w:rPr>
          <w:rFonts w:ascii="Times New Roman" w:hAnsi="Times New Roman" w:eastAsia="Times New Roman"/>
          <w:bCs/>
          <w:i/>
          <w:color w:val="000000"/>
          <w:sz w:val="16"/>
          <w:szCs w:val="16"/>
          <w:highlight w:val="none"/>
          <w:lang w:val="ro-RO"/>
        </w:rPr>
      </w:r>
    </w:p>
    <w:p w14:paraId="29807C28">
      <w:pPr>
        <w:pStyle w:val="764"/>
        <w:pBdr/>
        <w:spacing/>
        <w:ind/>
        <w:rPr>
          <w:bCs/>
          <w:i/>
          <w:sz w:val="16"/>
          <w:szCs w:val="16"/>
          <w:lang w:val="en-US"/>
        </w:rPr>
      </w:pPr>
      <w:r>
        <w:rPr>
          <w:rFonts w:ascii="Times New Roman" w:hAnsi="Times New Roman" w:eastAsia="Times New Roman"/>
          <w:i/>
          <w:iCs/>
          <w:color w:val="000000"/>
          <w:sz w:val="16"/>
          <w:szCs w:val="16"/>
          <w:lang w:val="ro-RO"/>
        </w:rPr>
        <w:t xml:space="preserve">                                         </w:t>
      </w:r>
      <w:r>
        <w:rPr>
          <w:rFonts w:ascii="Times New Roman" w:hAnsi="Times New Roman" w:eastAsia="Times New Roman"/>
          <w:i/>
          <w:iCs/>
          <w:color w:val="000000"/>
          <w:sz w:val="16"/>
          <w:szCs w:val="16"/>
          <w:lang w:val="en-GB"/>
        </w:rPr>
        <w:t xml:space="preserve">                                                                  </w:t>
      </w:r>
      <w:r>
        <w:rPr>
          <w:rFonts w:ascii="Times New Roman" w:hAnsi="Times New Roman" w:eastAsia="Times New Roman"/>
          <w:i/>
          <w:iCs/>
          <w:color w:val="000000"/>
          <w:sz w:val="16"/>
          <w:szCs w:val="16"/>
          <w:lang w:val="ro-RO"/>
        </w:rPr>
        <w:t xml:space="preserve">         </w:t>
      </w:r>
      <w:r>
        <w:rPr>
          <w:rFonts w:ascii="Times New Roman" w:hAnsi="Times New Roman" w:eastAsia="Times New Roman"/>
          <w:i/>
          <w:iCs/>
          <w:color w:val="000000"/>
          <w:sz w:val="16"/>
          <w:szCs w:val="16"/>
          <w:lang w:val="en-US"/>
        </w:rPr>
        <w:t xml:space="preserve">(se va selecta):</w:t>
      </w:r>
      <w:r>
        <w:rPr>
          <w:bCs/>
          <w:i/>
          <w:sz w:val="16"/>
          <w:szCs w:val="16"/>
          <w:lang w:val="en-US"/>
        </w:rPr>
      </w:r>
      <w:r>
        <w:rPr>
          <w:bCs/>
          <w:i/>
          <w:sz w:val="16"/>
          <w:szCs w:val="16"/>
          <w:lang w:val="en-US"/>
        </w:rPr>
      </w:r>
    </w:p>
    <w:p w14:paraId="7F347C40">
      <w:pPr>
        <w:pStyle w:val="764"/>
        <w:pBdr/>
        <w:spacing/>
        <w:ind w:right="0" w:firstLine="283" w:left="0"/>
        <w:rPr>
          <w:b/>
          <w:bCs/>
          <w:sz w:val="24"/>
          <w:szCs w:val="24"/>
          <w:u w:val="single"/>
        </w:rPr>
      </w:pPr>
      <w:r>
        <w:rPr>
          <w:rFonts w:ascii="Times New Roman" w:hAnsi="Times New Roman" w:eastAsia="Times New Roman"/>
          <w:b/>
          <w:bCs/>
          <w:color w:val="000000"/>
          <w:sz w:val="24"/>
          <w:szCs w:val="24"/>
          <w:u w:val="single"/>
          <w:lang w:val="ro-RO"/>
        </w:rPr>
        <w:t xml:space="preserve">1) </w:t>
      </w:r>
      <w:r>
        <w:rPr>
          <w:rFonts w:ascii="Times New Roman" w:hAnsi="Times New Roman" w:eastAsia="Times New Roman"/>
          <w:b/>
          <w:bCs/>
          <w:color w:val="000000"/>
          <w:sz w:val="24"/>
          <w:szCs w:val="24"/>
          <w:u w:val="single"/>
          <w:lang w:val="en-US"/>
        </w:rPr>
        <w:t xml:space="preserve">Pentru un singur lot;</w:t>
      </w:r>
      <w:r>
        <w:rPr>
          <w:b/>
          <w:bCs/>
          <w:sz w:val="24"/>
          <w:szCs w:val="24"/>
          <w:u w:val="single"/>
        </w:rPr>
      </w:r>
      <w:r>
        <w:rPr>
          <w:b/>
          <w:bCs/>
          <w:sz w:val="24"/>
          <w:szCs w:val="24"/>
          <w:u w:val="single"/>
        </w:rPr>
      </w:r>
    </w:p>
    <w:p w14:paraId="003DFFAD">
      <w:pPr>
        <w:pStyle w:val="764"/>
        <w:pBdr/>
        <w:spacing/>
        <w:ind w:right="0" w:firstLine="283" w:left="0"/>
        <w:rPr>
          <w:b/>
          <w:bCs/>
          <w:sz w:val="24"/>
          <w:szCs w:val="24"/>
          <w:u w:val="single"/>
        </w:rPr>
      </w:pPr>
      <w:r>
        <w:rPr>
          <w:rFonts w:ascii="Times New Roman" w:hAnsi="Times New Roman" w:eastAsia="Times New Roman"/>
          <w:b/>
          <w:bCs/>
          <w:color w:val="000000"/>
          <w:sz w:val="24"/>
          <w:szCs w:val="24"/>
          <w:u w:val="single"/>
          <w:lang w:val="ro-RO"/>
        </w:rPr>
        <w:t xml:space="preserve">2) </w:t>
      </w:r>
      <w:r>
        <w:rPr>
          <w:rFonts w:ascii="Times New Roman" w:hAnsi="Times New Roman" w:eastAsia="Times New Roman"/>
          <w:b/>
          <w:bCs/>
          <w:color w:val="000000"/>
          <w:sz w:val="24"/>
          <w:szCs w:val="24"/>
          <w:u w:val="single"/>
          <w:lang w:val="en-US"/>
        </w:rPr>
        <w:t xml:space="preserve">Pentru mai multe loturi;</w:t>
      </w:r>
      <w:r>
        <w:rPr>
          <w:b/>
          <w:bCs/>
          <w:sz w:val="24"/>
          <w:szCs w:val="24"/>
          <w:u w:val="single"/>
        </w:rPr>
      </w:r>
      <w:r>
        <w:rPr>
          <w:b/>
          <w:bCs/>
          <w:sz w:val="24"/>
          <w:szCs w:val="24"/>
          <w:u w:val="single"/>
        </w:rPr>
      </w:r>
    </w:p>
    <w:p w14:paraId="7175C11C">
      <w:pPr>
        <w:pStyle w:val="764"/>
        <w:pBdr/>
        <w:spacing/>
        <w:ind w:right="0" w:firstLine="283" w:left="0"/>
        <w:rPr>
          <w:rFonts w:ascii="Times New Roman" w:hAnsi="Times New Roman" w:eastAsia="Times New Roman"/>
          <w:b/>
          <w:bCs/>
          <w:color w:val="000000"/>
          <w:sz w:val="24"/>
          <w:szCs w:val="24"/>
          <w:highlight w:val="none"/>
          <w:u w:val="single"/>
        </w:rPr>
      </w:pPr>
      <w:r>
        <w:rPr>
          <w:rFonts w:ascii="Times New Roman" w:hAnsi="Times New Roman" w:eastAsia="Times New Roman"/>
          <w:b/>
          <w:bCs/>
          <w:color w:val="000000"/>
          <w:sz w:val="24"/>
          <w:szCs w:val="24"/>
          <w:u w:val="single"/>
          <w:lang w:val="ro-RO"/>
        </w:rPr>
        <w:t xml:space="preserve">3) </w:t>
      </w:r>
      <w:r>
        <w:rPr>
          <w:rFonts w:ascii="Times New Roman" w:hAnsi="Times New Roman" w:eastAsia="Times New Roman"/>
          <w:b/>
          <w:bCs/>
          <w:color w:val="000000"/>
          <w:sz w:val="24"/>
          <w:szCs w:val="24"/>
          <w:u w:val="single"/>
          <w:lang w:val="en-US"/>
        </w:rPr>
        <w:t xml:space="preserve">Pentru toate loturile;</w:t>
      </w:r>
      <w:r>
        <w:rPr>
          <w:rFonts w:ascii="Times New Roman" w:hAnsi="Times New Roman" w:eastAsia="Times New Roman"/>
          <w:b/>
          <w:bCs/>
          <w:color w:val="000000"/>
          <w:sz w:val="24"/>
          <w:szCs w:val="24"/>
          <w:highlight w:val="none"/>
          <w:u w:val="single"/>
        </w:rPr>
      </w:r>
      <w:r>
        <w:rPr>
          <w:rFonts w:ascii="Times New Roman" w:hAnsi="Times New Roman" w:eastAsia="Times New Roman"/>
          <w:b/>
          <w:bCs/>
          <w:color w:val="000000"/>
          <w:sz w:val="24"/>
          <w:szCs w:val="24"/>
          <w:highlight w:val="none"/>
          <w:u w:val="single"/>
        </w:rPr>
      </w:r>
    </w:p>
    <w:p w14:paraId="47B12D15">
      <w:pPr>
        <w:pStyle w:val="764"/>
        <w:pBdr/>
        <w:spacing w:line="276" w:lineRule="auto"/>
        <w:ind w:right="-567" w:firstLine="0" w:left="0"/>
        <w:rPr>
          <w:rFonts w:ascii="Times New Roman" w:hAnsi="Times New Roman" w:eastAsia="Times New Roman" w:cs="Times New Roman"/>
          <w:b/>
          <w:bCs w:val="0"/>
          <w:i w:val="0"/>
          <w:color w:val="000000"/>
          <w:sz w:val="24"/>
          <w:szCs w:val="24"/>
          <w:u w:val="single"/>
          <w:lang w:val="ro-RO"/>
        </w:rPr>
      </w:pPr>
      <w:r>
        <w:rPr>
          <w:rFonts w:ascii="Times New Roman" w:hAnsi="Times New Roman" w:eastAsia="Times New Roman" w:cs="Times New Roman"/>
          <w:b/>
          <w:bCs/>
          <w:color w:val="000000"/>
          <w:sz w:val="24"/>
          <w:lang w:val="ro-RO"/>
        </w:rPr>
        <w:t xml:space="preserve">10.</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szCs w:val="24"/>
          <w:lang w:val="en-US"/>
        </w:rPr>
        <w:t xml:space="preserve">Termenii și condițiile de livrare </w:t>
      </w:r>
      <w:r>
        <w:rPr>
          <w:rFonts w:ascii="Times New Roman" w:hAnsi="Times New Roman" w:eastAsia="Times New Roman" w:cs="Times New Roman"/>
          <w:b/>
          <w:color w:val="000000"/>
          <w:sz w:val="24"/>
          <w:szCs w:val="24"/>
          <w:lang w:val="ro-RO"/>
        </w:rPr>
        <w:t xml:space="preserve">a bunurilor </w:t>
      </w:r>
      <w:r>
        <w:rPr>
          <w:rFonts w:ascii="Times New Roman" w:hAnsi="Times New Roman" w:eastAsia="Times New Roman" w:cs="Times New Roman"/>
          <w:b/>
          <w:color w:val="000000"/>
          <w:sz w:val="24"/>
          <w:szCs w:val="24"/>
          <w:lang w:val="en-US"/>
        </w:rPr>
        <w:t xml:space="preserve">solicitați: </w:t>
      </w:r>
      <w:r>
        <w:rPr>
          <w:rFonts w:ascii="Times New Roman" w:hAnsi="Times New Roman" w:eastAsia="Times New Roman" w:cs="Times New Roman"/>
          <w:b/>
          <w:i/>
          <w:sz w:val="24"/>
          <w:szCs w:val="24"/>
          <w:highlight w:val="white"/>
          <w:u w:val="single"/>
        </w:rPr>
        <w:t xml:space="preserve"> pînă la </w:t>
      </w:r>
      <w:r>
        <w:rPr>
          <w:rFonts w:ascii="Times New Roman" w:hAnsi="Times New Roman" w:eastAsia="Times New Roman" w:cs="Times New Roman"/>
          <w:b/>
          <w:i/>
          <w:sz w:val="24"/>
          <w:szCs w:val="24"/>
          <w:highlight w:val="white"/>
          <w:u w:val="single"/>
          <w:lang w:val="ro-RO"/>
        </w:rPr>
        <w:t xml:space="preserve">31 august 2026</w:t>
      </w:r>
      <w:r>
        <w:rPr>
          <w:rFonts w:ascii="Times New Roman" w:hAnsi="Times New Roman" w:eastAsia="Times New Roman" w:cs="Times New Roman"/>
          <w:b/>
          <w:bCs/>
          <w:i w:val="0"/>
          <w:iCs w:val="0"/>
          <w:color w:val="000000"/>
          <w:sz w:val="24"/>
          <w:u w:val="single"/>
          <w:lang w:val="ro-RO"/>
        </w:rPr>
        <w:t xml:space="preserve"> </w:t>
      </w:r>
      <w:r>
        <w:rPr>
          <w:rFonts w:ascii="Times New Roman" w:hAnsi="Times New Roman" w:eastAsia="Times New Roman" w:cs="Times New Roman"/>
          <w:b/>
          <w:bCs w:val="0"/>
          <w:i w:val="0"/>
          <w:color w:val="000000"/>
          <w:sz w:val="24"/>
          <w:szCs w:val="24"/>
          <w:u w:val="single"/>
          <w:lang w:val="ro-RO"/>
        </w:rPr>
      </w:r>
      <w:r>
        <w:rPr>
          <w:rFonts w:ascii="Times New Roman" w:hAnsi="Times New Roman" w:eastAsia="Times New Roman" w:cs="Times New Roman"/>
          <w:b/>
          <w:bCs w:val="0"/>
          <w:i w:val="0"/>
          <w:color w:val="000000"/>
          <w:sz w:val="24"/>
          <w:szCs w:val="24"/>
          <w:u w:val="single"/>
          <w:lang w:val="ro-RO"/>
        </w:rPr>
      </w:r>
    </w:p>
    <w:p w14:paraId="60D4A851">
      <w:pPr>
        <w:pStyle w:val="764"/>
        <w:pBdr/>
        <w:spacing w:line="276" w:lineRule="auto"/>
        <w:ind/>
        <w:rPr>
          <w:rFonts w:ascii="Times New Roman" w:hAnsi="Times New Roman" w:cs="Times New Roman"/>
          <w:b/>
          <w:bCs w:val="0"/>
          <w:i w:val="0"/>
          <w:color w:val="000000"/>
          <w:sz w:val="24"/>
          <w:szCs w:val="24"/>
          <w:u w:val="single"/>
        </w:rPr>
      </w:pPr>
      <w:r>
        <w:rPr>
          <w:rFonts w:ascii="Times New Roman" w:hAnsi="Times New Roman" w:eastAsia="Times New Roman" w:cs="Times New Roman"/>
          <w:b/>
          <w:bCs/>
          <w:i w:val="0"/>
          <w:iCs w:val="0"/>
          <w:color w:val="000000"/>
          <w:sz w:val="24"/>
          <w:u w:val="none"/>
          <w:lang w:val="ro-RO"/>
        </w:rPr>
        <w:t xml:space="preserve">      </w:t>
      </w:r>
      <w:r>
        <w:rPr>
          <w:rFonts w:ascii="Times New Roman" w:hAnsi="Times New Roman" w:eastAsia="Times New Roman" w:cs="Times New Roman"/>
          <w:b/>
          <w:bCs/>
          <w:i/>
          <w:iCs/>
          <w:color w:val="000000"/>
          <w:sz w:val="24"/>
          <w:szCs w:val="24"/>
          <w:highlight w:val="none"/>
          <w:u w:val="single"/>
          <w:lang w:val="ro-RO"/>
        </w:rPr>
        <w:t xml:space="preserve">(în limitele alocațiilor bugetare).</w:t>
      </w:r>
      <w:r>
        <w:rPr>
          <w:rFonts w:ascii="Times New Roman" w:hAnsi="Times New Roman" w:cs="Times New Roman"/>
          <w:b/>
          <w:bCs w:val="0"/>
          <w:i w:val="0"/>
          <w:color w:val="000000"/>
          <w:sz w:val="24"/>
          <w:szCs w:val="24"/>
          <w:u w:val="single"/>
        </w:rPr>
      </w:r>
      <w:r>
        <w:rPr>
          <w:rFonts w:ascii="Times New Roman" w:hAnsi="Times New Roman" w:cs="Times New Roman"/>
          <w:b/>
          <w:bCs w:val="0"/>
          <w:i w:val="0"/>
          <w:color w:val="000000"/>
          <w:sz w:val="24"/>
          <w:szCs w:val="24"/>
          <w:u w:val="single"/>
        </w:rPr>
      </w:r>
    </w:p>
    <w:p w14:paraId="51B37A54">
      <w:pPr>
        <w:pStyle w:val="929"/>
        <w:pBdr/>
        <w:spacing/>
        <w:ind/>
        <w:rPr>
          <w:rFonts w:ascii="Times New Roman" w:hAnsi="Times New Roman" w:cs="Times New Roman"/>
          <w:b/>
          <w:bCs/>
          <w:color w:val="000000"/>
          <w:sz w:val="24"/>
          <w:szCs w:val="24"/>
          <w:highlight w:val="none"/>
          <w:u w:val="single"/>
        </w:rPr>
      </w:pPr>
      <w:r>
        <w:rPr>
          <w:rFonts w:ascii="Times New Roman" w:hAnsi="Times New Roman" w:eastAsia="Times New Roman" w:cs="Times New Roman"/>
          <w:b/>
          <w:bCs/>
          <w:color w:val="000000"/>
          <w:sz w:val="24"/>
          <w:szCs w:val="24"/>
          <w:highlight w:val="none"/>
          <w:u w:val="single"/>
          <w:lang w:val="ro-RO"/>
        </w:rPr>
      </w:r>
      <w:r>
        <w:rPr>
          <w:rFonts w:ascii="Times New Roman" w:hAnsi="Times New Roman" w:cs="Times New Roman"/>
          <w:b/>
          <w:bCs/>
          <w:color w:val="000000"/>
          <w:sz w:val="24"/>
          <w:szCs w:val="24"/>
          <w:highlight w:val="none"/>
          <w:u w:val="single"/>
        </w:rPr>
      </w:r>
      <w:r>
        <w:rPr>
          <w:rFonts w:ascii="Times New Roman" w:hAnsi="Times New Roman" w:cs="Times New Roman"/>
          <w:b/>
          <w:bCs/>
          <w:color w:val="000000"/>
          <w:sz w:val="24"/>
          <w:szCs w:val="24"/>
          <w:highlight w:val="none"/>
          <w:u w:val="single"/>
        </w:rPr>
      </w:r>
    </w:p>
    <w:p w14:paraId="1A994E19">
      <w:pPr>
        <w:pStyle w:val="929"/>
        <w:pBdr/>
        <w:spacing/>
        <w:ind/>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bCs/>
          <w:i/>
          <w:sz w:val="24"/>
          <w:szCs w:val="24"/>
          <w:highlight w:val="none"/>
          <w:u w:val="single"/>
        </w:rPr>
      </w:r>
      <w:r>
        <w:rPr>
          <w:rFonts w:ascii="Times New Roman" w:hAnsi="Times New Roman" w:eastAsia="Times New Roman" w:cs="Times New Roman"/>
          <w:b/>
          <w:bCs/>
          <w:color w:val="000000"/>
          <w:sz w:val="24"/>
          <w:lang w:val="ro-RO"/>
        </w:rPr>
        <w:t xml:space="preserve">11. </w:t>
      </w:r>
      <w:r>
        <w:rPr>
          <w:rFonts w:ascii="Times New Roman" w:hAnsi="Times New Roman" w:eastAsia="Times New Roman" w:cs="Times New Roman"/>
          <w:b/>
          <w:color w:val="000000"/>
          <w:sz w:val="24"/>
          <w:lang w:val="en-US"/>
        </w:rPr>
        <w:t xml:space="preserve">Termenul de valabilitate a contractului: </w:t>
      </w:r>
      <w:r>
        <w:rPr>
          <w:rFonts w:ascii="Times New Roman" w:hAnsi="Times New Roman" w:eastAsia="Times New Roman" w:cs="Times New Roman"/>
          <w:b/>
          <w:color w:val="000000"/>
          <w:sz w:val="24"/>
          <w:u w:val="single"/>
          <w:lang w:val="en-US"/>
        </w:rPr>
        <w:t xml:space="preserve">31.12.202</w:t>
      </w:r>
      <w:r>
        <w:rPr>
          <w:rFonts w:ascii="Times New Roman" w:hAnsi="Times New Roman" w:eastAsia="Times New Roman" w:cs="Times New Roman"/>
          <w:b/>
          <w:color w:val="000000"/>
          <w:sz w:val="24"/>
          <w:u w:val="single"/>
          <w:lang w:val="ro-RO"/>
        </w:rPr>
        <w:t xml:space="preserve">6</w:t>
      </w:r>
      <w:r>
        <w:rPr>
          <w:rFonts w:ascii="Times New Roman" w:hAnsi="Times New Roman" w:eastAsia="Times New Roman" w:cs="Times New Roman"/>
          <w:b/>
          <w:bCs/>
          <w:color w:val="000000"/>
          <w:sz w:val="24"/>
          <w:szCs w:val="24"/>
          <w:u w:val="single"/>
          <w:lang w:val="ro-RO"/>
        </w:rPr>
        <w:t xml:space="preserve">.</w:t>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14:paraId="3DAEE2ED">
      <w:pPr>
        <w:pStyle w:val="929"/>
        <w:pBdr/>
        <w:spacing/>
        <w:ind/>
        <w:rPr>
          <w:rFonts w:ascii="Times New Roman" w:hAnsi="Times New Roman" w:cs="Times New Roman"/>
          <w:b/>
          <w:bCs/>
          <w:color w:val="000000"/>
          <w:sz w:val="24"/>
          <w:szCs w:val="24"/>
          <w:highlight w:val="none"/>
          <w:u w:val="single"/>
        </w:rPr>
      </w:pPr>
      <w:r>
        <w:rPr>
          <w:rFonts w:ascii="Times New Roman" w:hAnsi="Times New Roman" w:eastAsia="Times New Roman" w:cs="Times New Roman"/>
          <w:b/>
          <w:bCs/>
          <w:color w:val="000000"/>
          <w:sz w:val="24"/>
          <w:szCs w:val="24"/>
          <w:highlight w:val="none"/>
          <w:u w:val="single"/>
          <w:lang w:val="ro-RO"/>
        </w:rPr>
      </w:r>
      <w:r>
        <w:rPr>
          <w:rFonts w:ascii="Times New Roman" w:hAnsi="Times New Roman" w:cs="Times New Roman"/>
          <w:b/>
          <w:bCs/>
          <w:color w:val="000000"/>
          <w:sz w:val="24"/>
          <w:szCs w:val="24"/>
          <w:highlight w:val="none"/>
          <w:u w:val="single"/>
        </w:rPr>
      </w:r>
      <w:r>
        <w:rPr>
          <w:rFonts w:ascii="Times New Roman" w:hAnsi="Times New Roman" w:cs="Times New Roman"/>
          <w:b/>
          <w:bCs/>
          <w:color w:val="000000"/>
          <w:sz w:val="24"/>
          <w:szCs w:val="24"/>
          <w:highlight w:val="none"/>
          <w:u w:val="single"/>
        </w:rPr>
      </w:r>
    </w:p>
    <w:p w14:paraId="38897A89">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line="276" w:lineRule="auto"/>
        <w:ind w:firstLine="0" w:left="0"/>
        <w:rPr>
          <w:rFonts w:ascii="Times New Roman" w:hAnsi="Times New Roman" w:eastAsia="Times New Roman" w:cs="Times New Roman"/>
          <w:b/>
          <w:bCs/>
          <w:i/>
          <w:color w:val="000000"/>
          <w:sz w:val="24"/>
          <w:szCs w:val="24"/>
          <w:highlight w:val="none"/>
          <w:u w:val="single"/>
        </w:rPr>
      </w:pPr>
      <w:r>
        <w:rPr>
          <w:rFonts w:eastAsia="Times New Roman"/>
          <w:b/>
          <w:bCs/>
          <w:color w:val="000000"/>
          <w:sz w:val="24"/>
          <w:lang w:val="ro-RO"/>
        </w:rPr>
        <w:t xml:space="preserve">12. </w:t>
      </w:r>
      <w:r>
        <w:rPr>
          <w:rFonts w:eastAsia="Times New Roman"/>
          <w:b/>
          <w:bCs/>
          <w:color w:val="000000"/>
          <w:sz w:val="24"/>
          <w:lang w:val="en-US"/>
        </w:rPr>
        <w:t xml:space="preserve">Scurta descriere a criteriilor privind eligibilitatea operatorilor economici care pot determina eliminarea acestora și a criteriilor de selecție/de preselecție; nivelul minim (nivelurile minime) </w:t>
      </w:r>
      <w:r>
        <w:rPr>
          <w:rFonts w:eastAsia="Times New Roman"/>
          <w:b/>
          <w:bCs/>
          <w:color w:val="000000"/>
          <w:sz w:val="24"/>
          <w:lang w:val="ro-RO"/>
        </w:rPr>
        <w:t xml:space="preserve">              </w:t>
      </w:r>
      <w:r>
        <w:rPr>
          <w:rFonts w:eastAsia="Times New Roman"/>
          <w:b/>
          <w:bCs/>
          <w:color w:val="000000"/>
          <w:sz w:val="24"/>
          <w:lang w:val="en-US"/>
        </w:rPr>
        <w:t xml:space="preserve">al (ale) cerințelor eventual impuse; se menționează informațiile solicitate (DUAE, documentație):  </w:t>
      </w:r>
      <w:r>
        <w:rPr>
          <w:rFonts w:ascii="Times New Roman" w:hAnsi="Times New Roman" w:eastAsia="Times New Roman" w:cs="Times New Roman"/>
          <w:b/>
          <w:bCs/>
          <w:i/>
          <w:color w:val="000000"/>
          <w:sz w:val="24"/>
          <w:szCs w:val="24"/>
          <w:highlight w:val="none"/>
          <w:u w:val="single"/>
        </w:rPr>
      </w:r>
      <w:r>
        <w:rPr>
          <w:rFonts w:ascii="Times New Roman" w:hAnsi="Times New Roman" w:eastAsia="Times New Roman" w:cs="Times New Roman"/>
          <w:b/>
          <w:bCs/>
          <w:i/>
          <w:color w:val="000000"/>
          <w:sz w:val="24"/>
          <w:szCs w:val="24"/>
          <w:highlight w:val="none"/>
          <w:u w:val="single"/>
        </w:rPr>
      </w:r>
    </w:p>
    <w:tbl>
      <w:tblPr>
        <w:tblInd w:w="-101"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33"/>
        <w:gridCol w:w="4077"/>
        <w:gridCol w:w="3793"/>
        <w:gridCol w:w="195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14:paraId="79142E8B">
            <w:pPr>
              <w:pStyle w:val="923"/>
              <w:pBdr>
                <w:top w:val="none" w:color="000000" w:sz="4" w:space="0"/>
                <w:left w:val="none" w:color="000000" w:sz="4" w:space="0"/>
                <w:bottom w:val="none" w:color="000000" w:sz="4" w:space="0"/>
                <w:right w:val="none" w:color="000000" w:sz="4" w:space="0"/>
              </w:pBdr>
              <w:tabs>
                <w:tab w:val="left" w:leader="none" w:pos="612"/>
              </w:tabs>
              <w:spacing w:after="0"/>
              <w:ind/>
              <w:jc w:val="center"/>
              <w:rPr>
                <w:sz w:val="18"/>
                <w:szCs w:val="18"/>
              </w:rPr>
            </w:pPr>
            <w:r>
              <w:rPr>
                <w:rFonts w:eastAsia="Times New Roman"/>
                <w:b/>
                <w:color w:val="000000"/>
                <w:sz w:val="24"/>
                <w:lang w:val="en-US"/>
              </w:rPr>
              <w:t xml:space="preserve"> </w:t>
            </w:r>
            <w:r>
              <w:rPr>
                <w:rFonts w:eastAsia="Times New Roman"/>
                <w:b/>
                <w:color w:val="000000"/>
                <w:sz w:val="18"/>
                <w:szCs w:val="18"/>
              </w:rPr>
              <w:t xml:space="preserve">Nr</w:t>
            </w:r>
            <w:r>
              <w:rPr>
                <w:rFonts w:eastAsia="Times New Roman"/>
                <w:b/>
                <w:color w:val="000000"/>
                <w:sz w:val="18"/>
                <w:szCs w:val="18"/>
                <w:lang w:val="ro-RO"/>
              </w:rPr>
              <w:t xml:space="preserve">.</w:t>
            </w:r>
            <w:r>
              <w:rPr>
                <w:rFonts w:eastAsia="Times New Roman"/>
                <w:b/>
                <w:color w:val="000000"/>
                <w:sz w:val="18"/>
                <w:szCs w:val="18"/>
              </w:rPr>
              <w:t xml:space="preserve">d/o</w:t>
            </w:r>
            <w:r>
              <w:rPr>
                <w:sz w:val="18"/>
                <w:szCs w:val="18"/>
              </w:rPr>
            </w:r>
            <w:r>
              <w:rPr>
                <w:sz w:val="18"/>
                <w:szCs w:val="18"/>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077" w:type="dxa"/>
            <w:vAlign w:val="top"/>
            <w:textDirection w:val="lrTb"/>
            <w:noWrap w:val="false"/>
          </w:tcPr>
          <w:p w14:paraId="3C004F20">
            <w:pPr>
              <w:pStyle w:val="923"/>
              <w:pBdr>
                <w:top w:val="none" w:color="000000" w:sz="4" w:space="0"/>
                <w:left w:val="none" w:color="000000" w:sz="4" w:space="0"/>
                <w:bottom w:val="none" w:color="000000" w:sz="4" w:space="0"/>
                <w:right w:val="none" w:color="000000" w:sz="4" w:space="0"/>
              </w:pBdr>
              <w:tabs>
                <w:tab w:val="left" w:leader="none" w:pos="612"/>
              </w:tabs>
              <w:spacing w:after="0"/>
              <w:ind/>
              <w:jc w:val="center"/>
              <w:rPr>
                <w:rFonts w:eastAsia="Times New Roman"/>
                <w:b/>
                <w:bCs/>
                <w:color w:val="000000"/>
                <w:sz w:val="24"/>
                <w:szCs w:val="24"/>
              </w:rPr>
            </w:pPr>
            <w:r>
              <w:rPr>
                <w:rFonts w:eastAsia="Times New Roman"/>
                <w:b/>
                <w:color w:val="000000"/>
                <w:sz w:val="24"/>
                <w:szCs w:val="24"/>
              </w:rPr>
              <w:t xml:space="preserve">Descrierea </w:t>
            </w:r>
            <w:r>
              <w:rPr>
                <w:sz w:val="24"/>
                <w:szCs w:val="24"/>
              </w:rPr>
            </w:r>
            <w:r>
              <w:rPr>
                <w:rFonts w:eastAsia="Times New Roman"/>
                <w:b/>
                <w:bCs/>
                <w:color w:val="000000"/>
                <w:sz w:val="24"/>
                <w:szCs w:val="24"/>
              </w:rPr>
            </w:r>
          </w:p>
          <w:p w14:paraId="4D749FB7">
            <w:pPr>
              <w:pBdr>
                <w:top w:val="none" w:color="000000" w:sz="4" w:space="0"/>
                <w:left w:val="none" w:color="000000" w:sz="4" w:space="0"/>
                <w:bottom w:val="none" w:color="000000" w:sz="4" w:space="0"/>
                <w:right w:val="none" w:color="000000" w:sz="4" w:space="0"/>
              </w:pBdr>
              <w:tabs>
                <w:tab w:val="left" w:leader="none" w:pos="612"/>
              </w:tabs>
              <w:spacing w:after="0"/>
              <w:ind/>
              <w:jc w:val="center"/>
              <w:rPr>
                <w:sz w:val="24"/>
                <w:szCs w:val="24"/>
              </w:rPr>
            </w:pPr>
            <w:r>
              <w:rPr>
                <w:rFonts w:eastAsia="Times New Roman"/>
                <w:b/>
                <w:color w:val="000000"/>
                <w:sz w:val="24"/>
                <w:szCs w:val="24"/>
              </w:rPr>
              <w:t xml:space="preserve">criteriului/cerinței</w:t>
            </w:r>
            <w:r>
              <w:rPr>
                <w:sz w:val="24"/>
                <w:szCs w:val="24"/>
              </w:rPr>
            </w:r>
            <w:r>
              <w:rPr>
                <w:sz w:val="24"/>
                <w:szCs w:val="24"/>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93" w:type="dxa"/>
            <w:vAlign w:val="top"/>
            <w:textDirection w:val="lrTb"/>
            <w:noWrap w:val="false"/>
          </w:tcPr>
          <w:p w14:paraId="08A25623">
            <w:pPr>
              <w:pStyle w:val="923"/>
              <w:pBdr>
                <w:top w:val="none" w:color="000000" w:sz="4" w:space="0"/>
                <w:left w:val="none" w:color="000000" w:sz="4" w:space="0"/>
                <w:bottom w:val="none" w:color="000000" w:sz="4" w:space="0"/>
                <w:right w:val="none" w:color="000000" w:sz="4" w:space="0"/>
              </w:pBdr>
              <w:tabs>
                <w:tab w:val="left" w:leader="none" w:pos="612"/>
              </w:tabs>
              <w:spacing w:after="0"/>
              <w:ind/>
              <w:jc w:val="center"/>
              <w:rPr>
                <w:sz w:val="24"/>
                <w:szCs w:val="24"/>
                <w:lang w:val="en-US"/>
              </w:rPr>
            </w:pPr>
            <w:r>
              <w:rPr>
                <w:rFonts w:eastAsia="Times New Roman"/>
                <w:b/>
                <w:color w:val="000000"/>
                <w:sz w:val="24"/>
                <w:szCs w:val="24"/>
                <w:lang w:val="en-US"/>
              </w:rPr>
              <w:t xml:space="preserve">Mod de demonstrare a îndeplinirii criteriului/cerinței:</w:t>
            </w:r>
            <w:r>
              <w:rPr>
                <w:sz w:val="24"/>
                <w:szCs w:val="24"/>
                <w:lang w:val="en-US"/>
              </w:rPr>
            </w:r>
            <w:r>
              <w:rPr>
                <w:sz w:val="24"/>
                <w:szCs w:val="24"/>
                <w:lang w:val="en-US"/>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51" w:type="dxa"/>
            <w:vAlign w:val="top"/>
            <w:textDirection w:val="lrTb"/>
            <w:noWrap w:val="false"/>
          </w:tcPr>
          <w:p w14:paraId="158CCCF7">
            <w:pPr>
              <w:pStyle w:val="923"/>
              <w:pBdr>
                <w:top w:val="none" w:color="000000" w:sz="4" w:space="0"/>
                <w:left w:val="none" w:color="000000" w:sz="4" w:space="0"/>
                <w:bottom w:val="none" w:color="000000" w:sz="4" w:space="0"/>
                <w:right w:val="none" w:color="000000" w:sz="4" w:space="0"/>
              </w:pBdr>
              <w:tabs>
                <w:tab w:val="left" w:leader="none" w:pos="612"/>
              </w:tabs>
              <w:spacing w:after="0"/>
              <w:ind/>
              <w:jc w:val="center"/>
              <w:rPr>
                <w:sz w:val="24"/>
                <w:szCs w:val="24"/>
              </w:rPr>
            </w:pPr>
            <w:r>
              <w:rPr>
                <w:rFonts w:eastAsia="Times New Roman"/>
                <w:b/>
                <w:color w:val="000000"/>
                <w:sz w:val="24"/>
                <w:szCs w:val="24"/>
              </w:rPr>
              <w:t xml:space="preserve">Nivelul minim/</w:t>
            </w:r>
            <w:r>
              <w:rPr>
                <w:rFonts w:eastAsia="Times New Roman"/>
                <w:b/>
                <w:color w:val="000000"/>
                <w:sz w:val="24"/>
                <w:szCs w:val="24"/>
              </w:rPr>
              <w:br/>
            </w:r>
            <w:r>
              <w:rPr>
                <w:rFonts w:eastAsia="Times New Roman"/>
                <w:b/>
                <w:color w:val="000000"/>
                <w:sz w:val="24"/>
                <w:szCs w:val="24"/>
              </w:rPr>
              <w:t xml:space="preserve"> Obligativitatea</w:t>
            </w:r>
            <w:r>
              <w:rPr>
                <w:sz w:val="24"/>
                <w:szCs w:val="24"/>
              </w:rPr>
            </w:r>
            <w:r>
              <w:rPr>
                <w:sz w:val="24"/>
                <w:szCs w:val="24"/>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14:paraId="3248B2BC">
            <w:pPr>
              <w:pStyle w:val="923"/>
              <w:pBdr/>
              <w:spacing w:after="0"/>
              <w:ind/>
              <w:jc w:val="center"/>
              <w:rPr>
                <w:sz w:val="22"/>
                <w:szCs w:val="22"/>
              </w:rPr>
            </w:pPr>
            <w:r>
              <w:rPr>
                <w:sz w:val="22"/>
                <w:szCs w:val="22"/>
                <w:lang w:val="ro-RO"/>
              </w:rPr>
              <w:t xml:space="preserve">1</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textDirection w:val="lrTb"/>
            <w:noWrap w:val="false"/>
          </w:tcPr>
          <w:p w14:paraId="685D2EF9">
            <w:pPr>
              <w:pStyle w:val="764"/>
              <w:pBdr/>
              <w:spacing/>
              <w:ind/>
              <w:rPr>
                <w:rFonts w:ascii="Times New Roman" w:hAnsi="Times New Roman" w:eastAsia="Times New Roman"/>
                <w:color w:val="000000"/>
              </w:rPr>
            </w:pPr>
            <w:r>
              <w:rPr>
                <w:rFonts w:ascii="Times New Roman" w:hAnsi="Times New Roman" w:eastAsia="Times New Roman"/>
                <w:color w:val="000000"/>
              </w:rPr>
              <w:t xml:space="preserve">DUAE</w:t>
            </w:r>
            <w:r>
              <w:rPr>
                <w:rFonts w:ascii="Times New Roman" w:hAnsi="Times New Roman" w:eastAsia="Times New Roman"/>
                <w:color w:val="000000"/>
              </w:rPr>
            </w:r>
            <w:r>
              <w:rPr>
                <w:rFonts w:ascii="Times New Roman" w:hAnsi="Times New Roman" w:eastAsia="Times New Roman"/>
                <w:color w:val="000000"/>
              </w:rPr>
            </w:r>
          </w:p>
          <w:p w14:paraId="1C9F7DA4">
            <w:pPr>
              <w:pStyle w:val="764"/>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14:paraId="06155495">
            <w:pPr>
              <w:pStyle w:val="764"/>
              <w:pBdr/>
              <w:spacing/>
              <w:ind/>
              <w:rPr>
                <w:lang w:val="en-US"/>
              </w:rPr>
            </w:pPr>
            <w:r>
              <w:rPr>
                <w:rFonts w:ascii="Times New Roman" w:hAnsi="Times New Roman" w:eastAsia="Times New Roman"/>
                <w:color w:val="000000"/>
                <w:lang w:val="en-US"/>
              </w:rPr>
              <w:t xml:space="preserve">Original, confirmat prin aplicarea semnăturii electronice a Participantului.</w:t>
            </w:r>
            <w:r>
              <w:rPr>
                <w:lang w:val="en-US"/>
              </w:rPr>
            </w:r>
            <w:r>
              <w:rPr>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14:paraId="662C3FDE">
            <w:pPr>
              <w:pStyle w:val="764"/>
              <w:pBdr/>
              <w:spacing/>
              <w:ind/>
              <w:rPr/>
            </w:pPr>
            <w:r>
              <w:rPr>
                <w:rFonts w:ascii="Times New Roman" w:hAnsi="Times New Roman" w:eastAsia="Times New Roman"/>
                <w:color w:val="000000"/>
              </w:rPr>
              <w:t xml:space="preserve">Obligatoriu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top"/>
            <w:textDirection w:val="lrTb"/>
            <w:noWrap w:val="false"/>
          </w:tcPr>
          <w:p w14:paraId="59586649">
            <w:pPr>
              <w:pStyle w:val="923"/>
              <w:pBdr/>
              <w:spacing w:after="0"/>
              <w:ind/>
              <w:jc w:val="center"/>
              <w:rPr>
                <w:sz w:val="22"/>
                <w:szCs w:val="22"/>
              </w:rPr>
            </w:pPr>
            <w:r>
              <w:rPr>
                <w:sz w:val="22"/>
                <w:szCs w:val="22"/>
                <w:lang w:val="ro-RO"/>
              </w:rPr>
              <w:t xml:space="preserve">2</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textDirection w:val="lrTb"/>
            <w:noWrap w:val="false"/>
          </w:tcPr>
          <w:p w14:paraId="607A4A89">
            <w:pPr>
              <w:pStyle w:val="764"/>
              <w:pBdr/>
              <w:spacing/>
              <w:ind/>
              <w:rPr>
                <w:rFonts w:ascii="Times New Roman" w:hAnsi="Times New Roman" w:eastAsia="Times New Roman"/>
                <w:color w:val="000000"/>
              </w:rPr>
            </w:pPr>
            <w:r>
              <w:rPr>
                <w:rFonts w:ascii="Times New Roman" w:hAnsi="Times New Roman" w:eastAsia="Times New Roman"/>
                <w:color w:val="000000"/>
              </w:rPr>
              <w:t xml:space="preserve">Cerere de participare</w:t>
            </w:r>
            <w:r>
              <w:rPr>
                <w:rFonts w:ascii="Times New Roman" w:hAnsi="Times New Roman" w:eastAsia="Times New Roman"/>
                <w:color w:val="000000"/>
              </w:rPr>
            </w:r>
            <w:r>
              <w:rPr>
                <w:rFonts w:ascii="Times New Roman" w:hAnsi="Times New Roman" w:eastAsia="Times New Roman"/>
                <w:color w:val="000000"/>
              </w:rPr>
            </w:r>
          </w:p>
          <w:p w14:paraId="36940F56">
            <w:pPr>
              <w:pStyle w:val="764"/>
              <w:pBdr/>
              <w:spacing/>
              <w:ind/>
              <w:rPr/>
            </w:pPr>
            <w:r/>
            <w:r/>
          </w:p>
          <w:p w14:paraId="04BF7BA4">
            <w:pPr>
              <w:pStyle w:val="764"/>
              <w:pBdr/>
              <w:spacing/>
              <w:ind/>
              <w:rPr/>
            </w:pPr>
            <w:r/>
            <w:r/>
          </w:p>
          <w:p w14:paraId="15573D4E">
            <w:pPr>
              <w:pStyle w:val="764"/>
              <w:pBdr/>
              <w:spacing/>
              <w:ind/>
              <w:rP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14:paraId="39691F8A">
            <w:pPr>
              <w:pStyle w:val="764"/>
              <w:pBdr/>
              <w:spacing/>
              <w:ind/>
              <w:rPr>
                <w:lang w:val="en-US"/>
              </w:rPr>
            </w:pPr>
            <w:r>
              <w:rPr>
                <w:rFonts w:ascii="Times New Roman" w:hAnsi="Times New Roman" w:eastAsia="Times New Roman"/>
                <w:color w:val="000000"/>
                <w:lang w:val="ro-RO"/>
              </w:rPr>
              <w:t xml:space="preserve">Original, c</w:t>
            </w:r>
            <w:r>
              <w:rPr>
                <w:rFonts w:ascii="Times New Roman" w:hAnsi="Times New Roman" w:eastAsia="Times New Roman"/>
                <w:color w:val="000000"/>
                <w:lang w:val="en-US"/>
              </w:rPr>
              <w:t xml:space="preserve">onform anexei nr.7 din Documentația standard</w:t>
            </w:r>
            <w:r>
              <w:rPr>
                <w:rFonts w:ascii="Times New Roman" w:hAnsi="Times New Roman" w:eastAsia="Times New Roman"/>
                <w:color w:val="000000"/>
                <w:lang w:val="ro-RO"/>
              </w:rPr>
              <w:t xml:space="preserve"> nr.115 din 15.09.2021</w:t>
            </w:r>
            <w:r>
              <w:rPr>
                <w:rFonts w:ascii="Times New Roman" w:hAnsi="Times New Roman" w:eastAsia="Times New Roman"/>
                <w:color w:val="000000"/>
                <w:lang w:val="en-US"/>
              </w:rPr>
              <w:t xml:space="preserve">, confirmat</w:t>
            </w:r>
            <w:r>
              <w:rPr>
                <w:rFonts w:ascii="Times New Roman" w:hAnsi="Times New Roman" w:eastAsia="Times New Roman"/>
                <w:color w:val="000000"/>
                <w:lang w:val="ro-RO"/>
              </w:rPr>
              <w:t xml:space="preserve">ă </w:t>
            </w:r>
            <w:r>
              <w:rPr>
                <w:rFonts w:ascii="Times New Roman" w:hAnsi="Times New Roman" w:eastAsia="Times New Roman"/>
                <w:color w:val="000000"/>
                <w:lang w:val="en-US"/>
              </w:rPr>
              <w:t xml:space="preserve">prin aplicarea semnăturii electronice a Participantului.</w:t>
            </w:r>
            <w:r>
              <w:rPr>
                <w:lang w:val="en-US"/>
              </w:rPr>
            </w:r>
            <w:r>
              <w:rPr>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14:paraId="22B6A11E">
            <w:pPr>
              <w:pStyle w:val="764"/>
              <w:pBdr/>
              <w:spacing/>
              <w:ind/>
              <w:rPr/>
            </w:pPr>
            <w:r>
              <w:rPr>
                <w:rFonts w:ascii="Times New Roman" w:hAnsi="Times New Roman" w:eastAsia="Times New Roman"/>
                <w:color w:val="000000"/>
              </w:rPr>
              <w:t xml:space="preserve">Obligatoriu</w:t>
            </w:r>
            <w:r/>
          </w:p>
        </w:tc>
      </w:tr>
      <w:tr>
        <w:trPr>
          <w:trHeight w:val="2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14:paraId="106A9F3A">
            <w:pPr>
              <w:pBdr/>
              <w:spacing/>
              <w:ind/>
              <w:jc w:val="center"/>
              <w:rPr>
                <w:sz w:val="22"/>
                <w:szCs w:val="22"/>
              </w:rPr>
            </w:pPr>
            <w:r>
              <w:rPr>
                <w:sz w:val="22"/>
                <w:szCs w:val="22"/>
                <w:lang w:val="ro-RO"/>
              </w:rPr>
              <w:t xml:space="preserve">3</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14:paraId="7002F85B">
            <w:pPr>
              <w:pStyle w:val="764"/>
              <w:pBdr/>
              <w:spacing/>
              <w:ind/>
              <w:rPr>
                <w:rFonts w:ascii="Times New Roman" w:hAnsi="Times New Roman"/>
                <w:color w:val="000000"/>
                <w:highlight w:val="white"/>
              </w:rPr>
            </w:pPr>
            <w:r>
              <w:rPr>
                <w:rFonts w:ascii="Times New Roman" w:hAnsi="Times New Roman" w:eastAsia="Times New Roman"/>
                <w:color w:val="000000"/>
                <w:highlight w:val="white"/>
              </w:rPr>
              <w:t xml:space="preserve">Declarația privind valabilitatea</w:t>
            </w:r>
            <w:r>
              <w:rPr>
                <w:rFonts w:ascii="Times New Roman" w:hAnsi="Times New Roman" w:eastAsia="Times New Roman"/>
                <w:color w:val="000000"/>
                <w:highlight w:val="white"/>
                <w:lang w:val="ro-RO"/>
              </w:rPr>
              <w:t xml:space="preserve"> </w:t>
            </w:r>
            <w:r>
              <w:rPr>
                <w:rFonts w:ascii="Times New Roman" w:hAnsi="Times New Roman" w:eastAsia="Times New Roman"/>
                <w:color w:val="000000"/>
                <w:highlight w:val="white"/>
              </w:rPr>
              <w:t xml:space="preserve">ofertei</w:t>
            </w:r>
            <w:r>
              <w:rPr>
                <w:rFonts w:ascii="Times New Roman" w:hAnsi="Times New Roman"/>
                <w:color w:val="000000"/>
                <w:highlight w:val="white"/>
              </w:rPr>
            </w:r>
            <w:r>
              <w:rPr>
                <w:rFonts w:ascii="Times New Roman" w:hAnsi="Times New Roman"/>
                <w:color w:val="000000"/>
                <w:highlight w:val="white"/>
              </w:rPr>
            </w:r>
          </w:p>
          <w:p w14:paraId="05FC3770">
            <w:pPr>
              <w:pStyle w:val="764"/>
              <w:pBdr/>
              <w:spacing/>
              <w:ind/>
              <w:rPr>
                <w:rFonts w:ascii="Times New Roman" w:hAnsi="Times New Roman"/>
                <w:highlight w:val="white"/>
              </w:rPr>
            </w:pPr>
            <w:r>
              <w:rPr>
                <w:rFonts w:ascii="Times New Roman" w:hAnsi="Times New Roman"/>
                <w:highlight w:val="white"/>
              </w:rPr>
            </w:r>
            <w:r>
              <w:rPr>
                <w:rFonts w:ascii="Times New Roman" w:hAnsi="Times New Roman"/>
                <w:highlight w:val="white"/>
              </w:rPr>
            </w:r>
            <w:r>
              <w:rPr>
                <w:rFonts w:ascii="Times New Roman" w:hAnsi="Times New Roman"/>
                <w:highlight w:val="white"/>
              </w:rPr>
            </w:r>
          </w:p>
          <w:p w14:paraId="65F15E20">
            <w:pPr>
              <w:pStyle w:val="764"/>
              <w:pBdr/>
              <w:spacing/>
              <w:ind/>
              <w:rPr>
                <w:rFonts w:ascii="Times New Roman" w:hAnsi="Times New Roman"/>
                <w:highlight w:val="white"/>
              </w:rPr>
            </w:pPr>
            <w:r>
              <w:rPr>
                <w:rFonts w:ascii="Times New Roman" w:hAnsi="Times New Roman"/>
                <w:highlight w:val="white"/>
              </w:rPr>
            </w:r>
            <w:r>
              <w:rPr>
                <w:rFonts w:ascii="Times New Roman" w:hAnsi="Times New Roman"/>
                <w:highlight w:val="white"/>
              </w:rPr>
            </w:r>
            <w:r>
              <w:rPr>
                <w:rFonts w:ascii="Times New Roman" w:hAnsi="Times New Roman"/>
                <w:highlight w:val="white"/>
              </w:rPr>
            </w:r>
          </w:p>
          <w:p w14:paraId="302503A0">
            <w:pPr>
              <w:pStyle w:val="764"/>
              <w:pBdr/>
              <w:spacing/>
              <w:ind/>
              <w:rPr>
                <w:rFonts w:ascii="Times New Roman" w:hAnsi="Times New Roman"/>
                <w:highlight w:val="white"/>
              </w:rPr>
            </w:pPr>
            <w:r>
              <w:rPr>
                <w:rFonts w:ascii="Times New Roman" w:hAnsi="Times New Roman"/>
                <w:highlight w:val="white"/>
              </w:rPr>
            </w:r>
            <w:r>
              <w:rPr>
                <w:rFonts w:ascii="Times New Roman" w:hAnsi="Times New Roman"/>
                <w:highlight w:val="white"/>
              </w:rPr>
            </w:r>
            <w:r>
              <w:rPr>
                <w:rFonts w:ascii="Times New Roman" w:hAnsi="Times New Roman"/>
                <w:highlight w:val="white"/>
              </w:rPr>
            </w:r>
          </w:p>
          <w:p w14:paraId="0A52B7BF">
            <w:pPr>
              <w:pStyle w:val="764"/>
              <w:pBdr/>
              <w:spacing/>
              <w:ind/>
              <w:rPr>
                <w:rFonts w:ascii="Times New Roman" w:hAnsi="Times New Roman"/>
                <w:highlight w:val="white"/>
              </w:rPr>
            </w:pPr>
            <w:r>
              <w:rPr>
                <w:rFonts w:ascii="Times New Roman" w:hAnsi="Times New Roman"/>
                <w:highlight w:val="white"/>
              </w:rPr>
            </w:r>
            <w:r>
              <w:rPr>
                <w:rFonts w:ascii="Times New Roman" w:hAnsi="Times New Roman"/>
                <w:highlight w:val="white"/>
              </w:rPr>
            </w:r>
            <w:r>
              <w:rPr>
                <w:rFonts w:ascii="Times New Roman" w:hAnsi="Times New Roman"/>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14:paraId="26712D64">
            <w:pPr>
              <w:pStyle w:val="764"/>
              <w:pBdr/>
              <w:spacing/>
              <w:ind/>
              <w:rPr>
                <w:rFonts w:ascii="Times New Roman" w:hAnsi="Times New Roman"/>
                <w:highlight w:val="white"/>
              </w:rPr>
            </w:pPr>
            <w:r>
              <w:rPr>
                <w:rFonts w:ascii="Times New Roman" w:hAnsi="Times New Roman" w:eastAsia="Times New Roman"/>
                <w:color w:val="000000"/>
                <w:highlight w:val="white"/>
                <w:lang w:val="ro-RO"/>
              </w:rPr>
              <w:t xml:space="preserve">Original, c</w:t>
            </w:r>
            <w:r>
              <w:rPr>
                <w:rFonts w:ascii="Times New Roman" w:hAnsi="Times New Roman" w:eastAsia="Times New Roman"/>
                <w:color w:val="000000"/>
                <w:highlight w:val="white"/>
                <w:lang w:val="en-US"/>
              </w:rPr>
              <w:t xml:space="preserve">onform anexei nr.8 din Documentația standard</w:t>
            </w:r>
            <w:r>
              <w:rPr>
                <w:rFonts w:ascii="Times New Roman" w:hAnsi="Times New Roman" w:eastAsia="Times New Roman"/>
                <w:color w:val="000000"/>
                <w:highlight w:val="white"/>
                <w:lang w:val="ro-RO"/>
              </w:rPr>
              <w:t xml:space="preserve"> </w:t>
            </w:r>
            <w:r>
              <w:rPr>
                <w:rFonts w:ascii="Times New Roman" w:hAnsi="Times New Roman" w:eastAsia="Times New Roman"/>
                <w:color w:val="000000"/>
                <w:lang w:val="ro-RO"/>
              </w:rPr>
              <w:t xml:space="preserve">nr.115 din 15.09.2021.</w:t>
            </w:r>
            <w:r>
              <w:rPr>
                <w:rFonts w:ascii="Times New Roman" w:hAnsi="Times New Roman" w:eastAsia="Times New Roman"/>
                <w:color w:val="000000"/>
                <w:highlight w:val="white"/>
                <w:lang w:val="en-US"/>
              </w:rPr>
              <w:t xml:space="preserve"> Termenul de valabilitate – 30 zile din ziua deschiderii ofertelor, confirmat</w:t>
            </w:r>
            <w:r>
              <w:rPr>
                <w:rFonts w:ascii="Times New Roman" w:hAnsi="Times New Roman" w:eastAsia="Times New Roman"/>
                <w:color w:val="000000"/>
                <w:highlight w:val="white"/>
                <w:lang w:val="ro-RO"/>
              </w:rPr>
              <w:t xml:space="preserve">ă </w:t>
            </w:r>
            <w:r>
              <w:rPr>
                <w:rFonts w:ascii="Times New Roman" w:hAnsi="Times New Roman" w:eastAsia="Times New Roman"/>
                <w:color w:val="000000"/>
                <w:highlight w:val="white"/>
                <w:lang w:val="en-US"/>
              </w:rPr>
              <w:t xml:space="preserve">prin aplicarea semnăturii electronice a Participantului.</w:t>
            </w:r>
            <w:r>
              <w:rPr>
                <w:rFonts w:ascii="Times New Roman" w:hAnsi="Times New Roman"/>
                <w:highlight w:val="white"/>
              </w:rPr>
            </w:r>
            <w:r>
              <w:rPr>
                <w:rFonts w:ascii="Times New Roman" w:hAnsi="Times New Roman"/>
                <w:highlight w:val="white"/>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14:paraId="1B4BECEE">
            <w:pPr>
              <w:pStyle w:val="764"/>
              <w:pBdr/>
              <w:spacing/>
              <w:ind/>
              <w:rPr>
                <w:rFonts w:ascii="Times New Roman" w:hAnsi="Times New Roman"/>
                <w:highlight w:val="white"/>
              </w:rPr>
            </w:pPr>
            <w:r>
              <w:rPr>
                <w:rFonts w:ascii="Times New Roman" w:hAnsi="Times New Roman" w:eastAsia="Times New Roman"/>
                <w:color w:val="000000"/>
                <w:highlight w:val="white"/>
              </w:rPr>
              <w:t xml:space="preserve">Obligatoriu</w:t>
            </w:r>
            <w:r>
              <w:rPr>
                <w:rFonts w:ascii="Times New Roman" w:hAnsi="Times New Roman"/>
                <w:highlight w:val="white"/>
              </w:rPr>
            </w:r>
            <w:r>
              <w:rPr>
                <w:rFonts w:ascii="Times New Roman" w:hAnsi="Times New Roman"/>
                <w:highlight w:val="white"/>
              </w:rPr>
            </w:r>
          </w:p>
        </w:tc>
      </w:tr>
      <w:tr>
        <w:trPr>
          <w:trHeight w:val="25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14:paraId="0FCCB653">
            <w:pPr>
              <w:pBdr/>
              <w:spacing/>
              <w:ind/>
              <w:jc w:val="center"/>
              <w:rPr>
                <w:sz w:val="22"/>
                <w:szCs w:val="22"/>
              </w:rPr>
            </w:pPr>
            <w:r>
              <w:rPr>
                <w:sz w:val="22"/>
                <w:szCs w:val="22"/>
                <w:lang w:val="ro-RO"/>
              </w:rPr>
              <w:t xml:space="preserve">4</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14:paraId="3B212EE6">
            <w:pPr>
              <w:pStyle w:val="764"/>
              <w:pBdr/>
              <w:spacing/>
              <w:ind/>
              <w:rPr>
                <w:rFonts w:ascii="Times New Roman" w:hAnsi="Times New Roman" w:eastAsia="Times New Roman" w:cs="Times New Roman"/>
                <w:color w:val="000000"/>
                <w:sz w:val="22"/>
                <w:szCs w:val="22"/>
                <w:highlight w:val="none"/>
                <w:lang w:val="en-GB"/>
              </w:rPr>
            </w:pPr>
            <w:r>
              <w:rPr>
                <w:rFonts w:ascii="Times New Roman" w:hAnsi="Times New Roman" w:eastAsia="Times New Roman" w:cs="Times New Roman"/>
                <w:color w:val="000000"/>
                <w:sz w:val="22"/>
                <w:szCs w:val="22"/>
                <w:lang w:val="en-GB"/>
              </w:rPr>
              <w:t xml:space="preserve">Oferta </w:t>
            </w:r>
            <w:r>
              <w:rPr>
                <w:rFonts w:ascii="Times New Roman" w:hAnsi="Times New Roman" w:eastAsia="Times New Roman" w:cs="Times New Roman"/>
                <w:color w:val="000000"/>
                <w:sz w:val="22"/>
                <w:szCs w:val="22"/>
                <w:lang w:val="ro-RO"/>
              </w:rPr>
              <w:t xml:space="preserve">(F.3.1)</w:t>
            </w:r>
            <w:r>
              <w:rPr>
                <w:rFonts w:ascii="Times New Roman" w:hAnsi="Times New Roman" w:eastAsia="Times New Roman" w:cs="Times New Roman"/>
                <w:color w:val="000000"/>
                <w:sz w:val="22"/>
                <w:szCs w:val="22"/>
                <w:highlight w:val="none"/>
                <w:lang w:val="en-GB"/>
              </w:rPr>
            </w:r>
            <w:r>
              <w:rPr>
                <w:rFonts w:ascii="Times New Roman" w:hAnsi="Times New Roman" w:eastAsia="Times New Roman" w:cs="Times New Roman"/>
                <w:color w:val="000000"/>
                <w:sz w:val="22"/>
                <w:szCs w:val="22"/>
                <w:highlight w:val="none"/>
                <w:lang w:val="en-GB"/>
              </w:rPr>
            </w:r>
          </w:p>
          <w:p w14:paraId="12C5FCDC">
            <w:pPr>
              <w:pStyle w:val="764"/>
              <w:pBdr/>
              <w:spacing/>
              <w:ind/>
              <w:rPr>
                <w:rFonts w:ascii="Times New Roman" w:hAnsi="Times New Roman" w:eastAsia="Times New Roman" w:cs="Times New Roman"/>
                <w:color w:val="000000"/>
                <w:sz w:val="22"/>
                <w:szCs w:val="22"/>
                <w:lang w:val="en-GB"/>
              </w:rPr>
            </w:pPr>
            <w:r>
              <w:rPr>
                <w:rFonts w:ascii="Times New Roman" w:hAnsi="Times New Roman" w:eastAsia="Times New Roman" w:cs="Times New Roman"/>
                <w:color w:val="000000"/>
                <w:sz w:val="22"/>
                <w:szCs w:val="22"/>
                <w:highlight w:val="none"/>
                <w:lang w:val="en-GB"/>
              </w:rPr>
            </w:r>
            <w:r>
              <w:rPr>
                <w:rFonts w:ascii="Times New Roman" w:hAnsi="Times New Roman" w:eastAsia="Times New Roman" w:cs="Times New Roman"/>
                <w:color w:val="000000"/>
                <w:sz w:val="22"/>
                <w:szCs w:val="22"/>
                <w:lang w:val="en-GB"/>
              </w:rPr>
            </w:r>
            <w:r>
              <w:rPr>
                <w:rFonts w:ascii="Times New Roman" w:hAnsi="Times New Roman" w:eastAsia="Times New Roman" w:cs="Times New Roman"/>
                <w:color w:val="000000"/>
                <w:sz w:val="22"/>
                <w:szCs w:val="22"/>
                <w:lang w:val="en-GB"/>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14:paraId="1C65AD92">
            <w:pPr>
              <w:pStyle w:val="764"/>
              <w:pBdr/>
              <w:spacing/>
              <w:ind/>
              <w:rPr>
                <w:rFonts w:ascii="Times New Roman" w:hAnsi="Times New Roman"/>
                <w:color w:val="000000"/>
                <w:highlight w:val="white"/>
              </w:rPr>
            </w:pPr>
            <w:r>
              <w:rPr>
                <w:rFonts w:ascii="Times New Roman" w:hAnsi="Times New Roman" w:eastAsia="Times New Roman"/>
                <w:color w:val="000000"/>
                <w:highlight w:val="white"/>
                <w:lang w:val="ro-RO"/>
              </w:rPr>
              <w:t xml:space="preserve">Original. </w:t>
            </w:r>
            <w:r>
              <w:rPr>
                <w:rFonts w:ascii="Times New Roman" w:hAnsi="Times New Roman" w:eastAsia="Times New Roman"/>
                <w:color w:val="000000"/>
                <w:highlight w:val="white"/>
              </w:rPr>
              <w:t xml:space="preserve">Formularul Ofertei F</w:t>
            </w:r>
            <w:r>
              <w:rPr>
                <w:rFonts w:ascii="Times New Roman" w:hAnsi="Times New Roman" w:eastAsia="Times New Roman"/>
                <w:color w:val="000000"/>
                <w:highlight w:val="white"/>
              </w:rPr>
              <w:t xml:space="preserve">.3.1</w:t>
            </w:r>
            <w:r>
              <w:rPr>
                <w:rFonts w:ascii="Times New Roman" w:hAnsi="Times New Roman" w:eastAsia="Times New Roman"/>
                <w:color w:val="000000"/>
                <w:highlight w:val="white"/>
                <w:lang w:val="ro-RO"/>
              </w:rPr>
              <w:t xml:space="preserve"> </w:t>
            </w:r>
            <w:r>
              <w:rPr>
                <w:rFonts w:ascii="Times New Roman" w:hAnsi="Times New Roman" w:eastAsia="Times New Roman"/>
                <w:color w:val="000000"/>
                <w:lang w:val="ro-RO"/>
              </w:rPr>
              <w:t xml:space="preserve">d</w:t>
            </w:r>
            <w:r>
              <w:rPr>
                <w:rFonts w:ascii="Times New Roman" w:hAnsi="Times New Roman" w:eastAsia="Times New Roman"/>
                <w:color w:val="000000"/>
                <w:lang w:val="en-US"/>
              </w:rPr>
              <w:t xml:space="preserve">in Documentația standard</w:t>
            </w:r>
            <w:r>
              <w:rPr>
                <w:rFonts w:ascii="Times New Roman" w:hAnsi="Times New Roman" w:eastAsia="Times New Roman"/>
                <w:color w:val="000000"/>
                <w:lang w:val="ro-RO"/>
              </w:rPr>
              <w:t xml:space="preserve"> nr.115 din 15.09.2021</w:t>
            </w:r>
            <w:r>
              <w:rPr>
                <w:rFonts w:ascii="Times New Roman" w:hAnsi="Times New Roman" w:eastAsia="Times New Roman"/>
                <w:color w:val="000000"/>
                <w:lang w:val="en-US"/>
              </w:rPr>
              <w:t xml:space="preserve">, confirmat</w:t>
            </w:r>
            <w:r>
              <w:rPr>
                <w:rFonts w:ascii="Times New Roman" w:hAnsi="Times New Roman" w:eastAsia="Times New Roman"/>
                <w:color w:val="000000"/>
                <w:lang w:val="ro-RO"/>
              </w:rPr>
              <w:t xml:space="preserve">ă </w:t>
            </w:r>
            <w:r>
              <w:rPr>
                <w:rFonts w:ascii="Times New Roman" w:hAnsi="Times New Roman" w:eastAsia="Times New Roman"/>
                <w:color w:val="000000"/>
                <w:lang w:val="en-US"/>
              </w:rPr>
              <w:t xml:space="preserve">prin aplicarea semnăturii electronice a Participantului.</w:t>
            </w:r>
            <w:r>
              <w:rPr>
                <w:rFonts w:ascii="Times New Roman" w:hAnsi="Times New Roman"/>
                <w:color w:val="000000"/>
                <w:highlight w:val="white"/>
              </w:rPr>
            </w:r>
            <w:r>
              <w:rPr>
                <w:rFonts w:ascii="Times New Roman" w:hAnsi="Times New Roman"/>
                <w:color w:val="000000"/>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14:paraId="182D421D">
            <w:pPr>
              <w:pStyle w:val="764"/>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p w14:paraId="4AE2E2B0">
            <w:pPr>
              <w:pStyle w:val="764"/>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25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14:paraId="0EB6FCB5">
            <w:pPr>
              <w:pBdr/>
              <w:spacing/>
              <w:ind/>
              <w:jc w:val="center"/>
              <w:rPr>
                <w:sz w:val="22"/>
                <w:szCs w:val="22"/>
              </w:rPr>
            </w:pPr>
            <w:r>
              <w:rPr>
                <w:sz w:val="22"/>
                <w:szCs w:val="22"/>
                <w:lang w:val="ro-RO"/>
              </w:rPr>
              <w:t xml:space="preserve">5</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14:paraId="17E439C6">
            <w:pPr>
              <w:pStyle w:val="764"/>
              <w:pBdr/>
              <w:spacing/>
              <w:ind/>
              <w:rPr>
                <w:rFonts w:ascii="Times New Roman" w:hAnsi="Times New Roman" w:eastAsia="Times New Roman" w:cs="Times New Roman"/>
                <w:color w:val="000000"/>
                <w:sz w:val="22"/>
                <w:szCs w:val="22"/>
                <w:highlight w:val="none"/>
                <w:lang w:val="ro-RO"/>
              </w:rPr>
            </w:pPr>
            <w:r>
              <w:rPr>
                <w:rFonts w:ascii="Times New Roman" w:hAnsi="Times New Roman" w:eastAsia="Times New Roman" w:cs="Times New Roman"/>
                <w:color w:val="000000"/>
                <w:sz w:val="22"/>
                <w:szCs w:val="22"/>
                <w:lang w:val="ro-RO"/>
              </w:rPr>
              <w:t xml:space="preserve">Specificația tehnică</w:t>
            </w:r>
            <w:r>
              <w:rPr>
                <w:rFonts w:ascii="Times New Roman" w:hAnsi="Times New Roman" w:eastAsia="Times New Roman" w:cs="Times New Roman"/>
                <w:color w:val="000000"/>
                <w:sz w:val="22"/>
                <w:szCs w:val="22"/>
                <w:highlight w:val="none"/>
                <w:lang w:val="ro-RO"/>
              </w:rPr>
            </w:r>
            <w:r>
              <w:rPr>
                <w:rFonts w:ascii="Times New Roman" w:hAnsi="Times New Roman" w:eastAsia="Times New Roman" w:cs="Times New Roman"/>
                <w:color w:val="000000"/>
                <w:sz w:val="22"/>
                <w:szCs w:val="22"/>
                <w:highlight w:val="none"/>
                <w:lang w:val="ro-RO"/>
              </w:rPr>
            </w:r>
          </w:p>
          <w:p w14:paraId="2B9D698C">
            <w:pPr>
              <w:pStyle w:val="764"/>
              <w:pBdr/>
              <w:spacing/>
              <w:ind/>
              <w:rPr>
                <w:rFonts w:ascii="Times New Roman" w:hAnsi="Times New Roman" w:eastAsia="Times New Roman" w:cs="Times New Roman"/>
                <w:color w:val="000000"/>
                <w:sz w:val="22"/>
                <w:szCs w:val="22"/>
                <w:lang w:val="ro-RO"/>
              </w:rPr>
            </w:pP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p>
          <w:p w14:paraId="4DB225E3">
            <w:pPr>
              <w:pStyle w:val="764"/>
              <w:pBdr/>
              <w:spacing/>
              <w:ind/>
              <w:rPr>
                <w:rFonts w:ascii="Times New Roman" w:hAnsi="Times New Roman" w:eastAsia="Times New Roman" w:cs="Times New Roman"/>
                <w:color w:val="000000"/>
                <w:sz w:val="22"/>
                <w:szCs w:val="22"/>
                <w:lang w:val="ro-RO"/>
              </w:rPr>
            </w:pP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p>
          <w:p w14:paraId="141698E4">
            <w:pPr>
              <w:pStyle w:val="764"/>
              <w:pBdr/>
              <w:spacing/>
              <w:ind/>
              <w:rPr>
                <w:rFonts w:ascii="Times New Roman" w:hAnsi="Times New Roman" w:eastAsia="Times New Roman" w:cs="Times New Roman"/>
                <w:color w:val="000000"/>
                <w:sz w:val="22"/>
                <w:szCs w:val="22"/>
                <w:lang w:val="ro-RO"/>
              </w:rPr>
            </w:pPr>
            <w:r>
              <w:rPr>
                <w:rFonts w:ascii="Times New Roman" w:hAnsi="Times New Roman" w:eastAsia="Times New Roman" w:cs="Times New Roman"/>
                <w:color w:val="000000"/>
                <w:sz w:val="22"/>
                <w:szCs w:val="22"/>
                <w:highlight w:val="none"/>
                <w:lang w:val="ro-RO"/>
              </w:rPr>
            </w: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14:paraId="1B6B2D5B">
            <w:pPr>
              <w:pStyle w:val="764"/>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lang w:val="ro-RO"/>
              </w:rPr>
              <w:t xml:space="preserve">Original, </w:t>
            </w:r>
            <w:r>
              <w:rPr>
                <w:rFonts w:ascii="Times New Roman" w:hAnsi="Times New Roman" w:eastAsia="Times New Roman" w:cs="Times New Roman"/>
                <w:color w:val="000000"/>
                <w:sz w:val="22"/>
                <w:szCs w:val="22"/>
                <w:lang w:val="ro-RO"/>
              </w:rPr>
              <w:t xml:space="preserve">conform anexei nr.22 la Documentația Standard nr.115 din 15.09.2021,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14:paraId="73702860">
            <w:pPr>
              <w:pStyle w:val="764"/>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p w14:paraId="75A897BD">
            <w:pPr>
              <w:pStyle w:val="764"/>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rHeight w:val="25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top"/>
            <w:vMerge w:val="restart"/>
            <w:textDirection w:val="lrTb"/>
            <w:noWrap w:val="false"/>
          </w:tcPr>
          <w:p w14:paraId="47BB78D7">
            <w:pPr>
              <w:pBdr/>
              <w:spacing/>
              <w:ind/>
              <w:jc w:val="center"/>
              <w:rPr>
                <w:sz w:val="22"/>
                <w:szCs w:val="22"/>
              </w:rPr>
            </w:pPr>
            <w:r>
              <w:rPr>
                <w:sz w:val="22"/>
                <w:szCs w:val="22"/>
                <w:lang w:val="ro-RO"/>
              </w:rPr>
              <w:t xml:space="preserve">6</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14:paraId="0AF7560D">
            <w:pPr>
              <w:pStyle w:val="764"/>
              <w:pBdr/>
              <w:spacing/>
              <w:ind/>
              <w:rPr>
                <w:rFonts w:ascii="Times New Roman" w:hAnsi="Times New Roman" w:eastAsia="Times New Roman" w:cs="Times New Roman"/>
                <w:color w:val="000000"/>
                <w:sz w:val="22"/>
                <w:szCs w:val="22"/>
                <w:highlight w:val="none"/>
                <w:lang w:val="ro-RO"/>
              </w:rPr>
            </w:pPr>
            <w:r>
              <w:rPr>
                <w:rFonts w:ascii="Times New Roman" w:hAnsi="Times New Roman" w:eastAsia="Times New Roman" w:cs="Times New Roman"/>
                <w:color w:val="000000"/>
                <w:sz w:val="22"/>
                <w:szCs w:val="22"/>
                <w:lang w:val="ro-RO"/>
              </w:rPr>
              <w:t xml:space="preserve">Specificația de preț</w:t>
            </w:r>
            <w:r>
              <w:rPr>
                <w:rFonts w:ascii="Times New Roman" w:hAnsi="Times New Roman" w:eastAsia="Times New Roman" w:cs="Times New Roman"/>
                <w:color w:val="000000"/>
                <w:sz w:val="22"/>
                <w:szCs w:val="22"/>
                <w:highlight w:val="none"/>
                <w:lang w:val="ro-RO"/>
              </w:rPr>
            </w:r>
            <w:r>
              <w:rPr>
                <w:rFonts w:ascii="Times New Roman" w:hAnsi="Times New Roman" w:eastAsia="Times New Roman" w:cs="Times New Roman"/>
                <w:color w:val="000000"/>
                <w:sz w:val="22"/>
                <w:szCs w:val="22"/>
                <w:highlight w:val="none"/>
                <w:lang w:val="ro-RO"/>
              </w:rPr>
            </w:r>
          </w:p>
          <w:p w14:paraId="179748AD">
            <w:pPr>
              <w:pStyle w:val="764"/>
              <w:pBdr/>
              <w:spacing/>
              <w:ind/>
              <w:rPr>
                <w:rFonts w:ascii="Times New Roman" w:hAnsi="Times New Roman" w:eastAsia="Times New Roman" w:cs="Times New Roman"/>
                <w:color w:val="000000"/>
                <w:sz w:val="22"/>
                <w:szCs w:val="22"/>
                <w:lang w:val="ro-RO"/>
              </w:rPr>
            </w:pP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p>
          <w:p w14:paraId="4997A2A9">
            <w:pPr>
              <w:pStyle w:val="764"/>
              <w:pBdr/>
              <w:spacing/>
              <w:ind/>
              <w:rPr>
                <w:rFonts w:ascii="Times New Roman" w:hAnsi="Times New Roman" w:eastAsia="Times New Roman" w:cs="Times New Roman"/>
                <w:color w:val="000000"/>
                <w:sz w:val="22"/>
                <w:szCs w:val="22"/>
                <w:lang w:val="ro-RO"/>
              </w:rPr>
            </w:pP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p>
          <w:p w14:paraId="3DA57CC7">
            <w:pPr>
              <w:pStyle w:val="764"/>
              <w:pBdr/>
              <w:spacing/>
              <w:ind/>
              <w:rPr>
                <w:rFonts w:ascii="Times New Roman" w:hAnsi="Times New Roman" w:eastAsia="Times New Roman" w:cs="Times New Roman"/>
                <w:color w:val="000000"/>
                <w:sz w:val="22"/>
                <w:szCs w:val="22"/>
                <w:lang w:val="ro-RO"/>
              </w:rPr>
            </w:pPr>
            <w:r>
              <w:rPr>
                <w:rFonts w:ascii="Times New Roman" w:hAnsi="Times New Roman" w:eastAsia="Times New Roman" w:cs="Times New Roman"/>
                <w:color w:val="000000"/>
                <w:sz w:val="22"/>
                <w:szCs w:val="22"/>
                <w:highlight w:val="none"/>
                <w:lang w:val="ro-RO"/>
              </w:rPr>
            </w:r>
            <w:r>
              <w:rPr>
                <w:rFonts w:ascii="Times New Roman" w:hAnsi="Times New Roman" w:eastAsia="Times New Roman" w:cs="Times New Roman"/>
                <w:color w:val="000000"/>
                <w:sz w:val="22"/>
                <w:szCs w:val="22"/>
                <w:lang w:val="ro-RO"/>
              </w:rPr>
            </w:r>
            <w:r>
              <w:rPr>
                <w:rFonts w:ascii="Times New Roman" w:hAnsi="Times New Roman" w:eastAsia="Times New Roman" w:cs="Times New Roman"/>
                <w:color w:val="000000"/>
                <w:sz w:val="22"/>
                <w:szCs w:val="22"/>
                <w:lang w:val="ro-RO"/>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14:paraId="305A6559">
            <w:pPr>
              <w:pStyle w:val="764"/>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lang w:val="ro-RO"/>
              </w:rPr>
              <w:t xml:space="preserve">Original, </w:t>
            </w:r>
            <w:r>
              <w:rPr>
                <w:rFonts w:ascii="Times New Roman" w:hAnsi="Times New Roman" w:eastAsia="Times New Roman" w:cs="Times New Roman"/>
                <w:color w:val="000000"/>
                <w:sz w:val="22"/>
                <w:szCs w:val="22"/>
                <w:lang w:val="ro-RO"/>
              </w:rPr>
              <w:t xml:space="preserve">conform anexei nr.23 la Documentația Standard nr.115 din 15.09.2021,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14:paraId="41437840">
            <w:pPr>
              <w:pStyle w:val="764"/>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p w14:paraId="3D7C6C5A">
            <w:pPr>
              <w:pStyle w:val="764"/>
              <w:pBdr/>
              <w:spacing/>
              <w:ind/>
              <w:rPr>
                <w:rFonts w:ascii="Times New Roman" w:hAnsi="Times New Roman" w:eastAsia="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r>
              <w:rPr>
                <w:rFonts w:ascii="Times New Roman" w:hAnsi="Times New Roman" w:eastAsia="Times New Roman" w:cs="Times New Roman"/>
                <w:color w:val="000000"/>
                <w:sz w:val="22"/>
                <w:szCs w:val="22"/>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14:paraId="669646EC">
            <w:pPr>
              <w:pBdr/>
              <w:spacing/>
              <w:ind/>
              <w:jc w:val="center"/>
              <w:rPr>
                <w:sz w:val="22"/>
                <w:szCs w:val="22"/>
              </w:rPr>
            </w:pPr>
            <w:r>
              <w:rPr>
                <w:sz w:val="22"/>
                <w:szCs w:val="22"/>
                <w:lang w:val="ro-RO"/>
              </w:rPr>
              <w:t xml:space="preserve">7</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textDirection w:val="lrTb"/>
            <w:noWrap w:val="false"/>
          </w:tcPr>
          <w:p w14:paraId="007A4D37">
            <w:pPr>
              <w:pStyle w:val="923"/>
              <w:pBdr>
                <w:top w:val="none" w:color="000000" w:sz="4" w:space="0"/>
                <w:left w:val="none" w:color="000000" w:sz="4" w:space="0"/>
                <w:bottom w:val="none" w:color="000000" w:sz="4" w:space="0"/>
                <w:right w:val="none" w:color="000000" w:sz="4" w:space="0"/>
              </w:pBdr>
              <w:spacing w:after="0"/>
              <w:ind/>
              <w:rPr>
                <w:sz w:val="22"/>
              </w:rPr>
            </w:pPr>
            <w:r>
              <w:rPr>
                <w:rFonts w:eastAsia="Times New Roman"/>
                <w:color w:val="000000"/>
                <w:sz w:val="22"/>
                <w:lang w:val="en-US"/>
              </w:rPr>
              <w:t xml:space="preserve">Dovada înregistrării persoanei juridice, în conformitate cu prevederile legale din ţara în care ofertantul este stabilit</w:t>
            </w:r>
            <w:r>
              <w:rPr>
                <w:sz w:val="22"/>
              </w:rPr>
            </w:r>
            <w:r>
              <w:rPr>
                <w:sz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14:paraId="480695F5">
            <w:pPr>
              <w:pStyle w:val="764"/>
              <w:pBdr/>
              <w:spacing/>
              <w:ind/>
              <w:rPr>
                <w:lang w:val="en-US"/>
              </w:rPr>
            </w:pPr>
            <w:r>
              <w:rPr>
                <w:rFonts w:ascii="Times New Roman" w:hAnsi="Times New Roman" w:eastAsia="Times New Roman"/>
                <w:color w:val="000000"/>
                <w:lang w:val="ro-RO"/>
              </w:rPr>
              <w:t xml:space="preserve">Copie, confirmată prin </w:t>
            </w:r>
            <w:r>
              <w:rPr>
                <w:rFonts w:ascii="Times New Roman" w:hAnsi="Times New Roman" w:eastAsia="Times New Roman"/>
                <w:color w:val="000000"/>
                <w:lang w:val="en-US"/>
              </w:rPr>
              <w:t xml:space="preserve">aplicarea semnăturii electronice a Participantului.</w:t>
            </w:r>
            <w:r>
              <w:rPr>
                <w:lang w:val="en-US"/>
              </w:rPr>
            </w:r>
            <w:r>
              <w:rPr>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14:paraId="33FD1862">
            <w:pPr>
              <w:pStyle w:val="764"/>
              <w:pBdr/>
              <w:spacing/>
              <w:ind/>
              <w:rPr/>
            </w:pPr>
            <w:r>
              <w:rPr>
                <w:rFonts w:ascii="Times New Roman" w:hAnsi="Times New Roman" w:eastAsia="Times New Roman"/>
                <w:color w:val="000000"/>
              </w:rPr>
              <w:t xml:space="preserve">Obligatoriu</w:t>
            </w:r>
            <w:r/>
          </w:p>
        </w:tc>
      </w:tr>
      <w:tr>
        <w:trPr>
          <w:trHeight w:val="2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5CEB4ADF">
            <w:pPr>
              <w:pBdr/>
              <w:spacing/>
              <w:ind/>
              <w:jc w:val="center"/>
              <w:rPr>
                <w:sz w:val="22"/>
                <w:szCs w:val="22"/>
              </w:rPr>
            </w:pPr>
            <w:r>
              <w:rPr>
                <w:sz w:val="22"/>
                <w:szCs w:val="22"/>
                <w:lang w:val="ro-RO"/>
              </w:rPr>
              <w:t xml:space="preserve">8</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14:paraId="38996329">
            <w:pPr>
              <w:pStyle w:val="923"/>
              <w:pBdr>
                <w:top w:val="none" w:color="000000" w:sz="4" w:space="0"/>
                <w:left w:val="none" w:color="000000" w:sz="4" w:space="0"/>
                <w:bottom w:val="none" w:color="000000" w:sz="4" w:space="0"/>
                <w:right w:val="none" w:color="000000" w:sz="4" w:space="0"/>
              </w:pBdr>
              <w:spacing w:after="0"/>
              <w:ind/>
              <w:rPr>
                <w:rFonts w:eastAsia="Times New Roman"/>
                <w:sz w:val="22"/>
              </w:rPr>
            </w:pPr>
            <w:r>
              <w:rPr>
                <w:rFonts w:eastAsia="Times New Roman"/>
                <w:color w:val="000000"/>
                <w:sz w:val="22"/>
              </w:rPr>
              <w:t xml:space="preserve">Informații generale despre ofertant</w:t>
            </w:r>
            <w:r>
              <w:rPr>
                <w:rFonts w:eastAsia="Times New Roman"/>
                <w:sz w:val="22"/>
              </w:rPr>
            </w:r>
            <w:r>
              <w:rPr>
                <w:rFonts w:eastAsia="Times New Roman"/>
                <w:sz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14:paraId="0CB6A5C8">
            <w:pPr>
              <w:pStyle w:val="923"/>
              <w:pBdr/>
              <w:spacing w:after="0"/>
              <w:ind/>
              <w:rPr>
                <w:sz w:val="22"/>
                <w:lang w:val="en-US"/>
              </w:rPr>
            </w:pPr>
            <w:r>
              <w:rPr>
                <w:rFonts w:eastAsia="Times New Roman"/>
                <w:color w:val="000000"/>
                <w:sz w:val="22"/>
                <w:lang w:val="ro-RO"/>
              </w:rPr>
              <w:t xml:space="preserve">Original, confirmată prin </w:t>
            </w:r>
            <w:r>
              <w:rPr>
                <w:rFonts w:eastAsia="Times New Roman"/>
                <w:color w:val="000000"/>
                <w:sz w:val="22"/>
                <w:lang w:val="en-US"/>
              </w:rPr>
              <w:t xml:space="preserve">aplicarea semnăturii electronice a Participantului.</w:t>
            </w:r>
            <w:r>
              <w:rPr>
                <w:sz w:val="22"/>
                <w:lang w:val="en-US"/>
              </w:rPr>
            </w:r>
            <w:r>
              <w:rPr>
                <w:sz w:val="22"/>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14:paraId="492C5C17">
            <w:pPr>
              <w:pStyle w:val="764"/>
              <w:pBdr/>
              <w:spacing/>
              <w:ind/>
              <w:rPr/>
            </w:pPr>
            <w:r>
              <w:rPr>
                <w:rFonts w:ascii="Times New Roman" w:hAnsi="Times New Roman" w:eastAsia="Times New Roman"/>
                <w:color w:val="000000"/>
              </w:rPr>
              <w:t xml:space="preserve">Obligatoriu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textDirection w:val="lrTb"/>
            <w:noWrap w:val="false"/>
          </w:tcPr>
          <w:p w14:paraId="7A2EF6A8">
            <w:pPr>
              <w:pBdr/>
              <w:spacing/>
              <w:ind/>
              <w:jc w:val="center"/>
              <w:rPr>
                <w:sz w:val="22"/>
                <w:szCs w:val="22"/>
              </w:rPr>
            </w:pPr>
            <w:r>
              <w:rPr>
                <w:sz w:val="22"/>
                <w:szCs w:val="22"/>
                <w:lang w:val="ro-RO"/>
              </w:rPr>
              <w:t xml:space="preserve">9</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textDirection w:val="lrTb"/>
            <w:noWrap w:val="false"/>
          </w:tcPr>
          <w:p w14:paraId="2D95B7C2">
            <w:pPr>
              <w:pStyle w:val="923"/>
              <w:pBdr>
                <w:top w:val="none" w:color="000000" w:sz="4" w:space="0"/>
                <w:left w:val="none" w:color="000000" w:sz="4" w:space="0"/>
                <w:bottom w:val="none" w:color="000000" w:sz="4" w:space="0"/>
                <w:right w:val="none" w:color="000000" w:sz="4" w:space="0"/>
              </w:pBdr>
              <w:spacing w:after="0"/>
              <w:ind/>
              <w:rPr>
                <w:sz w:val="22"/>
              </w:rPr>
            </w:pPr>
            <w:r>
              <w:rPr>
                <w:rFonts w:eastAsia="Times New Roman"/>
                <w:color w:val="000000"/>
                <w:sz w:val="22"/>
                <w:lang w:val="en-US"/>
              </w:rPr>
              <w:t xml:space="preserve">Certificat de atribuire a contului bancar</w:t>
            </w:r>
            <w:r>
              <w:rPr>
                <w:sz w:val="22"/>
              </w:rPr>
            </w:r>
            <w:r>
              <w:rPr>
                <w:sz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textDirection w:val="lrTb"/>
            <w:noWrap w:val="false"/>
          </w:tcPr>
          <w:p w14:paraId="5925E1EA">
            <w:pPr>
              <w:pStyle w:val="764"/>
              <w:pBdr/>
              <w:spacing/>
              <w:ind/>
              <w:rPr>
                <w:lang w:val="en-US"/>
              </w:rPr>
            </w:pPr>
            <w:r>
              <w:rPr>
                <w:rFonts w:ascii="Times New Roman" w:hAnsi="Times New Roman" w:eastAsia="Times New Roman"/>
                <w:color w:val="000000"/>
                <w:lang w:val="ro-RO"/>
              </w:rPr>
              <w:t xml:space="preserve">Copie,  confirmată prin </w:t>
            </w:r>
            <w:r>
              <w:rPr>
                <w:rFonts w:ascii="Times New Roman" w:hAnsi="Times New Roman" w:eastAsia="Times New Roman"/>
                <w:color w:val="000000"/>
                <w:lang w:val="en-US"/>
              </w:rPr>
              <w:t xml:space="preserve">aplicarea semnăturii electronice a Participantului.</w:t>
            </w:r>
            <w:r>
              <w:rPr>
                <w:lang w:val="en-US"/>
              </w:rPr>
            </w:r>
            <w:r>
              <w:rPr>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textDirection w:val="lrTb"/>
            <w:noWrap w:val="false"/>
          </w:tcPr>
          <w:p w14:paraId="21D81568">
            <w:pPr>
              <w:pStyle w:val="764"/>
              <w:pBdr/>
              <w:spacing/>
              <w:ind/>
              <w:rPr/>
            </w:pPr>
            <w:r>
              <w:rPr>
                <w:rFonts w:ascii="Times New Roman" w:hAnsi="Times New Roman" w:eastAsia="Times New Roman"/>
                <w:color w:val="000000"/>
              </w:rPr>
              <w:t xml:space="preserve">Obligatoriu</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71721A8F">
            <w:pPr>
              <w:pBdr/>
              <w:spacing/>
              <w:ind/>
              <w:jc w:val="center"/>
              <w:rPr>
                <w:sz w:val="22"/>
                <w:szCs w:val="22"/>
              </w:rPr>
            </w:pPr>
            <w:r>
              <w:rPr>
                <w:sz w:val="22"/>
                <w:szCs w:val="22"/>
                <w:lang w:val="ro-RO"/>
              </w:rPr>
              <w:t xml:space="preserve">10</w:t>
            </w:r>
            <w:r>
              <w:rPr>
                <w:sz w:val="22"/>
                <w:szCs w:val="22"/>
              </w:rPr>
            </w:r>
            <w:r>
              <w:rPr>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14:paraId="162024B8">
            <w:pPr>
              <w:pStyle w:val="923"/>
              <w:pBdr>
                <w:top w:val="none" w:color="000000" w:sz="4" w:space="0"/>
                <w:left w:val="none" w:color="000000" w:sz="4" w:space="0"/>
                <w:bottom w:val="none" w:color="000000" w:sz="4" w:space="0"/>
                <w:right w:val="none" w:color="000000" w:sz="4" w:space="0"/>
              </w:pBdr>
              <w:spacing w:after="0"/>
              <w:ind/>
              <w:rPr>
                <w:rFonts w:eastAsia="Times New Roman"/>
                <w:color w:val="000000"/>
                <w:sz w:val="22"/>
                <w:szCs w:val="22"/>
              </w:rPr>
            </w:pPr>
            <w:r>
              <w:rPr>
                <w:rFonts w:eastAsia="Times New Roman"/>
                <w:color w:val="000000"/>
                <w:sz w:val="22"/>
                <w:szCs w:val="22"/>
                <w:lang w:val="en-US"/>
              </w:rPr>
            </w:r>
            <w:r>
              <w:rPr>
                <w:sz w:val="22"/>
                <w:szCs w:val="22"/>
              </w:rPr>
              <w:t xml:space="preserve">Certificat privind lipsa sau existenţa restanţelor faţă de bugetul public naţional</w:t>
            </w:r>
            <w:r>
              <w:rPr>
                <w:rFonts w:eastAsia="Times New Roman"/>
                <w:color w:val="000000"/>
                <w:sz w:val="22"/>
                <w:szCs w:val="22"/>
              </w:rPr>
            </w:r>
            <w:r>
              <w:rPr>
                <w:rFonts w:eastAsia="Times New Roman"/>
                <w:color w:val="000000"/>
                <w:sz w:val="22"/>
                <w:szCs w:val="22"/>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14:paraId="19B57942">
            <w:pPr>
              <w:pStyle w:val="764"/>
              <w:pBdr/>
              <w:spacing/>
              <w:ind/>
              <w:rPr>
                <w:lang w:val="en-US"/>
              </w:rPr>
            </w:pPr>
            <w:r>
              <w:rPr>
                <w:rFonts w:ascii="Times New Roman" w:hAnsi="Times New Roman" w:eastAsia="Times New Roman"/>
                <w:color w:val="000000"/>
                <w:lang w:val="ro-RO"/>
              </w:rPr>
              <w:t xml:space="preserve">Copie, confirmată prin </w:t>
            </w:r>
            <w:r>
              <w:rPr>
                <w:rFonts w:ascii="Times New Roman" w:hAnsi="Times New Roman" w:eastAsia="Times New Roman"/>
                <w:color w:val="000000"/>
                <w:lang w:val="en-US"/>
              </w:rPr>
              <w:t xml:space="preserve">aplicarea semnăturii electronice a Participantului.</w:t>
            </w:r>
            <w:r>
              <w:rPr>
                <w:lang w:val="en-US"/>
              </w:rPr>
            </w:r>
            <w:r>
              <w:rPr>
                <w:lang w:val="en-US"/>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14:paraId="5DC240B8">
            <w:pPr>
              <w:pStyle w:val="764"/>
              <w:pBdr/>
              <w:spacing/>
              <w:ind/>
              <w:rPr/>
            </w:pPr>
            <w:r>
              <w:rPr>
                <w:rFonts w:ascii="Times New Roman" w:hAnsi="Times New Roman" w:eastAsia="Times New Roman"/>
                <w:color w:val="000000"/>
              </w:rPr>
              <w:t xml:space="preserve">Obligatoriu</w:t>
            </w:r>
            <w:r/>
          </w:p>
        </w:tc>
      </w:tr>
      <w:tr>
        <w:trPr>
          <w:trHeight w:val="708"/>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1D93D7A2">
            <w:pPr>
              <w:pBdr/>
              <w:spacing/>
              <w:ind/>
              <w:jc w:val="center"/>
              <w:rPr>
                <w:sz w:val="22"/>
                <w:szCs w:val="22"/>
              </w:rPr>
            </w:pPr>
            <w:r>
              <w:rPr>
                <w:sz w:val="22"/>
                <w:szCs w:val="22"/>
                <w:lang w:val="ro-RO"/>
              </w:rPr>
              <w:t xml:space="preserve">11</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14:paraId="719A52AD">
            <w:pPr>
              <w:pStyle w:val="764"/>
              <w:pBdr/>
              <w:spacing/>
              <w:ind/>
              <w:rPr>
                <w:sz w:val="22"/>
                <w:szCs w:val="22"/>
              </w:rPr>
            </w:pPr>
            <w:r>
              <w:rPr>
                <w:rFonts w:ascii="Times New Roman" w:hAnsi="Times New Roman" w:eastAsia="Times New Roman" w:cs="Times New Roman"/>
                <w:color w:val="000000"/>
                <w:sz w:val="22"/>
                <w:szCs w:val="22"/>
              </w:rPr>
              <w:t xml:space="preserve">Declarația </w:t>
            </w:r>
            <w:r>
              <w:rPr>
                <w:rFonts w:ascii="Times New Roman" w:hAnsi="Times New Roman" w:eastAsia="Times New Roman" w:cs="Times New Roman"/>
                <w:color w:val="000000"/>
                <w:sz w:val="22"/>
                <w:szCs w:val="22"/>
                <w:lang w:val="ro-RO"/>
              </w:rPr>
              <w:t xml:space="preserve">pe propria răspundere</w:t>
            </w:r>
            <w:r>
              <w:rPr>
                <w:rFonts w:ascii="Times New Roman" w:hAnsi="Times New Roman" w:eastAsia="Times New Roman" w:cs="Times New Roman"/>
                <w:color w:val="000000"/>
                <w:sz w:val="22"/>
                <w:szCs w:val="22"/>
                <w:lang w:val="ro-RO"/>
              </w:rPr>
              <w:t xml:space="preserve"> </w:t>
            </w:r>
            <w:r>
              <w:rPr>
                <w:rFonts w:ascii="Times New Roman" w:hAnsi="Times New Roman" w:eastAsia="Times New Roman" w:cs="Times New Roman"/>
                <w:color w:val="000000"/>
                <w:sz w:val="22"/>
                <w:szCs w:val="22"/>
                <w:lang w:val="ro-RO"/>
              </w:rPr>
              <w:t xml:space="preserve">pr</w:t>
            </w:r>
            <w:r>
              <w:rPr>
                <w:rFonts w:ascii="Times New Roman" w:hAnsi="Times New Roman" w:eastAsia="Times New Roman" w:cs="Times New Roman"/>
                <w:color w:val="000000"/>
                <w:sz w:val="22"/>
                <w:szCs w:val="22"/>
                <w:lang w:val="ro-RO"/>
              </w:rPr>
              <w:t xml:space="preserve">i</w:t>
            </w:r>
            <w:r>
              <w:rPr>
                <w:rFonts w:ascii="Times New Roman" w:hAnsi="Times New Roman" w:eastAsia="Times New Roman" w:cs="Times New Roman"/>
                <w:color w:val="000000"/>
                <w:sz w:val="22"/>
                <w:szCs w:val="22"/>
                <w:lang w:val="ro-RO"/>
              </w:rPr>
              <w:t xml:space="preserve">vind prezentarea documentelor minime de calitate a produselor, la etapa livrării/sau Certificat de conformitate/ sau alt certificat echivalent, ce confirmă calitatea bunurilor oferite, eliberat de Organismul Național de Verificare conformității produselor.</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14:paraId="740B00F3">
            <w:pPr>
              <w:pStyle w:val="764"/>
              <w:pBdr/>
              <w:spacing/>
              <w:ind/>
              <w:rPr>
                <w:sz w:val="22"/>
                <w:szCs w:val="22"/>
              </w:rPr>
            </w:pPr>
            <w:r>
              <w:rPr>
                <w:rFonts w:ascii="Times New Roman" w:hAnsi="Times New Roman" w:eastAsia="Times New Roman" w:cs="Times New Roman"/>
                <w:color w:val="000000"/>
                <w:sz w:val="22"/>
                <w:szCs w:val="22"/>
                <w:lang w:val="ro-RO"/>
              </w:rPr>
              <w:t xml:space="preserve">Copie,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14:paraId="05B2789B">
            <w:pPr>
              <w:pStyle w:val="764"/>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rHeight w:val="28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7FE97870">
            <w:pPr>
              <w:pBdr/>
              <w:spacing/>
              <w:ind/>
              <w:jc w:val="center"/>
              <w:rPr>
                <w:sz w:val="22"/>
                <w:szCs w:val="22"/>
              </w:rPr>
            </w:pPr>
            <w:r>
              <w:rPr>
                <w:sz w:val="22"/>
                <w:szCs w:val="22"/>
                <w:lang w:val="ro-RO"/>
              </w:rPr>
              <w:t xml:space="preserve">12</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14:paraId="3F734384">
            <w:pPr>
              <w:pStyle w:val="764"/>
              <w:pBdr/>
              <w:spacing/>
              <w:ind/>
              <w:rPr>
                <w:sz w:val="22"/>
                <w:szCs w:val="22"/>
              </w:rPr>
            </w:pPr>
            <w:r>
              <w:rPr>
                <w:rFonts w:ascii="Times New Roman" w:hAnsi="Times New Roman" w:eastAsia="Times New Roman" w:cs="Times New Roman"/>
                <w:color w:val="000000"/>
                <w:sz w:val="22"/>
                <w:szCs w:val="22"/>
              </w:rPr>
              <w:t xml:space="preserve">Autorizaţia sanitar</w:t>
            </w:r>
            <w:r>
              <w:rPr>
                <w:rFonts w:ascii="Times New Roman" w:hAnsi="Times New Roman" w:eastAsia="Times New Roman" w:cs="Times New Roman"/>
                <w:color w:val="000000"/>
                <w:sz w:val="22"/>
                <w:szCs w:val="22"/>
                <w:lang w:val="ro-RO"/>
              </w:rPr>
              <w:t xml:space="preserve">ă de funcționare/</w:t>
            </w:r>
            <w:r>
              <w:rPr>
                <w:rFonts w:ascii="Times New Roman" w:hAnsi="Times New Roman" w:eastAsia="Times New Roman" w:cs="Times New Roman"/>
                <w:color w:val="000000"/>
                <w:sz w:val="22"/>
                <w:szCs w:val="22"/>
                <w:lang w:val="ro-RO"/>
              </w:rPr>
              <w:t xml:space="preserve"> sau </w:t>
            </w:r>
            <w:r>
              <w:rPr>
                <w:rFonts w:ascii="Times New Roman" w:hAnsi="Times New Roman" w:eastAsia="Times New Roman" w:cs="Times New Roman"/>
                <w:color w:val="000000"/>
                <w:sz w:val="22"/>
                <w:szCs w:val="22"/>
              </w:rPr>
              <w:t xml:space="preserve">Autorizaţia sanitar</w:t>
            </w:r>
            <w:r>
              <w:rPr>
                <w:rFonts w:ascii="Times New Roman" w:hAnsi="Times New Roman" w:eastAsia="Times New Roman" w:cs="Times New Roman"/>
                <w:color w:val="000000"/>
                <w:sz w:val="22"/>
                <w:szCs w:val="22"/>
                <w:lang w:val="ro-RO"/>
              </w:rPr>
              <w:t xml:space="preserve">ă-</w:t>
            </w:r>
            <w:r>
              <w:rPr>
                <w:rFonts w:ascii="Times New Roman" w:hAnsi="Times New Roman" w:eastAsia="Times New Roman" w:cs="Times New Roman"/>
                <w:color w:val="000000"/>
                <w:sz w:val="22"/>
                <w:szCs w:val="22"/>
              </w:rPr>
              <w:t xml:space="preserve">veterinară </w:t>
            </w:r>
            <w:r>
              <w:rPr>
                <w:rFonts w:ascii="Times New Roman" w:hAnsi="Times New Roman" w:eastAsia="Times New Roman" w:cs="Times New Roman"/>
                <w:color w:val="000000"/>
                <w:sz w:val="22"/>
                <w:szCs w:val="22"/>
                <w:lang w:val="ro-RO"/>
              </w:rPr>
              <w:t xml:space="preserve">de funcționare a Participantului</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14:paraId="16870552">
            <w:pPr>
              <w:pStyle w:val="764"/>
              <w:pBdr/>
              <w:spacing/>
              <w:ind/>
              <w:rPr>
                <w:sz w:val="22"/>
                <w:szCs w:val="22"/>
              </w:rPr>
            </w:pPr>
            <w:r>
              <w:rPr>
                <w:rFonts w:ascii="Times New Roman" w:hAnsi="Times New Roman" w:eastAsia="Times New Roman" w:cs="Times New Roman"/>
                <w:color w:val="000000"/>
                <w:sz w:val="22"/>
                <w:szCs w:val="22"/>
                <w:lang w:val="ro-RO"/>
              </w:rPr>
              <w:t xml:space="preserve">Copie, </w:t>
            </w:r>
            <w:r>
              <w:rPr>
                <w:rFonts w:ascii="Times New Roman" w:hAnsi="Times New Roman" w:eastAsia="Times New Roman" w:cs="Times New Roman"/>
                <w:color w:val="000000"/>
                <w:sz w:val="22"/>
                <w:szCs w:val="22"/>
                <w:lang w:val="ro-RO"/>
              </w:rPr>
              <w:t xml:space="preserve">c</w:t>
            </w:r>
            <w:r>
              <w:rPr>
                <w:rFonts w:ascii="Times New Roman" w:hAnsi="Times New Roman" w:eastAsia="Times New Roman" w:cs="Times New Roman"/>
                <w:color w:val="000000"/>
                <w:sz w:val="22"/>
                <w:szCs w:val="22"/>
              </w:rPr>
              <w:t xml:space="preserve">onfirmată prin aplicarea semnăturii şi ștampilei Participantului</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14:paraId="7179C0A0">
            <w:pPr>
              <w:pStyle w:val="764"/>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rHeight w:val="28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23FDD9D6">
            <w:pPr>
              <w:pStyle w:val="764"/>
              <w:pBdr/>
              <w:spacing/>
              <w:ind/>
              <w:jc w:val="center"/>
              <w:rPr>
                <w:rFonts w:ascii="Times New Roman" w:hAnsi="Times New Roman" w:cs="Times New Roman"/>
                <w:color w:val="000000"/>
                <w:sz w:val="22"/>
                <w:szCs w:val="22"/>
              </w:rPr>
            </w:pPr>
            <w:r>
              <w:rPr>
                <w:rFonts w:ascii="Times New Roman" w:hAnsi="Times New Roman" w:cs="Times New Roman"/>
                <w:color w:val="000000"/>
                <w:sz w:val="22"/>
                <w:szCs w:val="22"/>
                <w:lang w:val="ro-RO"/>
              </w:rPr>
              <w:t xml:space="preserve">13</w:t>
            </w:r>
            <w:r>
              <w:rPr>
                <w:rFonts w:ascii="Times New Roman" w:hAnsi="Times New Roman" w:cs="Times New Roman"/>
                <w:color w:val="000000"/>
                <w:sz w:val="22"/>
                <w:szCs w:val="22"/>
              </w:rPr>
            </w:r>
            <w:r>
              <w:rPr>
                <w:rFonts w:ascii="Times New Roman" w:hAnsi="Times New Roman" w:cs="Times New Roman"/>
                <w:color w:val="000000"/>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14:paraId="6582438F">
            <w:pPr>
              <w:pStyle w:val="764"/>
              <w:pBdr/>
              <w:spacing/>
              <w:ind/>
              <w:rPr>
                <w:sz w:val="22"/>
                <w:szCs w:val="22"/>
              </w:rPr>
            </w:pPr>
            <w:r>
              <w:rPr>
                <w:rFonts w:ascii="Times New Roman" w:hAnsi="Times New Roman" w:eastAsia="Times New Roman" w:cs="Times New Roman"/>
                <w:color w:val="000000"/>
                <w:sz w:val="22"/>
                <w:szCs w:val="22"/>
              </w:rPr>
              <w:t xml:space="preserve">Autorizaţia sanitar-veterinară pe unitate de transport sau pașaport sanitar al transportului de funcţionare</w:t>
            </w:r>
            <w:r>
              <w:rPr>
                <w:rFonts w:ascii="Times New Roman" w:hAnsi="Times New Roman" w:eastAsia="Times New Roman" w:cs="Times New Roman"/>
                <w:color w:val="000000"/>
                <w:sz w:val="22"/>
                <w:szCs w:val="22"/>
                <w:lang w:val="ro-RO"/>
              </w:rPr>
              <w:t xml:space="preserve">.</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14:paraId="1E37E47C">
            <w:pPr>
              <w:pStyle w:val="764"/>
              <w:pBdr/>
              <w:spacing/>
              <w:ind/>
              <w:rPr>
                <w:sz w:val="22"/>
                <w:szCs w:val="22"/>
              </w:rPr>
            </w:pPr>
            <w:r>
              <w:rPr>
                <w:rFonts w:ascii="Times New Roman" w:hAnsi="Times New Roman" w:eastAsia="Times New Roman" w:cs="Times New Roman"/>
                <w:color w:val="000000"/>
                <w:sz w:val="22"/>
                <w:szCs w:val="22"/>
                <w:lang w:val="ro-RO"/>
              </w:rPr>
              <w:t xml:space="preserve">Copie, </w:t>
            </w:r>
            <w:r>
              <w:rPr>
                <w:rFonts w:ascii="Times New Roman" w:hAnsi="Times New Roman" w:eastAsia="Times New Roman" w:cs="Times New Roman"/>
                <w:color w:val="000000"/>
                <w:sz w:val="22"/>
                <w:szCs w:val="22"/>
                <w:lang w:val="ro-RO"/>
              </w:rPr>
              <w:t xml:space="preserve">conform anexei nr.13 la Documentația Standard nr.115 din 15.09.2021,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rFonts w:ascii="Times New Roman" w:hAnsi="Times New Roman" w:eastAsia="Times New Roman" w:cs="Times New Roman"/>
                <w:color w:val="000000"/>
                <w:sz w:val="22"/>
                <w:szCs w:val="22"/>
                <w:lang w:val="ro-RO"/>
              </w:rPr>
              <w:t xml:space="preserve">. </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14:paraId="6243C652">
            <w:pPr>
              <w:pStyle w:val="764"/>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r>
        <w:trPr>
          <w:trHeight w:val="28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6E536715">
            <w:pPr>
              <w:pBdr/>
              <w:spacing/>
              <w:ind/>
              <w:jc w:val="center"/>
              <w:rPr>
                <w:sz w:val="22"/>
                <w:szCs w:val="22"/>
              </w:rPr>
            </w:pPr>
            <w:r>
              <w:rPr>
                <w:sz w:val="22"/>
                <w:szCs w:val="22"/>
                <w:lang w:val="ro-RO"/>
              </w:rPr>
              <w:t xml:space="preserve">14</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14:paraId="2D56AA7B">
            <w:pPr>
              <w:pBdr/>
              <w:tabs>
                <w:tab w:val="left" w:leader="none" w:pos="6386"/>
              </w:tabs>
              <w:spacing/>
              <w:ind w:firstLine="0"/>
              <w:jc w:val="left"/>
              <w:rPr>
                <w:b w:val="0"/>
                <w:bCs w:val="0"/>
                <w:sz w:val="22"/>
                <w:szCs w:val="22"/>
              </w:rPr>
            </w:pPr>
            <w:r>
              <w:rPr>
                <w:b w:val="0"/>
                <w:bCs w:val="0"/>
                <w:sz w:val="22"/>
                <w:szCs w:val="22"/>
                <w:highlight w:val="none"/>
              </w:rPr>
            </w:r>
            <w:r>
              <w:rPr>
                <w:b w:val="0"/>
                <w:bCs w:val="0"/>
                <w:sz w:val="22"/>
                <w:szCs w:val="22"/>
              </w:rPr>
            </w:r>
            <w:r>
              <w:rPr>
                <w:b w:val="0"/>
                <w:bCs w:val="0"/>
                <w:sz w:val="22"/>
                <w:szCs w:val="22"/>
              </w:rPr>
            </w:r>
          </w:p>
          <w:p w14:paraId="6E57BFA5">
            <w:pPr>
              <w:pBdr/>
              <w:tabs>
                <w:tab w:val="left" w:leader="none" w:pos="6386"/>
              </w:tabs>
              <w:spacing/>
              <w:ind w:firstLine="0"/>
              <w:jc w:val="left"/>
              <w:rPr>
                <w:b w:val="0"/>
                <w:bCs w:val="0"/>
                <w:sz w:val="22"/>
                <w:szCs w:val="22"/>
                <w:highlight w:val="none"/>
              </w:rPr>
            </w:pPr>
            <w:r>
              <w:rPr>
                <w:b w:val="0"/>
                <w:bCs w:val="0"/>
                <w:sz w:val="22"/>
                <w:szCs w:val="22"/>
              </w:rPr>
              <w:t xml:space="preserve">DECLARAŢIE DE ELIGIBILITATE</w:t>
            </w:r>
            <w:r>
              <w:rPr>
                <w:b w:val="0"/>
                <w:bCs w:val="0"/>
                <w:sz w:val="22"/>
                <w:szCs w:val="22"/>
                <w:highlight w:val="none"/>
              </w:rPr>
            </w:r>
            <w:r>
              <w:rPr>
                <w:b w:val="0"/>
                <w:bCs w:val="0"/>
                <w:sz w:val="22"/>
                <w:szCs w:val="22"/>
                <w:highlight w:val="none"/>
              </w:rPr>
            </w:r>
          </w:p>
          <w:p w14:paraId="5C866CC0">
            <w:pPr>
              <w:pStyle w:val="923"/>
              <w:pBdr/>
              <w:shd w:val="clear" w:color="auto" w:fill="ffffff"/>
              <w:tabs>
                <w:tab w:val="left" w:leader="none" w:pos="612"/>
              </w:tabs>
              <w:spacing w:after="120" w:before="120"/>
              <w:ind/>
              <w:rPr>
                <w:b/>
                <w:iCs/>
                <w:sz w:val="20"/>
                <w:szCs w:val="20"/>
              </w:rPr>
            </w:pPr>
            <w:r>
              <w:rPr>
                <w:rStyle w:val="930"/>
                <w:rFonts w:ascii="Times New Roman" w:hAnsi="Times New Roman" w:eastAsia="Arial"/>
                <w:sz w:val="22"/>
                <w:szCs w:val="22"/>
              </w:rPr>
            </w:r>
            <w:r>
              <w:rPr>
                <w:b/>
                <w:iCs/>
                <w:sz w:val="20"/>
                <w:szCs w:val="20"/>
              </w:rPr>
            </w:r>
            <w:r>
              <w:rPr>
                <w:b/>
                <w:iCs/>
                <w:sz w:val="20"/>
                <w:szCs w:val="20"/>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14:paraId="1A043B29">
            <w:pPr>
              <w:pStyle w:val="764"/>
              <w:pBdr/>
              <w:spacing/>
              <w:ind/>
              <w:rPr>
                <w:rFonts w:ascii="Times New Roman" w:hAnsi="Times New Roman" w:cs="Times New Roman"/>
                <w:color w:val="000000"/>
                <w:sz w:val="22"/>
                <w:szCs w:val="22"/>
              </w:rPr>
            </w:pPr>
            <w:r>
              <w:rPr>
                <w:rFonts w:ascii="Times New Roman" w:hAnsi="Times New Roman" w:eastAsia="Times New Roman" w:cs="Times New Roman"/>
                <w:color w:val="000000"/>
                <w:sz w:val="22"/>
                <w:szCs w:val="22"/>
                <w:lang w:val="ro-RO"/>
              </w:rPr>
              <w:t xml:space="preserve">Original, confirmată prin </w:t>
            </w:r>
            <w:r>
              <w:rPr>
                <w:rFonts w:ascii="Times New Roman" w:hAnsi="Times New Roman" w:eastAsia="Times New Roman" w:cs="Times New Roman"/>
                <w:color w:val="000000"/>
                <w:sz w:val="22"/>
                <w:szCs w:val="22"/>
                <w:lang w:val="en-US"/>
              </w:rPr>
              <w:t xml:space="preserve">aplicarea semnăturii electronice a Participantului.</w:t>
            </w:r>
            <w:r>
              <w:rPr>
                <w:rFonts w:ascii="Times New Roman" w:hAnsi="Times New Roman" w:cs="Times New Roman"/>
                <w:color w:val="000000"/>
                <w:sz w:val="22"/>
                <w:szCs w:val="22"/>
              </w:rPr>
            </w:r>
            <w:r>
              <w:rPr>
                <w:rFonts w:ascii="Times New Roman" w:hAnsi="Times New Roman" w:cs="Times New Roman"/>
                <w:color w:val="000000"/>
                <w:sz w:val="22"/>
                <w:szCs w:val="22"/>
              </w:rPr>
            </w:r>
          </w:p>
          <w:p w14:paraId="374AFCFE">
            <w:pPr>
              <w:pStyle w:val="764"/>
              <w:pBdr/>
              <w:spacing/>
              <w:ind/>
              <w:rPr>
                <w:rFonts w:ascii="Times New Roman" w:hAnsi="Times New Roman" w:cs="Times New Roman"/>
                <w:sz w:val="22"/>
                <w:szCs w:val="22"/>
              </w:rPr>
            </w:pPr>
            <w:r>
              <w:rPr>
                <w:rFonts w:ascii="Times New Roman" w:hAnsi="Times New Roman" w:eastAsia="Times New Roman" w:cs="Times New Roman"/>
                <w:sz w:val="22"/>
                <w:szCs w:val="22"/>
                <w:lang w:val="ro-RO"/>
              </w:rPr>
              <w:t xml:space="preserve">Conform </w:t>
            </w:r>
            <w:r>
              <w:rPr>
                <w:rFonts w:ascii="Times New Roman" w:hAnsi="Times New Roman" w:eastAsia="Times New Roman" w:cs="Times New Roman"/>
                <w:sz w:val="22"/>
                <w:szCs w:val="22"/>
                <w:lang w:eastAsia="ru-RU"/>
              </w:rPr>
              <w:t xml:space="preserve">Anex</w:t>
            </w:r>
            <w:r>
              <w:rPr>
                <w:rFonts w:ascii="Times New Roman" w:hAnsi="Times New Roman" w:eastAsia="Times New Roman" w:cs="Times New Roman"/>
                <w:sz w:val="22"/>
                <w:szCs w:val="22"/>
                <w:lang w:val="ro-RO"/>
              </w:rPr>
              <w:t xml:space="preserve">ei</w:t>
            </w:r>
            <w:r>
              <w:rPr>
                <w:rFonts w:ascii="Times New Roman" w:hAnsi="Times New Roman" w:eastAsia="Times New Roman" w:cs="Times New Roman"/>
                <w:sz w:val="22"/>
                <w:szCs w:val="22"/>
                <w:lang w:eastAsia="ru-RU"/>
              </w:rPr>
              <w:t xml:space="preserve"> nr. </w:t>
            </w:r>
            <w:r>
              <w:rPr>
                <w:rFonts w:ascii="Times New Roman" w:hAnsi="Times New Roman" w:eastAsia="Times New Roman" w:cs="Times New Roman"/>
                <w:sz w:val="22"/>
                <w:szCs w:val="22"/>
                <w:lang w:eastAsia="ru-RU"/>
              </w:rPr>
              <w:t xml:space="preserve">2</w:t>
            </w:r>
            <w:r>
              <w:rPr>
                <w:rFonts w:ascii="Times New Roman" w:hAnsi="Times New Roman" w:eastAsia="Times New Roman" w:cs="Times New Roman"/>
                <w:sz w:val="22"/>
                <w:szCs w:val="22"/>
                <w:lang w:val="ro-RO"/>
              </w:rPr>
              <w:t xml:space="preserve"> </w:t>
            </w:r>
            <w:r>
              <w:rPr>
                <w:rFonts w:ascii="Times New Roman" w:hAnsi="Times New Roman" w:eastAsia="Times New Roman" w:cs="Times New Roman"/>
                <w:sz w:val="22"/>
                <w:szCs w:val="22"/>
                <w:lang w:eastAsia="ru-RU"/>
              </w:rPr>
              <w:t xml:space="preserve">la </w:t>
            </w:r>
            <w:r>
              <w:rPr>
                <w:rFonts w:ascii="Times New Roman" w:hAnsi="Times New Roman" w:eastAsia="Times New Roman" w:cs="Times New Roman"/>
                <w:sz w:val="22"/>
                <w:szCs w:val="22"/>
                <w:lang w:eastAsia="ru-RU"/>
              </w:rPr>
              <w:t xml:space="preserve">Regulamentul</w:t>
            </w:r>
            <w:r>
              <w:rPr>
                <w:rFonts w:ascii="Times New Roman" w:hAnsi="Times New Roman" w:eastAsia="Times New Roman" w:cs="Times New Roman"/>
                <w:sz w:val="22"/>
                <w:szCs w:val="22"/>
                <w:lang w:eastAsia="ru-RU"/>
              </w:rPr>
              <w:t xml:space="preserve"> cu </w:t>
            </w:r>
            <w:r>
              <w:rPr>
                <w:rFonts w:ascii="Times New Roman" w:hAnsi="Times New Roman" w:eastAsia="Times New Roman" w:cs="Times New Roman"/>
                <w:sz w:val="22"/>
                <w:szCs w:val="22"/>
                <w:lang w:eastAsia="ru-RU"/>
              </w:rPr>
              <w:t xml:space="preserve">privire</w:t>
            </w:r>
            <w:r>
              <w:rPr>
                <w:rFonts w:ascii="Times New Roman" w:hAnsi="Times New Roman" w:eastAsia="Times New Roman" w:cs="Times New Roman"/>
                <w:sz w:val="22"/>
                <w:szCs w:val="22"/>
                <w:lang w:eastAsia="ru-RU"/>
              </w:rPr>
              <w:t xml:space="preserve"> la </w:t>
            </w:r>
            <w:r>
              <w:rPr>
                <w:rFonts w:ascii="Times New Roman" w:hAnsi="Times New Roman" w:eastAsia="Times New Roman" w:cs="Times New Roman"/>
                <w:sz w:val="22"/>
                <w:szCs w:val="22"/>
                <w:lang w:eastAsia="ru-RU"/>
              </w:rPr>
              <w:t xml:space="preserve">achizițiile</w:t>
            </w:r>
            <w:r>
              <w:rPr>
                <w:rFonts w:ascii="Times New Roman" w:hAnsi="Times New Roman" w:eastAsia="Times New Roman" w:cs="Times New Roman"/>
                <w:sz w:val="22"/>
                <w:szCs w:val="22"/>
                <w:lang w:val="ro-RO"/>
              </w:rPr>
              <w:t xml:space="preserve"> </w:t>
            </w:r>
            <w:r>
              <w:rPr>
                <w:rFonts w:ascii="Times New Roman" w:hAnsi="Times New Roman" w:eastAsia="Times New Roman" w:cs="Times New Roman"/>
                <w:sz w:val="22"/>
                <w:szCs w:val="22"/>
                <w:lang w:eastAsia="ru-RU"/>
              </w:rPr>
              <w:t xml:space="preserve">publice</w:t>
            </w:r>
            <w:r>
              <w:rPr>
                <w:rFonts w:ascii="Times New Roman" w:hAnsi="Times New Roman" w:eastAsia="Times New Roman" w:cs="Times New Roman"/>
                <w:sz w:val="22"/>
                <w:szCs w:val="22"/>
                <w:lang w:eastAsia="ru-RU"/>
              </w:rPr>
              <w:t xml:space="preserve"> de </w:t>
            </w:r>
            <w:r>
              <w:rPr>
                <w:rFonts w:ascii="Times New Roman" w:hAnsi="Times New Roman" w:eastAsia="Times New Roman" w:cs="Times New Roman"/>
                <w:sz w:val="22"/>
                <w:szCs w:val="22"/>
                <w:lang w:eastAsia="ru-RU"/>
              </w:rPr>
              <w:t xml:space="preserve">valoare</w:t>
            </w:r>
            <w:r>
              <w:rPr>
                <w:rFonts w:ascii="Times New Roman" w:hAnsi="Times New Roman" w:eastAsia="Times New Roman" w:cs="Times New Roman"/>
                <w:sz w:val="22"/>
                <w:szCs w:val="22"/>
                <w:lang w:eastAsia="ru-RU"/>
              </w:rPr>
              <w:t xml:space="preserve"> </w:t>
            </w:r>
            <w:r>
              <w:rPr>
                <w:rFonts w:ascii="Times New Roman" w:hAnsi="Times New Roman" w:eastAsia="Times New Roman" w:cs="Times New Roman"/>
                <w:sz w:val="22"/>
                <w:szCs w:val="22"/>
                <w:lang w:eastAsia="ru-RU"/>
              </w:rPr>
              <w:t xml:space="preserve">mică</w:t>
            </w:r>
            <w:r>
              <w:rPr>
                <w:rFonts w:ascii="Times New Roman" w:hAnsi="Times New Roman" w:eastAsia="Times New Roman" w:cs="Times New Roman"/>
                <w:sz w:val="22"/>
                <w:szCs w:val="22"/>
                <w:lang w:eastAsia="ru-RU"/>
              </w:rPr>
              <w:t xml:space="preserve"> </w:t>
            </w:r>
            <w:r>
              <w:rPr>
                <w:rFonts w:ascii="Times New Roman" w:hAnsi="Times New Roman" w:cs="Times New Roman"/>
                <w:sz w:val="22"/>
                <w:szCs w:val="22"/>
              </w:rPr>
            </w:r>
            <w:r>
              <w:rPr>
                <w:rFonts w:ascii="Times New Roman" w:hAnsi="Times New Roman" w:cs="Times New Roman"/>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14:paraId="2C26E5AB">
            <w:pPr>
              <w:pStyle w:val="764"/>
              <w:pBdr/>
              <w:spacing/>
              <w:ind/>
              <w:rPr/>
            </w:pPr>
            <w:r>
              <w:rPr>
                <w:rFonts w:ascii="Times New Roman" w:hAnsi="Times New Roman" w:eastAsia="Times New Roman"/>
                <w:color w:val="000000"/>
              </w:rPr>
              <w:t xml:space="preserve">Obligatoriu</w:t>
            </w:r>
            <w:r/>
          </w:p>
        </w:tc>
      </w:tr>
      <w:tr>
        <w:trPr>
          <w:trHeight w:val="28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5265AF37">
            <w:pPr>
              <w:pStyle w:val="764"/>
              <w:pBdr/>
              <w:spacing/>
              <w:ind/>
              <w:jc w:val="center"/>
              <w:rPr>
                <w:rFonts w:ascii="Times New Roman" w:hAnsi="Times New Roman" w:eastAsia="Times New Roman" w:cs="Times New Roman"/>
                <w:b w:val="0"/>
                <w:bCs w:val="0"/>
                <w:color w:val="000000"/>
                <w:sz w:val="22"/>
                <w:szCs w:val="22"/>
                <w:highlight w:val="white"/>
              </w:rPr>
            </w:pPr>
            <w:r>
              <w:rPr>
                <w:rFonts w:ascii="Times New Roman" w:hAnsi="Times New Roman" w:eastAsia="Times New Roman" w:cs="Times New Roman"/>
                <w:b w:val="0"/>
                <w:bCs w:val="0"/>
                <w:color w:val="000000"/>
                <w:sz w:val="22"/>
                <w:szCs w:val="22"/>
                <w:highlight w:val="none"/>
                <w:lang w:val="ro-RO"/>
              </w:rPr>
              <w:t xml:space="preserve">15</w:t>
            </w:r>
            <w:r>
              <w:rPr>
                <w:rFonts w:ascii="Times New Roman" w:hAnsi="Times New Roman" w:eastAsia="Times New Roman" w:cs="Times New Roman"/>
                <w:b w:val="0"/>
                <w:bCs w:val="0"/>
                <w:color w:val="000000"/>
                <w:sz w:val="22"/>
                <w:szCs w:val="22"/>
                <w:highlight w:val="white"/>
              </w:rPr>
            </w:r>
            <w:r>
              <w:rPr>
                <w:rFonts w:ascii="Times New Roman" w:hAnsi="Times New Roman" w:eastAsia="Times New Roman" w:cs="Times New Roman"/>
                <w:b w:val="0"/>
                <w:bCs w:val="0"/>
                <w:color w:val="000000"/>
                <w:sz w:val="22"/>
                <w:szCs w:val="22"/>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14:paraId="36087EB7">
            <w:pPr>
              <w:pStyle w:val="764"/>
              <w:pBdr/>
              <w:spacing/>
              <w:ind/>
              <w:rPr>
                <w:rFonts w:ascii="Times New Roman" w:hAnsi="Times New Roman" w:cs="Times New Roman"/>
                <w:iCs/>
                <w:sz w:val="22"/>
                <w:szCs w:val="22"/>
              </w:rPr>
            </w:pPr>
            <w:r>
              <w:rPr>
                <w:rFonts w:ascii="Times New Roman" w:hAnsi="Times New Roman" w:eastAsia="Times New Roman" w:cs="Times New Roman"/>
                <w:iCs/>
                <w:sz w:val="22"/>
                <w:szCs w:val="22"/>
                <w:lang w:val="en-US"/>
              </w:rPr>
              <w:t xml:space="preserve">DECLARAŢIE</w:t>
            </w:r>
            <w:r>
              <w:rPr>
                <w:rFonts w:ascii="Times New Roman" w:hAnsi="Times New Roman" w:eastAsia="Times New Roman" w:cs="Times New Roman"/>
                <w:iCs/>
                <w:sz w:val="22"/>
                <w:szCs w:val="22"/>
                <w:lang w:val="ro-RO"/>
              </w:rPr>
              <w:t xml:space="preserve">  </w:t>
            </w:r>
            <w:r>
              <w:rPr>
                <w:rFonts w:ascii="Times New Roman" w:hAnsi="Times New Roman" w:eastAsia="Times New Roman" w:cs="Times New Roman"/>
                <w:iCs/>
                <w:sz w:val="22"/>
                <w:szCs w:val="22"/>
                <w:lang w:val="en-US"/>
              </w:rPr>
              <w:t xml:space="preserve">privind confirmarea identității beneficiarilor efectivi și neîncadrarea acestora în situația condamnării  pentru participarea la activităţi ale unei organizaţii sau grupări criminale, pentru corupţie, fraudă şi/sau spălare de bani.</w:t>
              <w:tab/>
            </w:r>
            <w:r>
              <w:rPr>
                <w:rFonts w:ascii="Times New Roman" w:hAnsi="Times New Roman" w:cs="Times New Roman"/>
                <w:iCs/>
                <w:sz w:val="22"/>
                <w:szCs w:val="22"/>
              </w:rPr>
            </w:r>
            <w:r>
              <w:rPr>
                <w:rFonts w:ascii="Times New Roman" w:hAnsi="Times New Roman" w:cs="Times New Roman"/>
                <w:iCs/>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14:paraId="72870680">
            <w:pPr>
              <w:pStyle w:val="764"/>
              <w:pBdr/>
              <w:spacing/>
              <w:ind/>
              <w:rPr>
                <w:rFonts w:ascii="Times New Roman" w:hAnsi="Times New Roman" w:cs="Times New Roman"/>
                <w:iCs/>
                <w:sz w:val="22"/>
                <w:szCs w:val="22"/>
              </w:rPr>
            </w:pPr>
            <w:r>
              <w:rPr>
                <w:rFonts w:ascii="Times New Roman" w:hAnsi="Times New Roman" w:eastAsia="Times New Roman" w:cs="Times New Roman"/>
                <w:iCs/>
                <w:sz w:val="22"/>
                <w:szCs w:val="22"/>
                <w:lang w:val="en-US"/>
              </w:rPr>
              <w:t xml:space="preserve">APROBAT  prin Ordinul</w:t>
            </w:r>
            <w:r>
              <w:rPr>
                <w:rFonts w:ascii="Times New Roman" w:hAnsi="Times New Roman" w:cs="Times New Roman"/>
                <w:iCs/>
                <w:sz w:val="22"/>
                <w:szCs w:val="22"/>
              </w:rPr>
            </w:r>
            <w:r>
              <w:rPr>
                <w:rFonts w:ascii="Times New Roman" w:hAnsi="Times New Roman" w:cs="Times New Roman"/>
                <w:iCs/>
                <w:sz w:val="22"/>
                <w:szCs w:val="22"/>
              </w:rPr>
            </w:r>
          </w:p>
          <w:p w14:paraId="73E7E10B">
            <w:pPr>
              <w:pStyle w:val="764"/>
              <w:pBdr/>
              <w:spacing/>
              <w:ind/>
              <w:rPr>
                <w:rFonts w:ascii="Times New Roman" w:hAnsi="Times New Roman" w:cs="Times New Roman"/>
                <w:iCs/>
                <w:sz w:val="22"/>
                <w:szCs w:val="22"/>
              </w:rPr>
            </w:pPr>
            <w:r>
              <w:rPr>
                <w:rFonts w:ascii="Times New Roman" w:hAnsi="Times New Roman" w:eastAsia="Times New Roman" w:cs="Times New Roman"/>
                <w:iCs/>
                <w:sz w:val="22"/>
                <w:szCs w:val="22"/>
                <w:lang w:val="en-US"/>
              </w:rPr>
              <w:t xml:space="preserve">Ministrului Finanțelor                                                nr.145 din 24</w:t>
            </w:r>
            <w:r>
              <w:rPr>
                <w:rFonts w:ascii="Times New Roman" w:hAnsi="Times New Roman" w:eastAsia="Times New Roman" w:cs="Times New Roman"/>
                <w:iCs/>
                <w:sz w:val="22"/>
                <w:szCs w:val="22"/>
                <w:lang w:val="ro-RO"/>
              </w:rPr>
              <w:t xml:space="preserve">.11.</w:t>
            </w:r>
            <w:r>
              <w:rPr>
                <w:rFonts w:ascii="Times New Roman" w:hAnsi="Times New Roman" w:eastAsia="Times New Roman" w:cs="Times New Roman"/>
                <w:iCs/>
                <w:sz w:val="22"/>
                <w:szCs w:val="22"/>
                <w:lang w:val="en-US"/>
              </w:rPr>
              <w:t xml:space="preserve">2020</w:t>
            </w:r>
            <w:r>
              <w:rPr>
                <w:rFonts w:ascii="Times New Roman" w:hAnsi="Times New Roman" w:eastAsia="Times New Roman" w:cs="Times New Roman"/>
                <w:iCs/>
                <w:sz w:val="22"/>
                <w:szCs w:val="22"/>
                <w:lang w:val="ro-RO"/>
              </w:rPr>
              <w:t xml:space="preserve">, original,</w:t>
            </w:r>
            <w:r>
              <w:rPr>
                <w:rFonts w:ascii="Times New Roman" w:hAnsi="Times New Roman" w:cs="Times New Roman"/>
                <w:iCs/>
                <w:sz w:val="22"/>
                <w:szCs w:val="22"/>
              </w:rPr>
            </w:r>
            <w:r>
              <w:rPr>
                <w:rFonts w:ascii="Times New Roman" w:hAnsi="Times New Roman" w:cs="Times New Roman"/>
                <w:iCs/>
                <w:sz w:val="22"/>
                <w:szCs w:val="22"/>
              </w:rPr>
            </w:r>
          </w:p>
          <w:p w14:paraId="0BBAE715">
            <w:pPr>
              <w:pStyle w:val="764"/>
              <w:pBdr/>
              <w:spacing/>
              <w:ind/>
              <w:rPr>
                <w:rFonts w:ascii="Times New Roman" w:hAnsi="Times New Roman" w:cs="Times New Roman"/>
                <w:iCs/>
                <w:sz w:val="22"/>
                <w:szCs w:val="22"/>
              </w:rPr>
            </w:pPr>
            <w:r>
              <w:rPr>
                <w:rFonts w:ascii="Times New Roman" w:hAnsi="Times New Roman" w:eastAsia="Times New Roman" w:cs="Times New Roman"/>
                <w:b/>
                <w:iCs/>
                <w:sz w:val="22"/>
                <w:szCs w:val="22"/>
                <w:lang w:val="en-US"/>
              </w:rPr>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rFonts w:ascii="Times New Roman" w:hAnsi="Times New Roman" w:eastAsia="Times New Roman" w:cs="Times New Roman"/>
                <w:color w:val="000000"/>
                <w:sz w:val="22"/>
                <w:szCs w:val="22"/>
                <w:lang w:val="ro-RO"/>
              </w:rPr>
              <w:t xml:space="preserve">. </w:t>
            </w:r>
            <w:r>
              <w:rPr>
                <w:rFonts w:ascii="Times New Roman" w:hAnsi="Times New Roman" w:cs="Times New Roman"/>
                <w:iCs/>
                <w:sz w:val="22"/>
                <w:szCs w:val="22"/>
              </w:rPr>
            </w:r>
            <w:r>
              <w:rPr>
                <w:rFonts w:ascii="Times New Roman" w:hAnsi="Times New Roman" w:cs="Times New Roman"/>
                <w:iCs/>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14:paraId="714BE1C8">
            <w:pPr>
              <w:pStyle w:val="764"/>
              <w:pBdr/>
              <w:spacing/>
              <w:ind/>
              <w:rPr>
                <w:rFonts w:ascii="Times New Roman" w:hAnsi="Times New Roman" w:cs="Times New Roman"/>
                <w:sz w:val="22"/>
                <w:szCs w:val="22"/>
              </w:rPr>
            </w:pPr>
            <w:r>
              <w:rPr>
                <w:rFonts w:ascii="Times New Roman" w:hAnsi="Times New Roman" w:eastAsia="Times New Roman" w:cs="Times New Roman"/>
                <w:color w:val="000000"/>
                <w:sz w:val="22"/>
                <w:szCs w:val="22"/>
              </w:rPr>
              <w:t xml:space="preserve">Obligatoriu</w:t>
            </w:r>
            <w:r>
              <w:rPr>
                <w:rFonts w:ascii="Times New Roman" w:hAnsi="Times New Roman" w:cs="Times New Roman"/>
                <w:sz w:val="22"/>
                <w:szCs w:val="22"/>
              </w:rPr>
            </w:r>
            <w:r>
              <w:rPr>
                <w:rFonts w:ascii="Times New Roman" w:hAnsi="Times New Roman" w:cs="Times New Roman"/>
                <w:sz w:val="22"/>
                <w:szCs w:val="22"/>
              </w:rPr>
            </w:r>
          </w:p>
          <w:p w14:paraId="0A9273CA">
            <w:pPr>
              <w:pStyle w:val="764"/>
              <w:pBdr/>
              <w:spacing/>
              <w:ind/>
              <w:rPr>
                <w:rFonts w:ascii="Times New Roman" w:hAnsi="Times New Roman" w:cs="Times New Roman"/>
                <w:color w:val="000000"/>
                <w:sz w:val="22"/>
                <w:szCs w:val="22"/>
              </w:rPr>
            </w:pPr>
            <w:r>
              <w:rPr>
                <w:rFonts w:ascii="Times New Roman" w:hAnsi="Times New Roman" w:eastAsia="Times New Roman" w:cs="Times New Roman"/>
                <w:color w:val="000000"/>
                <w:sz w:val="22"/>
                <w:szCs w:val="22"/>
              </w:rPr>
            </w:r>
            <w:r>
              <w:rPr>
                <w:rFonts w:ascii="Times New Roman" w:hAnsi="Times New Roman" w:cs="Times New Roman"/>
                <w:color w:val="000000"/>
                <w:sz w:val="22"/>
                <w:szCs w:val="22"/>
              </w:rPr>
            </w:r>
            <w:r>
              <w:rPr>
                <w:rFonts w:ascii="Times New Roman" w:hAnsi="Times New Roman" w:cs="Times New Roman"/>
                <w:color w:val="000000"/>
                <w:sz w:val="22"/>
                <w:szCs w:val="22"/>
              </w:rPr>
            </w:r>
          </w:p>
        </w:tc>
      </w:tr>
      <w:tr>
        <w:trPr>
          <w:trHeight w:val="283"/>
        </w:trPr>
        <w:tc>
          <w:tcPr>
            <w:tcBorders>
              <w:top w:val="single" w:color="000000" w:sz="4" w:space="0"/>
              <w:left w:val="single" w:color="000000" w:sz="8" w:space="0"/>
              <w:bottom w:val="single" w:color="000000" w:sz="8" w:space="0"/>
              <w:right w:val="single" w:color="000000" w:sz="8" w:space="0"/>
            </w:tcBorders>
            <w:tcMar>
              <w:left w:w="108" w:type="dxa"/>
              <w:top w:w="0" w:type="dxa"/>
              <w:right w:w="108" w:type="dxa"/>
              <w:bottom w:w="0" w:type="dxa"/>
            </w:tcMar>
            <w:tcW w:w="533" w:type="dxa"/>
            <w:vAlign w:val="center"/>
            <w:vMerge w:val="restart"/>
            <w:textDirection w:val="lrTb"/>
            <w:noWrap w:val="false"/>
          </w:tcPr>
          <w:p w14:paraId="5936B009">
            <w:pPr>
              <w:pStyle w:val="764"/>
              <w:pBdr/>
              <w:spacing/>
              <w:ind/>
              <w:jc w:val="center"/>
              <w:rPr>
                <w:rFonts w:ascii="Times New Roman" w:hAnsi="Times New Roman" w:eastAsia="Times New Roman" w:cs="Times New Roman"/>
                <w:b w:val="0"/>
                <w:bCs w:val="0"/>
                <w:color w:val="000000"/>
                <w:sz w:val="22"/>
                <w:szCs w:val="22"/>
                <w:highlight w:val="white"/>
              </w:rPr>
            </w:pPr>
            <w:r>
              <w:rPr>
                <w:rFonts w:ascii="Times New Roman" w:hAnsi="Times New Roman" w:eastAsia="Times New Roman" w:cs="Times New Roman"/>
                <w:b w:val="0"/>
                <w:bCs w:val="0"/>
                <w:color w:val="000000"/>
                <w:sz w:val="22"/>
                <w:szCs w:val="22"/>
                <w:highlight w:val="none"/>
                <w:lang w:val="ro-RO"/>
              </w:rPr>
              <w:t xml:space="preserve">16</w:t>
            </w:r>
            <w:r>
              <w:rPr>
                <w:rFonts w:ascii="Times New Roman" w:hAnsi="Times New Roman" w:eastAsia="Times New Roman" w:cs="Times New Roman"/>
                <w:b w:val="0"/>
                <w:bCs w:val="0"/>
                <w:color w:val="000000"/>
                <w:sz w:val="22"/>
                <w:szCs w:val="22"/>
                <w:highlight w:val="white"/>
              </w:rPr>
            </w:r>
            <w:r>
              <w:rPr>
                <w:rFonts w:ascii="Times New Roman" w:hAnsi="Times New Roman" w:eastAsia="Times New Roman" w:cs="Times New Roman"/>
                <w:b w:val="0"/>
                <w:bCs w:val="0"/>
                <w:color w:val="000000"/>
                <w:sz w:val="22"/>
                <w:szCs w:val="22"/>
                <w:highlight w:val="white"/>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4077" w:type="dxa"/>
            <w:vAlign w:val="center"/>
            <w:vMerge w:val="restart"/>
            <w:textDirection w:val="lrTb"/>
            <w:noWrap w:val="false"/>
          </w:tcPr>
          <w:p w14:paraId="1F80569B">
            <w:pPr>
              <w:pStyle w:val="764"/>
              <w:pBdr/>
              <w:spacing/>
              <w:ind/>
              <w:rPr>
                <w:sz w:val="22"/>
                <w:szCs w:val="22"/>
              </w:rPr>
            </w:pPr>
            <w:r>
              <w:rPr>
                <w:rFonts w:ascii="Times New Roman" w:hAnsi="Times New Roman" w:eastAsia="Times New Roman" w:cs="Times New Roman"/>
                <w:color w:val="000000"/>
                <w:sz w:val="22"/>
                <w:szCs w:val="22"/>
                <w:lang w:val="ro-RO"/>
              </w:rPr>
              <w:t xml:space="preserve">Servicii hamale – scrisoare de garanție privind oferirea serviciilor hamale pentru pozițiile cîștigătoare</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3793" w:type="dxa"/>
            <w:vAlign w:val="center"/>
            <w:vMerge w:val="restart"/>
            <w:textDirection w:val="lrTb"/>
            <w:noWrap w:val="false"/>
          </w:tcPr>
          <w:p w14:paraId="200E774D">
            <w:pPr>
              <w:pStyle w:val="764"/>
              <w:pBdr/>
              <w:spacing/>
              <w:ind/>
              <w:rPr>
                <w:sz w:val="22"/>
                <w:szCs w:val="22"/>
              </w:rPr>
            </w:pPr>
            <w:r>
              <w:rPr>
                <w:rFonts w:ascii="Times New Roman" w:hAnsi="Times New Roman" w:eastAsia="Times New Roman" w:cs="Times New Roman"/>
                <w:color w:val="000000"/>
                <w:sz w:val="22"/>
                <w:szCs w:val="22"/>
                <w:lang w:val="ro-RO"/>
              </w:rPr>
              <w:t xml:space="preserve">Original, </w:t>
            </w:r>
            <w:r>
              <w:rPr>
                <w:rFonts w:ascii="Times New Roman" w:hAnsi="Times New Roman" w:eastAsia="Times New Roman" w:cs="Times New Roman"/>
                <w:color w:val="000000"/>
                <w:sz w:val="22"/>
                <w:szCs w:val="22"/>
                <w:lang w:val="ro-RO"/>
              </w:rPr>
              <w:t xml:space="preserve">confirmată prin </w:t>
            </w:r>
            <w:r>
              <w:rPr>
                <w:rFonts w:ascii="Times New Roman" w:hAnsi="Times New Roman" w:eastAsia="Times New Roman" w:cs="Times New Roman"/>
                <w:color w:val="000000"/>
                <w:sz w:val="22"/>
                <w:szCs w:val="22"/>
              </w:rPr>
              <w:t xml:space="preserve">aplicarea semnăturii electronice a Participantului.</w:t>
            </w:r>
            <w:r>
              <w:rPr>
                <w:sz w:val="22"/>
                <w:szCs w:val="22"/>
              </w:rPr>
            </w:r>
            <w:r>
              <w:rPr>
                <w:sz w:val="22"/>
                <w:szCs w:val="22"/>
              </w:rPr>
            </w:r>
          </w:p>
        </w:tc>
        <w:tc>
          <w:tcPr>
            <w:tcBorders>
              <w:top w:val="single" w:color="000000" w:sz="4" w:space="0"/>
              <w:left w:val="single" w:color="000000" w:sz="4" w:space="0"/>
              <w:bottom w:val="single" w:color="000000" w:sz="8" w:space="0"/>
              <w:right w:val="single" w:color="000000" w:sz="8" w:space="0"/>
            </w:tcBorders>
            <w:tcMar>
              <w:left w:w="108" w:type="dxa"/>
              <w:top w:w="0" w:type="dxa"/>
              <w:right w:w="108" w:type="dxa"/>
              <w:bottom w:w="0" w:type="dxa"/>
            </w:tcMar>
            <w:tcW w:w="1951" w:type="dxa"/>
            <w:vAlign w:val="center"/>
            <w:vMerge w:val="restart"/>
            <w:textDirection w:val="lrTb"/>
            <w:noWrap w:val="false"/>
          </w:tcPr>
          <w:p w14:paraId="75C01E19">
            <w:pPr>
              <w:pStyle w:val="764"/>
              <w:pBdr/>
              <w:spacing/>
              <w:ind/>
              <w:rPr>
                <w:sz w:val="22"/>
                <w:szCs w:val="22"/>
              </w:rPr>
            </w:pPr>
            <w:r>
              <w:rPr>
                <w:rFonts w:ascii="Times New Roman" w:hAnsi="Times New Roman" w:eastAsia="Times New Roman" w:cs="Times New Roman"/>
                <w:color w:val="000000"/>
                <w:sz w:val="22"/>
                <w:szCs w:val="22"/>
              </w:rPr>
              <w:t xml:space="preserve">Obligatoriu</w:t>
            </w:r>
            <w:r>
              <w:rPr>
                <w:sz w:val="22"/>
                <w:szCs w:val="22"/>
              </w:rPr>
            </w:r>
            <w:r>
              <w:rPr>
                <w:sz w:val="22"/>
                <w:szCs w:val="22"/>
              </w:rPr>
            </w:r>
          </w:p>
        </w:tc>
      </w:tr>
    </w:tbl>
    <w:p w14:paraId="507C7CCE">
      <w:pPr>
        <w:pStyle w:val="764"/>
        <w:pBdr/>
        <w:spacing/>
        <w:ind/>
        <w:rPr>
          <w:rFonts w:eastAsia="Times New Roman"/>
          <w:b/>
          <w:bCs/>
          <w:color w:val="000000"/>
          <w:sz w:val="24"/>
          <w:szCs w:val="24"/>
        </w:rPr>
      </w:pPr>
      <w:r>
        <w:rPr>
          <w:rFonts w:eastAsia="Times New Roman"/>
          <w:b/>
          <w:color w:val="000000"/>
          <w:sz w:val="24"/>
        </w:rPr>
        <w:t xml:space="preserve"> </w:t>
      </w:r>
      <w:r>
        <w:rPr>
          <w:rFonts w:eastAsia="Times New Roman"/>
          <w:b/>
          <w:bCs/>
          <w:color w:val="000000"/>
          <w:sz w:val="24"/>
          <w:szCs w:val="24"/>
        </w:rPr>
      </w:r>
      <w:r>
        <w:rPr>
          <w:rFonts w:eastAsia="Times New Roman"/>
          <w:b/>
          <w:bCs/>
          <w:color w:val="000000"/>
          <w:sz w:val="24"/>
          <w:szCs w:val="24"/>
        </w:rPr>
      </w:r>
    </w:p>
    <w:p w14:paraId="1C852F5D">
      <w:pPr>
        <w:pStyle w:val="923"/>
        <w:pBdr>
          <w:top w:val="none" w:color="000000" w:sz="4" w:space="0"/>
          <w:left w:val="none" w:color="000000" w:sz="4" w:space="0"/>
          <w:bottom w:val="none" w:color="000000" w:sz="4" w:space="0"/>
          <w:right w:val="none" w:color="000000" w:sz="4" w:space="0"/>
        </w:pBdr>
        <w:shd w:val="clear" w:color="ffffff" w:fill="ffffff"/>
        <w:tabs>
          <w:tab w:val="left" w:leader="none" w:pos="426"/>
        </w:tabs>
        <w:spacing/>
        <w:ind/>
        <w:rPr>
          <w:rFonts w:eastAsia="Times New Roman"/>
          <w:b/>
          <w:bCs/>
          <w:i/>
          <w:color w:val="000000"/>
          <w:sz w:val="24"/>
          <w:szCs w:val="24"/>
          <w:highlight w:val="none"/>
          <w:u w:val="single"/>
          <w:lang w:val="ro-RO"/>
        </w:rPr>
      </w:pPr>
      <w:r>
        <w:rPr>
          <w:rFonts w:eastAsia="Times New Roman"/>
          <w:b/>
          <w:color w:val="000000"/>
          <w:sz w:val="24"/>
          <w:lang w:val="ro-RO"/>
        </w:rPr>
        <w:t xml:space="preserve">13. </w:t>
      </w:r>
      <w:r>
        <w:rPr>
          <w:rFonts w:eastAsia="Times New Roman"/>
          <w:b/>
          <w:bCs/>
          <w:color w:val="000000"/>
          <w:sz w:val="24"/>
          <w:lang w:val="en-US"/>
        </w:rPr>
        <w:t xml:space="preserve">Tehnici și instrumente specifice de atribuire</w:t>
      </w:r>
      <w:r>
        <w:rPr>
          <w:rFonts w:eastAsia="Times New Roman"/>
          <w:color w:val="000000"/>
          <w:sz w:val="24"/>
          <w:lang w:val="en-US"/>
        </w:rPr>
        <w:t xml:space="preserve"> (dacă este cazul specificați dacă se va utiliza acordul-cadru, sistemul dinamic de achiziție sau licitația electronică):</w:t>
      </w:r>
      <w:r>
        <w:rPr>
          <w:rFonts w:eastAsia="Times New Roman"/>
          <w:color w:val="000000"/>
          <w:sz w:val="24"/>
          <w:lang w:val="ro-RO"/>
        </w:rPr>
        <w:t xml:space="preserve"> </w:t>
      </w:r>
      <w:r>
        <w:rPr>
          <w:rFonts w:eastAsia="Times New Roman"/>
          <w:b/>
          <w:bCs/>
          <w:i/>
          <w:iCs/>
          <w:color w:val="000000"/>
          <w:sz w:val="24"/>
          <w:u w:val="single"/>
          <w:lang w:val="ro-RO"/>
        </w:rPr>
        <w:t xml:space="preserve">nu se aplică</w:t>
      </w:r>
      <w:r>
        <w:rPr>
          <w:rFonts w:eastAsia="Times New Roman"/>
          <w:b/>
          <w:bCs/>
          <w:i/>
          <w:color w:val="000000"/>
          <w:sz w:val="24"/>
          <w:szCs w:val="24"/>
          <w:highlight w:val="none"/>
          <w:u w:val="single"/>
          <w:lang w:val="ro-RO"/>
        </w:rPr>
      </w:r>
      <w:r>
        <w:rPr>
          <w:rFonts w:eastAsia="Times New Roman"/>
          <w:b/>
          <w:bCs/>
          <w:i/>
          <w:color w:val="000000"/>
          <w:sz w:val="24"/>
          <w:szCs w:val="24"/>
          <w:highlight w:val="none"/>
          <w:u w:val="single"/>
          <w:lang w:val="ro-RO"/>
        </w:rPr>
      </w:r>
    </w:p>
    <w:p w14:paraId="79E780E2">
      <w:pPr>
        <w:pStyle w:val="923"/>
        <w:pBdr>
          <w:top w:val="none" w:color="000000" w:sz="4" w:space="0"/>
          <w:left w:val="none" w:color="000000" w:sz="4" w:space="0"/>
          <w:bottom w:val="none" w:color="000000" w:sz="4" w:space="0"/>
          <w:right w:val="none" w:color="000000" w:sz="4" w:space="0"/>
        </w:pBdr>
        <w:tabs>
          <w:tab w:val="left" w:leader="none" w:pos="426"/>
        </w:tabs>
        <w:spacing w:after="0" w:before="120" w:line="276" w:lineRule="auto"/>
        <w:ind/>
        <w:rPr>
          <w:rFonts w:eastAsia="Times New Roman"/>
          <w:b/>
          <w:bCs/>
          <w:i/>
          <w:color w:val="000000"/>
          <w:sz w:val="24"/>
          <w:szCs w:val="24"/>
          <w:highlight w:val="none"/>
          <w:u w:val="single"/>
          <w:lang w:val="ro-RO"/>
        </w:rPr>
      </w:pPr>
      <w:r>
        <w:rPr>
          <w:rFonts w:eastAsia="Times New Roman"/>
          <w:b/>
          <w:i/>
          <w:iCs/>
          <w:color w:val="000000"/>
          <w:sz w:val="24"/>
          <w:highlight w:val="none"/>
          <w:u w:val="single"/>
          <w:lang w:val="ro-RO"/>
        </w:rPr>
      </w:r>
      <w:r>
        <w:rPr>
          <w:rFonts w:eastAsia="Times New Roman"/>
          <w:b/>
          <w:i/>
          <w:iCs/>
          <w:color w:val="000000"/>
          <w:sz w:val="24"/>
          <w:highlight w:val="none"/>
          <w:u w:val="single"/>
          <w:lang w:val="ro-RO"/>
        </w:rPr>
      </w:r>
      <w:r>
        <w:rPr>
          <w:rFonts w:eastAsia="Times New Roman"/>
          <w:b/>
          <w:bCs/>
          <w:i/>
          <w:color w:val="000000"/>
          <w:sz w:val="24"/>
          <w:szCs w:val="24"/>
          <w:highlight w:val="none"/>
          <w:u w:val="single"/>
          <w:lang w:val="ro-RO"/>
        </w:rPr>
      </w:r>
    </w:p>
    <w:p w14:paraId="270D2613">
      <w:pPr>
        <w:pStyle w:val="923"/>
        <w:pBdr>
          <w:top w:val="none" w:color="000000" w:sz="4" w:space="0"/>
          <w:left w:val="none" w:color="000000" w:sz="4" w:space="0"/>
          <w:bottom w:val="none" w:color="000000" w:sz="4" w:space="0"/>
          <w:right w:val="none" w:color="000000" w:sz="4" w:space="0"/>
        </w:pBdr>
        <w:tabs>
          <w:tab w:val="left" w:leader="none" w:pos="426"/>
        </w:tabs>
        <w:spacing w:after="0" w:before="120" w:line="276" w:lineRule="auto"/>
        <w:ind/>
        <w:rPr>
          <w:rFonts w:eastAsia="Times New Roman"/>
          <w:b/>
          <w:bCs/>
          <w:i/>
          <w:iCs/>
          <w:color w:val="000000"/>
          <w:sz w:val="24"/>
          <w:szCs w:val="24"/>
          <w:highlight w:val="none"/>
          <w:u w:val="single"/>
          <w:lang w:val="ro-RO"/>
        </w:rPr>
      </w:pPr>
      <w:r>
        <w:rPr>
          <w:rFonts w:eastAsia="Times New Roman"/>
          <w:b/>
          <w:color w:val="000000"/>
          <w:sz w:val="24"/>
          <w:lang w:val="ro-RO"/>
        </w:rPr>
        <w:t xml:space="preserve">14. </w:t>
      </w:r>
      <w:r>
        <w:rPr>
          <w:rFonts w:eastAsia="Times New Roman"/>
          <w:b/>
          <w:color w:val="000000"/>
          <w:sz w:val="24"/>
          <w:lang w:val="en-US"/>
        </w:rPr>
        <w:t xml:space="preserve">Condiții speciale de care depinde îndeplinirea contractului (</w:t>
      </w:r>
      <w:r>
        <w:rPr>
          <w:rFonts w:eastAsia="Times New Roman"/>
          <w:color w:val="000000"/>
          <w:sz w:val="24"/>
          <w:lang w:val="en-US"/>
        </w:rPr>
        <w:t xml:space="preserve">indicați după caz</w:t>
      </w:r>
      <w:r>
        <w:rPr>
          <w:rFonts w:eastAsia="Times New Roman"/>
          <w:b/>
          <w:color w:val="000000"/>
          <w:sz w:val="24"/>
          <w:lang w:val="en-US"/>
        </w:rPr>
        <w:t xml:space="preserve">): </w:t>
      </w:r>
      <w:r>
        <w:rPr>
          <w:rFonts w:eastAsia="Times New Roman"/>
          <w:b/>
          <w:i/>
          <w:iCs/>
          <w:color w:val="000000"/>
          <w:sz w:val="24"/>
          <w:u w:val="single"/>
          <w:lang w:val="ro-RO"/>
        </w:rPr>
        <w:t xml:space="preserve">nu e cazul</w:t>
      </w:r>
      <w:r>
        <w:rPr>
          <w:rFonts w:eastAsia="Times New Roman"/>
          <w:b/>
          <w:bCs/>
          <w:i/>
          <w:iCs/>
          <w:color w:val="000000"/>
          <w:sz w:val="24"/>
          <w:szCs w:val="24"/>
          <w:highlight w:val="none"/>
          <w:u w:val="single"/>
          <w:lang w:val="ro-RO"/>
        </w:rPr>
      </w:r>
      <w:r>
        <w:rPr>
          <w:rFonts w:eastAsia="Times New Roman"/>
          <w:b/>
          <w:bCs/>
          <w:i/>
          <w:iCs/>
          <w:color w:val="000000"/>
          <w:sz w:val="24"/>
          <w:szCs w:val="24"/>
          <w:highlight w:val="none"/>
          <w:u w:val="single"/>
          <w:lang w:val="ro-RO"/>
        </w:rPr>
      </w:r>
    </w:p>
    <w:p w14:paraId="6406C6A1">
      <w:pPr>
        <w:pStyle w:val="923"/>
        <w:pBdr>
          <w:top w:val="none" w:color="000000" w:sz="4" w:space="0"/>
          <w:left w:val="none" w:color="000000" w:sz="4" w:space="0"/>
          <w:bottom w:val="none" w:color="000000" w:sz="4" w:space="0"/>
          <w:right w:val="none" w:color="000000" w:sz="4" w:space="0"/>
        </w:pBdr>
        <w:tabs>
          <w:tab w:val="left" w:leader="none" w:pos="426"/>
        </w:tabs>
        <w:spacing w:after="0" w:before="120"/>
        <w:ind/>
        <w:rPr>
          <w:rFonts w:eastAsia="Times New Roman"/>
          <w:b/>
          <w:bCs/>
          <w:color w:val="000000"/>
          <w:sz w:val="24"/>
          <w:szCs w:val="24"/>
          <w:highlight w:val="none"/>
          <w:lang w:val="en-US"/>
        </w:rPr>
      </w:pPr>
      <w:r>
        <w:rPr>
          <w:rFonts w:eastAsia="Times New Roman"/>
          <w:b/>
          <w:color w:val="000000"/>
          <w:sz w:val="24"/>
          <w:highlight w:val="none"/>
          <w:lang w:val="en-US"/>
        </w:rPr>
      </w:r>
      <w:r>
        <w:rPr>
          <w:rFonts w:eastAsia="Times New Roman"/>
          <w:b/>
          <w:color w:val="000000"/>
          <w:sz w:val="24"/>
          <w:highlight w:val="none"/>
          <w:lang w:val="en-US"/>
        </w:rPr>
      </w:r>
      <w:r>
        <w:rPr>
          <w:rFonts w:eastAsia="Times New Roman"/>
          <w:b/>
          <w:bCs/>
          <w:color w:val="000000"/>
          <w:sz w:val="24"/>
          <w:szCs w:val="24"/>
          <w:highlight w:val="none"/>
          <w:lang w:val="en-US"/>
        </w:rPr>
      </w:r>
    </w:p>
    <w:p w14:paraId="38815E6D">
      <w:pPr>
        <w:pStyle w:val="923"/>
        <w:pBdr>
          <w:top w:val="none" w:color="000000" w:sz="4" w:space="0"/>
          <w:left w:val="none" w:color="000000" w:sz="4" w:space="0"/>
          <w:bottom w:val="none" w:color="000000" w:sz="4" w:space="0"/>
          <w:right w:val="none" w:color="000000" w:sz="4" w:space="0"/>
        </w:pBdr>
        <w:tabs>
          <w:tab w:val="left" w:leader="none" w:pos="426"/>
        </w:tabs>
        <w:spacing w:after="0" w:before="120"/>
        <w:ind/>
        <w:rPr>
          <w:rFonts w:eastAsia="Times New Roman"/>
          <w:b/>
          <w:bCs/>
          <w:color w:val="000000"/>
          <w:sz w:val="24"/>
          <w:szCs w:val="24"/>
          <w:highlight w:val="none"/>
          <w:lang w:val="en-US"/>
        </w:rPr>
      </w:pPr>
      <w:r>
        <w:rPr>
          <w:rFonts w:eastAsia="Times New Roman"/>
          <w:b/>
          <w:color w:val="000000"/>
          <w:sz w:val="24"/>
          <w:lang w:val="ro-RO"/>
        </w:rPr>
        <w:t xml:space="preserve">15. </w:t>
      </w:r>
      <w:r>
        <w:rPr>
          <w:rFonts w:eastAsia="Times New Roman"/>
          <w:b/>
          <w:color w:val="000000"/>
          <w:sz w:val="24"/>
          <w:lang w:val="en-US"/>
        </w:rPr>
        <w:t xml:space="preserve">Ofertele se prezintă în valuta: MD.</w:t>
      </w:r>
      <w:r>
        <w:rPr>
          <w:rFonts w:eastAsia="Times New Roman"/>
          <w:b/>
          <w:bCs/>
          <w:color w:val="000000"/>
          <w:sz w:val="24"/>
          <w:szCs w:val="24"/>
          <w:highlight w:val="none"/>
          <w:lang w:val="en-US"/>
        </w:rPr>
      </w:r>
      <w:r>
        <w:rPr>
          <w:rFonts w:eastAsia="Times New Roman"/>
          <w:b/>
          <w:bCs/>
          <w:color w:val="000000"/>
          <w:sz w:val="24"/>
          <w:szCs w:val="24"/>
          <w:highlight w:val="none"/>
          <w:lang w:val="en-US"/>
        </w:rPr>
      </w:r>
    </w:p>
    <w:p w14:paraId="14F16A88">
      <w:pPr>
        <w:pStyle w:val="764"/>
        <w:pBdr/>
        <w:spacing/>
        <w:ind/>
        <w:rPr>
          <w:rFonts w:ascii="Times New Roman" w:hAnsi="Times New Roman" w:cs="Times New Roman"/>
          <w:b/>
          <w:bCs/>
          <w:color w:val="000000"/>
          <w:sz w:val="24"/>
          <w:szCs w:val="24"/>
          <w:highlight w:val="none"/>
          <w:u w:val="single"/>
        </w:rPr>
      </w:pPr>
      <w:r>
        <w:rPr>
          <w:rFonts w:ascii="Times New Roman" w:hAnsi="Times New Roman" w:eastAsia="Times New Roman" w:cs="Times New Roman"/>
          <w:b/>
          <w:color w:val="000000"/>
          <w:sz w:val="24"/>
          <w:highlight w:val="none"/>
          <w:u w:val="single"/>
          <w:lang w:val="ro-RO"/>
        </w:rPr>
      </w:r>
      <w:r>
        <w:rPr>
          <w:rFonts w:ascii="Times New Roman" w:hAnsi="Times New Roman" w:cs="Times New Roman"/>
          <w:b/>
          <w:bCs/>
          <w:color w:val="000000"/>
          <w:sz w:val="24"/>
          <w:szCs w:val="24"/>
          <w:highlight w:val="none"/>
          <w:u w:val="single"/>
        </w:rPr>
      </w:r>
      <w:r>
        <w:rPr>
          <w:rFonts w:ascii="Times New Roman" w:hAnsi="Times New Roman" w:cs="Times New Roman"/>
          <w:b/>
          <w:bCs/>
          <w:color w:val="000000"/>
          <w:sz w:val="24"/>
          <w:szCs w:val="24"/>
          <w:highlight w:val="none"/>
          <w:u w:val="single"/>
        </w:rPr>
      </w:r>
    </w:p>
    <w:p w14:paraId="24E17272">
      <w:pPr>
        <w:pStyle w:val="764"/>
        <w:pBdr/>
        <w:spacing/>
        <w:ind/>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color w:val="000000"/>
          <w:sz w:val="24"/>
          <w:highlight w:val="none"/>
          <w:u w:val="single"/>
          <w:lang w:val="ro-RO"/>
        </w:rPr>
      </w:r>
      <w:r>
        <w:rPr>
          <w:rFonts w:ascii="Times New Roman" w:hAnsi="Times New Roman" w:eastAsia="Times New Roman" w:cs="Times New Roman"/>
          <w:b/>
          <w:color w:val="000000"/>
          <w:sz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14:paraId="18C3D15D">
      <w:pPr>
        <w:pStyle w:val="764"/>
        <w:pBdr/>
        <w:spacing/>
        <w:ind/>
        <w:rPr>
          <w:rFonts w:ascii="Times New Roman" w:hAnsi="Times New Roman" w:eastAsia="Times New Roman" w:cs="Times New Roman"/>
          <w:b/>
          <w:bCs/>
          <w:color w:val="000000"/>
          <w:sz w:val="24"/>
          <w:szCs w:val="24"/>
          <w:highlight w:val="none"/>
          <w:u w:val="single"/>
          <w:lang w:val="ro-RO"/>
        </w:rPr>
      </w:pPr>
      <w:r>
        <w:rPr>
          <w:rFonts w:ascii="Times New Roman" w:hAnsi="Times New Roman" w:eastAsia="Times New Roman" w:cs="Times New Roman"/>
          <w:b/>
          <w:color w:val="000000"/>
          <w:sz w:val="24"/>
          <w:lang w:val="ro-RO"/>
        </w:rPr>
        <w:t xml:space="preserve">16. </w:t>
      </w:r>
      <w:r>
        <w:rPr>
          <w:rFonts w:ascii="Times New Roman" w:hAnsi="Times New Roman" w:eastAsia="Times New Roman" w:cs="Times New Roman"/>
          <w:b/>
          <w:color w:val="000000"/>
          <w:sz w:val="24"/>
          <w:lang w:val="en-US"/>
        </w:rPr>
        <w:t xml:space="preserve">Criteriul de evaluare aplicat pentru atribuirea contractului: </w:t>
      </w: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color w:val="000000"/>
          <w:sz w:val="24"/>
          <w:u w:val="single"/>
          <w:lang w:val="ro-RO"/>
        </w:rPr>
        <w:t xml:space="preserve"> </w:t>
      </w:r>
      <w:r>
        <w:rPr>
          <w:rFonts w:ascii="Times New Roman" w:hAnsi="Times New Roman" w:eastAsia="Times New Roman" w:cs="Times New Roman"/>
          <w:b/>
          <w:bCs/>
          <w:color w:val="000000"/>
          <w:sz w:val="24"/>
          <w:szCs w:val="24"/>
          <w:highlight w:val="none"/>
          <w:u w:val="single"/>
          <w:lang w:val="ro-RO"/>
        </w:rPr>
      </w:r>
      <w:r>
        <w:rPr>
          <w:rFonts w:ascii="Times New Roman" w:hAnsi="Times New Roman" w:eastAsia="Times New Roman" w:cs="Times New Roman"/>
          <w:b/>
          <w:bCs/>
          <w:color w:val="000000"/>
          <w:sz w:val="24"/>
          <w:szCs w:val="24"/>
          <w:highlight w:val="none"/>
          <w:u w:val="single"/>
          <w:lang w:val="ro-RO"/>
        </w:rPr>
      </w:r>
    </w:p>
    <w:p w14:paraId="7C765DD4">
      <w:pPr>
        <w:pStyle w:val="764"/>
        <w:pBdr/>
        <w:spacing/>
        <w:ind/>
        <w:rPr>
          <w:rFonts w:ascii="Times New Roman" w:hAnsi="Times New Roman" w:cs="Times New Roman"/>
          <w:b/>
          <w:bCs/>
          <w:color w:val="000000"/>
          <w:sz w:val="24"/>
          <w:szCs w:val="24"/>
          <w:u w:val="single"/>
        </w:rPr>
      </w:pPr>
      <w:r>
        <w:rPr>
          <w:rFonts w:ascii="Times New Roman" w:hAnsi="Times New Roman" w:eastAsia="Times New Roman" w:cs="Times New Roman"/>
          <w:b/>
          <w:color w:val="000000"/>
          <w:sz w:val="24"/>
          <w:lang w:val="ro-RO"/>
        </w:rPr>
        <w:t xml:space="preserve">     </w:t>
      </w:r>
      <w:r>
        <w:rPr>
          <w:rFonts w:ascii="Times New Roman" w:hAnsi="Times New Roman" w:eastAsia="Times New Roman" w:cs="Times New Roman"/>
          <w:b/>
          <w:bCs/>
          <w:sz w:val="24"/>
          <w:szCs w:val="24"/>
          <w:lang w:val="ro-RO"/>
        </w:rPr>
        <w:t xml:space="preserve">   </w:t>
      </w:r>
      <w:r>
        <w:rPr>
          <w:rFonts w:ascii="Times New Roman" w:hAnsi="Times New Roman" w:eastAsia="Times New Roman" w:cs="Times New Roman"/>
          <w:b/>
          <w:bCs/>
          <w:sz w:val="24"/>
          <w:szCs w:val="24"/>
          <w:u w:val="single"/>
          <w:lang w:val="ro-RO"/>
        </w:rPr>
        <w:t xml:space="preserve">- </w:t>
      </w:r>
      <w:r>
        <w:rPr>
          <w:rFonts w:ascii="Times New Roman" w:hAnsi="Times New Roman" w:eastAsia="Times New Roman" w:cs="Times New Roman"/>
          <w:b/>
          <w:bCs/>
          <w:sz w:val="24"/>
          <w:szCs w:val="24"/>
          <w:u w:val="single"/>
          <w:lang w:val="en-US"/>
        </w:rPr>
        <w:t xml:space="preserve">preț cel mai scăzut</w:t>
      </w:r>
      <w:r>
        <w:rPr>
          <w:rFonts w:ascii="Times New Roman" w:hAnsi="Times New Roman" w:eastAsia="Times New Roman" w:cs="Times New Roman"/>
          <w:b/>
          <w:bCs/>
          <w:color w:val="000000"/>
          <w:sz w:val="24"/>
          <w:szCs w:val="24"/>
          <w:u w:val="single"/>
          <w:lang w:val="en-US"/>
        </w:rPr>
        <w:t xml:space="preserve"> </w:t>
      </w:r>
      <w:r>
        <w:rPr>
          <w:rFonts w:ascii="Times New Roman" w:hAnsi="Times New Roman" w:cs="Times New Roman"/>
          <w:b/>
          <w:bCs/>
          <w:color w:val="000000"/>
          <w:sz w:val="24"/>
          <w:szCs w:val="24"/>
          <w:u w:val="single"/>
        </w:rPr>
      </w:r>
      <w:r>
        <w:rPr>
          <w:rFonts w:ascii="Times New Roman" w:hAnsi="Times New Roman" w:cs="Times New Roman"/>
          <w:b/>
          <w:bCs/>
          <w:color w:val="000000"/>
          <w:sz w:val="24"/>
          <w:szCs w:val="24"/>
          <w:u w:val="single"/>
        </w:rPr>
      </w:r>
    </w:p>
    <w:p w14:paraId="04A455C0">
      <w:pPr>
        <w:pStyle w:val="764"/>
        <w:pBdr/>
        <w:spacing/>
        <w:ind/>
        <w:rPr>
          <w:rFonts w:ascii="Times New Roman" w:hAnsi="Times New Roman" w:cs="Times New Roman"/>
          <w:b/>
          <w:bCs/>
          <w:color w:val="000000"/>
          <w:sz w:val="24"/>
          <w:szCs w:val="24"/>
          <w:u w:val="single"/>
        </w:rPr>
      </w:pPr>
      <w:r>
        <w:rPr>
          <w:rFonts w:ascii="Times New Roman" w:hAnsi="Times New Roman" w:eastAsia="Times New Roman" w:cs="Times New Roman"/>
          <w:b/>
          <w:bCs/>
          <w:color w:val="000000"/>
          <w:sz w:val="24"/>
          <w:szCs w:val="24"/>
          <w:lang w:val="ro-RO"/>
        </w:rPr>
        <w:t xml:space="preserve">        </w:t>
      </w:r>
      <w:r>
        <w:rPr>
          <w:rFonts w:ascii="Times New Roman" w:hAnsi="Times New Roman" w:eastAsia="Times New Roman" w:cs="Times New Roman"/>
          <w:b/>
          <w:bCs/>
          <w:color w:val="000000"/>
          <w:sz w:val="24"/>
          <w:szCs w:val="24"/>
          <w:u w:val="single"/>
          <w:lang w:val="ro-RO"/>
        </w:rPr>
        <w:t xml:space="preserve">- </w:t>
      </w:r>
      <w:r>
        <w:rPr>
          <w:rFonts w:ascii="Times New Roman" w:hAnsi="Times New Roman" w:eastAsia="Times New Roman" w:cs="Times New Roman"/>
          <w:b/>
          <w:bCs/>
          <w:color w:val="000000"/>
          <w:sz w:val="24"/>
          <w:szCs w:val="24"/>
          <w:u w:val="single"/>
          <w:lang w:val="en-US"/>
        </w:rPr>
        <w:t xml:space="preserve">corespunderea cerințelor tehnice</w:t>
      </w:r>
      <w:r>
        <w:rPr>
          <w:rFonts w:ascii="Times New Roman" w:hAnsi="Times New Roman" w:eastAsia="Times New Roman" w:cs="Times New Roman"/>
          <w:b/>
          <w:bCs/>
          <w:color w:val="000000"/>
          <w:sz w:val="24"/>
          <w:szCs w:val="24"/>
          <w:u w:val="single"/>
          <w:lang w:val="ro-RO"/>
        </w:rPr>
        <w:t xml:space="preserve"> din Documentația de atribuire.</w:t>
      </w:r>
      <w:r>
        <w:rPr>
          <w:rFonts w:ascii="Times New Roman" w:hAnsi="Times New Roman" w:cs="Times New Roman"/>
          <w:b/>
          <w:bCs/>
          <w:color w:val="000000"/>
          <w:sz w:val="24"/>
          <w:szCs w:val="24"/>
          <w:u w:val="single"/>
        </w:rPr>
      </w:r>
      <w:r>
        <w:rPr>
          <w:rFonts w:ascii="Times New Roman" w:hAnsi="Times New Roman" w:cs="Times New Roman"/>
          <w:b/>
          <w:bCs/>
          <w:color w:val="000000"/>
          <w:sz w:val="24"/>
          <w:szCs w:val="24"/>
          <w:u w:val="single"/>
        </w:rPr>
      </w:r>
    </w:p>
    <w:p w14:paraId="4FF0696E">
      <w:pPr>
        <w:pStyle w:val="923"/>
        <w:pBdr>
          <w:top w:val="none" w:color="000000" w:sz="4" w:space="0"/>
          <w:left w:val="none" w:color="000000" w:sz="4" w:space="0"/>
          <w:bottom w:val="none" w:color="000000" w:sz="4" w:space="0"/>
          <w:right w:val="none" w:color="000000" w:sz="4" w:space="0"/>
        </w:pBdr>
        <w:tabs>
          <w:tab w:val="left" w:leader="none" w:pos="426"/>
        </w:tabs>
        <w:spacing w:after="0" w:before="120"/>
        <w:ind/>
        <w:rPr>
          <w:lang w:val="en-US"/>
        </w:rPr>
      </w:pPr>
      <w:r>
        <w:rPr>
          <w:lang w:val="en-US"/>
        </w:rPr>
      </w:r>
      <w:r>
        <w:rPr>
          <w:lang w:val="en-US"/>
        </w:rPr>
      </w:r>
      <w:r>
        <w:rPr>
          <w:lang w:val="en-US"/>
        </w:rPr>
      </w:r>
    </w:p>
    <w:p w14:paraId="3FEF67E9">
      <w:pPr>
        <w:pStyle w:val="764"/>
        <w:pBdr/>
        <w:spacing/>
        <w:ind/>
        <w:rPr>
          <w:rFonts w:ascii="Times New Roman" w:hAnsi="Times New Roman" w:eastAsia="Times New Roman"/>
          <w:b/>
          <w:bCs/>
          <w:i/>
          <w:color w:val="000000"/>
          <w:sz w:val="24"/>
          <w:szCs w:val="24"/>
          <w:u w:val="single"/>
          <w:lang w:val="ro-RO"/>
        </w:rPr>
      </w:pPr>
      <w:r>
        <w:rPr>
          <w:rFonts w:ascii="Times New Roman" w:hAnsi="Times New Roman" w:eastAsia="Times New Roman"/>
          <w:b/>
          <w:color w:val="000000"/>
          <w:sz w:val="24"/>
          <w:lang w:val="ro-RO"/>
        </w:rPr>
        <w:t xml:space="preserve">17. </w:t>
      </w:r>
      <w:r>
        <w:rPr>
          <w:rFonts w:ascii="Times New Roman" w:hAnsi="Times New Roman" w:eastAsia="Times New Roman"/>
          <w:color w:val="000000"/>
          <w:sz w:val="24"/>
          <w:lang w:val="en-US"/>
        </w:rPr>
        <w:t xml:space="preserve">Factorii de evaluare a ofertei celei mai avantajoase din punct de vedere economic, precum și ponderile lor:</w:t>
      </w:r>
      <w:r>
        <w:rPr>
          <w:rFonts w:ascii="Times New Roman" w:hAnsi="Times New Roman" w:eastAsia="Times New Roman"/>
          <w:b/>
          <w:color w:val="000000"/>
          <w:sz w:val="24"/>
          <w:lang w:val="en-US"/>
        </w:rPr>
        <w:t xml:space="preserve"> </w:t>
      </w:r>
      <w:r>
        <w:rPr>
          <w:rFonts w:ascii="Times New Roman" w:hAnsi="Times New Roman" w:eastAsia="Times New Roman"/>
          <w:b/>
          <w:i/>
          <w:iCs/>
          <w:color w:val="000000"/>
          <w:sz w:val="24"/>
          <w:u w:val="single"/>
          <w:lang w:val="ro-RO"/>
        </w:rPr>
        <w:t xml:space="preserve"> N</w:t>
      </w:r>
      <w:r>
        <w:rPr>
          <w:rFonts w:ascii="Times New Roman" w:hAnsi="Times New Roman" w:eastAsia="Times New Roman"/>
          <w:b/>
          <w:i/>
          <w:iCs/>
          <w:color w:val="000000"/>
          <w:sz w:val="24"/>
          <w:u w:val="single"/>
          <w:lang w:val="en-US"/>
        </w:rPr>
        <w:t xml:space="preserve">u se aplică.</w:t>
      </w:r>
      <w:r>
        <w:rPr>
          <w:rFonts w:ascii="Times New Roman" w:hAnsi="Times New Roman" w:eastAsia="Times New Roman"/>
          <w:b/>
          <w:bCs/>
          <w:i/>
          <w:color w:val="000000"/>
          <w:sz w:val="24"/>
          <w:szCs w:val="24"/>
          <w:u w:val="single"/>
          <w:lang w:val="ro-RO"/>
        </w:rPr>
      </w:r>
      <w:r>
        <w:rPr>
          <w:rFonts w:ascii="Times New Roman" w:hAnsi="Times New Roman" w:eastAsia="Times New Roman"/>
          <w:b/>
          <w:bCs/>
          <w:i/>
          <w:color w:val="000000"/>
          <w:sz w:val="24"/>
          <w:szCs w:val="24"/>
          <w:u w:val="single"/>
          <w:lang w:val="ro-RO"/>
        </w:rPr>
      </w:r>
    </w:p>
    <w:tbl>
      <w:tblPr>
        <w:tblInd w:w="216" w:type="dxa"/>
        <w:tblW w:w="0" w:type="auto"/>
        <w:tblCellMar>
          <w:left w:w="108" w:type="dxa"/>
          <w:top w:w="0" w:type="dxa"/>
          <w:right w:w="108" w:type="dxa"/>
          <w:bottom w:w="0" w:type="dxa"/>
        </w:tblCellMa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675"/>
        <w:gridCol w:w="5807"/>
        <w:gridCol w:w="2042"/>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14:paraId="79873E0E">
            <w:pPr>
              <w:pStyle w:val="764"/>
              <w:pBdr/>
              <w:spacing/>
              <w:ind/>
              <w:rPr>
                <w:sz w:val="16"/>
                <w:szCs w:val="16"/>
              </w:rPr>
            </w:pPr>
            <w:r>
              <w:rPr>
                <w:rFonts w:ascii="Times New Roman" w:hAnsi="Times New Roman" w:eastAsia="Times New Roman"/>
                <w:color w:val="000000"/>
                <w:sz w:val="16"/>
                <w:szCs w:val="16"/>
              </w:rPr>
              <w:t xml:space="preserve">Nr.d/o</w:t>
            </w:r>
            <w:r>
              <w:rPr>
                <w:sz w:val="16"/>
                <w:szCs w:val="16"/>
              </w:rPr>
            </w:r>
            <w:r>
              <w:rPr>
                <w:sz w:val="16"/>
                <w:szCs w:val="16"/>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14:paraId="3E8B0C94">
            <w:pPr>
              <w:pStyle w:val="764"/>
              <w:pBdr/>
              <w:spacing/>
              <w:ind/>
              <w:rPr>
                <w:sz w:val="16"/>
                <w:szCs w:val="16"/>
              </w:rPr>
            </w:pPr>
            <w:r>
              <w:rPr>
                <w:rFonts w:ascii="Times New Roman" w:hAnsi="Times New Roman" w:eastAsia="Times New Roman"/>
                <w:color w:val="000000"/>
                <w:sz w:val="16"/>
                <w:szCs w:val="16"/>
              </w:rPr>
              <w:t xml:space="preserve">Denumirea factorului de evaluare</w:t>
            </w:r>
            <w:r>
              <w:rPr>
                <w:sz w:val="16"/>
                <w:szCs w:val="16"/>
              </w:rPr>
            </w:r>
            <w:r>
              <w:rPr>
                <w:sz w:val="16"/>
                <w:szCs w:val="16"/>
              </w:rP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14:paraId="5020D030">
            <w:pPr>
              <w:pStyle w:val="764"/>
              <w:pBdr/>
              <w:spacing/>
              <w:ind/>
              <w:rPr>
                <w:sz w:val="16"/>
                <w:szCs w:val="16"/>
              </w:rPr>
            </w:pPr>
            <w:r>
              <w:rPr>
                <w:rFonts w:ascii="Times New Roman" w:hAnsi="Times New Roman" w:eastAsia="Times New Roman"/>
                <w:color w:val="000000"/>
                <w:sz w:val="16"/>
                <w:szCs w:val="16"/>
              </w:rPr>
              <w:t xml:space="preserve">Ponderea%</w:t>
            </w:r>
            <w:r>
              <w:rPr>
                <w:sz w:val="16"/>
                <w:szCs w:val="16"/>
              </w:rPr>
            </w:r>
            <w:r>
              <w:rPr>
                <w:sz w:val="16"/>
                <w:szCs w:val="16"/>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14:paraId="355FF7DD">
            <w:pPr>
              <w:pStyle w:val="764"/>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14:paraId="380DB70E">
            <w:pPr>
              <w:pStyle w:val="764"/>
              <w:pBdr/>
              <w:spacing/>
              <w:ind/>
              <w:rPr>
                <w:sz w:val="16"/>
                <w:szCs w:val="16"/>
              </w:rPr>
            </w:pPr>
            <w:r>
              <w:rPr>
                <w:rFonts w:ascii="Times New Roman" w:hAnsi="Times New Roman" w:eastAsia="Times New Roman"/>
                <w:color w:val="000000"/>
                <w:sz w:val="16"/>
                <w:szCs w:val="16"/>
              </w:rPr>
              <w:t xml:space="preserve">nu se aplică</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14:paraId="691511BD">
            <w:pPr>
              <w:pStyle w:val="764"/>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 w:type="dxa"/>
            <w:vAlign w:val="top"/>
            <w:textDirection w:val="lrTb"/>
            <w:noWrap w:val="false"/>
          </w:tcPr>
          <w:p w14:paraId="2014C81A">
            <w:pPr>
              <w:pStyle w:val="764"/>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807" w:type="dxa"/>
            <w:vAlign w:val="top"/>
            <w:textDirection w:val="lrTb"/>
            <w:noWrap w:val="false"/>
          </w:tcPr>
          <w:p w14:paraId="672C5C6F">
            <w:pPr>
              <w:pStyle w:val="764"/>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42" w:type="dxa"/>
            <w:vAlign w:val="top"/>
            <w:textDirection w:val="lrTb"/>
            <w:noWrap w:val="false"/>
          </w:tcPr>
          <w:p w14:paraId="05F78E2E">
            <w:pPr>
              <w:pStyle w:val="764"/>
              <w:pBdr/>
              <w:spacing/>
              <w:ind/>
              <w:rPr>
                <w:sz w:val="16"/>
                <w:szCs w:val="16"/>
              </w:rPr>
            </w:pPr>
            <w:r>
              <w:rPr>
                <w:rFonts w:ascii="Times New Roman" w:hAnsi="Times New Roman" w:eastAsia="Times New Roman"/>
                <w:color w:val="000000"/>
                <w:sz w:val="16"/>
                <w:szCs w:val="16"/>
              </w:rPr>
              <w:t xml:space="preserve"> </w:t>
            </w:r>
            <w:r>
              <w:rPr>
                <w:sz w:val="16"/>
                <w:szCs w:val="16"/>
              </w:rPr>
            </w:r>
            <w:r>
              <w:rPr>
                <w:sz w:val="16"/>
                <w:szCs w:val="16"/>
              </w:rPr>
            </w:r>
          </w:p>
        </w:tc>
      </w:tr>
    </w:tbl>
    <w:p w14:paraId="552DCE4A">
      <w:pPr>
        <w:pStyle w:val="764"/>
        <w:pBdr/>
        <w:spacing w:line="276" w:lineRule="auto"/>
        <w:ind/>
        <w:rPr>
          <w:rFonts w:ascii="Times New Roman" w:hAnsi="Times New Roman" w:eastAsia="Times New Roman"/>
          <w:b/>
          <w:bCs/>
          <w:color w:val="000000"/>
          <w:sz w:val="24"/>
          <w:szCs w:val="24"/>
          <w:lang w:val="en-US"/>
        </w:rPr>
      </w:pP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p>
    <w:p w14:paraId="1FEE3D9E">
      <w:pPr>
        <w:pStyle w:val="764"/>
        <w:pBdr/>
        <w:spacing w:line="276" w:lineRule="auto"/>
        <w:ind/>
        <w:rPr>
          <w:rFonts w:ascii="Times New Roman" w:hAnsi="Times New Roman" w:eastAsia="Times New Roman"/>
          <w:b/>
          <w:bCs/>
          <w:color w:val="000000"/>
          <w:sz w:val="24"/>
          <w:szCs w:val="24"/>
          <w:lang w:val="ro-RO"/>
        </w:rPr>
      </w:pPr>
      <w:r>
        <w:rPr>
          <w:rFonts w:ascii="Times New Roman" w:hAnsi="Times New Roman" w:eastAsia="Times New Roman"/>
          <w:b/>
          <w:color w:val="000000"/>
          <w:sz w:val="24"/>
          <w:lang w:val="ro-RO"/>
        </w:rPr>
        <w:t xml:space="preserve">18. </w:t>
      </w:r>
      <w:r>
        <w:rPr>
          <w:rFonts w:ascii="Times New Roman" w:hAnsi="Times New Roman" w:eastAsia="Times New Roman"/>
          <w:b/>
          <w:color w:val="000000"/>
          <w:sz w:val="24"/>
          <w:lang w:val="en-US"/>
        </w:rPr>
        <w:t xml:space="preserve">Termenul limită de depunere/deschidere a ofertelor:</w:t>
      </w:r>
      <w:r>
        <w:rPr>
          <w:rFonts w:ascii="Times New Roman" w:hAnsi="Times New Roman" w:eastAsia="Times New Roman"/>
          <w:b/>
          <w:color w:val="000000"/>
          <w:sz w:val="24"/>
          <w:lang w:val="ro-RO"/>
        </w:rPr>
        <w:t xml:space="preserve"> </w:t>
      </w:r>
      <w:r>
        <w:rPr>
          <w:rFonts w:ascii="Times New Roman" w:hAnsi="Times New Roman" w:eastAsia="Times New Roman"/>
          <w:b/>
          <w:bCs/>
          <w:color w:val="000000"/>
          <w:sz w:val="24"/>
          <w:szCs w:val="24"/>
          <w:lang w:val="ro-RO"/>
        </w:rPr>
      </w:r>
      <w:r>
        <w:rPr>
          <w:rFonts w:ascii="Times New Roman" w:hAnsi="Times New Roman" w:eastAsia="Times New Roman"/>
          <w:b/>
          <w:bCs/>
          <w:color w:val="000000"/>
          <w:sz w:val="24"/>
          <w:szCs w:val="24"/>
          <w:lang w:val="ro-RO"/>
        </w:rPr>
      </w:r>
    </w:p>
    <w:p w14:paraId="0FE2AA8A">
      <w:pPr>
        <w:pStyle w:val="764"/>
        <w:numPr>
          <w:ilvl w:val="0"/>
          <w:numId w:val="18"/>
        </w:numPr>
        <w:pBdr/>
        <w:spacing w:line="276" w:lineRule="auto"/>
        <w:ind/>
        <w:rPr>
          <w:rFonts w:ascii="Times New Roman" w:hAnsi="Times New Roman" w:eastAsia="Times New Roman"/>
          <w:b/>
          <w:bCs/>
          <w:color w:val="000000"/>
          <w:sz w:val="24"/>
          <w:szCs w:val="24"/>
          <w:lang w:val="en-US"/>
        </w:rPr>
      </w:pPr>
      <w:r>
        <w:rPr>
          <w:rFonts w:ascii="Times New Roman" w:hAnsi="Times New Roman" w:eastAsia="Times New Roman"/>
          <w:b/>
          <w:color w:val="000000"/>
          <w:sz w:val="24"/>
          <w:lang w:val="en-US"/>
        </w:rPr>
        <w:t xml:space="preserve">conform SIA RSAP /până la: </w:t>
      </w:r>
      <w:r>
        <w:rPr>
          <w:rFonts w:ascii="Times New Roman" w:hAnsi="Times New Roman" w:eastAsia="Times New Roman"/>
          <w:b/>
          <w:color w:val="000000"/>
          <w:sz w:val="24"/>
          <w:u w:val="single"/>
          <w:lang w:val="en-US"/>
        </w:rPr>
        <w:t xml:space="preserve">informația o găsiți în SIA RSAP.</w:t>
      </w: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p>
    <w:p w14:paraId="5AE36795">
      <w:pPr>
        <w:pStyle w:val="764"/>
        <w:numPr>
          <w:ilvl w:val="0"/>
          <w:numId w:val="18"/>
        </w:numPr>
        <w:pBdr/>
        <w:spacing w:line="276" w:lineRule="auto"/>
        <w:ind/>
        <w:rPr>
          <w:lang w:val="en-US"/>
        </w:rPr>
      </w:pPr>
      <w:r>
        <w:rPr>
          <w:rFonts w:ascii="Times New Roman" w:hAnsi="Times New Roman" w:eastAsia="Times New Roman"/>
          <w:b/>
          <w:color w:val="000000"/>
          <w:sz w:val="24"/>
          <w:lang w:val="en-US"/>
        </w:rPr>
        <w:t xml:space="preserve">pe</w:t>
      </w:r>
      <w:r>
        <w:rPr>
          <w:rFonts w:ascii="Times New Roman" w:hAnsi="Times New Roman" w:eastAsia="Times New Roman"/>
          <w:b/>
          <w:color w:val="000000"/>
          <w:sz w:val="24"/>
          <w:lang w:val="ro-RO"/>
        </w:rPr>
        <w:t xml:space="preserve"> data</w:t>
      </w:r>
      <w:r>
        <w:rPr>
          <w:rFonts w:ascii="Times New Roman" w:hAnsi="Times New Roman" w:eastAsia="Times New Roman"/>
          <w:b/>
          <w:color w:val="000000"/>
          <w:sz w:val="24"/>
          <w:lang w:val="en-US"/>
        </w:rPr>
        <w:t xml:space="preserve">: </w:t>
      </w:r>
      <w:r>
        <w:rPr>
          <w:rFonts w:ascii="Times New Roman" w:hAnsi="Times New Roman" w:eastAsia="Times New Roman"/>
          <w:b/>
          <w:color w:val="000000"/>
          <w:sz w:val="24"/>
          <w:u w:val="single"/>
          <w:lang w:val="en-US"/>
        </w:rPr>
        <w:t xml:space="preserve">informația o găsiți în SIA RSAP.</w:t>
      </w:r>
      <w:r>
        <w:rPr>
          <w:lang w:val="en-US"/>
        </w:rPr>
      </w:r>
      <w:r>
        <w:rPr>
          <w:lang w:val="en-US"/>
        </w:rPr>
      </w:r>
    </w:p>
    <w:p w14:paraId="4D8A5DDB">
      <w:pPr>
        <w:pStyle w:val="764"/>
        <w:pBdr/>
        <w:spacing/>
        <w:ind/>
        <w:rPr>
          <w:rFonts w:ascii="Times New Roman" w:hAnsi="Times New Roman" w:eastAsia="Times New Roman"/>
          <w:b/>
          <w:bCs/>
          <w:color w:val="000000"/>
          <w:sz w:val="24"/>
          <w:szCs w:val="24"/>
          <w:lang w:val="en-US"/>
        </w:rPr>
      </w:pPr>
      <w:r>
        <w:rPr>
          <w:rFonts w:ascii="Times New Roman" w:hAnsi="Times New Roman" w:eastAsia="Times New Roman"/>
          <w:b/>
          <w:color w:val="000000"/>
          <w:sz w:val="24"/>
          <w:highlight w:val="none"/>
          <w:lang w:val="en-US"/>
        </w:rPr>
      </w:r>
      <w:r>
        <w:rPr>
          <w:rFonts w:ascii="Times New Roman" w:hAnsi="Times New Roman" w:eastAsia="Times New Roman"/>
          <w:b/>
          <w:bCs/>
          <w:color w:val="000000"/>
          <w:sz w:val="24"/>
          <w:szCs w:val="24"/>
          <w:lang w:val="en-US"/>
        </w:rPr>
      </w:r>
      <w:r>
        <w:rPr>
          <w:rFonts w:ascii="Times New Roman" w:hAnsi="Times New Roman" w:eastAsia="Times New Roman"/>
          <w:b/>
          <w:bCs/>
          <w:color w:val="000000"/>
          <w:sz w:val="24"/>
          <w:szCs w:val="24"/>
          <w:lang w:val="en-US"/>
        </w:rPr>
      </w:r>
    </w:p>
    <w:p w14:paraId="736BBD8F">
      <w:pPr>
        <w:pStyle w:val="764"/>
        <w:pBdr/>
        <w:spacing/>
        <w:ind/>
        <w:rPr>
          <w:rFonts w:ascii="Times New Roman" w:hAnsi="Times New Roman" w:eastAsia="Times New Roman"/>
          <w:b/>
          <w:bCs/>
          <w:color w:val="000000"/>
          <w:sz w:val="24"/>
          <w:szCs w:val="24"/>
          <w:highlight w:val="none"/>
          <w:lang w:val="en-US"/>
        </w:rPr>
      </w:pPr>
      <w:r>
        <w:rPr>
          <w:rFonts w:ascii="Times New Roman" w:hAnsi="Times New Roman" w:eastAsia="Times New Roman"/>
          <w:b/>
          <w:color w:val="000000"/>
          <w:sz w:val="24"/>
          <w:lang w:val="ro-RO"/>
        </w:rPr>
        <w:t xml:space="preserve">19. </w:t>
      </w:r>
      <w:r>
        <w:rPr>
          <w:rFonts w:ascii="Times New Roman" w:hAnsi="Times New Roman" w:eastAsia="Times New Roman"/>
          <w:b/>
          <w:color w:val="000000"/>
          <w:sz w:val="24"/>
          <w:lang w:val="en-US"/>
        </w:rPr>
        <w:t xml:space="preserve">Adresa la care trebuie transmise ofertele sau cererile de participare: </w:t>
      </w:r>
      <w:r>
        <w:rPr>
          <w:rFonts w:ascii="Times New Roman" w:hAnsi="Times New Roman" w:eastAsia="Times New Roman"/>
          <w:b/>
          <w:bCs/>
          <w:color w:val="000000"/>
          <w:sz w:val="24"/>
          <w:szCs w:val="24"/>
          <w:highlight w:val="none"/>
          <w:lang w:val="en-US"/>
        </w:rPr>
      </w:r>
      <w:r>
        <w:rPr>
          <w:rFonts w:ascii="Times New Roman" w:hAnsi="Times New Roman" w:eastAsia="Times New Roman"/>
          <w:b/>
          <w:bCs/>
          <w:color w:val="000000"/>
          <w:sz w:val="24"/>
          <w:szCs w:val="24"/>
          <w:highlight w:val="none"/>
          <w:lang w:val="en-US"/>
        </w:rPr>
      </w:r>
    </w:p>
    <w:p w14:paraId="3FF26302">
      <w:pPr>
        <w:pStyle w:val="764"/>
        <w:pBdr/>
        <w:spacing/>
        <w:ind/>
        <w:rPr>
          <w:lang w:val="en-US"/>
        </w:rPr>
      </w:pPr>
      <w:r>
        <w:rPr>
          <w:rFonts w:ascii="Times New Roman" w:hAnsi="Times New Roman" w:eastAsia="Times New Roman"/>
          <w:b/>
          <w:i/>
          <w:color w:val="000000"/>
          <w:sz w:val="24"/>
          <w:lang w:val="en-US"/>
        </w:rPr>
        <w:t xml:space="preserve">Ofertele sau cererile de participare vor fi depuse electronic prin intermediul SIA RSAP</w:t>
      </w:r>
      <w:r>
        <w:rPr>
          <w:lang w:val="en-US"/>
        </w:rPr>
      </w:r>
      <w:r>
        <w:rPr>
          <w:lang w:val="en-US"/>
        </w:rPr>
      </w:r>
    </w:p>
    <w:p w14:paraId="7430BA60">
      <w:pPr>
        <w:pStyle w:val="923"/>
        <w:pBdr>
          <w:top w:val="none" w:color="000000" w:sz="4" w:space="0"/>
          <w:left w:val="none" w:color="000000" w:sz="4" w:space="0"/>
          <w:bottom w:val="none" w:color="000000" w:sz="4" w:space="0"/>
          <w:right w:val="none" w:color="000000" w:sz="4" w:space="0"/>
        </w:pBdr>
        <w:tabs>
          <w:tab w:val="left" w:leader="none" w:pos="426"/>
        </w:tabs>
        <w:spacing w:after="0" w:before="120"/>
        <w:ind/>
        <w:rPr>
          <w:rFonts w:eastAsia="Times New Roman"/>
          <w:b/>
          <w:bCs/>
          <w:color w:val="000000"/>
          <w:sz w:val="24"/>
          <w:szCs w:val="24"/>
          <w:u w:val="single"/>
          <w:lang w:val="en-US"/>
        </w:rPr>
      </w:pPr>
      <w:r>
        <w:rPr>
          <w:rFonts w:eastAsia="Times New Roman"/>
          <w:b/>
          <w:color w:val="000000"/>
          <w:sz w:val="24"/>
          <w:highlight w:val="none"/>
          <w:u w:val="single"/>
          <w:lang w:val="en-US"/>
        </w:rPr>
      </w:r>
      <w:r>
        <w:rPr>
          <w:rFonts w:eastAsia="Times New Roman"/>
          <w:b/>
          <w:bCs/>
          <w:color w:val="000000"/>
          <w:sz w:val="24"/>
          <w:szCs w:val="24"/>
          <w:u w:val="single"/>
          <w:lang w:val="en-US"/>
        </w:rPr>
      </w:r>
      <w:r>
        <w:rPr>
          <w:rFonts w:eastAsia="Times New Roman"/>
          <w:b/>
          <w:bCs/>
          <w:color w:val="000000"/>
          <w:sz w:val="24"/>
          <w:szCs w:val="24"/>
          <w:u w:val="single"/>
          <w:lang w:val="en-US"/>
        </w:rPr>
      </w:r>
    </w:p>
    <w:p w14:paraId="39BA954B">
      <w:pPr>
        <w:pStyle w:val="923"/>
        <w:pBdr>
          <w:top w:val="none" w:color="000000" w:sz="4" w:space="0"/>
          <w:left w:val="none" w:color="000000" w:sz="4" w:space="0"/>
          <w:bottom w:val="none" w:color="000000" w:sz="4" w:space="0"/>
          <w:right w:val="none" w:color="000000" w:sz="4" w:space="0"/>
        </w:pBdr>
        <w:tabs>
          <w:tab w:val="left" w:leader="none" w:pos="426"/>
        </w:tabs>
        <w:spacing w:after="0" w:before="120"/>
        <w:ind/>
        <w:rPr>
          <w:rFonts w:eastAsia="Times New Roman"/>
          <w:b/>
          <w:bCs/>
          <w:color w:val="000000"/>
          <w:sz w:val="24"/>
          <w:szCs w:val="24"/>
          <w:highlight w:val="none"/>
          <w:u w:val="single"/>
          <w:lang w:val="en-US"/>
        </w:rPr>
      </w:pPr>
      <w:r>
        <w:rPr>
          <w:rFonts w:eastAsia="Times New Roman"/>
          <w:b/>
          <w:color w:val="000000"/>
          <w:sz w:val="24"/>
          <w:lang w:val="ro-RO"/>
        </w:rPr>
        <w:t xml:space="preserve">20. </w:t>
      </w:r>
      <w:r>
        <w:rPr>
          <w:rFonts w:eastAsia="Times New Roman"/>
          <w:b/>
          <w:color w:val="000000"/>
          <w:sz w:val="24"/>
          <w:lang w:val="en-US"/>
        </w:rPr>
        <w:t xml:space="preserve">Termenul de valabilitate a ofertelor: </w:t>
      </w:r>
      <w:r>
        <w:rPr>
          <w:rFonts w:eastAsia="Times New Roman"/>
          <w:b/>
          <w:color w:val="000000"/>
          <w:sz w:val="24"/>
          <w:u w:val="single"/>
          <w:lang w:val="en-US"/>
        </w:rPr>
        <w:t xml:space="preserve">30 zile.</w:t>
      </w:r>
      <w:r>
        <w:rPr>
          <w:rFonts w:eastAsia="Times New Roman"/>
          <w:b/>
          <w:bCs/>
          <w:color w:val="000000"/>
          <w:sz w:val="24"/>
          <w:szCs w:val="24"/>
          <w:highlight w:val="none"/>
          <w:u w:val="single"/>
          <w:lang w:val="en-US"/>
        </w:rPr>
      </w:r>
      <w:r>
        <w:rPr>
          <w:rFonts w:eastAsia="Times New Roman"/>
          <w:b/>
          <w:bCs/>
          <w:color w:val="000000"/>
          <w:sz w:val="24"/>
          <w:szCs w:val="24"/>
          <w:highlight w:val="none"/>
          <w:u w:val="single"/>
          <w:lang w:val="en-US"/>
        </w:rPr>
      </w:r>
    </w:p>
    <w:p w14:paraId="24B9C1D2">
      <w:pPr>
        <w:pStyle w:val="764"/>
        <w:pBdr/>
        <w:spacing/>
        <w:ind/>
        <w:rPr>
          <w:rFonts w:ascii="Times New Roman" w:hAnsi="Times New Roman" w:cs="Times New Roman"/>
          <w:b/>
          <w:bCs/>
          <w:color w:val="000000"/>
          <w:sz w:val="24"/>
          <w:szCs w:val="24"/>
          <w:u w:val="single"/>
        </w:rPr>
      </w:pPr>
      <w:r>
        <w:rPr>
          <w:rFonts w:ascii="Times New Roman" w:hAnsi="Times New Roman" w:eastAsia="Times New Roman" w:cs="Times New Roman"/>
          <w:b/>
          <w:color w:val="000000"/>
          <w:sz w:val="24"/>
          <w:highlight w:val="none"/>
          <w:u w:val="single"/>
          <w:lang w:val="en-US"/>
        </w:rPr>
      </w:r>
      <w:r>
        <w:rPr>
          <w:rFonts w:ascii="Times New Roman" w:hAnsi="Times New Roman" w:cs="Times New Roman"/>
          <w:b/>
          <w:bCs/>
          <w:color w:val="000000"/>
          <w:sz w:val="24"/>
          <w:szCs w:val="24"/>
          <w:u w:val="single"/>
        </w:rPr>
      </w:r>
      <w:r>
        <w:rPr>
          <w:rFonts w:ascii="Times New Roman" w:hAnsi="Times New Roman" w:cs="Times New Roman"/>
          <w:b/>
          <w:bCs/>
          <w:color w:val="000000"/>
          <w:sz w:val="24"/>
          <w:szCs w:val="24"/>
          <w:u w:val="single"/>
        </w:rPr>
      </w:r>
    </w:p>
    <w:p w14:paraId="1F326E14">
      <w:pPr>
        <w:pStyle w:val="764"/>
        <w:pBdr/>
        <w:spacing/>
        <w:ind/>
        <w:rPr>
          <w:rFonts w:ascii="Times New Roman" w:hAnsi="Times New Roman" w:eastAsia="Times New Roman" w:cs="Times New Roman"/>
          <w:b/>
          <w:bCs/>
          <w:color w:val="000000"/>
          <w:sz w:val="24"/>
          <w:szCs w:val="24"/>
          <w:highlight w:val="none"/>
          <w:u w:val="single"/>
          <w:lang w:val="en-US"/>
        </w:rPr>
      </w:pPr>
      <w:r>
        <w:rPr>
          <w:rFonts w:ascii="Times New Roman" w:hAnsi="Times New Roman" w:eastAsia="Times New Roman" w:cs="Times New Roman"/>
          <w:b/>
          <w:color w:val="000000"/>
          <w:sz w:val="24"/>
          <w:highlight w:val="none"/>
          <w:u w:val="single"/>
          <w:lang w:val="en-US"/>
        </w:rPr>
      </w:r>
      <w:r>
        <w:rPr>
          <w:rFonts w:ascii="Times New Roman" w:hAnsi="Times New Roman" w:eastAsia="Times New Roman" w:cs="Times New Roman"/>
          <w:b/>
          <w:color w:val="000000"/>
          <w:sz w:val="24"/>
          <w:highlight w:val="none"/>
          <w:u w:val="single"/>
          <w:lang w:val="en-US"/>
        </w:rPr>
      </w:r>
      <w:r>
        <w:rPr>
          <w:rFonts w:ascii="Times New Roman" w:hAnsi="Times New Roman" w:eastAsia="Times New Roman" w:cs="Times New Roman"/>
          <w:b/>
          <w:bCs/>
          <w:color w:val="000000"/>
          <w:sz w:val="24"/>
          <w:szCs w:val="24"/>
          <w:highlight w:val="none"/>
          <w:u w:val="single"/>
          <w:lang w:val="en-US"/>
        </w:rPr>
      </w:r>
    </w:p>
    <w:p w14:paraId="11E13655">
      <w:pPr>
        <w:pStyle w:val="764"/>
        <w:pBdr/>
        <w:spacing/>
        <w:ind/>
        <w:rPr>
          <w:rFonts w:ascii="Times New Roman" w:hAnsi="Times New Roman" w:eastAsia="Times New Roman" w:cs="Times New Roman"/>
          <w:b/>
          <w:bCs/>
          <w:color w:val="000000"/>
          <w:sz w:val="24"/>
          <w:szCs w:val="24"/>
          <w:highlight w:val="none"/>
          <w:u w:val="single"/>
          <w:lang w:val="en-US"/>
        </w:rPr>
      </w:pPr>
      <w:r>
        <w:rPr>
          <w:rFonts w:ascii="Times New Roman" w:hAnsi="Times New Roman" w:eastAsia="Times New Roman" w:cs="Times New Roman"/>
          <w:b/>
          <w:color w:val="000000"/>
          <w:sz w:val="24"/>
          <w:lang w:val="ro-RO"/>
        </w:rPr>
        <w:t xml:space="preserve">21. </w:t>
      </w:r>
      <w:r>
        <w:rPr>
          <w:rFonts w:ascii="Times New Roman" w:hAnsi="Times New Roman" w:eastAsia="Times New Roman" w:cs="Times New Roman"/>
          <w:b/>
          <w:color w:val="000000"/>
          <w:sz w:val="24"/>
          <w:lang w:val="en-US"/>
        </w:rPr>
        <w:t xml:space="preserve">Locul deschiderii ofertelor: </w:t>
      </w:r>
      <w:r>
        <w:rPr>
          <w:rFonts w:ascii="Times New Roman" w:hAnsi="Times New Roman" w:eastAsia="Times New Roman" w:cs="Times New Roman"/>
          <w:b/>
          <w:color w:val="000000"/>
          <w:sz w:val="24"/>
          <w:u w:val="single"/>
          <w:lang w:val="en-US"/>
        </w:rPr>
        <w:t xml:space="preserve">SIA RSAP.</w:t>
      </w:r>
      <w:r>
        <w:rPr>
          <w:rFonts w:ascii="Times New Roman" w:hAnsi="Times New Roman" w:eastAsia="Times New Roman" w:cs="Times New Roman"/>
          <w:b/>
          <w:bCs/>
          <w:color w:val="000000"/>
          <w:sz w:val="24"/>
          <w:szCs w:val="24"/>
          <w:highlight w:val="none"/>
          <w:u w:val="single"/>
          <w:lang w:val="en-US"/>
        </w:rPr>
      </w:r>
      <w:r>
        <w:rPr>
          <w:rFonts w:ascii="Times New Roman" w:hAnsi="Times New Roman" w:eastAsia="Times New Roman" w:cs="Times New Roman"/>
          <w:b/>
          <w:bCs/>
          <w:color w:val="000000"/>
          <w:sz w:val="24"/>
          <w:szCs w:val="24"/>
          <w:highlight w:val="none"/>
          <w:u w:val="single"/>
          <w:lang w:val="en-US"/>
        </w:rPr>
      </w:r>
    </w:p>
    <w:p w14:paraId="0A146C32">
      <w:pPr>
        <w:pStyle w:val="764"/>
        <w:pBdr/>
        <w:spacing/>
        <w:ind/>
        <w:rPr>
          <w:rFonts w:ascii="Times New Roman" w:hAnsi="Times New Roman" w:cs="Times New Roman"/>
        </w:rPr>
      </w:pPr>
      <w:r>
        <w:rPr>
          <w:rFonts w:ascii="Times New Roman" w:hAnsi="Times New Roman" w:eastAsia="Times New Roman" w:cs="Times New Roman"/>
          <w:b/>
          <w:i/>
          <w:color w:val="000000"/>
          <w:sz w:val="24"/>
          <w:lang w:val="en-US"/>
        </w:rPr>
        <w:t xml:space="preserve">         Ofertele întârziate vor fi respinse. </w:t>
      </w:r>
      <w:r>
        <w:rPr>
          <w:rFonts w:ascii="Times New Roman" w:hAnsi="Times New Roman" w:cs="Times New Roman"/>
        </w:rPr>
      </w:r>
      <w:r>
        <w:rPr>
          <w:rFonts w:ascii="Times New Roman" w:hAnsi="Times New Roman" w:cs="Times New Roman"/>
        </w:rPr>
      </w:r>
    </w:p>
    <w:p w14:paraId="6B4DFA8B">
      <w:pPr>
        <w:pStyle w:val="923"/>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rFonts w:eastAsia="Times New Roman"/>
          <w:b/>
          <w:bCs/>
          <w:color w:val="000000"/>
          <w:sz w:val="24"/>
          <w:szCs w:val="24"/>
          <w:u w:val="single"/>
          <w:lang w:val="en-US"/>
        </w:rPr>
      </w:pPr>
      <w:r>
        <w:rPr>
          <w:rFonts w:eastAsia="Times New Roman"/>
          <w:b/>
          <w:color w:val="000000"/>
          <w:sz w:val="24"/>
          <w:highlight w:val="none"/>
          <w:u w:val="single"/>
          <w:lang w:val="en-US"/>
        </w:rPr>
      </w:r>
      <w:r>
        <w:rPr>
          <w:rFonts w:eastAsia="Times New Roman"/>
          <w:b/>
          <w:color w:val="000000"/>
          <w:sz w:val="24"/>
          <w:highlight w:val="none"/>
          <w:u w:val="single"/>
          <w:lang w:val="en-US"/>
        </w:rPr>
      </w:r>
      <w:r>
        <w:rPr>
          <w:rFonts w:eastAsia="Times New Roman"/>
          <w:b/>
          <w:bCs/>
          <w:color w:val="000000"/>
          <w:sz w:val="24"/>
          <w:szCs w:val="24"/>
          <w:u w:val="single"/>
          <w:lang w:val="en-US"/>
        </w:rPr>
      </w:r>
    </w:p>
    <w:p w14:paraId="515FD095">
      <w:pPr>
        <w:pStyle w:val="923"/>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rPr>
          <w:rFonts w:eastAsia="Times New Roman"/>
          <w:b/>
          <w:bCs/>
          <w:color w:val="000000"/>
          <w:sz w:val="24"/>
          <w:szCs w:val="24"/>
          <w:highlight w:val="none"/>
          <w:u w:val="single"/>
          <w:lang w:val="en-US"/>
        </w:rPr>
      </w:pPr>
      <w:r>
        <w:rPr>
          <w:rFonts w:eastAsia="Times New Roman"/>
          <w:b/>
          <w:color w:val="000000"/>
          <w:sz w:val="24"/>
          <w:lang w:val="ro-RO"/>
        </w:rPr>
        <w:t xml:space="preserve">22. </w:t>
      </w:r>
      <w:r>
        <w:rPr>
          <w:rFonts w:eastAsia="Times New Roman"/>
          <w:b/>
          <w:color w:val="000000"/>
          <w:sz w:val="24"/>
          <w:lang w:val="en-US"/>
        </w:rPr>
        <w:t xml:space="preserve">Limba sau limbile în care trebuie redactate ofertele sau cererile de participare: </w:t>
      </w:r>
      <w:r>
        <w:rPr>
          <w:rFonts w:eastAsia="Times New Roman"/>
          <w:b/>
          <w:color w:val="000000"/>
          <w:sz w:val="24"/>
          <w:u w:val="single"/>
          <w:lang w:val="en-US"/>
        </w:rPr>
        <w:t xml:space="preserve">limba de stat.</w:t>
      </w:r>
      <w:r>
        <w:rPr>
          <w:rFonts w:eastAsia="Times New Roman"/>
          <w:b/>
          <w:bCs/>
          <w:color w:val="000000"/>
          <w:sz w:val="24"/>
          <w:szCs w:val="24"/>
          <w:u w:val="single"/>
          <w:lang w:val="en-US"/>
        </w:rPr>
      </w:r>
      <w:r>
        <w:rPr>
          <w:rFonts w:eastAsia="Times New Roman"/>
          <w:b/>
          <w:bCs/>
          <w:color w:val="000000"/>
          <w:sz w:val="24"/>
          <w:szCs w:val="24"/>
          <w:highlight w:val="none"/>
          <w:u w:val="single"/>
          <w:lang w:val="en-US"/>
        </w:rPr>
      </w:r>
    </w:p>
    <w:p w14:paraId="1F6ABCBB">
      <w:pPr>
        <w:pStyle w:val="764"/>
        <w:pBdr/>
        <w:spacing w:line="360" w:lineRule="auto"/>
        <w:ind/>
        <w:rPr>
          <w:rFonts w:ascii="Times New Roman" w:hAnsi="Times New Roman" w:eastAsia="Times New Roman" w:cs="Times New Roman"/>
          <w:b/>
          <w:bCs/>
          <w:color w:val="000000"/>
          <w:sz w:val="24"/>
          <w:szCs w:val="24"/>
          <w:highlight w:val="none"/>
        </w:rPr>
      </w:pPr>
      <w:r>
        <w:rPr>
          <w:rFonts w:ascii="Times New Roman" w:hAnsi="Times New Roman" w:eastAsia="Times New Roman" w:cs="Times New Roman"/>
          <w:b/>
          <w:color w:val="000000"/>
          <w:sz w:val="24"/>
          <w:lang w:val="ro-RO"/>
        </w:rPr>
        <w:t xml:space="preserve">23. </w:t>
      </w:r>
      <w:r>
        <w:rPr>
          <w:rFonts w:ascii="Times New Roman" w:hAnsi="Times New Roman" w:eastAsia="Times New Roman" w:cs="Times New Roman"/>
          <w:b/>
          <w:color w:val="000000"/>
          <w:sz w:val="24"/>
          <w:highlight w:val="white"/>
        </w:rPr>
        <w:t xml:space="preserve">Alte informații relevante: </w:t>
      </w:r>
      <w:r>
        <w:rPr>
          <w:rFonts w:ascii="Times New Roman" w:hAnsi="Times New Roman" w:cs="Times New Roman"/>
          <w:b/>
          <w:bCs/>
          <w:color w:val="000000"/>
          <w:sz w:val="24"/>
          <w:szCs w:val="24"/>
          <w:highlight w:val="none"/>
        </w:rPr>
      </w:r>
      <w:r>
        <w:rPr>
          <w:rFonts w:ascii="Times New Roman" w:hAnsi="Times New Roman" w:eastAsia="Times New Roman" w:cs="Times New Roman"/>
          <w:b/>
          <w:bCs/>
          <w:color w:val="000000"/>
          <w:sz w:val="24"/>
          <w:szCs w:val="24"/>
          <w:highlight w:val="none"/>
        </w:rPr>
      </w:r>
    </w:p>
    <w:p w14:paraId="62AC3CBC">
      <w:pPr>
        <w:pStyle w:val="764"/>
        <w:pBdr/>
        <w:spacing w:line="360" w:lineRule="auto"/>
        <w:ind/>
        <w:jc w:val="center"/>
        <w:rPr>
          <w:rFonts w:ascii="Times New Roman" w:hAnsi="Times New Roman" w:cs="Times New Roman"/>
          <w:b/>
          <w:bCs/>
          <w:color w:val="000000"/>
          <w:sz w:val="24"/>
          <w:szCs w:val="24"/>
          <w:highlight w:val="yellow"/>
          <w:u w:val="single"/>
        </w:rPr>
      </w:pPr>
      <w:r>
        <w:rPr>
          <w:rFonts w:ascii="Times New Roman" w:hAnsi="Times New Roman" w:eastAsia="Times New Roman" w:cs="Times New Roman"/>
          <w:b/>
          <w:color w:val="000000"/>
          <w:sz w:val="24"/>
          <w:highlight w:val="white"/>
        </w:rPr>
      </w:r>
      <w:r>
        <w:rPr>
          <w:rFonts w:ascii="Times New Roman" w:hAnsi="Times New Roman" w:eastAsia="Times New Roman" w:cs="Times New Roman"/>
          <w:b/>
          <w:color w:val="000000"/>
          <w:sz w:val="24"/>
          <w:highlight w:val="white"/>
          <w:u w:val="single"/>
          <w:lang w:val="ro-RO"/>
        </w:rPr>
        <w:t xml:space="preserve">Lista </w:t>
      </w:r>
      <w:r>
        <w:rPr>
          <w:rFonts w:ascii="Times New Roman" w:hAnsi="Times New Roman" w:eastAsia="Times New Roman" w:cs="Times New Roman"/>
          <w:b/>
          <w:color w:val="000000"/>
          <w:sz w:val="24"/>
          <w:szCs w:val="24"/>
          <w:u w:val="single"/>
          <w:lang w:val="ro-RO"/>
        </w:rPr>
        <w:t xml:space="preserve">Serviciilor Sociale </w:t>
      </w:r>
      <w:r>
        <w:rPr>
          <w:rFonts w:ascii="Times New Roman" w:hAnsi="Times New Roman" w:eastAsia="Times New Roman" w:cs="Times New Roman"/>
          <w:b/>
          <w:bCs/>
          <w:sz w:val="24"/>
          <w:szCs w:val="24"/>
          <w:highlight w:val="none"/>
          <w:u w:val="single"/>
          <w:lang w:val="ro-RO"/>
        </w:rPr>
        <w:t xml:space="preserve">din cadrul STAS-lor</w:t>
      </w:r>
      <w:r>
        <w:rPr>
          <w:rFonts w:ascii="Times New Roman" w:hAnsi="Times New Roman" w:eastAsia="Times New Roman" w:cs="Times New Roman"/>
          <w:b/>
          <w:color w:val="000000"/>
          <w:sz w:val="24"/>
          <w:highlight w:val="white"/>
          <w:u w:val="single"/>
          <w:lang w:val="ro-RO"/>
        </w:rPr>
        <w:t xml:space="preserve">, arondate ATAS NORD VEST:</w:t>
      </w:r>
      <w:r>
        <w:rPr>
          <w:rFonts w:ascii="Times New Roman" w:hAnsi="Times New Roman" w:cs="Times New Roman"/>
          <w:b/>
          <w:bCs/>
          <w:color w:val="000000"/>
          <w:sz w:val="24"/>
          <w:szCs w:val="24"/>
          <w:highlight w:val="yellow"/>
          <w:u w:val="single"/>
        </w:rPr>
      </w:r>
      <w:r>
        <w:rPr>
          <w:rFonts w:ascii="Times New Roman" w:hAnsi="Times New Roman" w:cs="Times New Roman"/>
          <w:b/>
          <w:bCs/>
          <w:color w:val="000000"/>
          <w:sz w:val="24"/>
          <w:szCs w:val="24"/>
          <w:highlight w:val="yellow"/>
          <w:u w:val="single"/>
        </w:rPr>
      </w:r>
    </w:p>
    <w:tbl>
      <w:tblPr>
        <w:tblStyle w:val="779"/>
        <w:tblW w:w="0" w:type="auto"/>
        <w:tblBorders/>
        <w:tblLayout w:type="fixed"/>
        <w:tblLook w:val="04A0" w:firstRow="1" w:lastRow="0" w:firstColumn="1" w:lastColumn="0" w:noHBand="0" w:noVBand="1"/>
      </w:tblPr>
      <w:tblGrid>
        <w:gridCol w:w="817"/>
        <w:gridCol w:w="5777"/>
        <w:gridCol w:w="3510"/>
      </w:tblGrid>
      <w:tr>
        <w:trPr/>
        <w:tc>
          <w:tcPr>
            <w:tcBorders/>
            <w:tcW w:w="817" w:type="dxa"/>
            <w:vMerge w:val="restart"/>
            <w:textDirection w:val="lrTb"/>
            <w:noWrap w:val="false"/>
          </w:tcPr>
          <w:p w14:paraId="4E54AC67">
            <w:pPr>
              <w:pStyle w:val="764"/>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Nr.</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7BFFF755">
            <w:pPr>
              <w:pStyle w:val="764"/>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d/o</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5777" w:type="dxa"/>
            <w:vMerge w:val="restart"/>
            <w:textDirection w:val="lrTb"/>
            <w:noWrap w:val="false"/>
          </w:tcPr>
          <w:p w14:paraId="25B84E13">
            <w:pPr>
              <w:pStyle w:val="764"/>
              <w:pBdr/>
              <w:spacing w:line="240" w:lineRule="auto"/>
              <w:ind/>
              <w:jc w:val="center"/>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t xml:space="preserve">Denumirea </w:t>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2C17FEBC">
            <w:pPr>
              <w:pStyle w:val="764"/>
              <w:pBdr/>
              <w:spacing w:line="240" w:lineRule="auto"/>
              <w:ind/>
              <w:jc w:val="center"/>
              <w:rPr>
                <w:rFonts w:ascii="Times New Roman" w:hAnsi="Times New Roman" w:cs="Times New Roman"/>
                <w:b/>
                <w:bCs/>
                <w:color w:val="000000"/>
                <w:sz w:val="24"/>
                <w:szCs w:val="24"/>
                <w:highlight w:val="none"/>
              </w:rPr>
            </w:pPr>
            <w:r>
              <w:rPr>
                <w:rFonts w:ascii="Times New Roman" w:hAnsi="Times New Roman" w:eastAsia="Times New Roman" w:cs="Times New Roman"/>
                <w:b/>
                <w:bCs/>
                <w:color w:val="000000"/>
                <w:sz w:val="24"/>
                <w:szCs w:val="24"/>
                <w:highlight w:val="none"/>
                <w:lang w:val="ro-RO"/>
              </w:rPr>
              <w:t xml:space="preserve">/Centrul/Serviciu</w:t>
            </w:r>
            <w:r>
              <w:rPr>
                <w:rFonts w:ascii="Times New Roman" w:hAnsi="Times New Roman" w:cs="Times New Roman"/>
                <w:b/>
                <w:bCs/>
                <w:color w:val="000000"/>
                <w:sz w:val="24"/>
                <w:szCs w:val="24"/>
                <w:highlight w:val="none"/>
              </w:rPr>
            </w:r>
            <w:r>
              <w:rPr>
                <w:rFonts w:ascii="Times New Roman" w:hAnsi="Times New Roman" w:cs="Times New Roman"/>
                <w:b/>
                <w:bCs/>
                <w:color w:val="000000"/>
                <w:sz w:val="24"/>
                <w:szCs w:val="24"/>
                <w:highlight w:val="none"/>
              </w:rPr>
            </w:r>
          </w:p>
        </w:tc>
        <w:tc>
          <w:tcPr>
            <w:tcBorders/>
            <w:tcW w:w="3510" w:type="dxa"/>
            <w:vMerge w:val="restart"/>
            <w:textDirection w:val="lrTb"/>
            <w:noWrap w:val="false"/>
          </w:tcPr>
          <w:p w14:paraId="35C50699">
            <w:pPr>
              <w:pStyle w:val="764"/>
              <w:pBdr/>
              <w:spacing w:line="240" w:lineRule="auto"/>
              <w:ind/>
              <w:jc w:val="center"/>
              <w:rPr>
                <w:rFonts w:ascii="Times New Roman" w:hAnsi="Times New Roman" w:cs="Times New Roman"/>
                <w:b/>
                <w:bCs/>
                <w:i w:val="0"/>
                <w:strike w:val="0"/>
                <w:color w:val="000000"/>
                <w:sz w:val="24"/>
                <w:u w:val="none"/>
              </w:rPr>
            </w:pPr>
            <w:r>
              <w:rPr>
                <w:rFonts w:ascii="Times New Roman" w:hAnsi="Times New Roman" w:eastAsia="Times New Roman" w:cs="Times New Roman"/>
                <w:b/>
                <w:bCs/>
                <w:i w:val="0"/>
                <w:strike w:val="0"/>
                <w:color w:val="000000"/>
                <w:sz w:val="24"/>
                <w:u w:val="none"/>
                <w:lang w:val="ro-RO"/>
              </w:rPr>
              <w:t xml:space="preserve">Adresa </w:t>
            </w:r>
            <w:r>
              <w:rPr>
                <w:rFonts w:ascii="Times New Roman" w:hAnsi="Times New Roman" w:cs="Times New Roman"/>
                <w:b/>
                <w:bCs/>
                <w:i w:val="0"/>
                <w:strike w:val="0"/>
                <w:color w:val="000000"/>
                <w:sz w:val="24"/>
                <w:u w:val="none"/>
              </w:rPr>
            </w:r>
            <w:r>
              <w:rPr>
                <w:rFonts w:ascii="Times New Roman" w:hAnsi="Times New Roman" w:cs="Times New Roman"/>
                <w:b/>
                <w:bCs/>
                <w:i w:val="0"/>
                <w:strike w:val="0"/>
                <w:color w:val="000000"/>
                <w:sz w:val="24"/>
                <w:u w:val="none"/>
              </w:rPr>
            </w:r>
          </w:p>
        </w:tc>
      </w:tr>
      <w:tr>
        <w:trPr/>
        <w:tc>
          <w:tcPr>
            <w:tcBorders/>
            <w:tcW w:w="817" w:type="dxa"/>
            <w:textDirection w:val="lrTb"/>
            <w:noWrap w:val="false"/>
          </w:tcPr>
          <w:p w14:paraId="0CC6366C">
            <w:pPr>
              <w:pStyle w:val="764"/>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14:paraId="398333D0">
            <w:pPr>
              <w:pStyle w:val="764"/>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rPr>
              <w:t xml:space="preserve">Centrul de prestare a serviciilor sociale „ProSperare” din cadrul STAS Fălești</w:t>
            </w:r>
            <w:r>
              <w:rPr>
                <w:rFonts w:ascii="Times New Roman" w:hAnsi="Times New Roman" w:eastAsia="Times New Roman" w:cs="Times New Roman"/>
                <w:b/>
                <w:bCs/>
                <w:sz w:val="22"/>
                <w:szCs w:val="22"/>
              </w:rPr>
              <w:t xml:space="preserve"> </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00840550">
            <w:pPr>
              <w:pStyle w:val="764"/>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rl.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51BF8C80">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 Bocșa</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vMerge w:val="restart"/>
            <w:textDirection w:val="lrTb"/>
            <w:noWrap w:val="false"/>
          </w:tcPr>
          <w:p w14:paraId="5952FAD4">
            <w:pPr>
              <w:pStyle w:val="764"/>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vMerge w:val="restart"/>
            <w:textDirection w:val="lrTb"/>
            <w:noWrap w:val="false"/>
          </w:tcPr>
          <w:p w14:paraId="15650AB4">
            <w:pPr>
              <w:pStyle w:val="764"/>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eastAsia="Times New Roman" w:cs="Times New Roman"/>
                <w:sz w:val="22"/>
                <w:szCs w:val="22"/>
                <w:highlight w:val="none"/>
                <w:lang w:val="ro-RO"/>
              </w:rPr>
              <w:t xml:space="preserve">Serviciul social „Casă comunitară” nr. 2 din cadrul Direcției protecția persoanelor în 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14:paraId="1AFBF087">
            <w:pPr>
              <w:pStyle w:val="764"/>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0E760EFB">
            <w:pPr>
              <w:pStyle w:val="764"/>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s.Marandeni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tc>
      </w:tr>
      <w:tr>
        <w:trPr/>
        <w:tc>
          <w:tcPr>
            <w:tcBorders/>
            <w:tcW w:w="817" w:type="dxa"/>
            <w:vMerge w:val="restart"/>
            <w:textDirection w:val="lrTb"/>
            <w:noWrap w:val="false"/>
          </w:tcPr>
          <w:p w14:paraId="1E2C9BA5">
            <w:pPr>
              <w:pStyle w:val="764"/>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3</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vMerge w:val="restart"/>
            <w:textDirection w:val="lrTb"/>
            <w:noWrap w:val="false"/>
          </w:tcPr>
          <w:p w14:paraId="26592EDB">
            <w:pPr>
              <w:pStyle w:val="764"/>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„Împreună”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2E2FA8BB">
            <w:pPr>
              <w:pStyle w:val="764"/>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vMerge w:val="restart"/>
            <w:textDirection w:val="lrTb"/>
            <w:noWrap w:val="false"/>
          </w:tcPr>
          <w:p w14:paraId="74F3A9E1">
            <w:pPr>
              <w:pStyle w:val="764"/>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42540739">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s.Ciolacu Nou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67"/>
        </w:trPr>
        <w:tc>
          <w:tcPr>
            <w:tcBorders/>
            <w:tcW w:w="817" w:type="dxa"/>
            <w:vMerge w:val="restart"/>
            <w:textDirection w:val="lrTb"/>
            <w:noWrap w:val="false"/>
          </w:tcPr>
          <w:p w14:paraId="10DF1C81">
            <w:pPr>
              <w:pStyle w:val="764"/>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4</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vMerge w:val="restart"/>
            <w:textDirection w:val="lrTb"/>
            <w:noWrap w:val="false"/>
          </w:tcPr>
          <w:p w14:paraId="4567FE3A">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rPr>
              <w:t xml:space="preserve">Centrul de prestare a serviciilor sociale „Nufărul Alb” din cadrul Direcției protecția copilului și a familiei a STAS-ului Fălești (cu statut de serviciu)</w:t>
            </w:r>
            <w:r>
              <w:rPr>
                <w:rFonts w:ascii="Times New Roman" w:hAnsi="Times New Roman" w:eastAsia="Times New Roman" w:cs="Times New Roman"/>
                <w:b/>
                <w:bCs/>
                <w:sz w:val="22"/>
                <w:szCs w:val="22"/>
              </w:rPr>
              <w:b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vMerge w:val="restart"/>
            <w:textDirection w:val="lrTb"/>
            <w:noWrap w:val="false"/>
          </w:tcPr>
          <w:p w14:paraId="4B0A8092">
            <w:pPr>
              <w:pStyle w:val="764"/>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b/>
                <w:bCs/>
                <w:sz w:val="22"/>
                <w:szCs w:val="22"/>
                <w:lang w:val="ro-RO"/>
              </w:rPr>
              <w:t xml:space="preserve">rl. </w:t>
            </w:r>
            <w:r>
              <w:rPr>
                <w:rFonts w:ascii="Times New Roman" w:hAnsi="Times New Roman" w:eastAsia="Times New Roman" w:cs="Times New Roman"/>
                <w:b/>
                <w:bCs/>
                <w:sz w:val="22"/>
                <w:szCs w:val="22"/>
              </w:rPr>
              <w:t xml:space="preserve">Fălești,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0994080B">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s.Glinjeni</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567730D6">
            <w:pPr>
              <w:pStyle w:val="764"/>
              <w:pBdr/>
              <w:spacing/>
              <w:ind/>
              <w:jc w:val="center"/>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5</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5777" w:type="dxa"/>
            <w:textDirection w:val="lrTb"/>
            <w:noWrap w:val="false"/>
          </w:tcPr>
          <w:p w14:paraId="5D04F927">
            <w:pPr>
              <w:pStyle w:val="764"/>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eastAsia="Times New Roman" w:cs="Times New Roman"/>
                <w:sz w:val="22"/>
                <w:szCs w:val="22"/>
                <w:lang w:val="ro-RO"/>
              </w:rPr>
              <w:t xml:space="preserve">Centrul de prestare a serviciilor sociale „Casa Speranței” din cadrul Direcției protecția copilului și a familiei a STAS-ului Fălești (cu statut de serviciu)</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p w14:paraId="45011D01">
            <w:pPr>
              <w:pStyle w:val="764"/>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c>
          <w:tcPr>
            <w:tcBorders/>
            <w:tcW w:w="3510" w:type="dxa"/>
            <w:textDirection w:val="lrTb"/>
            <w:noWrap w:val="false"/>
          </w:tcPr>
          <w:p w14:paraId="7C9742DF">
            <w:pPr>
              <w:pStyle w:val="764"/>
              <w:pBdr/>
              <w:spacing/>
              <w:ind/>
              <w:rPr>
                <w:rFonts w:ascii="Times New Roman" w:hAnsi="Times New Roman" w:eastAsia="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lang w:val="ro-RO"/>
              </w:rPr>
              <w:t xml:space="preserve">or.</w:t>
            </w:r>
            <w:r>
              <w:rPr>
                <w:rFonts w:ascii="Times New Roman" w:hAnsi="Times New Roman" w:eastAsia="Times New Roman" w:cs="Times New Roman"/>
                <w:b/>
                <w:bCs/>
                <w:sz w:val="22"/>
                <w:szCs w:val="22"/>
                <w:highlight w:val="white"/>
              </w:rPr>
              <w:t xml:space="preserve"> Fălești, </w:t>
            </w:r>
            <w:r>
              <w:rPr>
                <w:rFonts w:ascii="Times New Roman" w:hAnsi="Times New Roman" w:eastAsia="Times New Roman" w:cs="Times New Roman"/>
                <w:b/>
                <w:bCs/>
                <w:sz w:val="22"/>
                <w:szCs w:val="22"/>
                <w:highlight w:val="white"/>
                <w14:ligatures w14:val="none"/>
              </w:rPr>
            </w:r>
            <w:r>
              <w:rPr>
                <w:rFonts w:ascii="Times New Roman" w:hAnsi="Times New Roman" w:eastAsia="Times New Roman" w:cs="Times New Roman"/>
                <w:b/>
                <w:bCs/>
                <w:sz w:val="22"/>
                <w:szCs w:val="22"/>
                <w:highlight w:val="white"/>
                <w14:ligatures w14:val="none"/>
              </w:rPr>
            </w:r>
          </w:p>
          <w:p w14:paraId="10FDE374">
            <w:pPr>
              <w:pStyle w:val="764"/>
              <w:pBdr/>
              <w:spacing/>
              <w:ind/>
              <w:rPr>
                <w:rFonts w:ascii="Times New Roman" w:hAnsi="Times New Roman" w:cs="Times New Roman"/>
                <w:b/>
                <w:bCs/>
                <w:sz w:val="22"/>
                <w:szCs w:val="22"/>
                <w:highlight w:val="white"/>
                <w14:ligatures w14:val="none"/>
              </w:rPr>
            </w:pPr>
            <w:r>
              <w:rPr>
                <w:rFonts w:ascii="Times New Roman" w:hAnsi="Times New Roman" w:eastAsia="Times New Roman" w:cs="Times New Roman"/>
                <w:b/>
                <w:bCs/>
                <w:sz w:val="22"/>
                <w:szCs w:val="22"/>
                <w:highlight w:val="white"/>
              </w:rPr>
              <w:t xml:space="preserve">str. Ștefan cel Mare 38</w:t>
            </w:r>
            <w:r>
              <w:rPr>
                <w:rFonts w:ascii="Times New Roman" w:hAnsi="Times New Roman" w:cs="Times New Roman"/>
                <w:b/>
                <w:bCs/>
                <w:sz w:val="22"/>
                <w:szCs w:val="22"/>
                <w:highlight w:val="white"/>
                <w14:ligatures w14:val="none"/>
              </w:rPr>
            </w:r>
            <w:r>
              <w:rPr>
                <w:rFonts w:ascii="Times New Roman" w:hAnsi="Times New Roman" w:cs="Times New Roman"/>
                <w:b/>
                <w:bCs/>
                <w:sz w:val="22"/>
                <w:szCs w:val="22"/>
                <w:highlight w:val="white"/>
                <w14:ligatures w14:val="none"/>
              </w:rPr>
            </w:r>
          </w:p>
        </w:tc>
      </w:tr>
      <w:tr>
        <w:trPr/>
        <w:tc>
          <w:tcPr>
            <w:tcBorders/>
            <w:tcW w:w="817" w:type="dxa"/>
            <w:textDirection w:val="lrTb"/>
            <w:noWrap w:val="false"/>
          </w:tcPr>
          <w:p w14:paraId="45E1DCB9">
            <w:pPr>
              <w:pStyle w:val="764"/>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6</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14:paraId="5E179EEF">
            <w:pPr>
              <w:pStyle w:val="764"/>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Serviciul social „Casă comunitară” nr. 1 din cadrul Direcției protecția persoanelor în </w:t>
            </w:r>
            <w:r>
              <w:rPr>
                <w:rFonts w:ascii="Times New Roman" w:hAnsi="Times New Roman" w:eastAsia="Times New Roman" w:cs="Times New Roman"/>
                <w:sz w:val="22"/>
                <w:szCs w:val="22"/>
                <w:highlight w:val="none"/>
                <w:lang w:val="ro-RO"/>
              </w:rPr>
              <w:t xml:space="preserve">vârstă și a persoanelor cu dizabilități a STAS-ului Fălești</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368F0E09">
            <w:pPr>
              <w:pStyle w:val="764"/>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3B1FE528">
            <w:pPr>
              <w:pStyle w:val="764"/>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t xml:space="preserve">or. </w:t>
            </w:r>
            <w:r>
              <w:rPr>
                <w:rFonts w:ascii="Times New Roman" w:hAnsi="Times New Roman" w:eastAsia="Times New Roman" w:cs="Times New Roman"/>
                <w:b/>
                <w:bCs/>
                <w:sz w:val="22"/>
                <w:szCs w:val="22"/>
              </w:rPr>
              <w:t xml:space="preserve">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68E00194">
            <w:pPr>
              <w:pStyle w:val="764"/>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Tineretului 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7CF8525E">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2DDFDE70">
            <w:pPr>
              <w:pStyle w:val="764"/>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7</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14:paraId="3E1A7F34">
            <w:pPr>
              <w:pStyle w:val="764"/>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„Pentru Voi” din cadrul Direcției protecția persoanelor în vârstă și a persoanelor cu dizabilități a STAS-ului Fălești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084CD07F">
            <w:pPr>
              <w:pStyle w:val="764"/>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3510" w:type="dxa"/>
            <w:textDirection w:val="lrTb"/>
            <w:noWrap w:val="false"/>
          </w:tcPr>
          <w:p w14:paraId="5D605AD0">
            <w:pPr>
              <w:pStyle w:val="764"/>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Fălești,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074182CE">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Cernăuților 5</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rHeight w:val="502"/>
        </w:trPr>
        <w:tc>
          <w:tcPr>
            <w:tcBorders/>
            <w:tcW w:w="817" w:type="dxa"/>
            <w:textDirection w:val="lrTb"/>
            <w:noWrap w:val="false"/>
          </w:tcPr>
          <w:p w14:paraId="1D61C22D">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8</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14:paraId="0DA16816">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prestare a serviciilor sociale „Încredere” din cadrul Direcției protecția persoanelor în vârstă și a persoanelor cu dizabilități a STAS-ului Glodeni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2C9B089C">
            <w:pPr>
              <w:pStyle w:val="764"/>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Glodeni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5D2E803D">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t xml:space="preserve">str. Petru Rareș 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1A87BE8A">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9</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14:paraId="6B9551CF">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zi pentru copii cu dizabilități „Luminița” din cadrul Direcției protecția copilului și a familiei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2937F8B7">
            <w:pPr>
              <w:pStyle w:val="764"/>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2A373D34">
            <w:pPr>
              <w:pStyle w:val="764"/>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Str. Nicolae Testemițeanu,</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26C4AC4B">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168F5313">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10</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14:paraId="46998841">
            <w:pPr>
              <w:pStyle w:val="764"/>
              <w:pBdr/>
              <w:spacing/>
              <w:ind/>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sz w:val="22"/>
                <w:szCs w:val="22"/>
                <w:highlight w:val="none"/>
                <w:lang w:val="ro-RO"/>
              </w:rPr>
              <w:t xml:space="preserve">Centrul de plasament pentru copii separați de părinți „Raza Soarelui” din cadrul Direcției protecția copilului și a familiei a STAS-ului Sîngerei (cu statut de serviciu).</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p w14:paraId="4E4203F0">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70E79B30">
            <w:pPr>
              <w:pStyle w:val="764"/>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 </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2EBB394A">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223</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r>
        <w:trPr/>
        <w:tc>
          <w:tcPr>
            <w:tcBorders/>
            <w:tcW w:w="817" w:type="dxa"/>
            <w:textDirection w:val="lrTb"/>
            <w:noWrap w:val="false"/>
          </w:tcPr>
          <w:p w14:paraId="1E1289A9">
            <w:pPr>
              <w:pBdr/>
              <w:spacing/>
              <w:ind/>
              <w:jc w:val="center"/>
              <w:rPr>
                <w:rFonts w:ascii="Times New Roman" w:hAnsi="Times New Roman" w:cs="Times New Roman"/>
                <w:b/>
                <w:bCs/>
                <w:sz w:val="22"/>
                <w:szCs w:val="22"/>
              </w:rPr>
            </w:pPr>
            <w:r>
              <w:rPr>
                <w:rFonts w:ascii="Times New Roman" w:hAnsi="Times New Roman" w:eastAsia="Times New Roman" w:cs="Times New Roman"/>
                <w:b/>
                <w:bCs/>
                <w:sz w:val="22"/>
                <w:szCs w:val="22"/>
                <w:lang w:val="ro-RO"/>
              </w:rPr>
              <w:t xml:space="preserve">11</w:t>
            </w:r>
            <w:r>
              <w:rPr>
                <w:rFonts w:ascii="Times New Roman" w:hAnsi="Times New Roman" w:cs="Times New Roman"/>
                <w:b/>
                <w:bCs/>
                <w:sz w:val="22"/>
                <w:szCs w:val="22"/>
              </w:rPr>
            </w:r>
            <w:r>
              <w:rPr>
                <w:rFonts w:ascii="Times New Roman" w:hAnsi="Times New Roman" w:cs="Times New Roman"/>
                <w:b/>
                <w:bCs/>
                <w:sz w:val="22"/>
                <w:szCs w:val="22"/>
              </w:rPr>
            </w:r>
          </w:p>
        </w:tc>
        <w:tc>
          <w:tcPr>
            <w:tcBorders/>
            <w:tcW w:w="5777" w:type="dxa"/>
            <w:textDirection w:val="lrTb"/>
            <w:noWrap w:val="false"/>
          </w:tcPr>
          <w:p w14:paraId="311989A5">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lang w:val="ro-RO"/>
              </w:rPr>
            </w:r>
            <w:r>
              <w:rPr>
                <w:rFonts w:ascii="Times New Roman" w:hAnsi="Times New Roman" w:eastAsia="Times New Roman" w:cs="Times New Roman"/>
                <w:sz w:val="22"/>
                <w:szCs w:val="22"/>
                <w:highlight w:val="none"/>
                <w:lang w:val="ro-RO"/>
              </w:rPr>
              <w:t xml:space="preserve">Centrul de plasament pentru persoane vârstnice, persoane cu dizabilități „Agape” din cadrul Direcției protecția persoanelor în vîrstă și a persoanelor cu dizabilități a STAS-ului Sîngerei (cu statut de serviciu)</w:t>
            </w:r>
            <w:r>
              <w:rPr>
                <w:rFonts w:ascii="Times New Roman" w:hAnsi="Times New Roman" w:eastAsia="Times New Roman" w:cs="Times New Roman"/>
                <w:sz w:val="22"/>
                <w:szCs w:val="22"/>
                <w:highlight w:val="none"/>
                <w:lang w:val="ro-RO"/>
              </w:rPr>
              <w:t xml:space="preserve">.</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2AF6C5BC">
            <w:pPr>
              <w:pStyle w:val="764"/>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Or. Sîngerei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5399F479">
            <w:pPr>
              <w:pStyle w:val="764"/>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lang w:val="ro-RO"/>
              </w:rPr>
            </w:r>
            <w:r>
              <w:rPr>
                <w:rFonts w:ascii="Times New Roman" w:hAnsi="Times New Roman" w:eastAsia="Times New Roman" w:cs="Times New Roman"/>
                <w:b/>
                <w:bCs/>
                <w:sz w:val="22"/>
                <w:szCs w:val="22"/>
              </w:rPr>
              <w:t xml:space="preserve">str. Independenței</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lang w:val="ro-RO"/>
              </w:rPr>
              <w:t xml:space="preserve"> </w:t>
            </w:r>
            <w:r>
              <w:rPr>
                <w:rFonts w:ascii="Times New Roman" w:hAnsi="Times New Roman" w:eastAsia="Times New Roman" w:cs="Times New Roman"/>
                <w:b/>
                <w:bCs/>
                <w:sz w:val="22"/>
                <w:szCs w:val="22"/>
              </w:rPr>
              <w:t xml:space="preserve">56</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tc>
      </w:tr>
      <w:tr>
        <w:trPr/>
        <w:tc>
          <w:tcPr>
            <w:tcBorders/>
            <w:tcW w:w="817" w:type="dxa"/>
            <w:textDirection w:val="lrTb"/>
            <w:noWrap w:val="false"/>
          </w:tcPr>
          <w:p w14:paraId="7E26F6E8">
            <w:pPr>
              <w:pStyle w:val="764"/>
              <w:pBdr/>
              <w:spacing/>
              <w:ind/>
              <w:jc w:val="center"/>
              <w:rPr>
                <w:rFonts w:ascii="Times New Roman" w:hAnsi="Times New Roman" w:cs="Times New Roman"/>
                <w:b/>
                <w:bCs/>
                <w:sz w:val="22"/>
                <w:szCs w:val="22"/>
                <w:highlight w:val="none"/>
                <w14:ligatures w14:val="none"/>
              </w:rPr>
            </w:pPr>
            <w:r>
              <w:rPr>
                <w:rFonts w:ascii="Times New Roman" w:hAnsi="Times New Roman" w:eastAsia="Times New Roman" w:cs="Times New Roman"/>
                <w:b/>
                <w:bCs/>
                <w:sz w:val="22"/>
                <w:szCs w:val="22"/>
                <w:highlight w:val="none"/>
                <w:lang w:val="ro-RO"/>
              </w:rPr>
              <w:t xml:space="preserve">12</w:t>
            </w:r>
            <w:r>
              <w:rPr>
                <w:rFonts w:ascii="Times New Roman" w:hAnsi="Times New Roman" w:cs="Times New Roman"/>
                <w:b/>
                <w:bCs/>
                <w:sz w:val="22"/>
                <w:szCs w:val="22"/>
                <w:highlight w:val="none"/>
                <w14:ligatures w14:val="none"/>
              </w:rPr>
            </w:r>
            <w:r>
              <w:rPr>
                <w:rFonts w:ascii="Times New Roman" w:hAnsi="Times New Roman" w:cs="Times New Roman"/>
                <w:b/>
                <w:bCs/>
                <w:sz w:val="22"/>
                <w:szCs w:val="22"/>
                <w:highlight w:val="none"/>
                <w14:ligatures w14:val="none"/>
              </w:rPr>
            </w:r>
          </w:p>
        </w:tc>
        <w:tc>
          <w:tcPr>
            <w:tcBorders/>
            <w:tcW w:w="5777" w:type="dxa"/>
            <w:textDirection w:val="lrTb"/>
            <w:noWrap w:val="false"/>
          </w:tcPr>
          <w:p w14:paraId="5454F37B">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rPr>
            </w:r>
            <w:r>
              <w:rPr>
                <w:rFonts w:ascii="Times New Roman" w:hAnsi="Times New Roman" w:eastAsia="Times New Roman" w:cs="Times New Roman"/>
                <w:sz w:val="22"/>
                <w:szCs w:val="22"/>
                <w:highlight w:val="none"/>
                <w:lang w:val="ro-RO"/>
              </w:rPr>
              <w:t xml:space="preserve">Centrul de plasament pentru persoane vârstnice, persoane cu dizabilități „Sf. Gheorghe” din cadrul Direcției protecția persoanelor în vîrstă și a persoanelor cu dizabilități a STAS-ului Sîngerei (cu statut de serviciu)</w:t>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c>
          <w:tcPr>
            <w:tcBorders/>
            <w:tcW w:w="3510" w:type="dxa"/>
            <w:textDirection w:val="lrTb"/>
            <w:noWrap w:val="false"/>
          </w:tcPr>
          <w:p w14:paraId="529DA4BB">
            <w:pPr>
              <w:pStyle w:val="764"/>
              <w:pBdr/>
              <w:spacing/>
              <w:ind/>
              <w:rPr>
                <w:rFonts w:ascii="Times New Roman" w:hAnsi="Times New Roman" w:eastAsia="Times New Roman" w:cs="Times New Roman"/>
                <w:b/>
                <w:bCs/>
                <w:sz w:val="22"/>
                <w:szCs w:val="22"/>
                <w14:ligatures w14:val="none"/>
              </w:rPr>
            </w:pPr>
            <w:r>
              <w:rPr>
                <w:rFonts w:ascii="Times New Roman" w:hAnsi="Times New Roman" w:eastAsia="Times New Roman" w:cs="Times New Roman"/>
                <w:b/>
                <w:bCs/>
                <w:sz w:val="22"/>
                <w:szCs w:val="22"/>
              </w:rPr>
              <w:t xml:space="preserve">r</w:t>
            </w:r>
            <w:r>
              <w:rPr>
                <w:rFonts w:ascii="Times New Roman" w:hAnsi="Times New Roman" w:eastAsia="Times New Roman" w:cs="Times New Roman"/>
                <w:b/>
                <w:bCs/>
                <w:sz w:val="22"/>
                <w:szCs w:val="22"/>
                <w:lang w:val="ro-RO"/>
              </w:rPr>
              <w:t xml:space="preserve">l</w:t>
            </w:r>
            <w:r>
              <w:rPr>
                <w:rFonts w:ascii="Times New Roman" w:hAnsi="Times New Roman" w:eastAsia="Times New Roman" w:cs="Times New Roman"/>
                <w:b/>
                <w:bCs/>
                <w:sz w:val="22"/>
                <w:szCs w:val="22"/>
              </w:rPr>
              <w:t xml:space="preserve">. Sîngerei, </w:t>
            </w:r>
            <w:r>
              <w:rPr>
                <w:rFonts w:ascii="Times New Roman" w:hAnsi="Times New Roman" w:eastAsia="Times New Roman" w:cs="Times New Roman"/>
                <w:b/>
                <w:bCs/>
                <w:sz w:val="22"/>
                <w:szCs w:val="22"/>
                <w14:ligatures w14:val="none"/>
              </w:rPr>
            </w:r>
            <w:r>
              <w:rPr>
                <w:rFonts w:ascii="Times New Roman" w:hAnsi="Times New Roman" w:eastAsia="Times New Roman" w:cs="Times New Roman"/>
                <w:b/>
                <w:bCs/>
                <w:sz w:val="22"/>
                <w:szCs w:val="22"/>
                <w14:ligatures w14:val="none"/>
              </w:rPr>
            </w:r>
          </w:p>
          <w:p w14:paraId="4F1E3D8D">
            <w:pPr>
              <w:pStyle w:val="764"/>
              <w:pBdr/>
              <w:spacing/>
              <w:ind/>
              <w:rPr>
                <w:rFonts w:ascii="Times New Roman" w:hAnsi="Times New Roman" w:eastAsia="Times New Roman" w:cs="Times New Roman"/>
                <w:b/>
                <w:bCs/>
                <w:sz w:val="22"/>
                <w:szCs w:val="22"/>
                <w:highlight w:val="none"/>
                <w14:ligatures w14:val="none"/>
              </w:rPr>
            </w:pPr>
            <w:r>
              <w:rPr>
                <w:rFonts w:ascii="Times New Roman" w:hAnsi="Times New Roman" w:eastAsia="Times New Roman" w:cs="Times New Roman"/>
                <w:b/>
                <w:bCs/>
                <w:sz w:val="22"/>
                <w:szCs w:val="22"/>
              </w:rPr>
              <w:t xml:space="preserve">s</w:t>
            </w:r>
            <w:r>
              <w:rPr>
                <w:rFonts w:ascii="Times New Roman" w:hAnsi="Times New Roman" w:eastAsia="Times New Roman" w:cs="Times New Roman"/>
                <w:b/>
                <w:bCs/>
                <w:sz w:val="22"/>
                <w:szCs w:val="22"/>
                <w:lang w:val="ro-RO"/>
              </w:rPr>
              <w:t xml:space="preserve">.</w:t>
            </w:r>
            <w:r>
              <w:rPr>
                <w:rFonts w:ascii="Times New Roman" w:hAnsi="Times New Roman" w:eastAsia="Times New Roman" w:cs="Times New Roman"/>
                <w:b/>
                <w:bCs/>
                <w:sz w:val="22"/>
                <w:szCs w:val="22"/>
              </w:rPr>
              <w:t xml:space="preserve"> Drăgănești</w:t>
            </w:r>
            <w:r>
              <w:rPr>
                <w:rFonts w:ascii="Times New Roman" w:hAnsi="Times New Roman" w:eastAsia="Times New Roman" w:cs="Times New Roman"/>
                <w:b/>
                <w:bCs/>
                <w:sz w:val="22"/>
                <w:szCs w:val="22"/>
                <w:highlight w:val="none"/>
                <w14:ligatures w14:val="none"/>
              </w:rPr>
            </w:r>
            <w:r>
              <w:rPr>
                <w:rFonts w:ascii="Times New Roman" w:hAnsi="Times New Roman" w:eastAsia="Times New Roman" w:cs="Times New Roman"/>
                <w:b/>
                <w:bCs/>
                <w:sz w:val="22"/>
                <w:szCs w:val="22"/>
                <w:highlight w:val="none"/>
                <w14:ligatures w14:val="none"/>
              </w:rPr>
            </w:r>
          </w:p>
          <w:p w14:paraId="7804ECCB">
            <w:pPr>
              <w:pStyle w:val="764"/>
              <w:pBdr/>
              <w:spacing/>
              <w:ind/>
              <w:rPr>
                <w:rFonts w:ascii="Times New Roman" w:hAnsi="Times New Roman" w:cs="Times New Roman"/>
                <w:b/>
                <w:bCs/>
                <w:sz w:val="22"/>
                <w:szCs w:val="22"/>
                <w14:ligatures w14:val="none"/>
              </w:rPr>
            </w:pPr>
            <w:r>
              <w:rPr>
                <w:rFonts w:ascii="Times New Roman" w:hAnsi="Times New Roman" w:eastAsia="Times New Roman" w:cs="Times New Roman"/>
                <w:b/>
                <w:bCs/>
                <w:sz w:val="22"/>
                <w:szCs w:val="22"/>
                <w:highlight w:val="none"/>
              </w:rPr>
            </w:r>
            <w:r>
              <w:rPr>
                <w:rFonts w:ascii="Times New Roman" w:hAnsi="Times New Roman" w:cs="Times New Roman"/>
                <w:b/>
                <w:bCs/>
                <w:sz w:val="22"/>
                <w:szCs w:val="22"/>
                <w14:ligatures w14:val="none"/>
              </w:rPr>
            </w:r>
            <w:r>
              <w:rPr>
                <w:rFonts w:ascii="Times New Roman" w:hAnsi="Times New Roman" w:cs="Times New Roman"/>
                <w:b/>
                <w:bCs/>
                <w:sz w:val="22"/>
                <w:szCs w:val="22"/>
                <w14:ligatures w14:val="none"/>
              </w:rPr>
            </w:r>
          </w:p>
        </w:tc>
      </w:tr>
    </w:tbl>
    <w:p w14:paraId="459F03E5">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36491717">
      <w:pPr>
        <w:pBdr>
          <w:top w:val="none" w:color="000000" w:sz="4" w:space="0"/>
          <w:left w:val="none" w:color="000000" w:sz="4" w:space="0"/>
          <w:bottom w:val="none" w:color="000000" w:sz="4" w:space="0"/>
          <w:right w:val="none" w:color="000000" w:sz="4" w:space="0"/>
        </w:pBdr>
        <w:shd w:val="clear" w:color="ffffff" w:fill="ffffff"/>
        <w:tabs>
          <w:tab w:val="left" w:leader="none" w:pos="426"/>
        </w:tabs>
        <w:spacing w:after="0" w:before="120"/>
        <w:ind w:firstLine="0" w:left="0"/>
        <w:rPr>
          <w:rFonts w:ascii="Times New Roman" w:hAnsi="Times New Roman" w:eastAsia="Times New Roman" w:cs="Times New Roman"/>
          <w:b/>
          <w:bCs/>
          <w:color w:val="000000"/>
          <w:sz w:val="24"/>
          <w:szCs w:val="24"/>
          <w:highlight w:val="none"/>
          <w:lang w:val="ro-RO"/>
        </w:rPr>
      </w:pP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r>
        <w:rPr>
          <w:rFonts w:ascii="Times New Roman" w:hAnsi="Times New Roman" w:eastAsia="Times New Roman" w:cs="Times New Roman"/>
          <w:b/>
          <w:bCs/>
          <w:color w:val="000000"/>
          <w:sz w:val="24"/>
          <w:szCs w:val="24"/>
          <w:highlight w:val="none"/>
          <w:lang w:val="ro-RO"/>
        </w:rPr>
      </w:r>
    </w:p>
    <w:p w14:paraId="773BED09">
      <w:pPr>
        <w:pBdr>
          <w:top w:val="none" w:color="000000" w:sz="4" w:space="0"/>
          <w:left w:val="none" w:color="000000" w:sz="4" w:space="0"/>
          <w:bottom w:val="none" w:color="000000" w:sz="4" w:space="0"/>
          <w:right w:val="none" w:color="000000" w:sz="4" w:space="0"/>
        </w:pBdr>
        <w:shd w:val="clear" w:color="ffffff" w:fill="ffffff"/>
        <w:tabs>
          <w:tab w:val="left" w:leader="none" w:pos="284"/>
          <w:tab w:val="left" w:leader="none" w:pos="426"/>
          <w:tab w:val="left" w:leader="none" w:pos="8364"/>
        </w:tabs>
        <w:spacing w:after="0" w:before="0" w:line="276" w:lineRule="auto"/>
        <w:ind w:right="-144" w:firstLine="284" w:left="-284"/>
        <w:rPr/>
      </w:pPr>
      <w:r>
        <w:rPr>
          <w:rFonts w:ascii="Times New Roman" w:hAnsi="Times New Roman" w:eastAsia="Times New Roman" w:cs="Times New Roman"/>
          <w:b/>
          <w:color w:val="000000"/>
          <w:sz w:val="24"/>
        </w:rPr>
        <w:t xml:space="preserve">Conducătorul grupului de lucru: </w:t>
      </w:r>
      <w:r>
        <w:rPr>
          <w:rFonts w:ascii="Times New Roman" w:hAnsi="Times New Roman" w:eastAsia="Times New Roman" w:cs="Times New Roman"/>
          <w:b/>
          <w:color w:val="000000"/>
          <w:sz w:val="24"/>
          <w:lang w:val="ro-RO"/>
        </w:rPr>
        <w:t xml:space="preserve">CIOBANU Emilia</w:t>
      </w:r>
      <w:r>
        <w:rPr>
          <w:rFonts w:ascii="Times New Roman" w:hAnsi="Times New Roman" w:eastAsia="Times New Roman" w:cs="Times New Roman"/>
          <w:b/>
          <w:color w:val="000000"/>
          <w:sz w:val="24"/>
          <w:highlight w:val="white"/>
        </w:rPr>
        <w:t xml:space="preserve">____________________</w:t>
      </w:r>
      <w:r>
        <w:rPr>
          <w:rFonts w:ascii="Times New Roman" w:hAnsi="Times New Roman" w:eastAsia="Times New Roman" w:cs="Times New Roman"/>
          <w:b/>
          <w:color w:val="000000"/>
          <w:sz w:val="24"/>
        </w:rPr>
        <w:t xml:space="preserve">.</w:t>
      </w:r>
      <w:r/>
    </w:p>
    <w:p w14:paraId="7B59E774">
      <w:pPr>
        <w:pBdr>
          <w:top w:val="none" w:color="000000" w:sz="4" w:space="0"/>
          <w:left w:val="none" w:color="000000" w:sz="4" w:space="0"/>
          <w:bottom w:val="none" w:color="000000" w:sz="4" w:space="0"/>
          <w:right w:val="none" w:color="000000" w:sz="4" w:space="0"/>
        </w:pBdr>
        <w:spacing/>
        <w:ind w:right="0" w:firstLine="0" w:left="0"/>
        <w:rPr>
          <w:rFonts w:ascii="Times New Roman" w:hAnsi="Times New Roman" w:eastAsia="Times New Roman" w:cs="Times New Roman"/>
          <w:color w:val="000000"/>
          <w:sz w:val="24"/>
          <w:szCs w:val="24"/>
          <w:highlight w:val="none"/>
        </w:rPr>
      </w:pPr>
      <w:r>
        <w:rPr>
          <w:rFonts w:ascii="Times New Roman" w:hAnsi="Times New Roman" w:eastAsia="Times New Roman" w:cs="Times New Roman"/>
          <w:color w:val="000000"/>
          <w:sz w:val="24"/>
        </w:rPr>
        <w:t xml:space="preserve"> </w:t>
      </w:r>
      <w:r>
        <w:rPr>
          <w:rFonts w:ascii="Times New Roman" w:hAnsi="Times New Roman" w:eastAsia="Times New Roman" w:cs="Times New Roman"/>
          <w:color w:val="000000"/>
          <w:sz w:val="24"/>
          <w:szCs w:val="24"/>
          <w:highlight w:val="none"/>
        </w:rPr>
      </w:r>
      <w:r>
        <w:rPr>
          <w:rFonts w:ascii="Times New Roman" w:hAnsi="Times New Roman" w:eastAsia="Times New Roman" w:cs="Times New Roman"/>
          <w:color w:val="000000"/>
          <w:sz w:val="24"/>
          <w:szCs w:val="24"/>
          <w:highlight w:val="none"/>
        </w:rPr>
      </w:r>
    </w:p>
    <w:p w14:paraId="600391D8">
      <w:pPr>
        <w:pBdr>
          <w:top w:val="none" w:color="000000" w:sz="4" w:space="0"/>
          <w:left w:val="none" w:color="000000" w:sz="4" w:space="0"/>
          <w:bottom w:val="none" w:color="000000" w:sz="4" w:space="0"/>
          <w:right w:val="none" w:color="000000" w:sz="4" w:space="0"/>
        </w:pBdr>
        <w:spacing/>
        <w:ind w:right="0" w:firstLine="0" w:left="0"/>
        <w:rPr/>
      </w:pPr>
      <w:r>
        <w:rPr>
          <w:rFonts w:ascii="Times New Roman" w:hAnsi="Times New Roman" w:eastAsia="Times New Roman" w:cs="Times New Roman"/>
          <w:color w:val="000000"/>
          <w:sz w:val="24"/>
          <w:highlight w:val="none"/>
        </w:rPr>
      </w:r>
      <w:r/>
    </w:p>
    <w:p w14:paraId="0D0FE72C">
      <w:pPr>
        <w:pStyle w:val="764"/>
        <w:pBdr/>
        <w:spacing w:line="276" w:lineRule="auto"/>
        <w:ind/>
        <w:rPr>
          <w:rFonts w:ascii="Times New Roman" w:hAnsi="Times New Roman" w:cs="Times New Roman"/>
          <w:b w:val="0"/>
          <w:bCs w:val="0"/>
          <w:i w:val="0"/>
          <w:color w:val="000000"/>
          <w:sz w:val="22"/>
          <w:szCs w:val="22"/>
          <w:highlight w:val="none"/>
        </w:rPr>
      </w:pPr>
      <w:r>
        <w:rPr>
          <w:rFonts w:ascii="Times New Roman" w:hAnsi="Times New Roman" w:eastAsia="Times New Roman" w:cs="Times New Roman"/>
          <w:b w:val="0"/>
          <w:bCs w:val="0"/>
          <w:i w:val="0"/>
          <w:iCs w:val="0"/>
          <w:color w:val="000000"/>
          <w:sz w:val="22"/>
          <w:szCs w:val="22"/>
          <w:highlight w:val="none"/>
          <w:lang w:val="ro-RO"/>
        </w:rPr>
        <w:t xml:space="preserve">Exc. Bazilevschi Larisa</w:t>
      </w:r>
      <w:r>
        <w:rPr>
          <w:rFonts w:ascii="Times New Roman" w:hAnsi="Times New Roman" w:cs="Times New Roman"/>
          <w:b w:val="0"/>
          <w:bCs w:val="0"/>
          <w:i w:val="0"/>
          <w:color w:val="000000"/>
          <w:sz w:val="22"/>
          <w:szCs w:val="22"/>
          <w:highlight w:val="none"/>
        </w:rPr>
      </w:r>
      <w:r>
        <w:rPr>
          <w:rFonts w:ascii="Times New Roman" w:hAnsi="Times New Roman" w:cs="Times New Roman"/>
          <w:b w:val="0"/>
          <w:bCs w:val="0"/>
          <w:i w:val="0"/>
          <w:color w:val="000000"/>
          <w:sz w:val="22"/>
          <w:szCs w:val="22"/>
          <w:highlight w:val="none"/>
        </w:rPr>
      </w:r>
    </w:p>
    <w:p w14:paraId="49F7A949">
      <w:pPr>
        <w:pStyle w:val="764"/>
        <w:pBdr/>
        <w:spacing w:line="276" w:lineRule="auto"/>
        <w:ind/>
        <w:rPr>
          <w:rFonts w:ascii="Times New Roman" w:hAnsi="Times New Roman" w:cs="Times New Roman"/>
          <w:b w:val="0"/>
          <w:bCs w:val="0"/>
          <w:i w:val="0"/>
          <w:sz w:val="22"/>
          <w:szCs w:val="22"/>
        </w:rPr>
      </w:pPr>
      <w:r>
        <w:rPr>
          <w:rFonts w:ascii="Times New Roman" w:hAnsi="Times New Roman" w:eastAsia="Times New Roman" w:cs="Times New Roman"/>
          <w:b w:val="0"/>
          <w:bCs w:val="0"/>
          <w:i w:val="0"/>
          <w:iCs w:val="0"/>
          <w:color w:val="000000"/>
          <w:sz w:val="22"/>
          <w:szCs w:val="22"/>
          <w:highlight w:val="none"/>
          <w:lang w:val="ro-RO"/>
        </w:rPr>
        <w:t xml:space="preserve">Tel. 078825043, </w:t>
      </w:r>
      <w:r>
        <w:rPr>
          <w:rFonts w:ascii="Times New Roman" w:hAnsi="Times New Roman" w:eastAsia="Times New Roman" w:cs="Times New Roman"/>
          <w:highlight w:val="none"/>
          <w:lang w:val="ro-RO"/>
        </w:rPr>
      </w:r>
      <w:hyperlink r:id="rId12" w:tooltip="mailto:larisa.bazilevschi@atas.gov.md" w:history="1">
        <w:r>
          <w:rPr>
            <w:rStyle w:val="905"/>
            <w:rFonts w:ascii="Times New Roman" w:hAnsi="Times New Roman" w:eastAsia="Times New Roman" w:cs="Times New Roman"/>
            <w:highlight w:val="none"/>
            <w:lang w:val="ro-RO"/>
          </w:rPr>
          <w:t xml:space="preserve">larisa.bazilevschi@atas.gov.md</w:t>
        </w:r>
      </w:hyperlink>
      <w:r>
        <w:rPr>
          <w:rFonts w:ascii="Times New Roman" w:hAnsi="Times New Roman" w:eastAsia="Times New Roman" w:cs="Times New Roman"/>
          <w:highlight w:val="none"/>
          <w:lang w:val="ro-RO"/>
        </w:rPr>
        <w:t xml:space="preserve"> </w:t>
      </w:r>
      <w:r>
        <w:rPr>
          <w:rFonts w:ascii="Times New Roman" w:hAnsi="Times New Roman" w:eastAsia="Times New Roman" w:cs="Times New Roman"/>
          <w:b/>
          <w:i w:val="0"/>
          <w:iCs w:val="0"/>
          <w:color w:val="000000"/>
          <w:sz w:val="24"/>
          <w:highlight w:val="none"/>
          <w:u w:val="single"/>
          <w:lang w:val="ro-RO"/>
        </w:rPr>
        <w:t xml:space="preserve"> </w:t>
      </w:r>
      <w:r>
        <w:rPr>
          <w:rFonts w:ascii="Times New Roman" w:hAnsi="Times New Roman" w:cs="Times New Roman"/>
          <w:b w:val="0"/>
          <w:bCs w:val="0"/>
          <w:i w:val="0"/>
          <w:sz w:val="22"/>
          <w:szCs w:val="22"/>
        </w:rPr>
      </w:r>
      <w:r>
        <w:rPr>
          <w:rFonts w:ascii="Times New Roman" w:hAnsi="Times New Roman" w:cs="Times New Roman"/>
          <w:b w:val="0"/>
          <w:bCs w:val="0"/>
          <w:i w:val="0"/>
          <w:sz w:val="22"/>
          <w:szCs w:val="22"/>
        </w:rPr>
      </w:r>
    </w:p>
    <w:sectPr>
      <w:footnotePr/>
      <w:endnotePr/>
      <w:type w:val="nextPage"/>
      <w:pgSz w:h="16838" w:orient="portrait" w:w="11906"/>
      <w:pgMar w:top="709" w:right="851" w:bottom="1134" w:left="992"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undefined">
    <w:panose1 w:val="05040102010807070707"/>
  </w:font>
  <w:font w:name="Wingdings">
    <w:panose1 w:val="05000000000000000000"/>
  </w:font>
  <w:font w:name="Courier New">
    <w:panose1 w:val="02070309020205020404"/>
  </w:font>
  <w:font w:name="Symbol">
    <w:panose1 w:val="05050102010706020507"/>
  </w:font>
  <w:font w:name="TimesNewRomanPSMT">
    <w:panose1 w:val="02020603050405020304"/>
  </w:font>
  <w:font w:name="Calibri">
    <w:panose1 w:val="020F050202020403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decimal"/>
      <w:pPr>
        <w:pBdr/>
        <w:spacing/>
        <w:ind w:hanging="360" w:left="709"/>
      </w:pPr>
      <w:rPr>
        <w:b/>
        <w:i w:val="0"/>
        <w:sz w:val="24"/>
      </w:rPr>
      <w:start w:val="1"/>
      <w:suff w:val="tab"/>
    </w:lvl>
    <w:lvl w:ilvl="1">
      <w:isLgl w:val="false"/>
      <w:lvlJc w:val="left"/>
      <w:lvlText w:val="%2."/>
      <w:numFmt w:val="lowerLetter"/>
      <w:pPr>
        <w:pBdr/>
        <w:spacing/>
        <w:ind w:hanging="360" w:left="1505"/>
      </w:pPr>
      <w:rPr/>
      <w:start w:val="1"/>
      <w:suff w:val="tab"/>
    </w:lvl>
    <w:lvl w:ilvl="2">
      <w:isLgl w:val="false"/>
      <w:lvlJc w:val="right"/>
      <w:lvlText w:val="%3."/>
      <w:numFmt w:val="lowerRoman"/>
      <w:pPr>
        <w:pBdr/>
        <w:spacing/>
        <w:ind w:hanging="360" w:left="2225"/>
      </w:pPr>
      <w:rPr/>
      <w:start w:val="1"/>
      <w:suff w:val="tab"/>
    </w:lvl>
    <w:lvl w:ilvl="3">
      <w:isLgl w:val="false"/>
      <w:lvlJc w:val="left"/>
      <w:lvlText w:val="%4."/>
      <w:numFmt w:val="decimal"/>
      <w:pPr>
        <w:pBdr/>
        <w:spacing/>
        <w:ind w:hanging="360" w:left="2945"/>
      </w:pPr>
      <w:rPr/>
      <w:start w:val="1"/>
      <w:suff w:val="tab"/>
    </w:lvl>
    <w:lvl w:ilvl="4">
      <w:isLgl w:val="false"/>
      <w:lvlJc w:val="left"/>
      <w:lvlText w:val="%5."/>
      <w:numFmt w:val="lowerLetter"/>
      <w:pPr>
        <w:pBdr/>
        <w:spacing/>
        <w:ind w:hanging="360" w:left="3665"/>
      </w:pPr>
      <w:rPr/>
      <w:start w:val="1"/>
      <w:suff w:val="tab"/>
    </w:lvl>
    <w:lvl w:ilvl="5">
      <w:isLgl w:val="false"/>
      <w:lvlJc w:val="right"/>
      <w:lvlText w:val="%6."/>
      <w:numFmt w:val="lowerRoman"/>
      <w:pPr>
        <w:pBdr/>
        <w:spacing/>
        <w:ind w:hanging="360" w:left="4385"/>
      </w:pPr>
      <w:rPr/>
      <w:start w:val="1"/>
      <w:suff w:val="tab"/>
    </w:lvl>
    <w:lvl w:ilvl="6">
      <w:isLgl w:val="false"/>
      <w:lvlJc w:val="left"/>
      <w:lvlText w:val="%7."/>
      <w:numFmt w:val="decimal"/>
      <w:pPr>
        <w:pBdr/>
        <w:spacing/>
        <w:ind w:hanging="360" w:left="5105"/>
      </w:pPr>
      <w:rPr/>
      <w:start w:val="1"/>
      <w:suff w:val="tab"/>
    </w:lvl>
    <w:lvl w:ilvl="7">
      <w:isLgl w:val="false"/>
      <w:lvlJc w:val="left"/>
      <w:lvlText w:val="%8."/>
      <w:numFmt w:val="lowerLetter"/>
      <w:pPr>
        <w:pBdr/>
        <w:spacing/>
        <w:ind w:hanging="360" w:left="5825"/>
      </w:pPr>
      <w:rPr/>
      <w:start w:val="1"/>
      <w:suff w:val="tab"/>
    </w:lvl>
    <w:lvl w:ilvl="8">
      <w:isLgl w:val="false"/>
      <w:lvlJc w:val="right"/>
      <w:lvlText w:val="%9."/>
      <w:numFmt w:val="lowerRoman"/>
      <w:pPr>
        <w:pBdr/>
        <w:spacing/>
        <w:ind w:hanging="360" w:left="6545"/>
      </w:pPr>
      <w:rPr/>
      <w:start w:val="1"/>
      <w:suff w:val="tab"/>
    </w:lvl>
  </w:abstractNum>
  <w:abstractNum w:abstractNumId="1">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2">
    <w:lvl w:ilvl="0">
      <w:isLgl w:val="false"/>
      <w:lvlJc w:val="left"/>
      <w:lvlText w:val="-"/>
      <w:numFmt w:val="bullet"/>
      <w:pPr>
        <w:pBdr/>
        <w:spacing/>
        <w:ind w:hanging="360" w:left="720"/>
      </w:pPr>
      <w:rPr>
        <w:rFonts w:hint="default" w:ascii="Symbol" w:hAnsi="Symbol" w:eastAsia="Symbol" w:cs="Symbol"/>
      </w:rPr>
      <w:start w:val="1"/>
      <w:suff w:val="tab"/>
    </w:lvl>
    <w:lvl w:ilvl="1">
      <w:isLgl w:val="false"/>
      <w:lvlJc w:val="left"/>
      <w:lvlText w:val="o"/>
      <w:numFmt w:val="bullet"/>
      <w:pPr>
        <w:pBdr/>
        <w:spacing/>
        <w:ind w:hanging="360" w:left="1440"/>
      </w:pPr>
      <w:rPr>
        <w:rFonts w:hint="default" w:ascii="Courier New" w:hAnsi="Courier New" w:eastAsia="Courier New" w:cs="Courier New"/>
      </w:rPr>
      <w:start w:val="1"/>
      <w:suff w:val="tab"/>
    </w:lvl>
    <w:lvl w:ilvl="2">
      <w:isLgl w:val="false"/>
      <w:lvlJc w:val="left"/>
      <w:lvlText w:val=""/>
      <w:numFmt w:val="bullet"/>
      <w:pPr>
        <w:pBdr/>
        <w:spacing/>
        <w:ind w:hanging="360" w:left="2160"/>
      </w:pPr>
      <w:rPr>
        <w:rFonts w:hint="default" w:ascii="Wingdings" w:hAnsi="Wingdings" w:eastAsia="Wingdings" w:cs="Wingdings"/>
      </w:rPr>
      <w:start w:val="1"/>
      <w:suff w:val="tab"/>
    </w:lvl>
    <w:lvl w:ilvl="3">
      <w:isLgl w:val="false"/>
      <w:lvlJc w:val="left"/>
      <w:lvlText w:val=""/>
      <w:numFmt w:val="bullet"/>
      <w:pPr>
        <w:pBdr/>
        <w:spacing/>
        <w:ind w:hanging="360" w:left="2880"/>
      </w:pPr>
      <w:rPr>
        <w:rFonts w:hint="default" w:ascii="Symbol" w:hAnsi="Symbol" w:eastAsia="Symbol" w:cs="Symbol"/>
      </w:rPr>
      <w:start w:val="1"/>
      <w:suff w:val="tab"/>
    </w:lvl>
    <w:lvl w:ilvl="4">
      <w:isLgl w:val="false"/>
      <w:lvlJc w:val="left"/>
      <w:lvlText w:val="o"/>
      <w:numFmt w:val="bullet"/>
      <w:pPr>
        <w:pBdr/>
        <w:spacing/>
        <w:ind w:hanging="360" w:left="3600"/>
      </w:pPr>
      <w:rPr>
        <w:rFonts w:hint="default" w:ascii="Courier New" w:hAnsi="Courier New" w:eastAsia="Courier New" w:cs="Courier New"/>
      </w:rPr>
      <w:start w:val="1"/>
      <w:suff w:val="tab"/>
    </w:lvl>
    <w:lvl w:ilvl="5">
      <w:isLgl w:val="false"/>
      <w:lvlJc w:val="left"/>
      <w:lvlText w:val=""/>
      <w:numFmt w:val="bullet"/>
      <w:pPr>
        <w:pBdr/>
        <w:spacing/>
        <w:ind w:hanging="360" w:left="4320"/>
      </w:pPr>
      <w:rPr>
        <w:rFonts w:hint="default" w:ascii="Wingdings" w:hAnsi="Wingdings" w:eastAsia="Wingdings" w:cs="Wingdings"/>
      </w:rPr>
      <w:start w:val="1"/>
      <w:suff w:val="tab"/>
    </w:lvl>
    <w:lvl w:ilvl="6">
      <w:isLgl w:val="false"/>
      <w:lvlJc w:val="left"/>
      <w:lvlText w:val=""/>
      <w:numFmt w:val="bullet"/>
      <w:pPr>
        <w:pBdr/>
        <w:spacing/>
        <w:ind w:hanging="360" w:left="5040"/>
      </w:pPr>
      <w:rPr>
        <w:rFonts w:hint="default" w:ascii="Symbol" w:hAnsi="Symbol" w:eastAsia="Symbol" w:cs="Symbol"/>
      </w:rPr>
      <w:start w:val="1"/>
      <w:suff w:val="tab"/>
    </w:lvl>
    <w:lvl w:ilvl="7">
      <w:isLgl w:val="false"/>
      <w:lvlJc w:val="left"/>
      <w:lvlText w:val="o"/>
      <w:numFmt w:val="bullet"/>
      <w:pPr>
        <w:pBdr/>
        <w:spacing/>
        <w:ind w:hanging="360" w:left="5760"/>
      </w:pPr>
      <w:rPr>
        <w:rFonts w:hint="default" w:ascii="Courier New" w:hAnsi="Courier New" w:eastAsia="Courier New" w:cs="Courier New"/>
      </w:rPr>
      <w:start w:val="1"/>
      <w:suff w:val="tab"/>
    </w:lvl>
    <w:lvl w:ilvl="8">
      <w:isLgl w:val="false"/>
      <w:lvlJc w:val="left"/>
      <w:lvlText w:val=""/>
      <w:numFmt w:val="bullet"/>
      <w:pPr>
        <w:pBdr/>
        <w:spacing/>
        <w:ind w:hanging="360" w:left="6480"/>
      </w:pPr>
      <w:rPr>
        <w:rFonts w:hint="default" w:ascii="Wingdings" w:hAnsi="Wingdings" w:eastAsia="Wingdings" w:cs="Wingdings"/>
      </w:rPr>
      <w:start w:val="1"/>
      <w:suff w:val="tab"/>
    </w:lvl>
  </w:abstractNum>
  <w:abstractNum w:abstractNumId="3">
    <w:lvl w:ilvl="0">
      <w:isLgl w:val="false"/>
      <w:lvlJc w:val="left"/>
      <w:lvlText w:val="%1."/>
      <w:numFmt w:val="decimal"/>
      <w:pPr>
        <w:pBdr/>
        <w:spacing/>
        <w:ind w:hanging="360" w:left="644"/>
      </w:pPr>
      <w:rPr>
        <w:b w:val="0"/>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4">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5">
    <w:lvl w:ilvl="0">
      <w:isLgl w:val="false"/>
      <w:lvlJc w:val="left"/>
      <w:lvlText w:val="%1."/>
      <w:numFmt w:val="decimal"/>
      <w:pPr>
        <w:pBdr/>
        <w:spacing/>
        <w:ind w:hanging="360" w:left="644"/>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6">
    <w:lvl w:ilvl="0">
      <w:isLgl w:val="false"/>
      <w:lvlJc w:val="left"/>
      <w:lvlText w:val="%1."/>
      <w:numFmt w:val="decimal"/>
      <w:pPr>
        <w:pBdr/>
        <w:spacing/>
        <w:ind w:hanging="360" w:left="644"/>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7">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8">
    <w:lvl w:ilvl="0">
      <w:isLgl w:val="false"/>
      <w:lvlJc w:val="left"/>
      <w:lvlText w:val="%1."/>
      <w:numFmt w:val="decimal"/>
      <w:pPr>
        <w:pBdr/>
        <w:spacing/>
        <w:ind w:hanging="360" w:left="720"/>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1."/>
      <w:numFmt w:val="decimal"/>
      <w:pPr>
        <w:pBdr/>
        <w:spacing/>
        <w:ind w:hanging="360" w:left="709"/>
      </w:pPr>
      <w:rPr>
        <w:b w:val="0"/>
        <w:sz w:val="24"/>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0">
    <w:lvl w:ilvl="0">
      <w:isLgl w:val="false"/>
      <w:lvlJc w:val="left"/>
      <w:lvlText w:val="%1."/>
      <w:numFmt w:val="decimal"/>
      <w:pPr>
        <w:pBdr/>
        <w:spacing/>
        <w:ind w:hanging="360" w:left="709"/>
      </w:pPr>
      <w:rPr>
        <w:b w:val="0"/>
        <w:sz w:val="24"/>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1">
    <w:lvl w:ilvl="0">
      <w:isLgl w:val="false"/>
      <w:lvlJc w:val="left"/>
      <w:lvlText w:val="%1)"/>
      <w:numFmt w:val="decimal"/>
      <w:pPr>
        <w:pBdr/>
        <w:spacing/>
        <w:ind w:hanging="360" w:left="1919"/>
      </w:pPr>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36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36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360" w:left="6480"/>
      </w:pPr>
      <w:rPr/>
      <w:start w:val="1"/>
      <w:suff w:val="tab"/>
    </w:lvl>
  </w:abstractNum>
  <w:abstractNum w:abstractNumId="12">
    <w:lvl w:ilvl="0">
      <w:isLgl w:val="false"/>
      <w:lvlJc w:val="left"/>
      <w:lvlText w:val="%1."/>
      <w:numFmt w:val="decimal"/>
      <w:pPr>
        <w:pBdr/>
        <w:spacing/>
        <w:ind w:hanging="360" w:left="709"/>
      </w:pPr>
      <w:rPr>
        <w:b/>
        <w:i w:val="0"/>
        <w:sz w:val="24"/>
      </w:rPr>
      <w:start w:val="1"/>
      <w:suff w:val="tab"/>
    </w:lvl>
    <w:lvl w:ilvl="1">
      <w:isLgl w:val="false"/>
      <w:lvlJc w:val="left"/>
      <w:lvlText w:val="%2."/>
      <w:numFmt w:val="lowerLetter"/>
      <w:pPr>
        <w:pBdr/>
        <w:spacing/>
        <w:ind w:hanging="360" w:left="1505"/>
      </w:pPr>
      <w:rPr/>
      <w:start w:val="1"/>
      <w:suff w:val="tab"/>
    </w:lvl>
    <w:lvl w:ilvl="2">
      <w:isLgl w:val="false"/>
      <w:lvlJc w:val="right"/>
      <w:lvlText w:val="%3."/>
      <w:numFmt w:val="lowerRoman"/>
      <w:pPr>
        <w:pBdr/>
        <w:spacing/>
        <w:ind w:hanging="360" w:left="2225"/>
      </w:pPr>
      <w:rPr/>
      <w:start w:val="1"/>
      <w:suff w:val="tab"/>
    </w:lvl>
    <w:lvl w:ilvl="3">
      <w:isLgl w:val="false"/>
      <w:lvlJc w:val="left"/>
      <w:lvlText w:val="%4."/>
      <w:numFmt w:val="decimal"/>
      <w:pPr>
        <w:pBdr/>
        <w:spacing/>
        <w:ind w:hanging="360" w:left="2945"/>
      </w:pPr>
      <w:rPr/>
      <w:start w:val="1"/>
      <w:suff w:val="tab"/>
    </w:lvl>
    <w:lvl w:ilvl="4">
      <w:isLgl w:val="false"/>
      <w:lvlJc w:val="left"/>
      <w:lvlText w:val="%5."/>
      <w:numFmt w:val="lowerLetter"/>
      <w:pPr>
        <w:pBdr/>
        <w:spacing/>
        <w:ind w:hanging="360" w:left="3665"/>
      </w:pPr>
      <w:rPr/>
      <w:start w:val="1"/>
      <w:suff w:val="tab"/>
    </w:lvl>
    <w:lvl w:ilvl="5">
      <w:isLgl w:val="false"/>
      <w:lvlJc w:val="right"/>
      <w:lvlText w:val="%6."/>
      <w:numFmt w:val="lowerRoman"/>
      <w:pPr>
        <w:pBdr/>
        <w:spacing/>
        <w:ind w:hanging="360" w:left="4385"/>
      </w:pPr>
      <w:rPr/>
      <w:start w:val="1"/>
      <w:suff w:val="tab"/>
    </w:lvl>
    <w:lvl w:ilvl="6">
      <w:isLgl w:val="false"/>
      <w:lvlJc w:val="left"/>
      <w:lvlText w:val="%7."/>
      <w:numFmt w:val="decimal"/>
      <w:pPr>
        <w:pBdr/>
        <w:spacing/>
        <w:ind w:hanging="360" w:left="5105"/>
      </w:pPr>
      <w:rPr/>
      <w:start w:val="1"/>
      <w:suff w:val="tab"/>
    </w:lvl>
    <w:lvl w:ilvl="7">
      <w:isLgl w:val="false"/>
      <w:lvlJc w:val="left"/>
      <w:lvlText w:val="%8."/>
      <w:numFmt w:val="lowerLetter"/>
      <w:pPr>
        <w:pBdr/>
        <w:spacing/>
        <w:ind w:hanging="360" w:left="5825"/>
      </w:pPr>
      <w:rPr/>
      <w:start w:val="1"/>
      <w:suff w:val="tab"/>
    </w:lvl>
    <w:lvl w:ilvl="8">
      <w:isLgl w:val="false"/>
      <w:lvlJc w:val="right"/>
      <w:lvlText w:val="%9."/>
      <w:numFmt w:val="lowerRoman"/>
      <w:pPr>
        <w:pBdr/>
        <w:spacing/>
        <w:ind w:hanging="360" w:left="6545"/>
      </w:pPr>
      <w:rPr/>
      <w:start w:val="1"/>
      <w:suff w:val="tab"/>
    </w:lvl>
  </w:abstractNum>
  <w:abstractNum w:abstractNumId="13">
    <w:lvl w:ilvl="0">
      <w:isLgl w:val="false"/>
      <w:lvlJc w:val="left"/>
      <w:lvlText w:val="%1."/>
      <w:numFmt w:val="decimal"/>
      <w:pPr>
        <w:pBdr/>
        <w:spacing/>
        <w:ind w:hanging="360" w:left="709"/>
      </w:pPr>
      <w:rPr>
        <w:b/>
        <w:i w:val="0"/>
        <w:sz w:val="24"/>
      </w:rPr>
      <w:start w:val="1"/>
      <w:suff w:val="tab"/>
    </w:lvl>
    <w:lvl w:ilvl="1">
      <w:isLgl w:val="false"/>
      <w:lvlJc w:val="left"/>
      <w:lvlText w:val="%2."/>
      <w:numFmt w:val="lowerLetter"/>
      <w:pPr>
        <w:pBdr/>
        <w:spacing/>
        <w:ind w:hanging="360" w:left="1505"/>
      </w:pPr>
      <w:rPr/>
      <w:start w:val="1"/>
      <w:suff w:val="tab"/>
    </w:lvl>
    <w:lvl w:ilvl="2">
      <w:isLgl w:val="false"/>
      <w:lvlJc w:val="right"/>
      <w:lvlText w:val="%3."/>
      <w:numFmt w:val="lowerRoman"/>
      <w:pPr>
        <w:pBdr/>
        <w:spacing/>
        <w:ind w:hanging="360" w:left="2225"/>
      </w:pPr>
      <w:rPr/>
      <w:start w:val="1"/>
      <w:suff w:val="tab"/>
    </w:lvl>
    <w:lvl w:ilvl="3">
      <w:isLgl w:val="false"/>
      <w:lvlJc w:val="left"/>
      <w:lvlText w:val="%4."/>
      <w:numFmt w:val="decimal"/>
      <w:pPr>
        <w:pBdr/>
        <w:spacing/>
        <w:ind w:hanging="360" w:left="2945"/>
      </w:pPr>
      <w:rPr/>
      <w:start w:val="1"/>
      <w:suff w:val="tab"/>
    </w:lvl>
    <w:lvl w:ilvl="4">
      <w:isLgl w:val="false"/>
      <w:lvlJc w:val="left"/>
      <w:lvlText w:val="%5."/>
      <w:numFmt w:val="lowerLetter"/>
      <w:pPr>
        <w:pBdr/>
        <w:spacing/>
        <w:ind w:hanging="360" w:left="3665"/>
      </w:pPr>
      <w:rPr/>
      <w:start w:val="1"/>
      <w:suff w:val="tab"/>
    </w:lvl>
    <w:lvl w:ilvl="5">
      <w:isLgl w:val="false"/>
      <w:lvlJc w:val="right"/>
      <w:lvlText w:val="%6."/>
      <w:numFmt w:val="lowerRoman"/>
      <w:pPr>
        <w:pBdr/>
        <w:spacing/>
        <w:ind w:hanging="360" w:left="4385"/>
      </w:pPr>
      <w:rPr/>
      <w:start w:val="1"/>
      <w:suff w:val="tab"/>
    </w:lvl>
    <w:lvl w:ilvl="6">
      <w:isLgl w:val="false"/>
      <w:lvlJc w:val="left"/>
      <w:lvlText w:val="%7."/>
      <w:numFmt w:val="decimal"/>
      <w:pPr>
        <w:pBdr/>
        <w:spacing/>
        <w:ind w:hanging="360" w:left="5105"/>
      </w:pPr>
      <w:rPr/>
      <w:start w:val="1"/>
      <w:suff w:val="tab"/>
    </w:lvl>
    <w:lvl w:ilvl="7">
      <w:isLgl w:val="false"/>
      <w:lvlJc w:val="left"/>
      <w:lvlText w:val="%8."/>
      <w:numFmt w:val="lowerLetter"/>
      <w:pPr>
        <w:pBdr/>
        <w:spacing/>
        <w:ind w:hanging="360" w:left="5825"/>
      </w:pPr>
      <w:rPr/>
      <w:start w:val="1"/>
      <w:suff w:val="tab"/>
    </w:lvl>
    <w:lvl w:ilvl="8">
      <w:isLgl w:val="false"/>
      <w:lvlJc w:val="right"/>
      <w:lvlText w:val="%9."/>
      <w:numFmt w:val="lowerRoman"/>
      <w:pPr>
        <w:pBdr/>
        <w:spacing/>
        <w:ind w:hanging="360" w:left="6545"/>
      </w:pPr>
      <w:rPr/>
      <w:start w:val="1"/>
      <w:suff w:val="tab"/>
    </w:lvl>
  </w:abstractNum>
  <w:abstractNum w:abstractNumId="14">
    <w:lvl w:ilvl="0">
      <w:isLgl w:val="false"/>
      <w:lvlJc w:val="left"/>
      <w:lvlText w:val="%1."/>
      <w:numFmt w:val="decimal"/>
      <w:pPr>
        <w:pBdr/>
        <w:spacing/>
        <w:ind w:hanging="360" w:left="567"/>
      </w:pPr>
      <w:rPr/>
      <w:start w:val="1"/>
      <w:suff w:val="tab"/>
    </w:lvl>
    <w:lvl w:ilvl="1">
      <w:isLgl w:val="false"/>
      <w:lvlJc w:val="left"/>
      <w:lvlText w:val="%2."/>
      <w:numFmt w:val="lowerLetter"/>
      <w:pPr>
        <w:pBdr/>
        <w:spacing/>
        <w:ind w:hanging="360" w:left="1287"/>
      </w:pPr>
      <w:rPr/>
      <w:start w:val="1"/>
      <w:suff w:val="tab"/>
    </w:lvl>
    <w:lvl w:ilvl="2">
      <w:isLgl w:val="false"/>
      <w:lvlJc w:val="right"/>
      <w:lvlText w:val="%3."/>
      <w:numFmt w:val="lowerRoman"/>
      <w:pPr>
        <w:pBdr/>
        <w:spacing/>
        <w:ind w:hanging="180" w:left="2007"/>
      </w:pPr>
      <w:rPr/>
      <w:start w:val="1"/>
      <w:suff w:val="tab"/>
    </w:lvl>
    <w:lvl w:ilvl="3">
      <w:isLgl w:val="false"/>
      <w:lvlJc w:val="left"/>
      <w:lvlText w:val="%4."/>
      <w:numFmt w:val="decimal"/>
      <w:pPr>
        <w:pBdr/>
        <w:spacing/>
        <w:ind w:hanging="360" w:left="2727"/>
      </w:pPr>
      <w:rPr/>
      <w:start w:val="1"/>
      <w:suff w:val="tab"/>
    </w:lvl>
    <w:lvl w:ilvl="4">
      <w:isLgl w:val="false"/>
      <w:lvlJc w:val="left"/>
      <w:lvlText w:val="%5."/>
      <w:numFmt w:val="lowerLetter"/>
      <w:pPr>
        <w:pBdr/>
        <w:spacing/>
        <w:ind w:hanging="360" w:left="3447"/>
      </w:pPr>
      <w:rPr/>
      <w:start w:val="1"/>
      <w:suff w:val="tab"/>
    </w:lvl>
    <w:lvl w:ilvl="5">
      <w:isLgl w:val="false"/>
      <w:lvlJc w:val="right"/>
      <w:lvlText w:val="%6."/>
      <w:numFmt w:val="lowerRoman"/>
      <w:pPr>
        <w:pBdr/>
        <w:spacing/>
        <w:ind w:hanging="180" w:left="4167"/>
      </w:pPr>
      <w:rPr/>
      <w:start w:val="1"/>
      <w:suff w:val="tab"/>
    </w:lvl>
    <w:lvl w:ilvl="6">
      <w:isLgl w:val="false"/>
      <w:lvlJc w:val="left"/>
      <w:lvlText w:val="%7."/>
      <w:numFmt w:val="decimal"/>
      <w:pPr>
        <w:pBdr/>
        <w:spacing/>
        <w:ind w:hanging="360" w:left="4887"/>
      </w:pPr>
      <w:rPr/>
      <w:start w:val="1"/>
      <w:suff w:val="tab"/>
    </w:lvl>
    <w:lvl w:ilvl="7">
      <w:isLgl w:val="false"/>
      <w:lvlJc w:val="left"/>
      <w:lvlText w:val="%8."/>
      <w:numFmt w:val="lowerLetter"/>
      <w:pPr>
        <w:pBdr/>
        <w:spacing/>
        <w:ind w:hanging="360" w:left="5607"/>
      </w:pPr>
      <w:rPr/>
      <w:start w:val="1"/>
      <w:suff w:val="tab"/>
    </w:lvl>
    <w:lvl w:ilvl="8">
      <w:isLgl w:val="false"/>
      <w:lvlJc w:val="right"/>
      <w:lvlText w:val="%9."/>
      <w:numFmt w:val="lowerRoman"/>
      <w:pPr>
        <w:pBdr/>
        <w:spacing/>
        <w:ind w:hanging="180" w:left="6327"/>
      </w:pPr>
      <w:rPr/>
      <w:start w:val="1"/>
      <w:suff w:val="tab"/>
    </w:lvl>
  </w:abstractNum>
  <w:abstractNum w:abstractNumId="15">
    <w:lvl w:ilvl="0">
      <w:isLgl w:val="false"/>
      <w:lvlJc w:val="left"/>
      <w:lvlText w:val="–"/>
      <w:numFmt w:val="bullet"/>
      <w:pPr>
        <w:pBdr/>
        <w:spacing/>
        <w:ind w:hanging="360" w:left="709"/>
      </w:pPr>
      <w:rPr>
        <w:rFonts w:hint="default" w:ascii="Arial" w:hAnsi="Arial" w:eastAsia="Arial" w:cs="Arial"/>
        <w:b w:val="0"/>
      </w:rPr>
      <w:start w:val="1"/>
      <w:suff w:val="tab"/>
    </w:lvl>
    <w:lvl w:ilvl="1">
      <w:isLgl w:val="false"/>
      <w:lvlJc w:val="left"/>
      <w:lvlText w:val="o"/>
      <w:numFmt w:val="bullet"/>
      <w:pPr>
        <w:pBdr/>
        <w:spacing/>
        <w:ind w:hanging="360" w:left="1429"/>
      </w:pPr>
      <w:rPr>
        <w:rFonts w:hint="default" w:ascii="Courier New" w:hAnsi="Courier New" w:eastAsia="Courier New" w:cs="Courier New"/>
      </w:rPr>
      <w:start w:val="1"/>
      <w:suff w:val="tab"/>
    </w:lvl>
    <w:lvl w:ilvl="2">
      <w:isLgl w:val="false"/>
      <w:lvlJc w:val="left"/>
      <w:lvlText w:val="§"/>
      <w:numFmt w:val="bullet"/>
      <w:pPr>
        <w:pBdr/>
        <w:spacing/>
        <w:ind w:hanging="360" w:left="2149"/>
      </w:pPr>
      <w:rPr>
        <w:rFonts w:hint="default" w:ascii="Wingdings" w:hAnsi="Wingdings" w:eastAsia="Wingdings" w:cs="Wingdings"/>
      </w:rPr>
      <w:start w:val="1"/>
      <w:suff w:val="tab"/>
    </w:lvl>
    <w:lvl w:ilvl="3">
      <w:isLgl w:val="false"/>
      <w:lvlJc w:val="left"/>
      <w:lvlText w:val="·"/>
      <w:numFmt w:val="bullet"/>
      <w:pPr>
        <w:pBdr/>
        <w:spacing/>
        <w:ind w:hanging="360" w:left="2869"/>
      </w:pPr>
      <w:rPr>
        <w:rFonts w:hint="default" w:ascii="Symbol" w:hAnsi="Symbol" w:eastAsia="Symbol" w:cs="Symbol"/>
      </w:rPr>
      <w:start w:val="1"/>
      <w:suff w:val="tab"/>
    </w:lvl>
    <w:lvl w:ilvl="4">
      <w:isLgl w:val="false"/>
      <w:lvlJc w:val="left"/>
      <w:lvlText w:val="o"/>
      <w:numFmt w:val="bullet"/>
      <w:pPr>
        <w:pBdr/>
        <w:spacing/>
        <w:ind w:hanging="360" w:left="3589"/>
      </w:pPr>
      <w:rPr>
        <w:rFonts w:hint="default" w:ascii="Courier New" w:hAnsi="Courier New" w:eastAsia="Courier New" w:cs="Courier New"/>
      </w:rPr>
      <w:start w:val="1"/>
      <w:suff w:val="tab"/>
    </w:lvl>
    <w:lvl w:ilvl="5">
      <w:isLgl w:val="false"/>
      <w:lvlJc w:val="left"/>
      <w:lvlText w:val="§"/>
      <w:numFmt w:val="bullet"/>
      <w:pPr>
        <w:pBdr/>
        <w:spacing/>
        <w:ind w:hanging="360" w:left="4309"/>
      </w:pPr>
      <w:rPr>
        <w:rFonts w:hint="default" w:ascii="Wingdings" w:hAnsi="Wingdings" w:eastAsia="Wingdings" w:cs="Wingdings"/>
      </w:rPr>
      <w:start w:val="1"/>
      <w:suff w:val="tab"/>
    </w:lvl>
    <w:lvl w:ilvl="6">
      <w:isLgl w:val="false"/>
      <w:lvlJc w:val="left"/>
      <w:lvlText w:val="·"/>
      <w:numFmt w:val="bullet"/>
      <w:pPr>
        <w:pBdr/>
        <w:spacing/>
        <w:ind w:hanging="360" w:left="5029"/>
      </w:pPr>
      <w:rPr>
        <w:rFonts w:hint="default" w:ascii="Symbol" w:hAnsi="Symbol" w:eastAsia="Symbol" w:cs="Symbol"/>
      </w:rPr>
      <w:start w:val="1"/>
      <w:suff w:val="tab"/>
    </w:lvl>
    <w:lvl w:ilvl="7">
      <w:isLgl w:val="false"/>
      <w:lvlJc w:val="left"/>
      <w:lvlText w:val="o"/>
      <w:numFmt w:val="bullet"/>
      <w:pPr>
        <w:pBdr/>
        <w:spacing/>
        <w:ind w:hanging="360" w:left="5749"/>
      </w:pPr>
      <w:rPr>
        <w:rFonts w:hint="default" w:ascii="Courier New" w:hAnsi="Courier New" w:eastAsia="Courier New" w:cs="Courier New"/>
      </w:rPr>
      <w:start w:val="1"/>
      <w:suff w:val="tab"/>
    </w:lvl>
    <w:lvl w:ilvl="8">
      <w:isLgl w:val="false"/>
      <w:lvlJc w:val="left"/>
      <w:lvlText w:val="§"/>
      <w:numFmt w:val="bullet"/>
      <w:pPr>
        <w:pBdr/>
        <w:spacing/>
        <w:ind w:hanging="360" w:left="6469"/>
      </w:pPr>
      <w:rPr>
        <w:rFonts w:hint="default" w:ascii="Wingdings" w:hAnsi="Wingdings" w:eastAsia="Wingdings" w:cs="Wingdings"/>
      </w:rPr>
      <w:start w:val="1"/>
      <w:suff w:val="tab"/>
    </w:lvl>
  </w:abstractNum>
  <w:abstractNum w:abstractNumId="16">
    <w:lvl w:ilvl="0">
      <w:isLgl w:val="false"/>
      <w:lvlJc w:val="left"/>
      <w:lvlText w:val="%1."/>
      <w:numFmt w:val="decimal"/>
      <w:pPr>
        <w:pBdr/>
        <w:spacing/>
        <w:ind w:hanging="360" w:left="644"/>
      </w:pPr>
      <w:rPr>
        <w:rFonts w:hint="default"/>
        <w:b/>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17">
    <w:lvl w:ilvl="0">
      <w:isLgl w:val="false"/>
      <w:lvlJc w:val="left"/>
      <w:lvlText w:val="–"/>
      <w:numFmt w:val="bullet"/>
      <w:pPr>
        <w:pBdr/>
        <w:spacing/>
        <w:ind w:hanging="360" w:left="709"/>
      </w:pPr>
      <w:rPr>
        <w:rFonts w:ascii="Arial" w:hAnsi="Arial" w:eastAsia="Arial" w:cs="Arial"/>
        <w:b w:val="0"/>
      </w:rPr>
      <w:start w:val="1"/>
      <w:suff w:val="tab"/>
    </w:lvl>
    <w:lvl w:ilvl="1">
      <w:isLgl w:val="false"/>
      <w:lvlJc w:val="left"/>
      <w:lvlText w:val="o"/>
      <w:numFmt w:val="bullet"/>
      <w:pPr>
        <w:pBdr/>
        <w:spacing/>
        <w:ind w:hanging="360" w:left="1429"/>
      </w:pPr>
      <w:rPr>
        <w:rFonts w:ascii="Courier New" w:hAnsi="Courier New" w:eastAsia="Courier New" w:cs="Courier New"/>
      </w:rPr>
      <w:start w:val="1"/>
      <w:suff w:val="tab"/>
    </w:lvl>
    <w:lvl w:ilvl="2">
      <w:isLgl w:val="false"/>
      <w:lvlJc w:val="left"/>
      <w:lvlText w:val="§"/>
      <w:numFmt w:val="bullet"/>
      <w:pPr>
        <w:pBdr/>
        <w:spacing/>
        <w:ind w:hanging="360" w:left="2149"/>
      </w:pPr>
      <w:rPr>
        <w:rFonts w:ascii="Wingdings" w:hAnsi="Wingdings" w:eastAsia="Wingdings" w:cs="Wingdings"/>
      </w:rPr>
      <w:start w:val="1"/>
      <w:suff w:val="tab"/>
    </w:lvl>
    <w:lvl w:ilvl="3">
      <w:isLgl w:val="false"/>
      <w:lvlJc w:val="left"/>
      <w:lvlText w:val="·"/>
      <w:numFmt w:val="bullet"/>
      <w:pPr>
        <w:pBdr/>
        <w:spacing/>
        <w:ind w:hanging="360" w:left="2869"/>
      </w:pPr>
      <w:rPr>
        <w:rFonts w:ascii="Symbol" w:hAnsi="Symbol" w:eastAsia="Symbol" w:cs="Symbol"/>
      </w:rPr>
      <w:start w:val="1"/>
      <w:suff w:val="tab"/>
    </w:lvl>
    <w:lvl w:ilvl="4">
      <w:isLgl w:val="false"/>
      <w:lvlJc w:val="left"/>
      <w:lvlText w:val="o"/>
      <w:numFmt w:val="bullet"/>
      <w:pPr>
        <w:pBdr/>
        <w:spacing/>
        <w:ind w:hanging="360" w:left="3589"/>
      </w:pPr>
      <w:rPr>
        <w:rFonts w:ascii="Courier New" w:hAnsi="Courier New" w:eastAsia="Courier New" w:cs="Courier New"/>
      </w:rPr>
      <w:start w:val="1"/>
      <w:suff w:val="tab"/>
    </w:lvl>
    <w:lvl w:ilvl="5">
      <w:isLgl w:val="false"/>
      <w:lvlJc w:val="left"/>
      <w:lvlText w:val="§"/>
      <w:numFmt w:val="bullet"/>
      <w:pPr>
        <w:pBdr/>
        <w:spacing/>
        <w:ind w:hanging="360" w:left="4309"/>
      </w:pPr>
      <w:rPr>
        <w:rFonts w:ascii="Wingdings" w:hAnsi="Wingdings" w:eastAsia="Wingdings" w:cs="Wingdings"/>
      </w:rPr>
      <w:start w:val="1"/>
      <w:suff w:val="tab"/>
    </w:lvl>
    <w:lvl w:ilvl="6">
      <w:isLgl w:val="false"/>
      <w:lvlJc w:val="left"/>
      <w:lvlText w:val="·"/>
      <w:numFmt w:val="bullet"/>
      <w:pPr>
        <w:pBdr/>
        <w:spacing/>
        <w:ind w:hanging="360" w:left="5029"/>
      </w:pPr>
      <w:rPr>
        <w:rFonts w:ascii="Symbol" w:hAnsi="Symbol" w:eastAsia="Symbol" w:cs="Symbol"/>
      </w:rPr>
      <w:start w:val="1"/>
      <w:suff w:val="tab"/>
    </w:lvl>
    <w:lvl w:ilvl="7">
      <w:isLgl w:val="false"/>
      <w:lvlJc w:val="left"/>
      <w:lvlText w:val="o"/>
      <w:numFmt w:val="bullet"/>
      <w:pPr>
        <w:pBdr/>
        <w:spacing/>
        <w:ind w:hanging="360" w:left="5749"/>
      </w:pPr>
      <w:rPr>
        <w:rFonts w:ascii="Courier New" w:hAnsi="Courier New" w:eastAsia="Courier New" w:cs="Courier New"/>
      </w:rPr>
      <w:start w:val="1"/>
      <w:suff w:val="tab"/>
    </w:lvl>
    <w:lvl w:ilvl="8">
      <w:isLgl w:val="false"/>
      <w:lvlJc w:val="left"/>
      <w:lvlText w:val="§"/>
      <w:numFmt w:val="bullet"/>
      <w:pPr>
        <w:pBdr/>
        <w:spacing/>
        <w:ind w:hanging="360" w:left="6469"/>
      </w:pPr>
      <w:rPr>
        <w:rFonts w:ascii="Wingdings" w:hAnsi="Wingdings" w:eastAsia="Wingdings" w:cs="Wingdings"/>
      </w:rPr>
      <w:start w:val="1"/>
      <w:suff w:val="tab"/>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hyphenationZone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37">
    <w:name w:val="Placeholder Text"/>
    <w:basedOn w:val="924"/>
    <w:uiPriority w:val="99"/>
    <w:semiHidden/>
    <w:pPr>
      <w:pBdr/>
      <w:spacing/>
      <w:ind/>
    </w:pPr>
    <w:rPr>
      <w:color w:val="666666"/>
    </w:rPr>
  </w:style>
  <w:style w:type="character" w:styleId="738">
    <w:name w:val="Intense Emphasis"/>
    <w:basedOn w:val="924"/>
    <w:uiPriority w:val="21"/>
    <w:qFormat/>
    <w:pPr>
      <w:pBdr/>
      <w:spacing/>
      <w:ind/>
    </w:pPr>
    <w:rPr>
      <w:i/>
      <w:iCs/>
      <w:color w:val="0f4761" w:themeColor="accent1" w:themeShade="BF"/>
    </w:rPr>
  </w:style>
  <w:style w:type="character" w:styleId="739">
    <w:name w:val="Intense Reference"/>
    <w:basedOn w:val="924"/>
    <w:uiPriority w:val="32"/>
    <w:qFormat/>
    <w:pPr>
      <w:pBdr/>
      <w:spacing/>
      <w:ind/>
    </w:pPr>
    <w:rPr>
      <w:b/>
      <w:bCs/>
      <w:smallCaps/>
      <w:color w:val="0f4761" w:themeColor="accent1" w:themeShade="BF"/>
      <w:spacing w:val="5"/>
    </w:rPr>
  </w:style>
  <w:style w:type="character" w:styleId="740">
    <w:name w:val="Subtle Emphasis"/>
    <w:basedOn w:val="924"/>
    <w:uiPriority w:val="19"/>
    <w:qFormat/>
    <w:pPr>
      <w:pBdr/>
      <w:spacing/>
      <w:ind/>
    </w:pPr>
    <w:rPr>
      <w:i/>
      <w:iCs/>
      <w:color w:val="404040" w:themeColor="text1" w:themeTint="BF"/>
    </w:rPr>
  </w:style>
  <w:style w:type="character" w:styleId="741">
    <w:name w:val="Emphasis"/>
    <w:basedOn w:val="924"/>
    <w:uiPriority w:val="20"/>
    <w:qFormat/>
    <w:pPr>
      <w:pBdr/>
      <w:spacing/>
      <w:ind/>
    </w:pPr>
    <w:rPr>
      <w:i/>
      <w:iCs/>
    </w:rPr>
  </w:style>
  <w:style w:type="character" w:styleId="742">
    <w:name w:val="Subtle Reference"/>
    <w:basedOn w:val="924"/>
    <w:uiPriority w:val="31"/>
    <w:qFormat/>
    <w:pPr>
      <w:pBdr/>
      <w:spacing/>
      <w:ind/>
    </w:pPr>
    <w:rPr>
      <w:smallCaps/>
      <w:color w:val="5a5a5a" w:themeColor="text1" w:themeTint="A5"/>
    </w:rPr>
  </w:style>
  <w:style w:type="character" w:styleId="743">
    <w:name w:val="Book Title"/>
    <w:basedOn w:val="924"/>
    <w:uiPriority w:val="33"/>
    <w:qFormat/>
    <w:pPr>
      <w:pBdr/>
      <w:spacing/>
      <w:ind/>
    </w:pPr>
    <w:rPr>
      <w:b/>
      <w:bCs/>
      <w:i/>
      <w:iCs/>
      <w:spacing w:val="5"/>
    </w:rPr>
  </w:style>
  <w:style w:type="character" w:styleId="744">
    <w:name w:val="FollowedHyperlink"/>
    <w:basedOn w:val="924"/>
    <w:uiPriority w:val="99"/>
    <w:semiHidden/>
    <w:unhideWhenUsed/>
    <w:pPr>
      <w:pBdr/>
      <w:spacing/>
      <w:ind/>
    </w:pPr>
    <w:rPr>
      <w:color w:val="954f72" w:themeColor="followedHyperlink"/>
      <w:u w:val="single"/>
    </w:rPr>
  </w:style>
  <w:style w:type="paragraph" w:styleId="745">
    <w:name w:val="Heading 1"/>
    <w:basedOn w:val="923"/>
    <w:next w:val="923"/>
    <w:link w:val="746"/>
    <w:uiPriority w:val="9"/>
    <w:qFormat/>
    <w:pPr>
      <w:keepNext w:val="true"/>
      <w:keepLines w:val="true"/>
      <w:pBdr/>
      <w:spacing w:after="200" w:before="480"/>
      <w:ind/>
      <w:outlineLvl w:val="0"/>
    </w:pPr>
    <w:rPr>
      <w:rFonts w:ascii="Arial" w:hAnsi="Arial" w:eastAsia="Arial" w:cs="Arial"/>
      <w:sz w:val="40"/>
      <w:szCs w:val="40"/>
    </w:rPr>
  </w:style>
  <w:style w:type="character" w:styleId="746">
    <w:name w:val="Heading 1 Char"/>
    <w:basedOn w:val="924"/>
    <w:link w:val="745"/>
    <w:uiPriority w:val="9"/>
    <w:pPr>
      <w:pBdr/>
      <w:spacing/>
      <w:ind/>
    </w:pPr>
    <w:rPr>
      <w:rFonts w:ascii="Arial" w:hAnsi="Arial" w:eastAsia="Arial" w:cs="Arial"/>
      <w:sz w:val="40"/>
      <w:szCs w:val="40"/>
    </w:rPr>
  </w:style>
  <w:style w:type="paragraph" w:styleId="747">
    <w:name w:val="Heading 2"/>
    <w:basedOn w:val="923"/>
    <w:next w:val="923"/>
    <w:link w:val="748"/>
    <w:uiPriority w:val="9"/>
    <w:unhideWhenUsed/>
    <w:qFormat/>
    <w:pPr>
      <w:keepNext w:val="true"/>
      <w:keepLines w:val="true"/>
      <w:pBdr/>
      <w:spacing w:after="200" w:before="360"/>
      <w:ind/>
      <w:outlineLvl w:val="1"/>
    </w:pPr>
    <w:rPr>
      <w:rFonts w:ascii="Arial" w:hAnsi="Arial" w:eastAsia="Arial" w:cs="Arial"/>
      <w:sz w:val="34"/>
    </w:rPr>
  </w:style>
  <w:style w:type="character" w:styleId="748">
    <w:name w:val="Heading 2 Char"/>
    <w:basedOn w:val="924"/>
    <w:link w:val="747"/>
    <w:uiPriority w:val="9"/>
    <w:pPr>
      <w:pBdr/>
      <w:spacing/>
      <w:ind/>
    </w:pPr>
    <w:rPr>
      <w:rFonts w:ascii="Arial" w:hAnsi="Arial" w:eastAsia="Arial" w:cs="Arial"/>
      <w:sz w:val="34"/>
    </w:rPr>
  </w:style>
  <w:style w:type="paragraph" w:styleId="749">
    <w:name w:val="Heading 3"/>
    <w:basedOn w:val="923"/>
    <w:next w:val="923"/>
    <w:link w:val="750"/>
    <w:uiPriority w:val="9"/>
    <w:unhideWhenUsed/>
    <w:qFormat/>
    <w:pPr>
      <w:keepNext w:val="true"/>
      <w:keepLines w:val="true"/>
      <w:pBdr/>
      <w:spacing w:after="200" w:before="320"/>
      <w:ind/>
      <w:outlineLvl w:val="2"/>
    </w:pPr>
    <w:rPr>
      <w:rFonts w:ascii="Arial" w:hAnsi="Arial" w:eastAsia="Arial" w:cs="Arial"/>
      <w:sz w:val="30"/>
      <w:szCs w:val="30"/>
    </w:rPr>
  </w:style>
  <w:style w:type="character" w:styleId="750">
    <w:name w:val="Heading 3 Char"/>
    <w:basedOn w:val="924"/>
    <w:link w:val="749"/>
    <w:uiPriority w:val="9"/>
    <w:pPr>
      <w:pBdr/>
      <w:spacing/>
      <w:ind/>
    </w:pPr>
    <w:rPr>
      <w:rFonts w:ascii="Arial" w:hAnsi="Arial" w:eastAsia="Arial" w:cs="Arial"/>
      <w:sz w:val="30"/>
      <w:szCs w:val="30"/>
    </w:rPr>
  </w:style>
  <w:style w:type="paragraph" w:styleId="751">
    <w:name w:val="Heading 4"/>
    <w:basedOn w:val="923"/>
    <w:next w:val="923"/>
    <w:link w:val="752"/>
    <w:uiPriority w:val="9"/>
    <w:unhideWhenUsed/>
    <w:qFormat/>
    <w:pPr>
      <w:keepNext w:val="true"/>
      <w:keepLines w:val="true"/>
      <w:pBdr/>
      <w:spacing w:after="200" w:before="320"/>
      <w:ind/>
      <w:outlineLvl w:val="3"/>
    </w:pPr>
    <w:rPr>
      <w:rFonts w:ascii="Arial" w:hAnsi="Arial" w:eastAsia="Arial" w:cs="Arial"/>
      <w:b/>
      <w:bCs/>
      <w:sz w:val="26"/>
      <w:szCs w:val="26"/>
    </w:rPr>
  </w:style>
  <w:style w:type="character" w:styleId="752">
    <w:name w:val="Heading 4 Char"/>
    <w:basedOn w:val="924"/>
    <w:link w:val="751"/>
    <w:uiPriority w:val="9"/>
    <w:pPr>
      <w:pBdr/>
      <w:spacing/>
      <w:ind/>
    </w:pPr>
    <w:rPr>
      <w:rFonts w:ascii="Arial" w:hAnsi="Arial" w:eastAsia="Arial" w:cs="Arial"/>
      <w:b/>
      <w:bCs/>
      <w:sz w:val="26"/>
      <w:szCs w:val="26"/>
    </w:rPr>
  </w:style>
  <w:style w:type="paragraph" w:styleId="753">
    <w:name w:val="Heading 5"/>
    <w:basedOn w:val="923"/>
    <w:next w:val="923"/>
    <w:link w:val="754"/>
    <w:uiPriority w:val="9"/>
    <w:unhideWhenUsed/>
    <w:qFormat/>
    <w:pPr>
      <w:keepNext w:val="true"/>
      <w:keepLines w:val="true"/>
      <w:pBdr/>
      <w:spacing w:after="200" w:before="320"/>
      <w:ind/>
      <w:outlineLvl w:val="4"/>
    </w:pPr>
    <w:rPr>
      <w:rFonts w:ascii="Arial" w:hAnsi="Arial" w:eastAsia="Arial" w:cs="Arial"/>
      <w:b/>
      <w:bCs/>
      <w:sz w:val="24"/>
      <w:szCs w:val="24"/>
    </w:rPr>
  </w:style>
  <w:style w:type="character" w:styleId="754">
    <w:name w:val="Heading 5 Char"/>
    <w:basedOn w:val="924"/>
    <w:link w:val="753"/>
    <w:uiPriority w:val="9"/>
    <w:pPr>
      <w:pBdr/>
      <w:spacing/>
      <w:ind/>
    </w:pPr>
    <w:rPr>
      <w:rFonts w:ascii="Arial" w:hAnsi="Arial" w:eastAsia="Arial" w:cs="Arial"/>
      <w:b/>
      <w:bCs/>
      <w:sz w:val="24"/>
      <w:szCs w:val="24"/>
    </w:rPr>
  </w:style>
  <w:style w:type="paragraph" w:styleId="755">
    <w:name w:val="Heading 6"/>
    <w:basedOn w:val="923"/>
    <w:next w:val="923"/>
    <w:link w:val="756"/>
    <w:uiPriority w:val="9"/>
    <w:unhideWhenUsed/>
    <w:qFormat/>
    <w:pPr>
      <w:keepNext w:val="true"/>
      <w:keepLines w:val="true"/>
      <w:pBdr/>
      <w:spacing w:after="200" w:before="320"/>
      <w:ind/>
      <w:outlineLvl w:val="5"/>
    </w:pPr>
    <w:rPr>
      <w:rFonts w:ascii="Arial" w:hAnsi="Arial" w:eastAsia="Arial" w:cs="Arial"/>
      <w:b/>
      <w:bCs/>
      <w:sz w:val="22"/>
      <w:szCs w:val="22"/>
    </w:rPr>
  </w:style>
  <w:style w:type="character" w:styleId="756">
    <w:name w:val="Heading 6 Char"/>
    <w:basedOn w:val="924"/>
    <w:link w:val="755"/>
    <w:uiPriority w:val="9"/>
    <w:pPr>
      <w:pBdr/>
      <w:spacing/>
      <w:ind/>
    </w:pPr>
    <w:rPr>
      <w:rFonts w:ascii="Arial" w:hAnsi="Arial" w:eastAsia="Arial" w:cs="Arial"/>
      <w:b/>
      <w:bCs/>
      <w:sz w:val="22"/>
      <w:szCs w:val="22"/>
    </w:rPr>
  </w:style>
  <w:style w:type="paragraph" w:styleId="757">
    <w:name w:val="Heading 7"/>
    <w:basedOn w:val="923"/>
    <w:next w:val="923"/>
    <w:link w:val="758"/>
    <w:uiPriority w:val="9"/>
    <w:unhideWhenUsed/>
    <w:qFormat/>
    <w:pPr>
      <w:keepNext w:val="true"/>
      <w:keepLines w:val="true"/>
      <w:pBdr/>
      <w:spacing w:after="200" w:before="320"/>
      <w:ind/>
      <w:outlineLvl w:val="6"/>
    </w:pPr>
    <w:rPr>
      <w:rFonts w:ascii="Arial" w:hAnsi="Arial" w:eastAsia="Arial" w:cs="Arial"/>
      <w:b/>
      <w:bCs/>
      <w:i/>
      <w:iCs/>
      <w:sz w:val="22"/>
      <w:szCs w:val="22"/>
    </w:rPr>
  </w:style>
  <w:style w:type="character" w:styleId="758">
    <w:name w:val="Heading 7 Char"/>
    <w:basedOn w:val="924"/>
    <w:link w:val="757"/>
    <w:uiPriority w:val="9"/>
    <w:pPr>
      <w:pBdr/>
      <w:spacing/>
      <w:ind/>
    </w:pPr>
    <w:rPr>
      <w:rFonts w:ascii="Arial" w:hAnsi="Arial" w:eastAsia="Arial" w:cs="Arial"/>
      <w:b/>
      <w:bCs/>
      <w:i/>
      <w:iCs/>
      <w:sz w:val="22"/>
      <w:szCs w:val="22"/>
    </w:rPr>
  </w:style>
  <w:style w:type="paragraph" w:styleId="759">
    <w:name w:val="Heading 8"/>
    <w:basedOn w:val="923"/>
    <w:next w:val="923"/>
    <w:link w:val="760"/>
    <w:uiPriority w:val="9"/>
    <w:unhideWhenUsed/>
    <w:qFormat/>
    <w:pPr>
      <w:keepNext w:val="true"/>
      <w:keepLines w:val="true"/>
      <w:pBdr/>
      <w:spacing w:after="200" w:before="320"/>
      <w:ind/>
      <w:outlineLvl w:val="7"/>
    </w:pPr>
    <w:rPr>
      <w:rFonts w:ascii="Arial" w:hAnsi="Arial" w:eastAsia="Arial" w:cs="Arial"/>
      <w:i/>
      <w:iCs/>
      <w:sz w:val="22"/>
      <w:szCs w:val="22"/>
    </w:rPr>
  </w:style>
  <w:style w:type="character" w:styleId="760">
    <w:name w:val="Heading 8 Char"/>
    <w:basedOn w:val="924"/>
    <w:link w:val="759"/>
    <w:uiPriority w:val="9"/>
    <w:pPr>
      <w:pBdr/>
      <w:spacing/>
      <w:ind/>
    </w:pPr>
    <w:rPr>
      <w:rFonts w:ascii="Arial" w:hAnsi="Arial" w:eastAsia="Arial" w:cs="Arial"/>
      <w:i/>
      <w:iCs/>
      <w:sz w:val="22"/>
      <w:szCs w:val="22"/>
    </w:rPr>
  </w:style>
  <w:style w:type="paragraph" w:styleId="761">
    <w:name w:val="Heading 9"/>
    <w:basedOn w:val="923"/>
    <w:next w:val="923"/>
    <w:link w:val="762"/>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62">
    <w:name w:val="Heading 9 Char"/>
    <w:basedOn w:val="924"/>
    <w:link w:val="761"/>
    <w:uiPriority w:val="9"/>
    <w:pPr>
      <w:pBdr/>
      <w:spacing/>
      <w:ind/>
    </w:pPr>
    <w:rPr>
      <w:rFonts w:ascii="Arial" w:hAnsi="Arial" w:eastAsia="Arial" w:cs="Arial"/>
      <w:i/>
      <w:iCs/>
      <w:sz w:val="21"/>
      <w:szCs w:val="21"/>
    </w:rPr>
  </w:style>
  <w:style w:type="paragraph" w:styleId="763">
    <w:name w:val="List Paragraph"/>
    <w:basedOn w:val="923"/>
    <w:uiPriority w:val="34"/>
    <w:qFormat/>
    <w:pPr>
      <w:pBdr/>
      <w:spacing/>
      <w:ind w:left="720"/>
      <w:contextualSpacing w:val="true"/>
    </w:pPr>
  </w:style>
  <w:style w:type="paragraph" w:styleId="764">
    <w:name w:val="No Spacing"/>
    <w:uiPriority w:val="1"/>
    <w:qFormat/>
    <w:pPr>
      <w:pBdr/>
      <w:spacing w:after="0" w:before="0" w:line="240" w:lineRule="auto"/>
      <w:ind/>
    </w:pPr>
  </w:style>
  <w:style w:type="paragraph" w:styleId="765">
    <w:name w:val="Title"/>
    <w:basedOn w:val="923"/>
    <w:next w:val="923"/>
    <w:link w:val="766"/>
    <w:uiPriority w:val="10"/>
    <w:qFormat/>
    <w:pPr>
      <w:pBdr/>
      <w:spacing w:after="200" w:before="300"/>
      <w:ind/>
      <w:contextualSpacing w:val="true"/>
    </w:pPr>
    <w:rPr>
      <w:sz w:val="48"/>
      <w:szCs w:val="48"/>
    </w:rPr>
  </w:style>
  <w:style w:type="character" w:styleId="766">
    <w:name w:val="Title Char"/>
    <w:basedOn w:val="924"/>
    <w:link w:val="765"/>
    <w:uiPriority w:val="10"/>
    <w:pPr>
      <w:pBdr/>
      <w:spacing/>
      <w:ind/>
    </w:pPr>
    <w:rPr>
      <w:sz w:val="48"/>
      <w:szCs w:val="48"/>
    </w:rPr>
  </w:style>
  <w:style w:type="paragraph" w:styleId="767">
    <w:name w:val="Subtitle"/>
    <w:basedOn w:val="923"/>
    <w:next w:val="923"/>
    <w:link w:val="768"/>
    <w:uiPriority w:val="11"/>
    <w:qFormat/>
    <w:pPr>
      <w:pBdr/>
      <w:spacing w:after="200" w:before="200"/>
      <w:ind/>
    </w:pPr>
    <w:rPr>
      <w:sz w:val="24"/>
      <w:szCs w:val="24"/>
    </w:rPr>
  </w:style>
  <w:style w:type="character" w:styleId="768">
    <w:name w:val="Subtitle Char"/>
    <w:basedOn w:val="924"/>
    <w:link w:val="767"/>
    <w:uiPriority w:val="11"/>
    <w:pPr>
      <w:pBdr/>
      <w:spacing/>
      <w:ind/>
    </w:pPr>
    <w:rPr>
      <w:sz w:val="24"/>
      <w:szCs w:val="24"/>
    </w:rPr>
  </w:style>
  <w:style w:type="paragraph" w:styleId="769">
    <w:name w:val="Quote"/>
    <w:basedOn w:val="923"/>
    <w:next w:val="923"/>
    <w:link w:val="770"/>
    <w:uiPriority w:val="29"/>
    <w:qFormat/>
    <w:pPr>
      <w:pBdr/>
      <w:spacing/>
      <w:ind w:right="720" w:left="720"/>
    </w:pPr>
    <w:rPr>
      <w:i/>
    </w:rPr>
  </w:style>
  <w:style w:type="character" w:styleId="770">
    <w:name w:val="Quote Char"/>
    <w:link w:val="769"/>
    <w:uiPriority w:val="29"/>
    <w:pPr>
      <w:pBdr/>
      <w:spacing/>
      <w:ind/>
    </w:pPr>
    <w:rPr>
      <w:i/>
    </w:rPr>
  </w:style>
  <w:style w:type="paragraph" w:styleId="771">
    <w:name w:val="Intense Quote"/>
    <w:basedOn w:val="923"/>
    <w:next w:val="923"/>
    <w:link w:val="772"/>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772">
    <w:name w:val="Intense Quote Char"/>
    <w:link w:val="771"/>
    <w:uiPriority w:val="30"/>
    <w:pPr>
      <w:pBdr/>
      <w:spacing/>
      <w:ind/>
    </w:pPr>
    <w:rPr>
      <w:i/>
    </w:rPr>
  </w:style>
  <w:style w:type="paragraph" w:styleId="773">
    <w:name w:val="Header"/>
    <w:basedOn w:val="923"/>
    <w:link w:val="774"/>
    <w:uiPriority w:val="99"/>
    <w:unhideWhenUsed/>
    <w:pPr>
      <w:pBdr/>
      <w:tabs>
        <w:tab w:val="center" w:leader="none" w:pos="7143"/>
        <w:tab w:val="right" w:leader="none" w:pos="14287"/>
      </w:tabs>
      <w:spacing w:after="0" w:line="240" w:lineRule="auto"/>
      <w:ind/>
    </w:pPr>
  </w:style>
  <w:style w:type="character" w:styleId="774">
    <w:name w:val="Header Char"/>
    <w:basedOn w:val="924"/>
    <w:link w:val="773"/>
    <w:uiPriority w:val="99"/>
    <w:pPr>
      <w:pBdr/>
      <w:spacing/>
      <w:ind/>
    </w:pPr>
  </w:style>
  <w:style w:type="paragraph" w:styleId="775">
    <w:name w:val="Footer"/>
    <w:basedOn w:val="923"/>
    <w:link w:val="778"/>
    <w:uiPriority w:val="99"/>
    <w:unhideWhenUsed/>
    <w:pPr>
      <w:pBdr/>
      <w:tabs>
        <w:tab w:val="center" w:leader="none" w:pos="7143"/>
        <w:tab w:val="right" w:leader="none" w:pos="14287"/>
      </w:tabs>
      <w:spacing w:after="0" w:line="240" w:lineRule="auto"/>
      <w:ind/>
    </w:pPr>
  </w:style>
  <w:style w:type="character" w:styleId="776">
    <w:name w:val="Footer Char"/>
    <w:basedOn w:val="924"/>
    <w:link w:val="775"/>
    <w:uiPriority w:val="99"/>
    <w:pPr>
      <w:pBdr/>
      <w:spacing/>
      <w:ind/>
    </w:pPr>
  </w:style>
  <w:style w:type="paragraph" w:styleId="777">
    <w:name w:val="Caption"/>
    <w:basedOn w:val="923"/>
    <w:next w:val="923"/>
    <w:uiPriority w:val="35"/>
    <w:semiHidden/>
    <w:unhideWhenUsed/>
    <w:qFormat/>
    <w:pPr>
      <w:pBdr/>
      <w:spacing w:line="276" w:lineRule="auto"/>
      <w:ind/>
    </w:pPr>
    <w:rPr>
      <w:b/>
      <w:bCs/>
      <w:color w:val="4f81bd" w:themeColor="accent1"/>
      <w:sz w:val="18"/>
      <w:szCs w:val="18"/>
    </w:rPr>
  </w:style>
  <w:style w:type="character" w:styleId="778">
    <w:name w:val="Caption Char"/>
    <w:basedOn w:val="777"/>
    <w:link w:val="775"/>
    <w:uiPriority w:val="99"/>
    <w:pPr>
      <w:pBdr/>
      <w:spacing/>
      <w:ind/>
    </w:pPr>
  </w:style>
  <w:style w:type="table" w:styleId="779">
    <w:name w:val="Table Grid"/>
    <w:basedOn w:val="925"/>
    <w:uiPriority w:val="59"/>
    <w:pPr>
      <w:pBdr/>
      <w:spacing w:after="0" w:line="240" w:lineRule="auto"/>
      <w:ind/>
    </w:pPr>
    <w:tblPr>
      <w:tblInd w:w="0" w:type="dxa"/>
      <w:tblCellMar>
        <w:left w:w="108" w:type="dxa"/>
        <w:top w:w="0" w:type="dxa"/>
        <w:right w:w="108" w:type="dxa"/>
        <w:bottom w:w="0" w:type="dxa"/>
      </w:tblCellMa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name w:val="Table Grid Light"/>
    <w:basedOn w:val="92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name w:val="Plain Table 1"/>
    <w:basedOn w:val="925"/>
    <w:uiPriority w:val="59"/>
    <w:pPr>
      <w:pBdr/>
      <w:spacing w:after="0" w:line="240" w:lineRule="auto"/>
      <w:ind/>
    </w:pPr>
    <w:tblPr>
      <w:tblInd w:w="0" w:type="dxa"/>
      <w:tblCellMar>
        <w:left w:w="108" w:type="dxa"/>
        <w:top w:w="0" w:type="dxa"/>
        <w:right w:w="108" w:type="dxa"/>
        <w:bottom w:w="0" w:type="dxa"/>
      </w:tblCellMar>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name w:val="Plain Table 2"/>
    <w:basedOn w:val="925"/>
    <w:uiPriority w:val="59"/>
    <w:pPr>
      <w:pBdr/>
      <w:spacing w:after="0" w:line="240" w:lineRule="auto"/>
      <w:ind/>
    </w:pPr>
    <w:tblPr>
      <w:tblInd w:w="0" w:type="dxa"/>
      <w:tblCellMar>
        <w:left w:w="108" w:type="dxa"/>
        <w:top w:w="0" w:type="dxa"/>
        <w:right w:w="108" w:type="dxa"/>
        <w:bottom w:w="0" w:type="dxa"/>
      </w:tblCellMa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name w:val="Plain Table 3"/>
    <w:basedOn w:val="92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Plain Table 4"/>
    <w:basedOn w:val="92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name w:val="Plain Table 5"/>
    <w:basedOn w:val="925"/>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name w:val="Grid Table 1 Light"/>
    <w:basedOn w:val="925"/>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name w:val="Grid Table 1 Light - Accent 1"/>
    <w:basedOn w:val="92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name w:val="Grid Table 1 Light - Accent 2"/>
    <w:basedOn w:val="92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name w:val="Grid Table 1 Light - Accent 3"/>
    <w:basedOn w:val="92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name w:val="Grid Table 1 Light - Accent 4"/>
    <w:basedOn w:val="92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Grid Table 1 Light - Accent 5"/>
    <w:basedOn w:val="92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name w:val="Grid Table 1 Light - Accent 6"/>
    <w:basedOn w:val="92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name w:val="Grid Table 2"/>
    <w:basedOn w:val="92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name w:val="Grid Table 2 - Accent 1"/>
    <w:basedOn w:val="92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name w:val="Grid Table 2 - Accent 2"/>
    <w:basedOn w:val="92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name w:val="Grid Table 2 - Accent 3"/>
    <w:basedOn w:val="92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name w:val="Grid Table 2 - Accent 4"/>
    <w:basedOn w:val="92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Grid Table 2 - Accent 5"/>
    <w:basedOn w:val="92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name w:val="Grid Table 2 - Accent 6"/>
    <w:basedOn w:val="92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name w:val="Grid Table 3"/>
    <w:basedOn w:val="925"/>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name w:val="Grid Table 3 - Accent 1"/>
    <w:basedOn w:val="925"/>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name w:val="Grid Table 3 - Accent 2"/>
    <w:basedOn w:val="925"/>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name w:val="Grid Table 3 - Accent 3"/>
    <w:basedOn w:val="925"/>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name w:val="Grid Table 3 - Accent 4"/>
    <w:basedOn w:val="925"/>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Grid Table 3 - Accent 5"/>
    <w:basedOn w:val="925"/>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name w:val="Grid Table 3 - Accent 6"/>
    <w:basedOn w:val="925"/>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name w:val="Grid Table 4"/>
    <w:basedOn w:val="925"/>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name w:val="Grid Table 4 - Accent 1"/>
    <w:basedOn w:val="925"/>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name w:val="Grid Table 4 - Accent 2"/>
    <w:basedOn w:val="925"/>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name w:val="Grid Table 4 - Accent 3"/>
    <w:basedOn w:val="925"/>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name w:val="Grid Table 4 - Accent 4"/>
    <w:basedOn w:val="925"/>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Grid Table 4 - Accent 5"/>
    <w:basedOn w:val="925"/>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name w:val="Grid Table 4 - Accent 6"/>
    <w:basedOn w:val="925"/>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name w:val="Grid Table 5 Dark"/>
    <w:basedOn w:val="9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name w:val="Grid Table 5 Dark- Accent 1"/>
    <w:basedOn w:val="9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name w:val="Grid Table 5 Dark - Accent 2"/>
    <w:basedOn w:val="9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name w:val="Grid Table 5 Dark - Accent 3"/>
    <w:basedOn w:val="9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name w:val="Grid Table 5 Dark- Accent 4"/>
    <w:basedOn w:val="9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Grid Table 5 Dark - Accent 5"/>
    <w:basedOn w:val="9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name w:val="Grid Table 5 Dark - Accent 6"/>
    <w:basedOn w:val="925"/>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name w:val="Grid Table 6 Colorful"/>
    <w:basedOn w:val="925"/>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822">
    <w:name w:val="Grid Table 6 Colorful - Accent 1"/>
    <w:basedOn w:val="925"/>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823">
    <w:name w:val="Grid Table 6 Colorful - Accent 2"/>
    <w:basedOn w:val="92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824">
    <w:name w:val="Grid Table 6 Colorful - Accent 3"/>
    <w:basedOn w:val="925"/>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825">
    <w:name w:val="Grid Table 6 Colorful - Accent 4"/>
    <w:basedOn w:val="92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826">
    <w:name w:val="Grid Table 6 Colorful - Accent 5"/>
    <w:basedOn w:val="925"/>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7">
    <w:name w:val="Grid Table 6 Colorful - Accent 6"/>
    <w:basedOn w:val="925"/>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828">
    <w:name w:val="Grid Table 7 Colorful"/>
    <w:basedOn w:val="925"/>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name w:val="Grid Table 7 Colorful - Accent 1"/>
    <w:basedOn w:val="925"/>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760ab" w:themeColor="accent1" w:themeTint="80" w:themeShade="95"/>
        <w:sz w:val="22"/>
      </w:rPr>
      <w:pPr>
        <w:pBdr/>
        <w:spacing/>
        <w:ind/>
      </w:pPr>
      <w:tblPr>
        <w:tblBorders/>
      </w:tbl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name w:val="Grid Table 7 Colorful - Accent 2"/>
    <w:basedOn w:val="925"/>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name w:val="Grid Table 7 Colorful - Accent 3"/>
    <w:basedOn w:val="925"/>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pPr>
        <w:pBdr/>
        <w:spacing/>
        <w:ind/>
      </w:pPr>
      <w:tblPr>
        <w:tblBorders/>
      </w:tbl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name w:val="Grid Table 7 Colorful - Accent 4"/>
    <w:basedOn w:val="925"/>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Grid Table 7 Colorful - Accent 5"/>
    <w:basedOn w:val="925"/>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b8d" w:themeColor="accent5" w:themeShade="95"/>
        <w:sz w:val="22"/>
      </w:rPr>
      <w:pPr>
        <w:pBdr/>
        <w:spacing/>
        <w:ind/>
      </w:pPr>
      <w:tblPr>
        <w:tblBorders/>
      </w:tbl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name w:val="Grid Table 7 Colorful - Accent 6"/>
    <w:basedOn w:val="925"/>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16529" w:themeColor="accent6" w:themeShade="95"/>
        <w:sz w:val="22"/>
      </w:rPr>
      <w:pPr>
        <w:pBdr/>
        <w:spacing/>
        <w:ind/>
      </w:pPr>
      <w:tblPr>
        <w:tblBorders/>
      </w:tbl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name w:val="List Table 1 Light"/>
    <w:basedOn w:val="9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name w:val="List Table 1 Light - Accent 1"/>
    <w:basedOn w:val="9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name w:val="List Table 1 Light - Accent 2"/>
    <w:basedOn w:val="9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name w:val="List Table 1 Light - Accent 3"/>
    <w:basedOn w:val="9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name w:val="List Table 1 Light - Accent 4"/>
    <w:basedOn w:val="9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name w:val="List Table 1 Light - Accent 5"/>
    <w:basedOn w:val="9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name w:val="List Table 1 Light - Accent 6"/>
    <w:basedOn w:val="925"/>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name w:val="List Table 2"/>
    <w:basedOn w:val="925"/>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name w:val="List Table 2 - Accent 1"/>
    <w:basedOn w:val="925"/>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name w:val="List Table 2 - Accent 2"/>
    <w:basedOn w:val="925"/>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name w:val="List Table 2 - Accent 3"/>
    <w:basedOn w:val="925"/>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name w:val="List Table 2 - Accent 4"/>
    <w:basedOn w:val="925"/>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name w:val="List Table 2 - Accent 5"/>
    <w:basedOn w:val="925"/>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name w:val="List Table 2 - Accent 6"/>
    <w:basedOn w:val="925"/>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name w:val="List Table 3"/>
    <w:basedOn w:val="92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name w:val="List Table 3 - Accent 1"/>
    <w:basedOn w:val="925"/>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name w:val="List Table 3 - Accent 2"/>
    <w:basedOn w:val="925"/>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name w:val="List Table 3 - Accent 3"/>
    <w:basedOn w:val="925"/>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name w:val="List Table 3 - Accent 4"/>
    <w:basedOn w:val="925"/>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name w:val="List Table 3 - Accent 5"/>
    <w:basedOn w:val="925"/>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name w:val="List Table 3 - Accent 6"/>
    <w:basedOn w:val="925"/>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name w:val="List Table 4"/>
    <w:basedOn w:val="925"/>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name w:val="List Table 4 - Accent 1"/>
    <w:basedOn w:val="925"/>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name w:val="List Table 4 - Accent 2"/>
    <w:basedOn w:val="925"/>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name w:val="List Table 4 - Accent 3"/>
    <w:basedOn w:val="925"/>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name w:val="List Table 4 - Accent 4"/>
    <w:basedOn w:val="925"/>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1">
    <w:name w:val="List Table 4 - Accent 5"/>
    <w:basedOn w:val="925"/>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2">
    <w:name w:val="List Table 4 - Accent 6"/>
    <w:basedOn w:val="925"/>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3">
    <w:name w:val="List Table 5 Dark"/>
    <w:basedOn w:val="925"/>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4">
    <w:name w:val="List Table 5 Dark - Accent 1"/>
    <w:basedOn w:val="925"/>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5">
    <w:name w:val="List Table 5 Dark - Accent 2"/>
    <w:basedOn w:val="925"/>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6">
    <w:name w:val="List Table 5 Dark - Accent 3"/>
    <w:basedOn w:val="925"/>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7">
    <w:name w:val="List Table 5 Dark - Accent 4"/>
    <w:basedOn w:val="925"/>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8">
    <w:name w:val="List Table 5 Dark - Accent 5"/>
    <w:basedOn w:val="925"/>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69">
    <w:name w:val="List Table 5 Dark - Accent 6"/>
    <w:basedOn w:val="925"/>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870">
    <w:name w:val="List Table 6 Colorful"/>
    <w:basedOn w:val="925"/>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1">
    <w:name w:val="List Table 6 Colorful - Accent 1"/>
    <w:basedOn w:val="925"/>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2">
    <w:name w:val="List Table 6 Colorful - Accent 2"/>
    <w:basedOn w:val="925"/>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3">
    <w:name w:val="List Table 6 Colorful - Accent 3"/>
    <w:basedOn w:val="925"/>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4">
    <w:name w:val="List Table 6 Colorful - Accent 4"/>
    <w:basedOn w:val="925"/>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5">
    <w:name w:val="List Table 6 Colorful - Accent 5"/>
    <w:basedOn w:val="925"/>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6">
    <w:name w:val="List Table 6 Colorful - Accent 6"/>
    <w:basedOn w:val="925"/>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7">
    <w:name w:val="List Table 7 Colorful"/>
    <w:basedOn w:val="925"/>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pPr>
        <w:pBdr/>
        <w:spacing/>
        <w:ind/>
      </w:pPr>
      <w:tblPr>
        <w:tblBorders/>
      </w:tbl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878">
    <w:name w:val="List Table 7 Colorful - Accent 1"/>
    <w:basedOn w:val="925"/>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275" w:themeColor="accent1" w:themeShade="95"/>
        <w:sz w:val="22"/>
      </w:rPr>
      <w:pPr>
        <w:pBdr/>
        <w:spacing/>
        <w:ind/>
      </w:pPr>
      <w:tblPr>
        <w:tblBorders/>
      </w:tbl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879">
    <w:name w:val="List Table 7 Colorful - Accent 2"/>
    <w:basedOn w:val="925"/>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a5d12" w:themeColor="accent2" w:themeTint="97" w:themeShade="95"/>
        <w:sz w:val="22"/>
      </w:rPr>
      <w:pPr>
        <w:pBdr/>
        <w:spacing/>
        <w:ind/>
      </w:pPr>
      <w:tblPr>
        <w:tblBorders/>
      </w:tbl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880">
    <w:name w:val="List Table 7 Colorful - Accent 3"/>
    <w:basedOn w:val="925"/>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pPr>
        <w:pBdr/>
        <w:spacing/>
        <w:ind/>
      </w:pPr>
      <w:tblPr>
        <w:tblBorders/>
      </w:tbl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881">
    <w:name w:val="List Table 7 Colorful - Accent 4"/>
    <w:basedOn w:val="925"/>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d09d00" w:themeColor="accent4" w:themeTint="9A" w:themeShade="95"/>
        <w:sz w:val="22"/>
      </w:rPr>
      <w:pPr>
        <w:pBdr/>
        <w:spacing/>
        <w:ind/>
      </w:pPr>
      <w:tblPr>
        <w:tblBorders/>
      </w:tbl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882">
    <w:name w:val="List Table 7 Colorful - Accent 5"/>
    <w:basedOn w:val="925"/>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d74b4" w:themeColor="accent5" w:themeTint="9A" w:themeShade="95"/>
        <w:sz w:val="22"/>
      </w:rPr>
      <w:pPr>
        <w:pBdr/>
        <w:spacing/>
        <w:ind/>
      </w:pPr>
      <w:tblPr>
        <w:tblBorders/>
      </w:tbl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883">
    <w:name w:val="List Table 7 Colorful - Accent 6"/>
    <w:basedOn w:val="925"/>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e923c" w:themeColor="accent6" w:themeTint="98" w:themeShade="95"/>
        <w:sz w:val="22"/>
      </w:rPr>
      <w:pPr>
        <w:pBdr/>
        <w:spacing/>
        <w:ind/>
      </w:pPr>
      <w:tblPr>
        <w:tblBorders/>
      </w:tbl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884">
    <w:name w:val="Lined - Accent"/>
    <w:basedOn w:val="9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5">
    <w:name w:val="Lined - Accent 1"/>
    <w:basedOn w:val="9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6">
    <w:name w:val="Lined - Accent 2"/>
    <w:basedOn w:val="9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7">
    <w:name w:val="Lined - Accent 3"/>
    <w:basedOn w:val="9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8">
    <w:name w:val="Lined - Accent 4"/>
    <w:basedOn w:val="9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9">
    <w:name w:val="Lined - Accent 5"/>
    <w:basedOn w:val="9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0">
    <w:name w:val="Lined - Accent 6"/>
    <w:basedOn w:val="925"/>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1">
    <w:name w:val="Bordered &amp; Lined - Accent"/>
    <w:basedOn w:val="925"/>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2">
    <w:name w:val="Bordered &amp; Lined - Accent 1"/>
    <w:basedOn w:val="925"/>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3">
    <w:name w:val="Bordered &amp; Lined - Accent 2"/>
    <w:basedOn w:val="925"/>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4">
    <w:name w:val="Bordered &amp; Lined - Accent 3"/>
    <w:basedOn w:val="925"/>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5">
    <w:name w:val="Bordered &amp; Lined - Accent 4"/>
    <w:basedOn w:val="925"/>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6">
    <w:name w:val="Bordered &amp; Lined - Accent 5"/>
    <w:basedOn w:val="925"/>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7">
    <w:name w:val="Bordered &amp; Lined - Accent 6"/>
    <w:basedOn w:val="925"/>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8">
    <w:name w:val="Bordered"/>
    <w:basedOn w:val="925"/>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9">
    <w:name w:val="Bordered - Accent 1"/>
    <w:basedOn w:val="925"/>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0">
    <w:name w:val="Bordered - Accent 2"/>
    <w:basedOn w:val="925"/>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1">
    <w:name w:val="Bordered - Accent 3"/>
    <w:basedOn w:val="925"/>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2">
    <w:name w:val="Bordered - Accent 4"/>
    <w:basedOn w:val="925"/>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3">
    <w:name w:val="Bordered - Accent 5"/>
    <w:basedOn w:val="925"/>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4">
    <w:name w:val="Bordered - Accent 6"/>
    <w:basedOn w:val="925"/>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905">
    <w:name w:val="Hyperlink"/>
    <w:uiPriority w:val="99"/>
    <w:unhideWhenUsed/>
    <w:pPr>
      <w:pBdr/>
      <w:spacing/>
      <w:ind/>
    </w:pPr>
    <w:rPr>
      <w:color w:val="0000ff" w:themeColor="hyperlink"/>
      <w:u w:val="single"/>
    </w:rPr>
  </w:style>
  <w:style w:type="paragraph" w:styleId="906">
    <w:name w:val="footnote text"/>
    <w:basedOn w:val="923"/>
    <w:link w:val="907"/>
    <w:uiPriority w:val="99"/>
    <w:semiHidden/>
    <w:unhideWhenUsed/>
    <w:pPr>
      <w:pBdr/>
      <w:spacing w:after="40" w:line="240" w:lineRule="auto"/>
      <w:ind/>
    </w:pPr>
    <w:rPr>
      <w:sz w:val="18"/>
    </w:rPr>
  </w:style>
  <w:style w:type="character" w:styleId="907">
    <w:name w:val="Footnote Text Char"/>
    <w:link w:val="906"/>
    <w:uiPriority w:val="99"/>
    <w:pPr>
      <w:pBdr/>
      <w:spacing/>
      <w:ind/>
    </w:pPr>
    <w:rPr>
      <w:sz w:val="18"/>
    </w:rPr>
  </w:style>
  <w:style w:type="character" w:styleId="908">
    <w:name w:val="footnote reference"/>
    <w:basedOn w:val="924"/>
    <w:uiPriority w:val="99"/>
    <w:unhideWhenUsed/>
    <w:pPr>
      <w:pBdr/>
      <w:spacing/>
      <w:ind/>
    </w:pPr>
    <w:rPr>
      <w:vertAlign w:val="superscript"/>
    </w:rPr>
  </w:style>
  <w:style w:type="paragraph" w:styleId="909">
    <w:name w:val="endnote text"/>
    <w:basedOn w:val="923"/>
    <w:link w:val="910"/>
    <w:uiPriority w:val="99"/>
    <w:semiHidden/>
    <w:unhideWhenUsed/>
    <w:pPr>
      <w:pBdr/>
      <w:spacing w:after="0" w:line="240" w:lineRule="auto"/>
      <w:ind/>
    </w:pPr>
    <w:rPr>
      <w:sz w:val="20"/>
    </w:rPr>
  </w:style>
  <w:style w:type="character" w:styleId="910">
    <w:name w:val="Endnote Text Char"/>
    <w:link w:val="909"/>
    <w:uiPriority w:val="99"/>
    <w:pPr>
      <w:pBdr/>
      <w:spacing/>
      <w:ind/>
    </w:pPr>
    <w:rPr>
      <w:sz w:val="20"/>
    </w:rPr>
  </w:style>
  <w:style w:type="character" w:styleId="911">
    <w:name w:val="endnote reference"/>
    <w:basedOn w:val="924"/>
    <w:uiPriority w:val="99"/>
    <w:semiHidden/>
    <w:unhideWhenUsed/>
    <w:pPr>
      <w:pBdr/>
      <w:spacing/>
      <w:ind/>
    </w:pPr>
    <w:rPr>
      <w:vertAlign w:val="superscript"/>
    </w:rPr>
  </w:style>
  <w:style w:type="paragraph" w:styleId="912">
    <w:name w:val="toc 1"/>
    <w:basedOn w:val="923"/>
    <w:next w:val="923"/>
    <w:uiPriority w:val="39"/>
    <w:unhideWhenUsed/>
    <w:pPr>
      <w:pBdr/>
      <w:spacing w:after="57"/>
      <w:ind w:right="0" w:firstLine="0" w:left="0"/>
    </w:pPr>
  </w:style>
  <w:style w:type="paragraph" w:styleId="913">
    <w:name w:val="toc 2"/>
    <w:basedOn w:val="923"/>
    <w:next w:val="923"/>
    <w:uiPriority w:val="39"/>
    <w:unhideWhenUsed/>
    <w:pPr>
      <w:pBdr/>
      <w:spacing w:after="57"/>
      <w:ind w:right="0" w:firstLine="0" w:left="283"/>
    </w:pPr>
  </w:style>
  <w:style w:type="paragraph" w:styleId="914">
    <w:name w:val="toc 3"/>
    <w:basedOn w:val="923"/>
    <w:next w:val="923"/>
    <w:uiPriority w:val="39"/>
    <w:unhideWhenUsed/>
    <w:pPr>
      <w:pBdr/>
      <w:spacing w:after="57"/>
      <w:ind w:right="0" w:firstLine="0" w:left="567"/>
    </w:pPr>
  </w:style>
  <w:style w:type="paragraph" w:styleId="915">
    <w:name w:val="toc 4"/>
    <w:basedOn w:val="923"/>
    <w:next w:val="923"/>
    <w:uiPriority w:val="39"/>
    <w:unhideWhenUsed/>
    <w:pPr>
      <w:pBdr/>
      <w:spacing w:after="57"/>
      <w:ind w:right="0" w:firstLine="0" w:left="850"/>
    </w:pPr>
  </w:style>
  <w:style w:type="paragraph" w:styleId="916">
    <w:name w:val="toc 5"/>
    <w:basedOn w:val="923"/>
    <w:next w:val="923"/>
    <w:uiPriority w:val="39"/>
    <w:unhideWhenUsed/>
    <w:pPr>
      <w:pBdr/>
      <w:spacing w:after="57"/>
      <w:ind w:right="0" w:firstLine="0" w:left="1134"/>
    </w:pPr>
  </w:style>
  <w:style w:type="paragraph" w:styleId="917">
    <w:name w:val="toc 6"/>
    <w:basedOn w:val="923"/>
    <w:next w:val="923"/>
    <w:uiPriority w:val="39"/>
    <w:unhideWhenUsed/>
    <w:pPr>
      <w:pBdr/>
      <w:spacing w:after="57"/>
      <w:ind w:right="0" w:firstLine="0" w:left="1417"/>
    </w:pPr>
  </w:style>
  <w:style w:type="paragraph" w:styleId="918">
    <w:name w:val="toc 7"/>
    <w:basedOn w:val="923"/>
    <w:next w:val="923"/>
    <w:uiPriority w:val="39"/>
    <w:unhideWhenUsed/>
    <w:pPr>
      <w:pBdr/>
      <w:spacing w:after="57"/>
      <w:ind w:right="0" w:firstLine="0" w:left="1701"/>
    </w:pPr>
  </w:style>
  <w:style w:type="paragraph" w:styleId="919">
    <w:name w:val="toc 8"/>
    <w:basedOn w:val="923"/>
    <w:next w:val="923"/>
    <w:uiPriority w:val="39"/>
    <w:unhideWhenUsed/>
    <w:pPr>
      <w:pBdr/>
      <w:spacing w:after="57"/>
      <w:ind w:right="0" w:firstLine="0" w:left="1984"/>
    </w:pPr>
  </w:style>
  <w:style w:type="paragraph" w:styleId="920">
    <w:name w:val="toc 9"/>
    <w:basedOn w:val="923"/>
    <w:next w:val="923"/>
    <w:uiPriority w:val="39"/>
    <w:unhideWhenUsed/>
    <w:pPr>
      <w:pBdr/>
      <w:spacing w:after="57"/>
      <w:ind w:right="0" w:firstLine="0" w:left="2268"/>
    </w:pPr>
  </w:style>
  <w:style w:type="paragraph" w:styleId="921">
    <w:name w:val="TOC Heading"/>
    <w:uiPriority w:val="39"/>
    <w:unhideWhenUsed/>
    <w:pPr>
      <w:pBdr/>
      <w:spacing/>
      <w:ind/>
    </w:pPr>
  </w:style>
  <w:style w:type="paragraph" w:styleId="922">
    <w:name w:val="table of figures"/>
    <w:basedOn w:val="923"/>
    <w:next w:val="923"/>
    <w:uiPriority w:val="99"/>
    <w:unhideWhenUsed/>
    <w:pPr>
      <w:pBdr/>
      <w:spacing w:after="0" w:afterAutospacing="0"/>
      <w:ind/>
    </w:pPr>
  </w:style>
  <w:style w:type="paragraph" w:styleId="923" w:default="1">
    <w:name w:val="Normal"/>
    <w:qFormat/>
    <w:pPr>
      <w:pBdr/>
      <w:spacing w:line="240" w:lineRule="auto"/>
      <w:ind/>
    </w:pPr>
    <w:rPr>
      <w:rFonts w:ascii="Times New Roman" w:hAnsi="Times New Roman"/>
      <w:sz w:val="28"/>
    </w:rPr>
  </w:style>
  <w:style w:type="character" w:styleId="924" w:default="1">
    <w:name w:val="Default Paragraph Font"/>
    <w:uiPriority w:val="1"/>
    <w:semiHidden/>
    <w:unhideWhenUsed/>
    <w:pPr>
      <w:pBdr/>
      <w:spacing/>
      <w:ind/>
    </w:pPr>
  </w:style>
  <w:style w:type="table" w:styleId="925"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926" w:default="1">
    <w:name w:val="No List"/>
    <w:uiPriority w:val="99"/>
    <w:semiHidden/>
    <w:unhideWhenUsed/>
    <w:pPr>
      <w:pBdr/>
      <w:spacing/>
      <w:ind/>
    </w:pPr>
  </w:style>
  <w:style w:type="paragraph" w:styleId="927">
    <w:name w:val="Normal (Web)"/>
    <w:basedOn w:val="923"/>
    <w:uiPriority w:val="99"/>
    <w:semiHidden/>
    <w:unhideWhenUsed/>
    <w:pPr>
      <w:pBdr/>
      <w:spacing w:after="100" w:afterAutospacing="1" w:before="100" w:beforeAutospacing="1"/>
      <w:ind/>
    </w:pPr>
    <w:rPr>
      <w:rFonts w:eastAsia="Times New Roman" w:cs="Times New Roman"/>
      <w:sz w:val="24"/>
      <w:szCs w:val="24"/>
    </w:rPr>
  </w:style>
  <w:style w:type="character" w:styleId="928">
    <w:name w:val="Strong"/>
    <w:basedOn w:val="924"/>
    <w:uiPriority w:val="22"/>
    <w:qFormat/>
    <w:pPr>
      <w:pBdr/>
      <w:spacing/>
      <w:ind/>
    </w:pPr>
    <w:rPr>
      <w:b/>
      <w:bCs/>
    </w:rPr>
  </w:style>
  <w:style w:type="paragraph" w:styleId="929" w:customStyle="1">
    <w:name w:val="Без интервала"/>
    <w:next w:val="807"/>
    <w:link w:val="754"/>
    <w:uiPriority w:val="1"/>
    <w:qFormat/>
    <w:pPr>
      <w:keepNext w:val="false"/>
      <w:keepLines w:val="false"/>
      <w:pageBreakBefore w:val="false"/>
      <w:widowControl w:val="true"/>
      <w:suppressLineNumbers w:val="false"/>
      <w:pBdr>
        <w:top w:val="none" w:color="000000" w:sz="4" w:space="0"/>
        <w:left w:val="none" w:color="000000" w:sz="4" w:space="0"/>
        <w:bottom w:val="none" w:color="000000" w:sz="4" w:space="0"/>
        <w:right w:val="none" w:color="000000" w:sz="4" w:space="0"/>
        <w:between w:val="none" w:color="000000" w:sz="4" w:space="0"/>
      </w:pBdr>
      <w:shd w:val="nil"/>
      <w:bidi w:val="false"/>
      <w:spacing w:after="0" w:afterAutospacing="0" w:before="0" w:beforeAutospacing="0" w:line="240" w:lineRule="auto"/>
      <w:ind w:right="0" w:firstLine="0" w:left="0"/>
      <w:contextualSpacing w:val="false"/>
      <w:jc w:val="left"/>
    </w:pPr>
    <w:rPr>
      <w:rFonts w:ascii="Calibri" w:hAnsi="Calibri" w:eastAsia="Calibri" w:cs="Times New Roman"/>
      <w:b w:val="0"/>
      <w:bCs w:val="0"/>
      <w:i w:val="0"/>
      <w:iCs w:val="0"/>
      <w:caps w:val="0"/>
      <w:smallCaps w:val="0"/>
      <w:strike w:val="0"/>
      <w:vanish w:val="0"/>
      <w:color w:val="auto"/>
      <w:spacing w:val="0"/>
      <w:position w:val="0"/>
      <w:sz w:val="22"/>
      <w:szCs w:val="22"/>
      <w:highlight w:val="none"/>
      <w:u w:val="none"/>
      <w:vertAlign w:val="baseline"/>
      <w:rtl w:val="0"/>
      <w:cs w:val="0"/>
      <w:lang w:val="ru-RU" w:eastAsia="en-US" w:bidi="ar-SA"/>
      <w14:ligatures w14:val="none"/>
    </w:rPr>
  </w:style>
  <w:style w:type="character" w:styleId="930" w:customStyle="1">
    <w:name w:val="fontstyle01"/>
    <w:link w:val="743"/>
    <w:pPr>
      <w:pBdr/>
      <w:spacing/>
      <w:ind/>
    </w:pPr>
    <w:rPr>
      <w:rFonts w:ascii="TimesNewRomanPSMT" w:hAnsi="TimesNewRomanPSMT"/>
      <w:color w:val="000000"/>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mailto:atas.nord-vest@social.gov.md" TargetMode="External"/><Relationship Id="rId10" Type="http://schemas.openxmlformats.org/officeDocument/2006/relationships/hyperlink" Target="mailto:larisa.bazilevschi@atas.gov.md" TargetMode="External"/><Relationship Id="rId11" Type="http://schemas.openxmlformats.org/officeDocument/2006/relationships/hyperlink" Target="https://restart.gov.md/" TargetMode="External"/><Relationship Id="rId12" Type="http://schemas.openxmlformats.org/officeDocument/2006/relationships/hyperlink" Target="mailto:larisa.bazilevschi@atas.gov.md"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Bazilevschi Larisa</dc:creator>
  <cp:keywords/>
  <dc:description/>
  <cp:revision>71</cp:revision>
  <dcterms:created xsi:type="dcterms:W3CDTF">2024-02-09T14:11:00Z</dcterms:created>
  <dcterms:modified xsi:type="dcterms:W3CDTF">2026-05-14T07:08:40Z</dcterms:modified>
</cp:coreProperties>
</file>