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ECF" w:rsidRPr="00524ECF" w:rsidRDefault="00524ECF" w:rsidP="00524ECF">
      <w:pPr>
        <w:ind w:firstLine="567"/>
        <w:jc w:val="center"/>
        <w:rPr>
          <w:rFonts w:ascii="Times New Roman" w:hAnsi="Times New Roman" w:cs="Times New Roman"/>
          <w:b/>
          <w:sz w:val="28"/>
          <w:lang w:val="ro-RO"/>
        </w:rPr>
      </w:pPr>
      <w:r w:rsidRPr="00524ECF">
        <w:rPr>
          <w:rFonts w:ascii="Times New Roman" w:hAnsi="Times New Roman" w:cs="Times New Roman"/>
          <w:b/>
          <w:sz w:val="28"/>
          <w:lang w:val="ro-RO"/>
        </w:rPr>
        <w:t>Caiet de sarcini</w:t>
      </w:r>
    </w:p>
    <w:p w:rsidR="00524ECF" w:rsidRPr="007D7DBA" w:rsidRDefault="00524ECF" w:rsidP="00524ECF">
      <w:pPr>
        <w:spacing w:line="360" w:lineRule="auto"/>
        <w:ind w:left="-284" w:firstLine="567"/>
        <w:jc w:val="center"/>
        <w:rPr>
          <w:rFonts w:ascii="Times New Roman" w:hAnsi="Times New Roman" w:cs="Times New Roman"/>
          <w:sz w:val="24"/>
          <w:szCs w:val="24"/>
          <w:lang w:val="ro-RO"/>
        </w:rPr>
      </w:pPr>
      <w:r w:rsidRPr="007D7DBA">
        <w:rPr>
          <w:rFonts w:ascii="Times New Roman" w:hAnsi="Times New Roman" w:cs="Times New Roman"/>
          <w:sz w:val="24"/>
          <w:szCs w:val="24"/>
          <w:lang w:val="ro-RO"/>
        </w:rPr>
        <w:t xml:space="preserve">privind </w:t>
      </w:r>
      <w:r w:rsidR="007D7DBA" w:rsidRPr="007D7DBA">
        <w:rPr>
          <w:rFonts w:ascii="Times New Roman" w:hAnsi="Times New Roman" w:cs="Times New Roman"/>
          <w:sz w:val="24"/>
          <w:szCs w:val="24"/>
          <w:lang w:val="ro-RO"/>
        </w:rPr>
        <w:t>achiziția</w:t>
      </w:r>
      <w:r w:rsidRPr="007D7DBA">
        <w:rPr>
          <w:rFonts w:ascii="Times New Roman" w:hAnsi="Times New Roman" w:cs="Times New Roman"/>
          <w:sz w:val="24"/>
          <w:szCs w:val="24"/>
          <w:lang w:val="ro-RO"/>
        </w:rPr>
        <w:t xml:space="preserve"> materialelor </w:t>
      </w:r>
      <w:proofErr w:type="spellStart"/>
      <w:r w:rsidRPr="007D7DBA">
        <w:rPr>
          <w:rFonts w:ascii="Times New Roman" w:hAnsi="Times New Roman" w:cs="Times New Roman"/>
          <w:sz w:val="24"/>
          <w:szCs w:val="24"/>
          <w:lang w:val="ro-RO"/>
        </w:rPr>
        <w:t>tehnico</w:t>
      </w:r>
      <w:proofErr w:type="spellEnd"/>
      <w:r w:rsidRPr="007D7DBA">
        <w:rPr>
          <w:rFonts w:ascii="Times New Roman" w:hAnsi="Times New Roman" w:cs="Times New Roman"/>
          <w:sz w:val="24"/>
          <w:szCs w:val="24"/>
          <w:lang w:val="ro-RO"/>
        </w:rPr>
        <w:t>-sanitare</w:t>
      </w:r>
    </w:p>
    <w:p w:rsidR="00524ECF" w:rsidRPr="007D7DBA" w:rsidRDefault="00524ECF" w:rsidP="00524ECF">
      <w:pPr>
        <w:spacing w:line="240" w:lineRule="auto"/>
        <w:ind w:left="-284" w:right="-23" w:firstLine="567"/>
        <w:jc w:val="both"/>
        <w:rPr>
          <w:rFonts w:ascii="Times New Roman" w:hAnsi="Times New Roman" w:cs="Times New Roman"/>
          <w:sz w:val="24"/>
          <w:szCs w:val="24"/>
          <w:lang w:val="ro-RO"/>
        </w:rPr>
      </w:pPr>
      <w:r w:rsidRPr="007D7DBA">
        <w:rPr>
          <w:rFonts w:ascii="Times New Roman" w:hAnsi="Times New Roman" w:cs="Times New Roman"/>
          <w:sz w:val="24"/>
          <w:szCs w:val="24"/>
          <w:lang w:val="ro-RO"/>
        </w:rPr>
        <w:t xml:space="preserve">Prezentul caiet de sarcini se aplică pentru achiziționarea materialelor sanitare necesare pentru buna funcționare a IMSP Centrului Național de Asistență Medicală Urgență Prespitalicească. </w:t>
      </w:r>
    </w:p>
    <w:p w:rsidR="00524ECF" w:rsidRPr="007D7DBA" w:rsidRDefault="00524ECF" w:rsidP="00524ECF">
      <w:pPr>
        <w:spacing w:line="240" w:lineRule="auto"/>
        <w:ind w:left="-284" w:right="-23" w:firstLine="567"/>
        <w:jc w:val="both"/>
        <w:rPr>
          <w:rFonts w:ascii="Times New Roman" w:hAnsi="Times New Roman" w:cs="Times New Roman"/>
          <w:i/>
          <w:sz w:val="24"/>
          <w:szCs w:val="24"/>
          <w:lang w:val="ro-RO"/>
        </w:rPr>
      </w:pPr>
      <w:r w:rsidRPr="007D7DBA">
        <w:rPr>
          <w:rFonts w:ascii="Times New Roman" w:hAnsi="Times New Roman" w:cs="Times New Roman"/>
          <w:sz w:val="24"/>
          <w:szCs w:val="24"/>
          <w:lang w:val="ro-RO"/>
        </w:rPr>
        <w:t xml:space="preserve">Caietul de sarcini conține </w:t>
      </w:r>
      <w:r w:rsidR="007D7DBA" w:rsidRPr="007D7DBA">
        <w:rPr>
          <w:rFonts w:ascii="Times New Roman" w:hAnsi="Times New Roman" w:cs="Times New Roman"/>
          <w:sz w:val="24"/>
          <w:szCs w:val="24"/>
          <w:lang w:val="ro-RO"/>
        </w:rPr>
        <w:t>cerințe</w:t>
      </w:r>
      <w:r w:rsidRPr="007D7DBA">
        <w:rPr>
          <w:rFonts w:ascii="Times New Roman" w:hAnsi="Times New Roman" w:cs="Times New Roman"/>
          <w:sz w:val="24"/>
          <w:szCs w:val="24"/>
          <w:lang w:val="ro-RO"/>
        </w:rPr>
        <w:t xml:space="preserve">: denumiri, </w:t>
      </w:r>
      <w:r w:rsidR="007D7DBA" w:rsidRPr="007D7DBA">
        <w:rPr>
          <w:rFonts w:ascii="Times New Roman" w:hAnsi="Times New Roman" w:cs="Times New Roman"/>
          <w:sz w:val="24"/>
          <w:szCs w:val="24"/>
          <w:lang w:val="ro-RO"/>
        </w:rPr>
        <w:t>caracteristici</w:t>
      </w:r>
      <w:r w:rsidRPr="007D7DBA">
        <w:rPr>
          <w:rFonts w:ascii="Times New Roman" w:hAnsi="Times New Roman" w:cs="Times New Roman"/>
          <w:sz w:val="24"/>
          <w:szCs w:val="24"/>
          <w:lang w:val="ro-RO"/>
        </w:rPr>
        <w:t xml:space="preserve"> si specificații tehnice, </w:t>
      </w:r>
      <w:r w:rsidR="007D7DBA" w:rsidRPr="007D7DBA">
        <w:rPr>
          <w:rFonts w:ascii="Times New Roman" w:hAnsi="Times New Roman" w:cs="Times New Roman"/>
          <w:sz w:val="24"/>
          <w:szCs w:val="24"/>
          <w:lang w:val="ro-RO"/>
        </w:rPr>
        <w:t>cantități</w:t>
      </w:r>
      <w:r w:rsidRPr="007D7DBA">
        <w:rPr>
          <w:rFonts w:ascii="Times New Roman" w:hAnsi="Times New Roman" w:cs="Times New Roman"/>
          <w:sz w:val="24"/>
          <w:szCs w:val="24"/>
          <w:lang w:val="ro-RO"/>
        </w:rPr>
        <w:t xml:space="preserve"> estimative, care </w:t>
      </w:r>
      <w:r w:rsidRPr="007D7DBA">
        <w:rPr>
          <w:rFonts w:ascii="Times New Roman" w:hAnsi="Times New Roman" w:cs="Times New Roman"/>
          <w:i/>
          <w:sz w:val="24"/>
          <w:szCs w:val="24"/>
          <w:lang w:val="ro-RO"/>
        </w:rPr>
        <w:t>vor fi considerate ca minimale și obligatorii.</w:t>
      </w:r>
    </w:p>
    <w:tbl>
      <w:tblPr>
        <w:tblW w:w="13976" w:type="dxa"/>
        <w:tblInd w:w="-136" w:type="dxa"/>
        <w:tblLayout w:type="fixed"/>
        <w:tblLook w:val="04A0" w:firstRow="1" w:lastRow="0" w:firstColumn="1" w:lastColumn="0" w:noHBand="0" w:noVBand="1"/>
      </w:tblPr>
      <w:tblGrid>
        <w:gridCol w:w="703"/>
        <w:gridCol w:w="4181"/>
        <w:gridCol w:w="679"/>
        <w:gridCol w:w="1114"/>
        <w:gridCol w:w="7299"/>
      </w:tblGrid>
      <w:tr w:rsidR="00333127" w:rsidRPr="00943BE1" w:rsidTr="00333127">
        <w:trPr>
          <w:trHeight w:val="315"/>
        </w:trPr>
        <w:tc>
          <w:tcPr>
            <w:tcW w:w="703" w:type="dxa"/>
            <w:tcBorders>
              <w:top w:val="nil"/>
              <w:left w:val="nil"/>
              <w:bottom w:val="nil"/>
              <w:right w:val="nil"/>
            </w:tcBorders>
            <w:shd w:val="clear" w:color="auto" w:fill="auto"/>
            <w:noWrap/>
            <w:vAlign w:val="bottom"/>
            <w:hideMark/>
          </w:tcPr>
          <w:p w:rsidR="00333127" w:rsidRPr="00640C8B" w:rsidRDefault="00333127" w:rsidP="00252B4D">
            <w:pPr>
              <w:pStyle w:val="a5"/>
              <w:rPr>
                <w:rFonts w:ascii="Times New Roman" w:hAnsi="Times New Roman" w:cs="Times New Roman"/>
                <w:lang w:val="ro-RO" w:eastAsia="ru-RU"/>
              </w:rPr>
            </w:pPr>
          </w:p>
        </w:tc>
        <w:tc>
          <w:tcPr>
            <w:tcW w:w="4181" w:type="dxa"/>
            <w:tcBorders>
              <w:top w:val="nil"/>
              <w:left w:val="nil"/>
              <w:bottom w:val="nil"/>
              <w:right w:val="nil"/>
            </w:tcBorders>
            <w:shd w:val="clear" w:color="auto" w:fill="auto"/>
            <w:noWrap/>
            <w:vAlign w:val="bottom"/>
            <w:hideMark/>
          </w:tcPr>
          <w:p w:rsidR="00333127" w:rsidRPr="00640C8B" w:rsidRDefault="00333127" w:rsidP="00252B4D">
            <w:pPr>
              <w:pStyle w:val="a5"/>
              <w:rPr>
                <w:rFonts w:ascii="Times New Roman" w:hAnsi="Times New Roman" w:cs="Times New Roman"/>
                <w:lang w:val="ro-RO" w:eastAsia="ru-RU"/>
              </w:rPr>
            </w:pPr>
          </w:p>
        </w:tc>
        <w:tc>
          <w:tcPr>
            <w:tcW w:w="679" w:type="dxa"/>
            <w:tcBorders>
              <w:top w:val="nil"/>
              <w:left w:val="nil"/>
              <w:bottom w:val="nil"/>
              <w:right w:val="nil"/>
            </w:tcBorders>
            <w:shd w:val="clear" w:color="auto" w:fill="auto"/>
            <w:noWrap/>
            <w:vAlign w:val="bottom"/>
            <w:hideMark/>
          </w:tcPr>
          <w:p w:rsidR="00333127" w:rsidRPr="00640C8B" w:rsidRDefault="00333127" w:rsidP="00252B4D">
            <w:pPr>
              <w:pStyle w:val="a5"/>
              <w:rPr>
                <w:rFonts w:ascii="Times New Roman" w:hAnsi="Times New Roman" w:cs="Times New Roman"/>
                <w:lang w:val="ro-RO" w:eastAsia="ru-RU"/>
              </w:rPr>
            </w:pPr>
          </w:p>
        </w:tc>
        <w:tc>
          <w:tcPr>
            <w:tcW w:w="1114" w:type="dxa"/>
            <w:tcBorders>
              <w:top w:val="nil"/>
              <w:left w:val="nil"/>
              <w:bottom w:val="nil"/>
              <w:right w:val="nil"/>
            </w:tcBorders>
            <w:shd w:val="clear" w:color="auto" w:fill="auto"/>
            <w:noWrap/>
            <w:vAlign w:val="bottom"/>
            <w:hideMark/>
          </w:tcPr>
          <w:p w:rsidR="00333127" w:rsidRPr="00640C8B" w:rsidRDefault="00333127" w:rsidP="00252B4D">
            <w:pPr>
              <w:pStyle w:val="a5"/>
              <w:rPr>
                <w:rFonts w:ascii="Times New Roman" w:hAnsi="Times New Roman" w:cs="Times New Roman"/>
                <w:lang w:val="ro-RO" w:eastAsia="ru-RU"/>
              </w:rPr>
            </w:pPr>
          </w:p>
        </w:tc>
        <w:tc>
          <w:tcPr>
            <w:tcW w:w="7299" w:type="dxa"/>
            <w:tcBorders>
              <w:top w:val="nil"/>
              <w:left w:val="nil"/>
              <w:bottom w:val="nil"/>
              <w:right w:val="nil"/>
            </w:tcBorders>
            <w:shd w:val="clear" w:color="auto" w:fill="auto"/>
            <w:noWrap/>
            <w:vAlign w:val="bottom"/>
            <w:hideMark/>
          </w:tcPr>
          <w:p w:rsidR="00333127" w:rsidRPr="00640C8B" w:rsidRDefault="00333127" w:rsidP="00252B4D">
            <w:pPr>
              <w:pStyle w:val="a5"/>
              <w:rPr>
                <w:rFonts w:ascii="Times New Roman" w:hAnsi="Times New Roman" w:cs="Times New Roman"/>
                <w:lang w:val="ro-RO" w:eastAsia="ru-RU"/>
              </w:rPr>
            </w:pPr>
          </w:p>
        </w:tc>
      </w:tr>
      <w:tr w:rsidR="00333127" w:rsidRPr="00640C8B" w:rsidTr="00333127">
        <w:trPr>
          <w:trHeight w:val="464"/>
        </w:trPr>
        <w:tc>
          <w:tcPr>
            <w:tcW w:w="70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33127" w:rsidRPr="00333127" w:rsidRDefault="00333127" w:rsidP="008430C9">
            <w:pPr>
              <w:pStyle w:val="a5"/>
              <w:jc w:val="center"/>
              <w:rPr>
                <w:rFonts w:ascii="Times New Roman" w:hAnsi="Times New Roman" w:cs="Times New Roman"/>
                <w:b/>
                <w:sz w:val="20"/>
                <w:szCs w:val="20"/>
                <w:lang w:val="ro-RO" w:eastAsia="ru-RU"/>
              </w:rPr>
            </w:pPr>
            <w:r w:rsidRPr="00333127">
              <w:rPr>
                <w:rFonts w:ascii="Times New Roman" w:hAnsi="Times New Roman" w:cs="Times New Roman"/>
                <w:b/>
                <w:sz w:val="20"/>
                <w:szCs w:val="20"/>
                <w:lang w:val="ro-RO" w:eastAsia="ru-RU"/>
              </w:rPr>
              <w:t>Nr. d/o</w:t>
            </w:r>
          </w:p>
        </w:tc>
        <w:tc>
          <w:tcPr>
            <w:tcW w:w="4181" w:type="dxa"/>
            <w:tcBorders>
              <w:top w:val="single" w:sz="8" w:space="0" w:color="auto"/>
              <w:left w:val="nil"/>
              <w:bottom w:val="single" w:sz="8" w:space="0" w:color="auto"/>
              <w:right w:val="nil"/>
            </w:tcBorders>
            <w:shd w:val="clear" w:color="auto" w:fill="auto"/>
            <w:noWrap/>
            <w:vAlign w:val="center"/>
            <w:hideMark/>
          </w:tcPr>
          <w:p w:rsidR="00333127" w:rsidRPr="00333127" w:rsidRDefault="00333127" w:rsidP="008430C9">
            <w:pPr>
              <w:pStyle w:val="a5"/>
              <w:jc w:val="center"/>
              <w:rPr>
                <w:rFonts w:ascii="Times New Roman" w:hAnsi="Times New Roman" w:cs="Times New Roman"/>
                <w:b/>
                <w:sz w:val="20"/>
                <w:szCs w:val="20"/>
                <w:lang w:val="ro-RO" w:eastAsia="ru-RU"/>
              </w:rPr>
            </w:pPr>
            <w:r w:rsidRPr="00333127">
              <w:rPr>
                <w:rFonts w:ascii="Times New Roman" w:hAnsi="Times New Roman" w:cs="Times New Roman"/>
                <w:b/>
                <w:sz w:val="20"/>
                <w:szCs w:val="20"/>
                <w:lang w:val="ro-RO" w:eastAsia="ru-RU"/>
              </w:rPr>
              <w:t>Denumirea materialelor</w:t>
            </w:r>
          </w:p>
        </w:tc>
        <w:tc>
          <w:tcPr>
            <w:tcW w:w="67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333127" w:rsidRPr="00333127" w:rsidRDefault="00333127" w:rsidP="008430C9">
            <w:pPr>
              <w:pStyle w:val="a5"/>
              <w:jc w:val="center"/>
              <w:rPr>
                <w:rFonts w:ascii="Times New Roman" w:hAnsi="Times New Roman" w:cs="Times New Roman"/>
                <w:b/>
                <w:sz w:val="20"/>
                <w:szCs w:val="20"/>
                <w:lang w:val="ro-RO" w:eastAsia="ru-RU"/>
              </w:rPr>
            </w:pPr>
            <w:r w:rsidRPr="00333127">
              <w:rPr>
                <w:rFonts w:ascii="Times New Roman" w:hAnsi="Times New Roman" w:cs="Times New Roman"/>
                <w:b/>
                <w:sz w:val="20"/>
                <w:szCs w:val="20"/>
                <w:lang w:val="ro-RO" w:eastAsia="ru-RU"/>
              </w:rPr>
              <w:t>U/M</w:t>
            </w:r>
          </w:p>
        </w:tc>
        <w:tc>
          <w:tcPr>
            <w:tcW w:w="1114" w:type="dxa"/>
            <w:tcBorders>
              <w:top w:val="single" w:sz="8" w:space="0" w:color="auto"/>
              <w:left w:val="nil"/>
              <w:bottom w:val="single" w:sz="8" w:space="0" w:color="auto"/>
              <w:right w:val="single" w:sz="8" w:space="0" w:color="auto"/>
            </w:tcBorders>
            <w:shd w:val="clear" w:color="auto" w:fill="auto"/>
            <w:noWrap/>
            <w:vAlign w:val="center"/>
            <w:hideMark/>
          </w:tcPr>
          <w:p w:rsidR="00FA2325" w:rsidRDefault="00333127" w:rsidP="008430C9">
            <w:pPr>
              <w:pStyle w:val="a5"/>
              <w:jc w:val="center"/>
              <w:rPr>
                <w:rFonts w:ascii="Times New Roman" w:hAnsi="Times New Roman" w:cs="Times New Roman"/>
                <w:b/>
                <w:sz w:val="20"/>
                <w:szCs w:val="20"/>
                <w:lang w:val="ro-RO" w:eastAsia="ru-RU"/>
              </w:rPr>
            </w:pPr>
            <w:proofErr w:type="spellStart"/>
            <w:r w:rsidRPr="00333127">
              <w:rPr>
                <w:rFonts w:ascii="Times New Roman" w:hAnsi="Times New Roman" w:cs="Times New Roman"/>
                <w:b/>
                <w:sz w:val="20"/>
                <w:szCs w:val="20"/>
                <w:lang w:val="ro-RO" w:eastAsia="ru-RU"/>
              </w:rPr>
              <w:t>Canti</w:t>
            </w:r>
            <w:proofErr w:type="spellEnd"/>
          </w:p>
          <w:p w:rsidR="00333127" w:rsidRPr="00333127" w:rsidRDefault="00333127" w:rsidP="008430C9">
            <w:pPr>
              <w:pStyle w:val="a5"/>
              <w:jc w:val="center"/>
              <w:rPr>
                <w:rFonts w:ascii="Times New Roman" w:hAnsi="Times New Roman" w:cs="Times New Roman"/>
                <w:b/>
                <w:sz w:val="20"/>
                <w:szCs w:val="20"/>
                <w:lang w:val="ro-RO" w:eastAsia="ru-RU"/>
              </w:rPr>
            </w:pPr>
            <w:proofErr w:type="spellStart"/>
            <w:r w:rsidRPr="00333127">
              <w:rPr>
                <w:rFonts w:ascii="Times New Roman" w:hAnsi="Times New Roman" w:cs="Times New Roman"/>
                <w:b/>
                <w:sz w:val="20"/>
                <w:szCs w:val="20"/>
                <w:lang w:val="ro-RO" w:eastAsia="ru-RU"/>
              </w:rPr>
              <w:t>tatea</w:t>
            </w:r>
            <w:proofErr w:type="spellEnd"/>
          </w:p>
        </w:tc>
        <w:tc>
          <w:tcPr>
            <w:tcW w:w="7299" w:type="dxa"/>
            <w:tcBorders>
              <w:top w:val="single" w:sz="8" w:space="0" w:color="auto"/>
              <w:left w:val="nil"/>
              <w:bottom w:val="single" w:sz="8" w:space="0" w:color="auto"/>
              <w:right w:val="single" w:sz="8" w:space="0" w:color="auto"/>
            </w:tcBorders>
            <w:shd w:val="clear" w:color="auto" w:fill="auto"/>
            <w:noWrap/>
            <w:vAlign w:val="center"/>
            <w:hideMark/>
          </w:tcPr>
          <w:p w:rsidR="00333127" w:rsidRPr="00333127" w:rsidRDefault="00333127" w:rsidP="008430C9">
            <w:pPr>
              <w:pStyle w:val="a5"/>
              <w:jc w:val="center"/>
              <w:rPr>
                <w:rFonts w:ascii="Times New Roman" w:hAnsi="Times New Roman" w:cs="Times New Roman"/>
                <w:b/>
                <w:sz w:val="20"/>
                <w:szCs w:val="20"/>
                <w:lang w:val="ro-RO" w:eastAsia="ru-RU"/>
              </w:rPr>
            </w:pPr>
            <w:bookmarkStart w:id="0" w:name="_GoBack"/>
            <w:bookmarkEnd w:id="0"/>
            <w:r w:rsidRPr="00333127">
              <w:rPr>
                <w:rFonts w:ascii="Times New Roman" w:hAnsi="Times New Roman" w:cs="Times New Roman"/>
                <w:b/>
                <w:sz w:val="20"/>
                <w:szCs w:val="20"/>
                <w:lang w:val="ro-RO" w:eastAsia="ru-RU"/>
              </w:rPr>
              <w:t>Caracteristicele tehnice a materialelor</w:t>
            </w:r>
          </w:p>
        </w:tc>
      </w:tr>
      <w:tr w:rsidR="00333127" w:rsidRPr="00640C8B" w:rsidTr="00333127">
        <w:trPr>
          <w:trHeight w:val="315"/>
        </w:trPr>
        <w:tc>
          <w:tcPr>
            <w:tcW w:w="703" w:type="dxa"/>
            <w:tcBorders>
              <w:top w:val="nil"/>
              <w:left w:val="single" w:sz="8" w:space="0" w:color="auto"/>
              <w:bottom w:val="single" w:sz="8" w:space="0" w:color="auto"/>
              <w:right w:val="single" w:sz="8" w:space="0" w:color="auto"/>
            </w:tcBorders>
            <w:shd w:val="clear" w:color="auto" w:fill="auto"/>
            <w:noWrap/>
            <w:vAlign w:val="center"/>
            <w:hideMark/>
          </w:tcPr>
          <w:p w:rsidR="00333127" w:rsidRPr="00640C8B" w:rsidRDefault="00333127" w:rsidP="008430C9">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w:t>
            </w:r>
          </w:p>
        </w:tc>
        <w:tc>
          <w:tcPr>
            <w:tcW w:w="4181" w:type="dxa"/>
            <w:tcBorders>
              <w:top w:val="nil"/>
              <w:left w:val="nil"/>
              <w:bottom w:val="single" w:sz="8" w:space="0" w:color="auto"/>
              <w:right w:val="nil"/>
            </w:tcBorders>
            <w:shd w:val="clear" w:color="auto" w:fill="auto"/>
            <w:noWrap/>
            <w:vAlign w:val="center"/>
            <w:hideMark/>
          </w:tcPr>
          <w:p w:rsidR="00333127" w:rsidRPr="00640C8B" w:rsidRDefault="00333127" w:rsidP="008430C9">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w:t>
            </w:r>
          </w:p>
        </w:tc>
        <w:tc>
          <w:tcPr>
            <w:tcW w:w="679"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8430C9">
            <w:pPr>
              <w:pStyle w:val="a5"/>
              <w:jc w:val="center"/>
              <w:rPr>
                <w:rFonts w:ascii="Times New Roman" w:hAnsi="Times New Roman" w:cs="Times New Roman"/>
                <w:lang w:val="ro-RO" w:eastAsia="ru-RU"/>
              </w:rPr>
            </w:pPr>
            <w:r>
              <w:rPr>
                <w:rFonts w:ascii="Times New Roman" w:hAnsi="Times New Roman" w:cs="Times New Roman"/>
                <w:lang w:val="ro-RO" w:eastAsia="ru-RU"/>
              </w:rPr>
              <w:t>3</w:t>
            </w:r>
          </w:p>
        </w:tc>
        <w:tc>
          <w:tcPr>
            <w:tcW w:w="1114" w:type="dxa"/>
            <w:tcBorders>
              <w:top w:val="nil"/>
              <w:left w:val="nil"/>
              <w:bottom w:val="single" w:sz="8" w:space="0" w:color="auto"/>
              <w:right w:val="single" w:sz="8" w:space="0" w:color="auto"/>
            </w:tcBorders>
            <w:shd w:val="clear" w:color="auto" w:fill="auto"/>
            <w:noWrap/>
            <w:vAlign w:val="center"/>
            <w:hideMark/>
          </w:tcPr>
          <w:p w:rsidR="00333127" w:rsidRPr="00640C8B" w:rsidRDefault="00333127" w:rsidP="008430C9">
            <w:pPr>
              <w:pStyle w:val="a5"/>
              <w:jc w:val="center"/>
              <w:rPr>
                <w:rFonts w:ascii="Times New Roman" w:hAnsi="Times New Roman" w:cs="Times New Roman"/>
                <w:lang w:val="ro-RO" w:eastAsia="ru-RU"/>
              </w:rPr>
            </w:pPr>
            <w:r>
              <w:rPr>
                <w:rFonts w:ascii="Times New Roman" w:hAnsi="Times New Roman" w:cs="Times New Roman"/>
                <w:lang w:val="ro-RO" w:eastAsia="ru-RU"/>
              </w:rPr>
              <w:t>4</w:t>
            </w:r>
          </w:p>
        </w:tc>
        <w:tc>
          <w:tcPr>
            <w:tcW w:w="7299" w:type="dxa"/>
            <w:tcBorders>
              <w:top w:val="nil"/>
              <w:left w:val="nil"/>
              <w:bottom w:val="single" w:sz="8" w:space="0" w:color="auto"/>
              <w:right w:val="single" w:sz="8" w:space="0" w:color="auto"/>
            </w:tcBorders>
            <w:shd w:val="clear" w:color="auto" w:fill="auto"/>
            <w:noWrap/>
            <w:vAlign w:val="center"/>
            <w:hideMark/>
          </w:tcPr>
          <w:p w:rsidR="00333127" w:rsidRPr="00640C8B" w:rsidRDefault="00333127" w:rsidP="008430C9">
            <w:pPr>
              <w:pStyle w:val="a5"/>
              <w:jc w:val="center"/>
              <w:rPr>
                <w:rFonts w:ascii="Times New Roman" w:hAnsi="Times New Roman" w:cs="Times New Roman"/>
                <w:lang w:val="ro-RO" w:eastAsia="ru-RU"/>
              </w:rPr>
            </w:pPr>
            <w:r>
              <w:rPr>
                <w:rFonts w:ascii="Times New Roman" w:hAnsi="Times New Roman" w:cs="Times New Roman"/>
                <w:lang w:val="ro-RO" w:eastAsia="ru-RU"/>
              </w:rPr>
              <w:t>5</w:t>
            </w:r>
          </w:p>
        </w:tc>
      </w:tr>
      <w:tr w:rsidR="00333127" w:rsidRPr="00640C8B" w:rsidTr="00333127">
        <w:trPr>
          <w:trHeight w:val="1381"/>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w:t>
            </w:r>
          </w:p>
        </w:tc>
        <w:tc>
          <w:tcPr>
            <w:tcW w:w="4181" w:type="dxa"/>
            <w:tcBorders>
              <w:top w:val="single" w:sz="8" w:space="0" w:color="auto"/>
              <w:left w:val="nil"/>
              <w:bottom w:val="single" w:sz="4" w:space="0" w:color="auto"/>
              <w:right w:val="nil"/>
            </w:tcBorders>
            <w:shd w:val="clear" w:color="auto" w:fill="auto"/>
            <w:noWrap/>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Bandă teflon 19mm*15m/l</w:t>
            </w:r>
          </w:p>
        </w:tc>
        <w:tc>
          <w:tcPr>
            <w:tcW w:w="679" w:type="dxa"/>
            <w:tcBorders>
              <w:top w:val="single" w:sz="4" w:space="0" w:color="auto"/>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single" w:sz="8" w:space="0" w:color="auto"/>
              <w:left w:val="nil"/>
              <w:bottom w:val="single" w:sz="4" w:space="0" w:color="auto"/>
              <w:right w:val="single" w:sz="8" w:space="0" w:color="auto"/>
            </w:tcBorders>
            <w:shd w:val="clear" w:color="auto" w:fill="auto"/>
            <w:vAlign w:val="bottom"/>
          </w:tcPr>
          <w:p w:rsidR="00333127" w:rsidRPr="00252B4D" w:rsidRDefault="00333127" w:rsidP="00252B4D">
            <w:pPr>
              <w:pStyle w:val="a5"/>
              <w:rPr>
                <w:rFonts w:ascii="Times New Roman" w:hAnsi="Times New Roman" w:cs="Times New Roman"/>
                <w:lang w:val="ro-RO"/>
              </w:rPr>
            </w:pPr>
            <w:r w:rsidRPr="00252B4D">
              <w:rPr>
                <w:rFonts w:ascii="Times New Roman" w:hAnsi="Times New Roman" w:cs="Times New Roman"/>
                <w:lang w:val="ro-RO"/>
              </w:rPr>
              <w:t>Bandă de teflon din fibră de sticlă cu dimensiunele19mm*15m/l mai denumită PTFE este alcătuită din două straturi: primul strat din țesătura din fibră de sticlă  acoperit cu emulsie de teflon și e un al doilea strat din silicon adeziv</w:t>
            </w:r>
            <w:r>
              <w:rPr>
                <w:rFonts w:ascii="Times New Roman" w:hAnsi="Times New Roman" w:cs="Times New Roman"/>
                <w:lang w:val="ro-RO"/>
              </w:rPr>
              <w:t xml:space="preserve"> </w:t>
            </w:r>
            <w:r w:rsidRPr="00252B4D">
              <w:rPr>
                <w:rFonts w:ascii="Times New Roman" w:hAnsi="Times New Roman" w:cs="Times New Roman"/>
                <w:lang w:val="ro-RO"/>
              </w:rPr>
              <w:t>cu  o bandă rezistentă  la temperaturi ridicate.</w:t>
            </w:r>
            <w:r>
              <w:rPr>
                <w:rFonts w:ascii="Times New Roman" w:hAnsi="Times New Roman" w:cs="Times New Roman"/>
                <w:lang w:val="ro-RO"/>
              </w:rPr>
              <w:t xml:space="preserve"> </w:t>
            </w:r>
            <w:r w:rsidRPr="00252B4D">
              <w:rPr>
                <w:rFonts w:ascii="Times New Roman" w:hAnsi="Times New Roman" w:cs="Times New Roman"/>
                <w:lang w:val="ro-RO"/>
              </w:rPr>
              <w:t xml:space="preserve">Banda de teflon se caracterizează prin rezistență ridicată la temperaturi înalte de până la  260 de grade Celsius , temperatură normală până la 260 de grade. În același timp, suprafața este netedă, cu suprafața anti-lipire, luminoasă, rezistent la toate tipurile de coroziune chimică. </w:t>
            </w:r>
          </w:p>
        </w:tc>
      </w:tr>
      <w:tr w:rsidR="00333127" w:rsidRPr="00640C8B" w:rsidTr="00333127">
        <w:trPr>
          <w:trHeight w:val="459"/>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Baterie amestecătoare p/u baie cu cartuș </w:t>
            </w:r>
          </w:p>
        </w:tc>
        <w:tc>
          <w:tcPr>
            <w:tcW w:w="679" w:type="dxa"/>
            <w:tcBorders>
              <w:top w:val="nil"/>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Baterie amestecătoare p/u cu cartuș ceramic Ø40mm, scurt, din bronz turnat, cu nasul scurt, integru cu corpul  bateriei, cromat (nu se admit aliaje), cu furtun  Ø1/2” distanța 150” + -” 20mm, comutator automat cadă/duș, greutatea de la 2000gr.</w:t>
            </w:r>
          </w:p>
        </w:tc>
      </w:tr>
      <w:tr w:rsidR="00333127" w:rsidRPr="00640C8B" w:rsidTr="00333127">
        <w:trPr>
          <w:trHeight w:val="526"/>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Baterie amestecătoare p/u bucătărie </w:t>
            </w:r>
          </w:p>
        </w:tc>
        <w:tc>
          <w:tcPr>
            <w:tcW w:w="679" w:type="dxa"/>
            <w:tcBorders>
              <w:top w:val="nil"/>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Baterie amestecătoare p/u bucătărie cu cartuș ceramic Ø40mm, scurt, cu regulator debit M24x1, pipă mobilă , racord excentric Ø1/2” distanța 150” + -” 20mm din bronz turnat,</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cromat (nu se admit aliaje), cu nasul lung, greutatea de la 1000gr.</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Baterie amestecătoare p/u lavoare</w:t>
            </w:r>
          </w:p>
        </w:tc>
        <w:tc>
          <w:tcPr>
            <w:tcW w:w="679" w:type="dxa"/>
            <w:tcBorders>
              <w:top w:val="nil"/>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Baterie amestecătoare p/u lavoare din bronz turnat, cromat (nu se admit aliaje) cu cartuș ceramic Ø40mm, cu nasul integru cu corpul  bateriei, montare cu un singur orificiu, ventil metalic cu tijă Ø11/4”, regulator debit M24x1,  greutatea de la 1000gr.</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Brățară Ø 50mm</w:t>
            </w:r>
          </w:p>
        </w:tc>
        <w:tc>
          <w:tcPr>
            <w:tcW w:w="679" w:type="dxa"/>
            <w:tcBorders>
              <w:top w:val="nil"/>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bottom"/>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Brățara este confecționată din un aliaj de aluminiu cu rigiditate la nervuri cu diametrul de la 15mm până la 108mm cu lungimea diferită a șurubului de fixare pentru fixarea țevilor și garnitură din cauciuc  </w:t>
            </w:r>
          </w:p>
        </w:tc>
      </w:tr>
      <w:tr w:rsidR="00333127" w:rsidRPr="00640C8B" w:rsidTr="00333127">
        <w:trPr>
          <w:trHeight w:val="7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w:t>
            </w:r>
          </w:p>
        </w:tc>
        <w:tc>
          <w:tcPr>
            <w:tcW w:w="4181" w:type="dxa"/>
            <w:tcBorders>
              <w:top w:val="single" w:sz="4" w:space="0" w:color="auto"/>
              <w:left w:val="nil"/>
              <w:bottom w:val="single" w:sz="4" w:space="0" w:color="auto"/>
              <w:right w:val="nil"/>
            </w:tcBorders>
            <w:shd w:val="clear" w:color="auto" w:fill="auto"/>
            <w:noWrap/>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Capac p/u vas de closet compact din </w:t>
            </w:r>
            <w:r>
              <w:rPr>
                <w:rFonts w:ascii="Times New Roman" w:hAnsi="Times New Roman" w:cs="Times New Roman"/>
                <w:color w:val="000000"/>
                <w:lang w:val="ro-RO"/>
              </w:rPr>
              <w:t>plastic</w:t>
            </w:r>
          </w:p>
        </w:tc>
        <w:tc>
          <w:tcPr>
            <w:tcW w:w="679" w:type="dxa"/>
            <w:tcBorders>
              <w:top w:val="single" w:sz="4" w:space="0" w:color="auto"/>
              <w:left w:val="single" w:sz="8" w:space="0" w:color="auto"/>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noWrap/>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Capac p/u vas de closet compact din </w:t>
            </w:r>
            <w:r>
              <w:rPr>
                <w:rFonts w:ascii="Times New Roman" w:hAnsi="Times New Roman" w:cs="Times New Roman"/>
                <w:color w:val="000000"/>
                <w:lang w:val="ro-RO"/>
              </w:rPr>
              <w:t xml:space="preserve">plastic </w:t>
            </w:r>
            <w:r w:rsidRPr="00252B4D">
              <w:rPr>
                <w:rFonts w:ascii="Times New Roman" w:hAnsi="Times New Roman" w:cs="Times New Roman"/>
                <w:color w:val="000000"/>
                <w:lang w:val="ro-RO"/>
              </w:rPr>
              <w:t>de culoare albă cu gaură pe centru și dimensiuni ………..</w:t>
            </w:r>
          </w:p>
        </w:tc>
      </w:tr>
      <w:tr w:rsidR="00333127" w:rsidRPr="00640C8B" w:rsidTr="00333127">
        <w:trPr>
          <w:trHeight w:val="1846"/>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lastRenderedPageBreak/>
              <w:t>7</w:t>
            </w:r>
          </w:p>
        </w:tc>
        <w:tc>
          <w:tcPr>
            <w:tcW w:w="4181" w:type="dxa"/>
            <w:tcBorders>
              <w:top w:val="single" w:sz="4" w:space="0" w:color="auto"/>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proofErr w:type="spellStart"/>
            <w:r w:rsidRPr="00252B4D">
              <w:rPr>
                <w:rFonts w:ascii="Times New Roman" w:hAnsi="Times New Roman" w:cs="Times New Roman"/>
                <w:color w:val="000000"/>
                <w:lang w:val="ro-RO"/>
              </w:rPr>
              <w:t>Clipsă</w:t>
            </w:r>
            <w:proofErr w:type="spellEnd"/>
            <w:r w:rsidRPr="00252B4D">
              <w:rPr>
                <w:rFonts w:ascii="Times New Roman" w:hAnsi="Times New Roman" w:cs="Times New Roman"/>
                <w:color w:val="000000"/>
                <w:lang w:val="ro-RO"/>
              </w:rPr>
              <w:t xml:space="preserve"> Ø20mm țeavă PPR</w:t>
            </w:r>
          </w:p>
        </w:tc>
        <w:tc>
          <w:tcPr>
            <w:tcW w:w="679" w:type="dxa"/>
            <w:tcBorders>
              <w:top w:val="single" w:sz="4" w:space="0" w:color="auto"/>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100,00</w:t>
            </w:r>
          </w:p>
        </w:tc>
        <w:tc>
          <w:tcPr>
            <w:tcW w:w="7299" w:type="dxa"/>
            <w:tcBorders>
              <w:top w:val="single" w:sz="4" w:space="0" w:color="auto"/>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proofErr w:type="spellStart"/>
            <w:r w:rsidRPr="00252B4D">
              <w:rPr>
                <w:rFonts w:ascii="Times New Roman" w:hAnsi="Times New Roman" w:cs="Times New Roman"/>
                <w:color w:val="000000"/>
                <w:lang w:val="ro-RO"/>
              </w:rPr>
              <w:t>Clipsă</w:t>
            </w:r>
            <w:proofErr w:type="spellEnd"/>
            <w:r w:rsidRPr="00252B4D">
              <w:rPr>
                <w:rFonts w:ascii="Times New Roman" w:hAnsi="Times New Roman" w:cs="Times New Roman"/>
                <w:color w:val="000000"/>
                <w:lang w:val="ro-RO"/>
              </w:rPr>
              <w:t xml:space="preserve">  p/u țeavă multistrat se folosește pentru fixarea ondulatorului, a rezervorului de metal și a țevilor pe suprafețe orizontale și verticale din  polipropilenă.</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Temperatură de funcționare: -30 ° C până la + 60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Forma optimă cu nervuri suplimentare de rigiditate. Sistemul de andocare a capetelor să permită să se așeze conductele cât mai tare paralel.</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Clipul de fixare are o găuri în baza capotei ce permite atașarea produsului pe suprafețe orizontale și verticale cu ajutorul unui șurub.</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Perioada de valabilitate: 10.Perioada de garanție: 5.Durata de viață: 10</w:t>
            </w:r>
          </w:p>
        </w:tc>
      </w:tr>
      <w:tr w:rsidR="00333127" w:rsidRPr="00640C8B" w:rsidTr="00333127">
        <w:trPr>
          <w:trHeight w:val="14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8</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proofErr w:type="spellStart"/>
            <w:r w:rsidRPr="00252B4D">
              <w:rPr>
                <w:rFonts w:ascii="Times New Roman" w:hAnsi="Times New Roman" w:cs="Times New Roman"/>
                <w:color w:val="000000"/>
                <w:lang w:val="ro-RO"/>
              </w:rPr>
              <w:t>Clipsă</w:t>
            </w:r>
            <w:proofErr w:type="spellEnd"/>
            <w:r w:rsidRPr="00252B4D">
              <w:rPr>
                <w:rFonts w:ascii="Times New Roman" w:hAnsi="Times New Roman" w:cs="Times New Roman"/>
                <w:color w:val="000000"/>
                <w:lang w:val="ro-RO"/>
              </w:rPr>
              <w:t xml:space="preserve"> Ø25mm țeavă PPR</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proofErr w:type="spellStart"/>
            <w:r w:rsidRPr="00252B4D">
              <w:rPr>
                <w:rFonts w:ascii="Times New Roman" w:hAnsi="Times New Roman" w:cs="Times New Roman"/>
                <w:color w:val="000000"/>
                <w:lang w:val="ro-RO"/>
              </w:rPr>
              <w:t>Clipsă</w:t>
            </w:r>
            <w:proofErr w:type="spellEnd"/>
            <w:r w:rsidRPr="00252B4D">
              <w:rPr>
                <w:rFonts w:ascii="Times New Roman" w:hAnsi="Times New Roman" w:cs="Times New Roman"/>
                <w:color w:val="000000"/>
                <w:lang w:val="ro-RO"/>
              </w:rPr>
              <w:t xml:space="preserve">  p/u țeavă multistrat se folosește pentru fixarea ondulatorului, a rezervorului de metal și a țevilor pe suprafețe orizontale și verticale din  polipropilenă. Temperatură de funcționare: -30 ° C până la + 60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Forma optimă cu nervuri suplimentare de rigiditate. Sistemul de andocare a capetelor să permită să se așeze conductele cât mai tare paralel.</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Clipul de fixare are o găuri în baza capotei ce permite atașarea produsului pe suprafețe orizontale și verticale cu ajutorul unui șurub.</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Perioada de valabilitate: 10.Perioada de garanție: 5.Durata de viață: 10</w:t>
            </w:r>
          </w:p>
        </w:tc>
      </w:tr>
      <w:tr w:rsidR="00333127" w:rsidRPr="00640C8B" w:rsidTr="00333127">
        <w:trPr>
          <w:trHeight w:val="1607"/>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Contor apă rece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=1/2” pentru încăperi</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Caracteristicile tehnice ale contoarelor de apă:                                                                                                                                                                                                1.Qmax contor de apă-debitul maxim-cel mai mare debit, în care contorul de apă trebuie să funcționeze pentru o perioadă scurtă de timp (mai puțin de 1 oră pe zi și mai puțin de 200 de ore pe an), fără a depăși eroarea maximă admisă.                                                                                                                                                                              2.QN contor de apă-debitul nominal-cel mai mare debit de apă, în care contorul de apă trebuie să funcționeze pentru o lungă perioadă de timp, fără a depăși eroarea maximă admisă.                                                                                                                                                                                                                                                                     3.QT contor de apă - debit tranzitoriu-debit de apă, la care se modifică valoarea maximă admisibilă eroare a contorului de apă.                                                                                                                                                 4.Qmin contor de apă-debitul minim - cel mai mic debit de apă, în care eroarea indicațiilor contorului nu depășește eroarea maximă admisă.                                                                  5.DN contor de apă-diametrul nominal - diametrul găurii în racordurile de racordare. Valoarea DN se aplică pentru unificarea dimensiunilor conductelor de armare. Diametrul real al găurii poate varia ușor de la valoarea nominală la partea mai mare sau mai mică. Denumirea alternativă a diametrului nominal DN, comună în țările din spațiul post-sovietic, a fost diametrul condițional al contorului de apă. O serie de pasaje convenționale DN fitinguri sunt reglementate de GOST 28338-89 " pasaje condiționale (dimensiuni nominale)".                                 6.Contorul va fi verificat metrologic. Buletin metrologic valabil 5 ani</w:t>
            </w:r>
          </w:p>
        </w:tc>
      </w:tr>
      <w:tr w:rsidR="00333127" w:rsidRPr="00640C8B" w:rsidTr="00333127">
        <w:trPr>
          <w:trHeight w:val="42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10</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racordarea bateriei PPR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20 mm -1/2FT alb</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Racorduri pentru țevi de sudură din PP-R alb confecționat conform GOST 32415-2013</w:t>
            </w:r>
          </w:p>
        </w:tc>
      </w:tr>
      <w:tr w:rsidR="00333127" w:rsidRPr="00640C8B" w:rsidTr="00333127">
        <w:trPr>
          <w:trHeight w:val="159"/>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Curbă PPR  scurtă 20 mm FF</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Curbă PPR - confecționată din material plastic conform GOST 32415-2013</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Curbă PPR  scurtă 25 mm FF</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Curbă PPR - confecționată din material plastic conform GOST 32415-2013</w:t>
            </w:r>
          </w:p>
        </w:tc>
      </w:tr>
      <w:tr w:rsidR="00333127" w:rsidRPr="00640C8B" w:rsidTr="00333127">
        <w:trPr>
          <w:trHeight w:val="30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13</w:t>
            </w:r>
          </w:p>
        </w:tc>
        <w:tc>
          <w:tcPr>
            <w:tcW w:w="4181" w:type="dxa"/>
            <w:tcBorders>
              <w:top w:val="single" w:sz="4" w:space="0" w:color="auto"/>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Dop bronz Ø 3/4” MF</w:t>
            </w:r>
          </w:p>
        </w:tc>
        <w:tc>
          <w:tcPr>
            <w:tcW w:w="679" w:type="dxa"/>
            <w:tcBorders>
              <w:top w:val="single" w:sz="4" w:space="0" w:color="auto"/>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single" w:sz="4" w:space="0" w:color="auto"/>
              <w:left w:val="nil"/>
              <w:bottom w:val="single" w:sz="4" w:space="0" w:color="auto"/>
              <w:right w:val="single" w:sz="8" w:space="0" w:color="auto"/>
            </w:tcBorders>
            <w:shd w:val="clear" w:color="auto" w:fill="auto"/>
            <w:noWrap/>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Dop bronz - confecționată din bronz (aliaj nu se admite)</w:t>
            </w:r>
          </w:p>
        </w:tc>
      </w:tr>
      <w:tr w:rsidR="00333127" w:rsidRPr="00640C8B" w:rsidTr="00333127">
        <w:trPr>
          <w:trHeight w:val="30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lastRenderedPageBreak/>
              <w:t>14</w:t>
            </w:r>
          </w:p>
        </w:tc>
        <w:tc>
          <w:tcPr>
            <w:tcW w:w="4181" w:type="dxa"/>
            <w:tcBorders>
              <w:top w:val="single" w:sz="4" w:space="0" w:color="auto"/>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Dop bronz Ø 1/2” MF</w:t>
            </w:r>
          </w:p>
        </w:tc>
        <w:tc>
          <w:tcPr>
            <w:tcW w:w="679" w:type="dxa"/>
            <w:tcBorders>
              <w:top w:val="single" w:sz="4" w:space="0" w:color="auto"/>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Dop bronz - confecționată din bronz (aliaj nu se admite)</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15</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apă p/u mașina de spălat rufe L=2,0m</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Detalii tehnice:</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material corp-bronz; sita-inox 304; garnitura: PTFE (60%) + Bronz (40%);sita demontabila;</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presiunea maxima: 16 bar până la 2″ 10 bar peste;</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temperatura: – 10°C + 120°C;conexiune filet interior BSP;</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filtrare:   3/10° mm</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16</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de scurgere  canalizare p/u mașina de spălat rufe L=2,0m</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de scurgere  canalizare p/u mașina de spălat rufe L=2,0m</w:t>
            </w:r>
          </w:p>
        </w:tc>
      </w:tr>
      <w:tr w:rsidR="00333127" w:rsidRPr="00640C8B" w:rsidTr="00333127">
        <w:trPr>
          <w:trHeight w:val="6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17</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F1/2” M10cu țesătură de inox</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Furtun F1/2” M10 cu țesătură de inox .Racord flexibil pentru baterii sanitare F1/2"xM10 cu capăt lung,  </w:t>
            </w:r>
            <w:proofErr w:type="spellStart"/>
            <w:r w:rsidRPr="00252B4D">
              <w:rPr>
                <w:rFonts w:ascii="Times New Roman" w:hAnsi="Times New Roman" w:cs="Times New Roman"/>
                <w:color w:val="000000"/>
                <w:lang w:val="ro-RO"/>
              </w:rPr>
              <w:t>Techman</w:t>
            </w:r>
            <w:proofErr w:type="spellEnd"/>
            <w:r w:rsidRPr="00252B4D">
              <w:rPr>
                <w:rFonts w:ascii="Times New Roman" w:hAnsi="Times New Roman" w:cs="Times New Roman"/>
                <w:color w:val="000000"/>
                <w:lang w:val="ro-RO"/>
              </w:rPr>
              <w:t xml:space="preserve">, olandeza din alama CW617N, cu garnitura EPDM. Furtunul din interiorul racordului este din EPDM, țesătura exterioara din fire otel inox (grosime 0,18 mm x 7 buc fire). Presiune nominala: 1 </w:t>
            </w:r>
            <w:proofErr w:type="spellStart"/>
            <w:r w:rsidRPr="00252B4D">
              <w:rPr>
                <w:rFonts w:ascii="Times New Roman" w:hAnsi="Times New Roman" w:cs="Times New Roman"/>
                <w:color w:val="000000"/>
                <w:lang w:val="ro-RO"/>
              </w:rPr>
              <w:t>Mpa</w:t>
            </w:r>
            <w:proofErr w:type="spellEnd"/>
            <w:r w:rsidRPr="00252B4D">
              <w:rPr>
                <w:rFonts w:ascii="Times New Roman" w:hAnsi="Times New Roman" w:cs="Times New Roman"/>
                <w:color w:val="000000"/>
                <w:lang w:val="ro-RO"/>
              </w:rPr>
              <w:t xml:space="preserve"> (10 bar), garanție 10 ani.</w:t>
            </w:r>
          </w:p>
        </w:tc>
      </w:tr>
      <w:tr w:rsidR="00333127" w:rsidRPr="00640C8B" w:rsidTr="00333127">
        <w:trPr>
          <w:trHeight w:val="707"/>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18</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F1/2”M1/2” cu țesătură de inox</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flexibil pentru baterii sanitare F1/2"xM1/2”cu capăt lung, </w:t>
            </w:r>
            <w:proofErr w:type="spellStart"/>
            <w:r w:rsidRPr="00252B4D">
              <w:rPr>
                <w:rFonts w:ascii="Times New Roman" w:hAnsi="Times New Roman" w:cs="Times New Roman"/>
                <w:color w:val="000000"/>
                <w:lang w:val="ro-RO"/>
              </w:rPr>
              <w:t>Techman</w:t>
            </w:r>
            <w:proofErr w:type="spellEnd"/>
            <w:r w:rsidRPr="00252B4D">
              <w:rPr>
                <w:rFonts w:ascii="Times New Roman" w:hAnsi="Times New Roman" w:cs="Times New Roman"/>
                <w:color w:val="000000"/>
                <w:lang w:val="ro-RO"/>
              </w:rPr>
              <w:t xml:space="preserve">, olandeza din alama CW617N, cu garnitura EPDM. Furtunul din interiorul racordului este din EPDM, țesătura exterioara din fire otel inox (grosime 0,18 mm x 7 buc fire). Presiune nominala: 1 </w:t>
            </w:r>
            <w:proofErr w:type="spellStart"/>
            <w:r w:rsidRPr="00252B4D">
              <w:rPr>
                <w:rFonts w:ascii="Times New Roman" w:hAnsi="Times New Roman" w:cs="Times New Roman"/>
                <w:color w:val="000000"/>
                <w:lang w:val="ro-RO"/>
              </w:rPr>
              <w:t>Mpa</w:t>
            </w:r>
            <w:proofErr w:type="spellEnd"/>
            <w:r w:rsidRPr="00252B4D">
              <w:rPr>
                <w:rFonts w:ascii="Times New Roman" w:hAnsi="Times New Roman" w:cs="Times New Roman"/>
                <w:color w:val="000000"/>
                <w:lang w:val="ro-RO"/>
              </w:rPr>
              <w:t xml:space="preserve"> (10 bar), garanție 10 ani.</w:t>
            </w:r>
          </w:p>
        </w:tc>
      </w:tr>
      <w:tr w:rsidR="00333127" w:rsidRPr="00640C8B" w:rsidTr="00333127">
        <w:trPr>
          <w:trHeight w:val="299"/>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19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F1/2”x F1/2” cu țesătură de inox</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60,00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flexibil pentru baterii sanitare F1/2"xF1/2” cu capăt lung,  </w:t>
            </w:r>
            <w:proofErr w:type="spellStart"/>
            <w:r w:rsidRPr="00252B4D">
              <w:rPr>
                <w:rFonts w:ascii="Times New Roman" w:hAnsi="Times New Roman" w:cs="Times New Roman"/>
                <w:color w:val="000000"/>
                <w:lang w:val="ro-RO"/>
              </w:rPr>
              <w:t>Techman</w:t>
            </w:r>
            <w:proofErr w:type="spellEnd"/>
            <w:r w:rsidRPr="00252B4D">
              <w:rPr>
                <w:rFonts w:ascii="Times New Roman" w:hAnsi="Times New Roman" w:cs="Times New Roman"/>
                <w:color w:val="000000"/>
                <w:lang w:val="ro-RO"/>
              </w:rPr>
              <w:t xml:space="preserve">, olandeza din alama CW617N, cu garnitura EPDM. Furtunul din interiorul racordului este din EPDM, țesătura exterioara din fire otel inox (grosime 0,18 mm x 7 buc fire). Presiune nominala: 1 </w:t>
            </w:r>
            <w:proofErr w:type="spellStart"/>
            <w:r w:rsidRPr="00252B4D">
              <w:rPr>
                <w:rFonts w:ascii="Times New Roman" w:hAnsi="Times New Roman" w:cs="Times New Roman"/>
                <w:color w:val="000000"/>
                <w:lang w:val="ro-RO"/>
              </w:rPr>
              <w:t>Mpa</w:t>
            </w:r>
            <w:proofErr w:type="spellEnd"/>
            <w:r w:rsidRPr="00252B4D">
              <w:rPr>
                <w:rFonts w:ascii="Times New Roman" w:hAnsi="Times New Roman" w:cs="Times New Roman"/>
                <w:color w:val="000000"/>
                <w:lang w:val="ro-RO"/>
              </w:rPr>
              <w:t xml:space="preserve"> (10 bar), garanție 10 ani.</w:t>
            </w:r>
          </w:p>
        </w:tc>
      </w:tr>
      <w:tr w:rsidR="00333127" w:rsidRPr="00640C8B" w:rsidTr="00333127">
        <w:trPr>
          <w:trHeight w:val="399"/>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20</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gofrat (</w:t>
            </w:r>
            <w:proofErr w:type="spellStart"/>
            <w:r w:rsidRPr="00252B4D">
              <w:rPr>
                <w:rFonts w:ascii="Times New Roman" w:hAnsi="Times New Roman" w:cs="Times New Roman"/>
                <w:color w:val="000000"/>
                <w:lang w:val="ro-RO"/>
              </w:rPr>
              <w:t>hidroflex</w:t>
            </w:r>
            <w:proofErr w:type="spellEnd"/>
            <w:r w:rsidRPr="00252B4D">
              <w:rPr>
                <w:rFonts w:ascii="Times New Roman" w:hAnsi="Times New Roman" w:cs="Times New Roman"/>
                <w:color w:val="000000"/>
                <w:lang w:val="ro-RO"/>
              </w:rPr>
              <w:t>)p/u sifon de bucătărie Ø40x50/40  L=50-80cm</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Furtun gofrat (</w:t>
            </w:r>
            <w:proofErr w:type="spellStart"/>
            <w:r w:rsidRPr="00252B4D">
              <w:rPr>
                <w:rFonts w:ascii="Times New Roman" w:hAnsi="Times New Roman" w:cs="Times New Roman"/>
                <w:color w:val="000000"/>
                <w:lang w:val="ro-RO"/>
              </w:rPr>
              <w:t>hidroflex</w:t>
            </w:r>
            <w:proofErr w:type="spellEnd"/>
            <w:r w:rsidRPr="00252B4D">
              <w:rPr>
                <w:rFonts w:ascii="Times New Roman" w:hAnsi="Times New Roman" w:cs="Times New Roman"/>
                <w:color w:val="000000"/>
                <w:lang w:val="ro-RO"/>
              </w:rPr>
              <w:t>)p/u sifon de bucătărie Ø40x50/40  L=50-80cm</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Gofră pentru vas de closet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bottom"/>
          </w:tcPr>
          <w:p w:rsidR="00333127" w:rsidRPr="00252B4D" w:rsidRDefault="00333127" w:rsidP="00252B4D">
            <w:pPr>
              <w:pStyle w:val="a5"/>
              <w:rPr>
                <w:rFonts w:ascii="Times New Roman" w:hAnsi="Times New Roman" w:cs="Times New Roman"/>
                <w:lang w:val="ro-RO"/>
              </w:rPr>
            </w:pPr>
            <w:r w:rsidRPr="00252B4D">
              <w:rPr>
                <w:rFonts w:ascii="Times New Roman" w:hAnsi="Times New Roman" w:cs="Times New Roman"/>
                <w:lang w:val="ro-RO"/>
              </w:rPr>
              <w:t xml:space="preserve">Gofră pentru vas de closet </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Mufă bronz 1/2”</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bottom"/>
          </w:tcPr>
          <w:p w:rsidR="00333127" w:rsidRPr="00252B4D" w:rsidRDefault="00333127" w:rsidP="00252B4D">
            <w:pPr>
              <w:pStyle w:val="a5"/>
              <w:rPr>
                <w:rFonts w:ascii="Times New Roman" w:hAnsi="Times New Roman" w:cs="Times New Roman"/>
                <w:lang w:val="ro-RO"/>
              </w:rPr>
            </w:pPr>
            <w:r w:rsidRPr="00252B4D">
              <w:rPr>
                <w:rFonts w:ascii="Times New Roman" w:hAnsi="Times New Roman" w:cs="Times New Roman"/>
                <w:lang w:val="ro-RO"/>
              </w:rPr>
              <w:t>Mufa cu filet interior pentru îmbinare cu racordare prin filetare, din alama conform UNI EN ISO 1254-4. Pentru etanșarea îmbinărilor metalice filetate </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23</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Mufă PE Ø 110 canalizare p/u scurgere fonoabsorbantă de tip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Țeavă, fitingurile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r w:rsidRPr="00252B4D">
              <w:rPr>
                <w:rFonts w:ascii="Times New Roman" w:hAnsi="Times New Roman" w:cs="Times New Roman"/>
                <w:color w:val="000000"/>
                <w:lang w:val="ro-RO"/>
              </w:rPr>
              <w:t xml:space="preserve"> construită din structuri cu trei straturi cu proprietăți excepționale de absorbție a sunetului </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24</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Olandez PPR F20x1/2” T (tata)</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Olandez PPR F20x1/2” T (tata),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25</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Praf ”</w:t>
            </w:r>
            <w:proofErr w:type="spellStart"/>
            <w:r w:rsidRPr="00252B4D">
              <w:rPr>
                <w:rFonts w:ascii="Times New Roman" w:hAnsi="Times New Roman" w:cs="Times New Roman"/>
                <w:color w:val="000000"/>
                <w:lang w:val="ro-RO"/>
              </w:rPr>
              <w:t>Femitex</w:t>
            </w:r>
            <w:proofErr w:type="spellEnd"/>
            <w:r w:rsidRPr="00252B4D">
              <w:rPr>
                <w:rFonts w:ascii="Times New Roman" w:hAnsi="Times New Roman" w:cs="Times New Roman"/>
                <w:color w:val="000000"/>
                <w:lang w:val="ro-RO"/>
              </w:rPr>
              <w:t>”</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Praf ”</w:t>
            </w:r>
            <w:proofErr w:type="spellStart"/>
            <w:r w:rsidRPr="00252B4D">
              <w:rPr>
                <w:rFonts w:ascii="Times New Roman" w:hAnsi="Times New Roman" w:cs="Times New Roman"/>
                <w:color w:val="000000"/>
                <w:lang w:val="ro-RO"/>
              </w:rPr>
              <w:t>Femitex</w:t>
            </w:r>
            <w:proofErr w:type="spellEnd"/>
            <w:r w:rsidRPr="00252B4D">
              <w:rPr>
                <w:rFonts w:ascii="Times New Roman" w:hAnsi="Times New Roman" w:cs="Times New Roman"/>
                <w:color w:val="000000"/>
                <w:lang w:val="ro-RO"/>
              </w:rPr>
              <w:t>” – 1kg</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26</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Racord MP PPR Ø20mm- 1/2” T (tata)</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27</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FØ20mm- 1/2” T (tata)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28</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Racord PPR  FØ25mm- 1/2”  M (mama)</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30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29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FØ25mm- 3/4” T (tata)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Racord  PPR ,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30</w:t>
            </w:r>
          </w:p>
        </w:tc>
        <w:tc>
          <w:tcPr>
            <w:tcW w:w="4181" w:type="dxa"/>
            <w:tcBorders>
              <w:top w:val="nil"/>
              <w:left w:val="nil"/>
              <w:bottom w:val="single" w:sz="4" w:space="0" w:color="auto"/>
              <w:right w:val="nil"/>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Ramificare PE scurgere  87-110x50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Ramificare PE scurgere  87-110x50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r w:rsidRPr="00252B4D">
              <w:rPr>
                <w:rFonts w:ascii="Times New Roman" w:hAnsi="Times New Roman" w:cs="Times New Roman"/>
                <w:color w:val="000000"/>
                <w:lang w:val="ro-RO"/>
              </w:rPr>
              <w:t xml:space="preserve"> construită din structuri cu trei straturi cu proprietăți excepționale de absorbție a sunetului </w:t>
            </w:r>
          </w:p>
        </w:tc>
      </w:tr>
      <w:tr w:rsidR="00333127" w:rsidRPr="00640C8B" w:rsidTr="00333127">
        <w:trPr>
          <w:trHeight w:val="7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Reducție bronz 3/4”x1/2” T (tata) M (mama)</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Reducție bronz 3/4”x1/2” T (tata) M (mama) (aliaj nu se acceptă)</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ceramic DWK 1/2”x3/4”</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cu cartuș ceramic  DWK 1/2”x3/4”. Folosit pentru diferite conectări la apa. Locații: in baie, bucătărie sau gradina. Recomandat pentru bateriile de lavoar, de bucătărie, rezervoare de wc, mașini de spălat.</w:t>
            </w:r>
          </w:p>
        </w:tc>
      </w:tr>
      <w:tr w:rsidR="00333127" w:rsidRPr="00640C8B" w:rsidTr="00333127">
        <w:trPr>
          <w:trHeight w:val="7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lastRenderedPageBreak/>
              <w:t>33</w:t>
            </w:r>
          </w:p>
        </w:tc>
        <w:tc>
          <w:tcPr>
            <w:tcW w:w="4181" w:type="dxa"/>
            <w:tcBorders>
              <w:top w:val="single" w:sz="4" w:space="0" w:color="auto"/>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p/u calorifer Ø1/2”M - Ø1/2”T Retur</w:t>
            </w:r>
          </w:p>
        </w:tc>
        <w:tc>
          <w:tcPr>
            <w:tcW w:w="679" w:type="dxa"/>
            <w:tcBorders>
              <w:top w:val="single" w:sz="4" w:space="0" w:color="auto"/>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60,00</w:t>
            </w:r>
          </w:p>
        </w:tc>
        <w:tc>
          <w:tcPr>
            <w:tcW w:w="7299" w:type="dxa"/>
            <w:tcBorders>
              <w:top w:val="single" w:sz="4" w:space="0" w:color="auto"/>
              <w:left w:val="nil"/>
              <w:bottom w:val="single" w:sz="4" w:space="0" w:color="auto"/>
              <w:right w:val="single" w:sz="8" w:space="0" w:color="auto"/>
            </w:tcBorders>
            <w:shd w:val="clear" w:color="auto" w:fill="auto"/>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p/u calorifer Ø1/2”M - Ø1/2”T Retur pentru instalarea în conducte pentru sisteme de încălzire ca un dispozitiv de reglare. Mediul de lucru: apa , abur , ulei , aer comprimat.</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Interval de temperatură : până la 100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Presiune nominala : PN25 .Conexiunea la conducta : cu filet .Materialul de pârți principale : alama .</w:t>
            </w:r>
          </w:p>
        </w:tc>
      </w:tr>
      <w:tr w:rsidR="00333127" w:rsidRPr="00640C8B" w:rsidTr="00333127">
        <w:trPr>
          <w:trHeight w:val="929"/>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34</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p/u calorifer Ø1/2”M - Ø1/2”T Tur</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p/u calorifer Ø1/2”M - Ø1/2”T Retur pentru instalarea în conducte pentru sisteme de încălzire ca un dispozitiv de reglare. Mediul de lucru: apa , abur , ulei , aer comprimat.</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Interval de temperatură : până la 100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Presiune nominala : PN25 .Conexiunea la conducta : cu filet .Materialul de părți principale : alama .</w:t>
            </w:r>
          </w:p>
        </w:tc>
      </w:tr>
      <w:tr w:rsidR="00333127" w:rsidRPr="00640C8B" w:rsidTr="00333127">
        <w:trPr>
          <w:trHeight w:val="1132"/>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35</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Ø15mm PN25 fluture</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colțar p/u calorifer Ø1/2”M - Ø1/2”T Retur pentru instalarea în conducte pentru sisteme de încălzire ca un dispozitiv de reglare. Mediul de lucru: apa , abur , ulei , aer comprimat.</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Interval de temperatură : până la 100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Presiune nominala : PN25 .Conexiunea la conducta : cu filet .Materialul de părți principale : alama .</w:t>
            </w:r>
          </w:p>
        </w:tc>
      </w:tr>
      <w:tr w:rsidR="00333127" w:rsidRPr="00640C8B" w:rsidTr="00333127">
        <w:trPr>
          <w:trHeight w:val="44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36</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Ø15mm PN25cu manetă p/u scurgere</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Ø15mm PN25 pentru instalarea în conducte ca un dispozitiv de închidere. Mediul de lucru: apa , abur , ulei , aer comprimat.</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Interval de temperatură : până la 100 ° C.</w:t>
            </w:r>
            <w:r>
              <w:rPr>
                <w:rFonts w:ascii="Times New Roman" w:hAnsi="Times New Roman" w:cs="Times New Roman"/>
                <w:color w:val="000000"/>
                <w:lang w:val="ro-RO"/>
              </w:rPr>
              <w:t xml:space="preserve"> </w:t>
            </w:r>
            <w:r w:rsidRPr="00252B4D">
              <w:rPr>
                <w:rFonts w:ascii="Times New Roman" w:hAnsi="Times New Roman" w:cs="Times New Roman"/>
                <w:color w:val="000000"/>
                <w:lang w:val="ro-RO"/>
              </w:rPr>
              <w:t>Presiune nominala : PN25 .Conexiunea la conducta : cu filet .Materialul de părți principale : alama .</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37</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accesorii p/u vas de closet compact cu conectare de jos</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accesorii p/u vas de closet compact care se acționează prin apăsare și robinet cu plută vertical cu conectare de jos, cu înălțimea reglabilă (universal)</w:t>
            </w:r>
          </w:p>
        </w:tc>
      </w:tr>
      <w:tr w:rsidR="00333127" w:rsidRPr="00640C8B" w:rsidTr="00333127">
        <w:trPr>
          <w:trHeight w:val="393"/>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38</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accesorii p/u vas de closet compact care se acționează prin apăsare și robinet cu plută vertical cu conectare laterală, cu înălțimea reglabilă (universal)</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60,00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accesorii p/u vas de closet compact care se acționează prin apăsare și robinet cu plută vertical cu conectare laterală, cu înălțimea reglabilă (universal)</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39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p/u fixarea vasului de closet</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Set p/u fixarea vasului de closet</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40</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Sifon cu preaplin pentru chiuvetă inox , ventil, furtun</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Sifon chiuvetă inox simpla preaplin, ventil, furtun (complet)</w:t>
            </w:r>
          </w:p>
        </w:tc>
      </w:tr>
      <w:tr w:rsidR="00333127" w:rsidRPr="00640C8B" w:rsidTr="00333127">
        <w:trPr>
          <w:trHeight w:val="7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Sifon cu pahar pentru lavoare</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Sifon cu pahar pentru lavoare bucătărie</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Supapă de siguranță p/u boiler Ø1/2”</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Supapă de siguranță p/u boiler Ø1/2”</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43</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redus PE p/u canalizare Ø110- Ø50- Ø110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redus PE p/u canalizare Ø110- Ø50- Ø110  confecționat din țeavă tip</w:t>
            </w:r>
            <w:r>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r w:rsidRPr="00252B4D">
              <w:rPr>
                <w:rFonts w:ascii="Times New Roman" w:hAnsi="Times New Roman" w:cs="Times New Roman"/>
                <w:color w:val="000000"/>
                <w:lang w:val="ro-RO"/>
              </w:rPr>
              <w:t xml:space="preserve"> construită din structuri cu trei straturi cu proprietăți excepționale de absorbție a sunetului </w:t>
            </w:r>
          </w:p>
        </w:tc>
      </w:tr>
      <w:tr w:rsidR="00333127" w:rsidRPr="00640C8B" w:rsidTr="00333127">
        <w:trPr>
          <w:trHeight w:val="7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44</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Cot PE p/u canalizare Ø50 mm*90°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PE p/u canalizare Ø50 mm*90°   confecționat din țeavă tip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r w:rsidRPr="00252B4D">
              <w:rPr>
                <w:rFonts w:ascii="Times New Roman" w:hAnsi="Times New Roman" w:cs="Times New Roman"/>
                <w:color w:val="000000"/>
                <w:lang w:val="ro-RO"/>
              </w:rPr>
              <w:t xml:space="preserve"> construită din structuri cu trei straturi cu proprietăți excepționale de absorbție a sunetului </w:t>
            </w:r>
          </w:p>
        </w:tc>
      </w:tr>
      <w:tr w:rsidR="00333127" w:rsidRPr="00640C8B" w:rsidTr="00333127">
        <w:trPr>
          <w:trHeight w:val="133"/>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45</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Cot PE p/u canalizare Ø50 mm*45°</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PE p/u canalizare Ø50 mm*45°confecționat din țeavă tip </w:t>
            </w:r>
            <w:proofErr w:type="spellStart"/>
            <w:r w:rsidRPr="00252B4D">
              <w:rPr>
                <w:rFonts w:ascii="Times New Roman" w:hAnsi="Times New Roman" w:cs="Times New Roman"/>
                <w:color w:val="000000"/>
                <w:lang w:val="ro-RO"/>
              </w:rPr>
              <w:t>Wavin</w:t>
            </w:r>
            <w:proofErr w:type="spellEnd"/>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Sitech</w:t>
            </w:r>
            <w:proofErr w:type="spellEnd"/>
            <w:r w:rsidRPr="00252B4D">
              <w:rPr>
                <w:rFonts w:ascii="Times New Roman" w:hAnsi="Times New Roman" w:cs="Times New Roman"/>
                <w:color w:val="000000"/>
                <w:lang w:val="ro-RO"/>
              </w:rPr>
              <w:t xml:space="preserve"> construită din structuri cu trei straturi cu proprietăți excepționale de absorbție a sunetului </w:t>
            </w:r>
          </w:p>
        </w:tc>
      </w:tr>
      <w:tr w:rsidR="00333127" w:rsidRPr="00640C8B" w:rsidTr="00333127">
        <w:trPr>
          <w:trHeight w:val="73"/>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46</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Cot PPR Ø25 mm*90°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PPR , confecționat din țeavă PPR fără </w:t>
            </w:r>
            <w:proofErr w:type="spellStart"/>
            <w:r w:rsidRPr="00252B4D">
              <w:rPr>
                <w:rFonts w:ascii="Times New Roman" w:hAnsi="Times New Roman" w:cs="Times New Roman"/>
                <w:color w:val="000000"/>
                <w:lang w:val="ro-RO"/>
              </w:rPr>
              <w:t>insertare</w:t>
            </w:r>
            <w:proofErr w:type="spellEnd"/>
          </w:p>
        </w:tc>
      </w:tr>
      <w:tr w:rsidR="00333127" w:rsidRPr="00640C8B" w:rsidTr="00333127">
        <w:trPr>
          <w:trHeight w:val="30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lastRenderedPageBreak/>
              <w:t>47</w:t>
            </w:r>
          </w:p>
        </w:tc>
        <w:tc>
          <w:tcPr>
            <w:tcW w:w="4181" w:type="dxa"/>
            <w:tcBorders>
              <w:top w:val="single" w:sz="4" w:space="0" w:color="auto"/>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Mufa compensator Ø110 PE</w:t>
            </w:r>
          </w:p>
        </w:tc>
        <w:tc>
          <w:tcPr>
            <w:tcW w:w="679" w:type="dxa"/>
            <w:tcBorders>
              <w:top w:val="single" w:sz="4" w:space="0" w:color="auto"/>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single" w:sz="4" w:space="0" w:color="auto"/>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Mufa compensator Ø110 PE</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48</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Mufa compensator Ø50 PE</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Mufa compensator Ø50 PE</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49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32x20x32</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32x20x32</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50</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20x20x20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20x20x20</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32x25x32</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Teu PPR 32x25x32</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1/2 MM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MM 90° </w:t>
            </w:r>
          </w:p>
        </w:tc>
      </w:tr>
      <w:tr w:rsidR="00333127" w:rsidRPr="00640C8B" w:rsidTr="00333127">
        <w:trPr>
          <w:trHeight w:val="300"/>
        </w:trPr>
        <w:tc>
          <w:tcPr>
            <w:tcW w:w="70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53</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1/2 MF</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MF 90° </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54</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1/2 FF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15,00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Cot bronz FF 90° </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55</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Cartuș pentru baterie Ø40</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Cartuș pentru baterie Ø40</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56</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Cartuș pentru baterie Ø32</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Cartuș pentru baterie Ø32</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57</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Mufă PPR Ø20 </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Mufă PPR Ø20, Alb</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58</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Mufă PPR Ø25</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50,00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Mufă PPR Ø25, Alb</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59</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Ø15 cu olandez</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Ø15 cu olandez</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60</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Ø20 cu olandez</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Ø20 cu olandez</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61</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Ø25 cu olandez</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Ø25 cu olandez</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62</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Ø32 cu olandez</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30,00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Robinet cu bilă Ø32 cu olandez</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63</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Membrana pentru vas de expansiune 50 litri</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2,00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Membrana pentru vas de expansiune 50 litri </w:t>
            </w:r>
          </w:p>
        </w:tc>
      </w:tr>
      <w:tr w:rsidR="00333127" w:rsidRPr="00640C8B" w:rsidTr="00333127">
        <w:trPr>
          <w:trHeight w:val="169"/>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64</w:t>
            </w:r>
          </w:p>
        </w:tc>
        <w:tc>
          <w:tcPr>
            <w:tcW w:w="4181" w:type="dxa"/>
            <w:tcBorders>
              <w:top w:val="nil"/>
              <w:left w:val="nil"/>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Membrana pentru vas de expansiune 24 litri</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4,00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Membrana pentru vas de expansiune 24 litri </w:t>
            </w:r>
          </w:p>
        </w:tc>
      </w:tr>
      <w:tr w:rsidR="00333127" w:rsidRPr="00640C8B" w:rsidTr="00333127">
        <w:trPr>
          <w:trHeight w:val="77"/>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65</w:t>
            </w:r>
          </w:p>
        </w:tc>
        <w:tc>
          <w:tcPr>
            <w:tcW w:w="4181" w:type="dxa"/>
            <w:tcBorders>
              <w:top w:val="nil"/>
              <w:left w:val="single" w:sz="8" w:space="0" w:color="auto"/>
              <w:bottom w:val="single" w:sz="4"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Aeratoare cu membrană pentru canalizare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100mm</w:t>
            </w:r>
          </w:p>
        </w:tc>
        <w:tc>
          <w:tcPr>
            <w:tcW w:w="679" w:type="dxa"/>
            <w:tcBorders>
              <w:top w:val="nil"/>
              <w:left w:val="single" w:sz="8" w:space="0" w:color="auto"/>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4"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4"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Aeratoare cu membrană pentru canalizare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100mm</w:t>
            </w:r>
          </w:p>
        </w:tc>
      </w:tr>
      <w:tr w:rsidR="00333127" w:rsidRPr="00640C8B" w:rsidTr="00333127">
        <w:trPr>
          <w:trHeight w:val="300"/>
        </w:trPr>
        <w:tc>
          <w:tcPr>
            <w:tcW w:w="703" w:type="dxa"/>
            <w:tcBorders>
              <w:top w:val="nil"/>
              <w:left w:val="single" w:sz="8" w:space="0" w:color="auto"/>
              <w:bottom w:val="single" w:sz="4" w:space="0" w:color="auto"/>
              <w:right w:val="single" w:sz="8" w:space="0" w:color="auto"/>
            </w:tcBorders>
            <w:shd w:val="clear" w:color="auto" w:fill="auto"/>
            <w:noWrap/>
            <w:vAlign w:val="center"/>
            <w:hideMark/>
          </w:tcPr>
          <w:p w:rsidR="00333127" w:rsidRPr="00640C8B" w:rsidRDefault="00333127" w:rsidP="007D7DBA">
            <w:pPr>
              <w:pStyle w:val="a5"/>
              <w:jc w:val="center"/>
              <w:rPr>
                <w:rFonts w:ascii="Times New Roman" w:hAnsi="Times New Roman" w:cs="Times New Roman"/>
                <w:lang w:val="ro-RO" w:eastAsia="ru-RU"/>
              </w:rPr>
            </w:pPr>
            <w:r w:rsidRPr="00640C8B">
              <w:rPr>
                <w:rFonts w:ascii="Times New Roman" w:hAnsi="Times New Roman" w:cs="Times New Roman"/>
                <w:lang w:val="ro-RO" w:eastAsia="ru-RU"/>
              </w:rPr>
              <w:t>66</w:t>
            </w:r>
          </w:p>
        </w:tc>
        <w:tc>
          <w:tcPr>
            <w:tcW w:w="4181" w:type="dxa"/>
            <w:tcBorders>
              <w:top w:val="nil"/>
              <w:left w:val="nil"/>
              <w:bottom w:val="single" w:sz="8" w:space="0" w:color="auto"/>
              <w:right w:val="nil"/>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Aer</w:t>
            </w:r>
            <w:r>
              <w:rPr>
                <w:rFonts w:ascii="Times New Roman" w:hAnsi="Times New Roman" w:cs="Times New Roman"/>
                <w:color w:val="000000"/>
                <w:lang w:val="ro-RO"/>
              </w:rPr>
              <w:t>isitor de canalizare 9supapa vid</w:t>
            </w:r>
            <w:r w:rsidRPr="00252B4D">
              <w:rPr>
                <w:rFonts w:ascii="Times New Roman" w:hAnsi="Times New Roman" w:cs="Times New Roman"/>
                <w:color w:val="000000"/>
                <w:lang w:val="ro-RO"/>
              </w:rPr>
              <w:t xml:space="preserve">)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50mm</w:t>
            </w:r>
          </w:p>
        </w:tc>
        <w:tc>
          <w:tcPr>
            <w:tcW w:w="679" w:type="dxa"/>
            <w:tcBorders>
              <w:top w:val="nil"/>
              <w:left w:val="single" w:sz="8" w:space="0" w:color="auto"/>
              <w:bottom w:val="single" w:sz="8"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buc</w:t>
            </w:r>
          </w:p>
        </w:tc>
        <w:tc>
          <w:tcPr>
            <w:tcW w:w="1114" w:type="dxa"/>
            <w:tcBorders>
              <w:top w:val="nil"/>
              <w:left w:val="nil"/>
              <w:bottom w:val="single" w:sz="8" w:space="0" w:color="auto"/>
              <w:right w:val="single" w:sz="8" w:space="0" w:color="auto"/>
            </w:tcBorders>
            <w:shd w:val="clear" w:color="auto" w:fill="auto"/>
            <w:vAlign w:val="center"/>
          </w:tcPr>
          <w:p w:rsidR="00333127" w:rsidRPr="00252B4D" w:rsidRDefault="00333127" w:rsidP="007D7DBA">
            <w:pPr>
              <w:pStyle w:val="a5"/>
              <w:jc w:val="center"/>
              <w:rPr>
                <w:rFonts w:ascii="Times New Roman" w:hAnsi="Times New Roman" w:cs="Times New Roman"/>
                <w:color w:val="000000"/>
                <w:lang w:val="ro-RO"/>
              </w:rPr>
            </w:pPr>
            <w:r w:rsidRPr="00252B4D">
              <w:rPr>
                <w:rFonts w:ascii="Times New Roman" w:hAnsi="Times New Roman" w:cs="Times New Roman"/>
                <w:color w:val="000000"/>
                <w:lang w:val="ro-RO"/>
              </w:rPr>
              <w:t>10,00</w:t>
            </w:r>
          </w:p>
        </w:tc>
        <w:tc>
          <w:tcPr>
            <w:tcW w:w="7299" w:type="dxa"/>
            <w:tcBorders>
              <w:top w:val="nil"/>
              <w:left w:val="nil"/>
              <w:bottom w:val="single" w:sz="8" w:space="0" w:color="auto"/>
              <w:right w:val="single" w:sz="8" w:space="0" w:color="auto"/>
            </w:tcBorders>
            <w:shd w:val="clear" w:color="auto" w:fill="auto"/>
            <w:vAlign w:val="center"/>
          </w:tcPr>
          <w:p w:rsidR="00333127" w:rsidRPr="00252B4D" w:rsidRDefault="00333127" w:rsidP="00252B4D">
            <w:pPr>
              <w:pStyle w:val="a5"/>
              <w:rPr>
                <w:rFonts w:ascii="Times New Roman" w:hAnsi="Times New Roman" w:cs="Times New Roman"/>
                <w:color w:val="000000"/>
                <w:lang w:val="ro-RO"/>
              </w:rPr>
            </w:pPr>
            <w:r w:rsidRPr="00252B4D">
              <w:rPr>
                <w:rFonts w:ascii="Times New Roman" w:hAnsi="Times New Roman" w:cs="Times New Roman"/>
                <w:color w:val="000000"/>
                <w:lang w:val="ro-RO"/>
              </w:rPr>
              <w:t xml:space="preserve">Aeratoare cu membrană pentru canalizare </w:t>
            </w:r>
            <w:proofErr w:type="spellStart"/>
            <w:r w:rsidRPr="00252B4D">
              <w:rPr>
                <w:rFonts w:ascii="Times New Roman" w:hAnsi="Times New Roman" w:cs="Times New Roman"/>
                <w:color w:val="000000"/>
                <w:lang w:val="ro-RO"/>
              </w:rPr>
              <w:t>dn</w:t>
            </w:r>
            <w:proofErr w:type="spellEnd"/>
            <w:r w:rsidRPr="00252B4D">
              <w:rPr>
                <w:rFonts w:ascii="Times New Roman" w:hAnsi="Times New Roman" w:cs="Times New Roman"/>
                <w:color w:val="000000"/>
                <w:lang w:val="ro-RO"/>
              </w:rPr>
              <w:t xml:space="preserve"> 50mm</w:t>
            </w:r>
          </w:p>
        </w:tc>
      </w:tr>
    </w:tbl>
    <w:p w:rsidR="00524ECF" w:rsidRDefault="00524ECF" w:rsidP="00524ECF">
      <w:pPr>
        <w:spacing w:line="240" w:lineRule="auto"/>
        <w:ind w:left="284" w:firstLine="567"/>
        <w:jc w:val="both"/>
        <w:rPr>
          <w:rFonts w:ascii="Times New Roman" w:hAnsi="Times New Roman" w:cs="Times New Roman"/>
          <w:sz w:val="24"/>
          <w:lang w:val="ro-RO"/>
        </w:rPr>
      </w:pPr>
    </w:p>
    <w:p w:rsidR="00AB357C" w:rsidRDefault="00AB357C" w:rsidP="00A524DB">
      <w:pPr>
        <w:tabs>
          <w:tab w:val="left" w:pos="567"/>
        </w:tabs>
        <w:spacing w:line="240" w:lineRule="auto"/>
        <w:ind w:firstLine="284"/>
        <w:jc w:val="both"/>
        <w:rPr>
          <w:rFonts w:ascii="Times New Roman" w:hAnsi="Times New Roman" w:cs="Times New Roman"/>
          <w:sz w:val="24"/>
          <w:lang w:val="ro-RO"/>
        </w:rPr>
      </w:pP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r w:rsidRPr="00524ECF">
        <w:rPr>
          <w:rFonts w:ascii="Times New Roman" w:hAnsi="Times New Roman" w:cs="Times New Roman"/>
          <w:sz w:val="24"/>
          <w:lang w:val="ro-RO"/>
        </w:rPr>
        <w:t>Ofertanții vor prezenta oferta financiară și oferta tehnică, cu descrierea produselor ofertate, prevăzute în Caietul de sarcini.</w:t>
      </w: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r w:rsidRPr="00524ECF">
        <w:rPr>
          <w:rFonts w:ascii="Times New Roman" w:hAnsi="Times New Roman" w:cs="Times New Roman"/>
          <w:sz w:val="24"/>
          <w:lang w:val="ro-RO"/>
        </w:rPr>
        <w:t xml:space="preserve">* Ofertantul va prezenta </w:t>
      </w:r>
      <w:proofErr w:type="spellStart"/>
      <w:r w:rsidRPr="00524ECF">
        <w:rPr>
          <w:rFonts w:ascii="Times New Roman" w:hAnsi="Times New Roman" w:cs="Times New Roman"/>
          <w:sz w:val="24"/>
          <w:lang w:val="ro-RO"/>
        </w:rPr>
        <w:t>monstrele</w:t>
      </w:r>
      <w:proofErr w:type="spellEnd"/>
      <w:r w:rsidRPr="00524ECF">
        <w:rPr>
          <w:rFonts w:ascii="Times New Roman" w:hAnsi="Times New Roman" w:cs="Times New Roman"/>
          <w:sz w:val="24"/>
          <w:lang w:val="ro-RO"/>
        </w:rPr>
        <w:t xml:space="preserve"> produselor ofertate pentru examinare corespundere cerințe.</w:t>
      </w: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r w:rsidRPr="00524ECF">
        <w:rPr>
          <w:rFonts w:ascii="Times New Roman" w:hAnsi="Times New Roman" w:cs="Times New Roman"/>
          <w:sz w:val="24"/>
          <w:lang w:val="ro-RO"/>
        </w:rPr>
        <w:t>Condiții de livrare:</w:t>
      </w:r>
    </w:p>
    <w:p w:rsidR="00524ECF" w:rsidRPr="00524ECF" w:rsidRDefault="00524ECF" w:rsidP="00A524DB">
      <w:pPr>
        <w:numPr>
          <w:ilvl w:val="0"/>
          <w:numId w:val="3"/>
        </w:numPr>
        <w:tabs>
          <w:tab w:val="left" w:pos="567"/>
        </w:tabs>
        <w:spacing w:line="240" w:lineRule="auto"/>
        <w:ind w:left="0"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Livrarea se va efectua la comanda beneficiarului conform necesitaților;</w:t>
      </w:r>
    </w:p>
    <w:p w:rsidR="00524ECF" w:rsidRPr="00524ECF" w:rsidRDefault="00524ECF" w:rsidP="00A524DB">
      <w:pPr>
        <w:numPr>
          <w:ilvl w:val="0"/>
          <w:numId w:val="3"/>
        </w:numPr>
        <w:tabs>
          <w:tab w:val="left" w:pos="567"/>
        </w:tabs>
        <w:spacing w:line="240" w:lineRule="auto"/>
        <w:ind w:left="0"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Livrarea se va efectua în depozitul beneficiarului pe adresa indicată în comandă.</w:t>
      </w:r>
    </w:p>
    <w:p w:rsidR="00524ECF" w:rsidRPr="00524ECF" w:rsidRDefault="00524ECF" w:rsidP="00A524DB">
      <w:pPr>
        <w:numPr>
          <w:ilvl w:val="0"/>
          <w:numId w:val="3"/>
        </w:numPr>
        <w:tabs>
          <w:tab w:val="left" w:pos="567"/>
        </w:tabs>
        <w:spacing w:line="240" w:lineRule="auto"/>
        <w:ind w:left="0"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Recepția cantitativă și calitativă se va face la depozitul Autorității contractante, după verificarea bunurilor, în prezența reprezentanților autorizați ai Furnizorului.</w:t>
      </w:r>
    </w:p>
    <w:p w:rsidR="00524ECF" w:rsidRPr="00524ECF" w:rsidRDefault="00524ECF" w:rsidP="00A524DB">
      <w:pPr>
        <w:tabs>
          <w:tab w:val="left" w:pos="567"/>
          <w:tab w:val="right" w:pos="8505"/>
        </w:tabs>
        <w:spacing w:after="0" w:line="240" w:lineRule="auto"/>
        <w:ind w:right="-23" w:firstLine="284"/>
        <w:jc w:val="both"/>
        <w:rPr>
          <w:rFonts w:ascii="Times New Roman" w:hAnsi="Times New Roman" w:cs="Times New Roman"/>
          <w:sz w:val="24"/>
          <w:lang w:val="ro-RO"/>
        </w:rPr>
      </w:pPr>
      <w:r w:rsidRPr="00524ECF">
        <w:rPr>
          <w:rFonts w:ascii="Times New Roman" w:hAnsi="Times New Roman" w:cs="Times New Roman"/>
          <w:sz w:val="24"/>
          <w:lang w:val="ro-RO"/>
        </w:rPr>
        <w:t>Recepția va consta în:</w:t>
      </w:r>
    </w:p>
    <w:p w:rsidR="00524ECF" w:rsidRPr="00524ECF" w:rsidRDefault="00524ECF" w:rsidP="00A524DB">
      <w:pPr>
        <w:numPr>
          <w:ilvl w:val="0"/>
          <w:numId w:val="3"/>
        </w:numPr>
        <w:tabs>
          <w:tab w:val="left" w:pos="567"/>
          <w:tab w:val="right" w:pos="9072"/>
        </w:tabs>
        <w:spacing w:after="0" w:line="240" w:lineRule="auto"/>
        <w:ind w:left="0" w:right="-873"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verificarea cantitativă si a integrității bunurilor livrate;</w:t>
      </w:r>
    </w:p>
    <w:p w:rsidR="00524ECF" w:rsidRPr="00524ECF" w:rsidRDefault="00524ECF" w:rsidP="00A524DB">
      <w:pPr>
        <w:numPr>
          <w:ilvl w:val="0"/>
          <w:numId w:val="3"/>
        </w:numPr>
        <w:tabs>
          <w:tab w:val="left" w:pos="567"/>
          <w:tab w:val="right" w:pos="9072"/>
        </w:tabs>
        <w:spacing w:after="0" w:line="240" w:lineRule="auto"/>
        <w:ind w:left="0" w:right="-873"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lastRenderedPageBreak/>
        <w:t>verificarea documentației tehnice și a documentelor de livrare;</w:t>
      </w:r>
    </w:p>
    <w:p w:rsidR="00524ECF" w:rsidRPr="00524ECF" w:rsidRDefault="00524ECF" w:rsidP="00A524DB">
      <w:pPr>
        <w:tabs>
          <w:tab w:val="left" w:pos="567"/>
        </w:tabs>
        <w:spacing w:line="240" w:lineRule="auto"/>
        <w:ind w:firstLine="284"/>
        <w:contextualSpacing/>
        <w:jc w:val="both"/>
        <w:rPr>
          <w:rFonts w:ascii="Times New Roman" w:hAnsi="Times New Roman" w:cs="Times New Roman"/>
          <w:sz w:val="24"/>
          <w:lang w:val="ro-RO"/>
        </w:rPr>
      </w:pPr>
    </w:p>
    <w:p w:rsidR="00524ECF" w:rsidRPr="00524ECF" w:rsidRDefault="00524ECF" w:rsidP="00A524DB">
      <w:pPr>
        <w:tabs>
          <w:tab w:val="left" w:pos="567"/>
          <w:tab w:val="left" w:pos="851"/>
        </w:tabs>
        <w:spacing w:line="240" w:lineRule="auto"/>
        <w:ind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Furnizorul va răspunde pentru calitatea produselor livrate, autoritatea contractantă fiind în drept să solicite înlocuirea produselor depreciate sau necorespunzătoare cu cerințele,  descrierile  din contract.</w:t>
      </w: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r w:rsidRPr="00524ECF">
        <w:rPr>
          <w:rFonts w:ascii="Times New Roman" w:hAnsi="Times New Roman" w:cs="Times New Roman"/>
          <w:sz w:val="24"/>
          <w:lang w:val="ro-RO"/>
        </w:rPr>
        <w:t>Condiții de achitare:</w:t>
      </w:r>
    </w:p>
    <w:p w:rsidR="00524ECF" w:rsidRPr="00524ECF" w:rsidRDefault="00524ECF" w:rsidP="00A524DB">
      <w:pPr>
        <w:numPr>
          <w:ilvl w:val="0"/>
          <w:numId w:val="3"/>
        </w:numPr>
        <w:tabs>
          <w:tab w:val="left" w:pos="567"/>
        </w:tabs>
        <w:spacing w:line="240" w:lineRule="auto"/>
        <w:ind w:left="0" w:firstLine="284"/>
        <w:contextualSpacing/>
        <w:jc w:val="both"/>
        <w:rPr>
          <w:rFonts w:ascii="Times New Roman" w:hAnsi="Times New Roman" w:cs="Times New Roman"/>
          <w:sz w:val="24"/>
          <w:lang w:val="ro-RO"/>
        </w:rPr>
      </w:pPr>
      <w:r w:rsidRPr="00524ECF">
        <w:rPr>
          <w:rFonts w:ascii="Times New Roman" w:hAnsi="Times New Roman" w:cs="Times New Roman"/>
          <w:sz w:val="24"/>
          <w:lang w:val="ro-RO"/>
        </w:rPr>
        <w:t>Achitarea se va efectua în 20 de zile în baza facturii fiscale.</w:t>
      </w:r>
    </w:p>
    <w:p w:rsidR="00524ECF" w:rsidRPr="00524ECF" w:rsidRDefault="00524ECF" w:rsidP="00A524DB">
      <w:pPr>
        <w:tabs>
          <w:tab w:val="left" w:pos="567"/>
        </w:tabs>
        <w:spacing w:after="0" w:line="240" w:lineRule="auto"/>
        <w:ind w:right="-23" w:firstLine="284"/>
        <w:jc w:val="both"/>
        <w:rPr>
          <w:rFonts w:ascii="Times New Roman" w:hAnsi="Times New Roman" w:cs="Times New Roman"/>
          <w:sz w:val="24"/>
          <w:lang w:val="ro-RO"/>
        </w:rPr>
      </w:pPr>
      <w:r w:rsidRPr="00524ECF">
        <w:rPr>
          <w:rFonts w:ascii="Times New Roman" w:hAnsi="Times New Roman" w:cs="Times New Roman"/>
          <w:sz w:val="24"/>
          <w:lang w:val="ro-RO"/>
        </w:rPr>
        <w:t>Operatorul economic va trebui să factureze produsele conform clauzelor contractuale/notei de comandă cu respectarea legislației în vigoare în Moldova.</w:t>
      </w: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p>
    <w:p w:rsidR="00524ECF" w:rsidRPr="00524ECF" w:rsidRDefault="00524ECF" w:rsidP="00A524DB">
      <w:pPr>
        <w:tabs>
          <w:tab w:val="left" w:pos="567"/>
        </w:tabs>
        <w:spacing w:line="240" w:lineRule="auto"/>
        <w:ind w:firstLine="284"/>
        <w:jc w:val="both"/>
        <w:rPr>
          <w:rFonts w:ascii="Times New Roman" w:hAnsi="Times New Roman" w:cs="Times New Roman"/>
          <w:sz w:val="24"/>
          <w:lang w:val="ro-RO"/>
        </w:rPr>
      </w:pPr>
      <w:r w:rsidRPr="00524ECF">
        <w:rPr>
          <w:rFonts w:ascii="Times New Roman" w:hAnsi="Times New Roman" w:cs="Times New Roman"/>
          <w:sz w:val="24"/>
          <w:lang w:val="ro-RO"/>
        </w:rPr>
        <w:t>Prețul produselor ofertate este ferm, exprimat în lei pe toată durata de execuție a contractului.</w:t>
      </w:r>
    </w:p>
    <w:p w:rsidR="00524ECF" w:rsidRPr="00524ECF" w:rsidRDefault="00524ECF" w:rsidP="00A524DB">
      <w:pPr>
        <w:tabs>
          <w:tab w:val="left" w:pos="567"/>
        </w:tabs>
        <w:spacing w:line="240" w:lineRule="auto"/>
        <w:ind w:firstLine="284"/>
        <w:jc w:val="both"/>
        <w:rPr>
          <w:rFonts w:ascii="Times New Roman" w:hAnsi="Times New Roman" w:cs="Times New Roman"/>
          <w:lang w:val="ro-RO"/>
        </w:rPr>
      </w:pPr>
      <w:r w:rsidRPr="00524ECF">
        <w:rPr>
          <w:rFonts w:ascii="Times New Roman" w:hAnsi="Times New Roman" w:cs="Times New Roman"/>
          <w:sz w:val="24"/>
          <w:lang w:val="ro-RO"/>
        </w:rPr>
        <w:t>Termenul de derulare a contractului est</w:t>
      </w:r>
      <w:r w:rsidR="00943BE1">
        <w:rPr>
          <w:rFonts w:ascii="Times New Roman" w:hAnsi="Times New Roman" w:cs="Times New Roman"/>
          <w:sz w:val="24"/>
          <w:lang w:val="ro-RO"/>
        </w:rPr>
        <w:t>e până la finele anului gestionar</w:t>
      </w:r>
      <w:r w:rsidRPr="00524ECF">
        <w:rPr>
          <w:rFonts w:ascii="Times New Roman" w:hAnsi="Times New Roman" w:cs="Times New Roman"/>
          <w:sz w:val="24"/>
          <w:lang w:val="ro-RO"/>
        </w:rPr>
        <w:t>. Prestatorul va menține  neschimbat prețul serviciilor ofertate pe toată durata contractului.</w:t>
      </w:r>
    </w:p>
    <w:p w:rsidR="00E836BA" w:rsidRDefault="00E836BA">
      <w:pPr>
        <w:rPr>
          <w:lang w:val="ro-RO"/>
        </w:rPr>
      </w:pPr>
    </w:p>
    <w:p w:rsidR="00A524DB" w:rsidRDefault="00A524DB">
      <w:pPr>
        <w:rPr>
          <w:lang w:val="ro-RO"/>
        </w:rPr>
      </w:pPr>
    </w:p>
    <w:p w:rsidR="00A524DB" w:rsidRDefault="00A524DB" w:rsidP="00A524DB">
      <w:pPr>
        <w:jc w:val="center"/>
        <w:rPr>
          <w:rFonts w:ascii="Times New Roman" w:hAnsi="Times New Roman" w:cs="Times New Roman"/>
          <w:b/>
          <w:sz w:val="28"/>
          <w:szCs w:val="28"/>
          <w:lang w:val="ro-RO"/>
        </w:rPr>
      </w:pPr>
    </w:p>
    <w:p w:rsidR="00AB357C" w:rsidRPr="00A524DB" w:rsidRDefault="00AB357C" w:rsidP="00A524DB">
      <w:pPr>
        <w:jc w:val="center"/>
        <w:rPr>
          <w:rFonts w:ascii="Times New Roman" w:hAnsi="Times New Roman" w:cs="Times New Roman"/>
          <w:b/>
          <w:sz w:val="28"/>
          <w:szCs w:val="28"/>
          <w:lang w:val="ro-RO"/>
        </w:rPr>
      </w:pPr>
    </w:p>
    <w:sectPr w:rsidR="00AB357C" w:rsidRPr="00A524DB" w:rsidSect="00A524DB">
      <w:pgSz w:w="16838" w:h="11906" w:orient="landscape"/>
      <w:pgMar w:top="709" w:right="82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6410DF"/>
    <w:multiLevelType w:val="hybridMultilevel"/>
    <w:tmpl w:val="C7B04208"/>
    <w:lvl w:ilvl="0" w:tplc="A208AED6">
      <w:numFmt w:val="bullet"/>
      <w:lvlText w:val="-"/>
      <w:lvlJc w:val="left"/>
      <w:pPr>
        <w:ind w:left="786" w:hanging="360"/>
      </w:pPr>
      <w:rPr>
        <w:rFonts w:ascii="Times New Roman" w:eastAsiaTheme="minorHAns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A28"/>
    <w:rsid w:val="00252B4D"/>
    <w:rsid w:val="00333127"/>
    <w:rsid w:val="00347499"/>
    <w:rsid w:val="004F7943"/>
    <w:rsid w:val="00523440"/>
    <w:rsid w:val="00524ECF"/>
    <w:rsid w:val="00603EE1"/>
    <w:rsid w:val="00640C8B"/>
    <w:rsid w:val="007C60C4"/>
    <w:rsid w:val="007D7DBA"/>
    <w:rsid w:val="007E2AFE"/>
    <w:rsid w:val="007F44D1"/>
    <w:rsid w:val="008430C9"/>
    <w:rsid w:val="00943BE1"/>
    <w:rsid w:val="00944A28"/>
    <w:rsid w:val="00A524DB"/>
    <w:rsid w:val="00AB357C"/>
    <w:rsid w:val="00BE7784"/>
    <w:rsid w:val="00C80B62"/>
    <w:rsid w:val="00D30C47"/>
    <w:rsid w:val="00D63379"/>
    <w:rsid w:val="00E836BA"/>
    <w:rsid w:val="00F45721"/>
    <w:rsid w:val="00FA2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AA409C-4D37-45A8-999D-D4DB2E349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Book Title"/>
    <w:basedOn w:val="a1"/>
    <w:uiPriority w:val="33"/>
    <w:qFormat/>
    <w:rsid w:val="00D30C47"/>
    <w:rPr>
      <w:b/>
      <w:bCs/>
      <w:i/>
      <w:iCs/>
      <w:spacing w:val="5"/>
    </w:rPr>
  </w:style>
  <w:style w:type="paragraph" w:styleId="a5">
    <w:name w:val="No Spacing"/>
    <w:uiPriority w:val="1"/>
    <w:qFormat/>
    <w:rsid w:val="00347499"/>
    <w:pPr>
      <w:spacing w:after="0" w:line="240" w:lineRule="auto"/>
    </w:pPr>
  </w:style>
  <w:style w:type="paragraph" w:styleId="a">
    <w:name w:val="List Paragraph"/>
    <w:aliases w:val="HotarirePunct1"/>
    <w:basedOn w:val="a0"/>
    <w:uiPriority w:val="34"/>
    <w:qFormat/>
    <w:rsid w:val="00BE7784"/>
    <w:pPr>
      <w:numPr>
        <w:numId w:val="1"/>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6">
    <w:name w:val="Balloon Text"/>
    <w:basedOn w:val="a0"/>
    <w:link w:val="a7"/>
    <w:uiPriority w:val="99"/>
    <w:semiHidden/>
    <w:unhideWhenUsed/>
    <w:rsid w:val="00A524DB"/>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rsid w:val="00A524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841453">
      <w:bodyDiv w:val="1"/>
      <w:marLeft w:val="0"/>
      <w:marRight w:val="0"/>
      <w:marTop w:val="0"/>
      <w:marBottom w:val="0"/>
      <w:divBdr>
        <w:top w:val="none" w:sz="0" w:space="0" w:color="auto"/>
        <w:left w:val="none" w:sz="0" w:space="0" w:color="auto"/>
        <w:bottom w:val="none" w:sz="0" w:space="0" w:color="auto"/>
        <w:right w:val="none" w:sz="0" w:space="0" w:color="auto"/>
      </w:divBdr>
    </w:div>
    <w:div w:id="1038550555">
      <w:bodyDiv w:val="1"/>
      <w:marLeft w:val="0"/>
      <w:marRight w:val="0"/>
      <w:marTop w:val="0"/>
      <w:marBottom w:val="0"/>
      <w:divBdr>
        <w:top w:val="none" w:sz="0" w:space="0" w:color="auto"/>
        <w:left w:val="none" w:sz="0" w:space="0" w:color="auto"/>
        <w:bottom w:val="none" w:sz="0" w:space="0" w:color="auto"/>
        <w:right w:val="none" w:sz="0" w:space="0" w:color="auto"/>
      </w:divBdr>
    </w:div>
    <w:div w:id="106915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2354</Words>
  <Characters>13422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Nina Pestereanu</cp:lastModifiedBy>
  <cp:revision>5</cp:revision>
  <cp:lastPrinted>2020-03-11T11:46:00Z</cp:lastPrinted>
  <dcterms:created xsi:type="dcterms:W3CDTF">2020-03-13T13:55:00Z</dcterms:created>
  <dcterms:modified xsi:type="dcterms:W3CDTF">2020-04-03T11:52:00Z</dcterms:modified>
</cp:coreProperties>
</file>