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3DFB2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14:paraId="7D79751F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>la Regulamentul cu privire la achizițiile</w:t>
      </w:r>
    </w:p>
    <w:p w14:paraId="378F0EB6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 xml:space="preserve">publice de valoare mică </w:t>
      </w:r>
    </w:p>
    <w:p w14:paraId="06343E0D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>
      <w:pPr>
        <w:ind w:right="57"/>
        <w:rPr>
          <w:rFonts w:hint="default"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>_</w:t>
      </w:r>
      <w:bookmarkStart w:id="0" w:name="_GoBack"/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tehnică de calcul, imprimante si accesorii</w:t>
      </w:r>
      <w:bookmarkEnd w:id="0"/>
    </w:p>
    <w:p w14:paraId="5FFC0EB7">
      <w:pPr>
        <w:ind w:right="57"/>
        <w:rPr>
          <w:lang w:val="ro-RO" w:eastAsia="ru-RU"/>
        </w:rPr>
      </w:pPr>
      <w:r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 w14:paraId="2CA768A7">
      <w:pPr>
        <w:ind w:right="57"/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4"/>
          <w:szCs w:val="24"/>
          <w:u w:val="single"/>
          <w:lang w:val="ro-RO" w:eastAsia="ru-RU" w:bidi="ar-SA"/>
        </w:rPr>
        <w:t>IMSP Spitalul Clinic Municipal de Copii nr. 1</w:t>
      </w:r>
    </w:p>
    <w:p w14:paraId="517BCD06">
      <w:pPr>
        <w:ind w:right="57"/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rFonts w:hint="default"/>
          <w:b/>
          <w:bCs/>
          <w:sz w:val="24"/>
          <w:szCs w:val="24"/>
          <w:lang w:val="ro-RO" w:eastAsia="ru-RU"/>
        </w:rPr>
        <w:t xml:space="preserve"> 1003600152569</w:t>
      </w:r>
    </w:p>
    <w:p w14:paraId="509A1E23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lang w:val="ro-RO" w:eastAsia="ru-RU"/>
        </w:rPr>
        <w:t>mun. Chișinău, MD2004, str. Serghei Lazo nr. 7</w:t>
      </w:r>
    </w:p>
    <w:p w14:paraId="1623FFF7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lang w:val="ro-RO" w:eastAsia="ru-RU"/>
        </w:rPr>
        <w:t>022-23--24-69</w:t>
      </w:r>
    </w:p>
    <w:p w14:paraId="7E1F59E7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lang w:val="ro-RO" w:eastAsia="ru-RU"/>
        </w:rPr>
        <w:fldChar w:fldCharType="begin"/>
      </w:r>
      <w:r>
        <w:rPr>
          <w:rFonts w:hint="default"/>
          <w:b/>
          <w:bCs/>
          <w:sz w:val="24"/>
          <w:szCs w:val="24"/>
          <w:lang w:val="ro-RO" w:eastAsia="ru-RU"/>
        </w:rPr>
        <w:instrText xml:space="preserve"> HYPERLINK "mailto:scmc1@ms.md," </w:instrText>
      </w:r>
      <w:r>
        <w:rPr>
          <w:rFonts w:hint="default"/>
          <w:b/>
          <w:bCs/>
          <w:sz w:val="24"/>
          <w:szCs w:val="24"/>
          <w:lang w:val="ro-RO" w:eastAsia="ru-RU"/>
        </w:rPr>
        <w:fldChar w:fldCharType="separate"/>
      </w:r>
      <w:r>
        <w:rPr>
          <w:rStyle w:val="5"/>
          <w:rFonts w:hint="default"/>
          <w:b/>
          <w:bCs/>
          <w:sz w:val="24"/>
          <w:szCs w:val="24"/>
          <w:lang w:val="ro-RO" w:eastAsia="ru-RU"/>
        </w:rPr>
        <w:t>scmc1@ms.md,</w:t>
      </w:r>
      <w:r>
        <w:rPr>
          <w:rFonts w:hint="default"/>
          <w:b/>
          <w:bCs/>
          <w:sz w:val="24"/>
          <w:szCs w:val="24"/>
          <w:lang w:val="ro-RO" w:eastAsia="ru-RU"/>
        </w:rPr>
        <w:fldChar w:fldCharType="end"/>
      </w:r>
      <w:r>
        <w:rPr>
          <w:rFonts w:hint="default"/>
          <w:b/>
          <w:bCs/>
          <w:sz w:val="24"/>
          <w:szCs w:val="24"/>
          <w:lang w:val="ro-RO" w:eastAsia="ru-RU"/>
        </w:rPr>
        <w:t xml:space="preserve"> </w:t>
      </w:r>
    </w:p>
    <w:p w14:paraId="13C8F572">
      <w:pPr>
        <w:ind w:right="57"/>
        <w:rPr>
          <w:rFonts w:hint="default"/>
          <w:b/>
          <w:bCs w:val="0"/>
          <w:sz w:val="24"/>
          <w:szCs w:val="24"/>
          <w:lang w:val="ro-RO" w:eastAsia="ru-RU"/>
        </w:rPr>
      </w:pP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begin"/>
      </w:r>
      <w:r>
        <w:rPr>
          <w:rFonts w:hint="default"/>
          <w:b/>
          <w:bCs w:val="0"/>
          <w:sz w:val="24"/>
          <w:szCs w:val="24"/>
          <w:lang w:val="ro-RO" w:eastAsia="ru-RU"/>
        </w:rPr>
        <w:instrText xml:space="preserve"> HYPERLINK "http://www.spitalul-copii.md" </w:instrTex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separate"/>
      </w:r>
      <w:r>
        <w:rPr>
          <w:rStyle w:val="5"/>
          <w:rFonts w:hint="default"/>
          <w:b/>
          <w:bCs w:val="0"/>
          <w:sz w:val="24"/>
          <w:szCs w:val="24"/>
          <w:lang w:val="ro-RO" w:eastAsia="ru-RU"/>
        </w:rPr>
        <w:t>www.spitalul-copii.md</w: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end"/>
      </w:r>
      <w:r>
        <w:rPr>
          <w:rFonts w:hint="default"/>
          <w:b/>
          <w:bCs w:val="0"/>
          <w:sz w:val="24"/>
          <w:szCs w:val="24"/>
          <w:lang w:val="ro-RO" w:eastAsia="ru-RU"/>
        </w:rPr>
        <w:t xml:space="preserve"> </w:t>
      </w:r>
    </w:p>
    <w:p w14:paraId="13C6E592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lang w:val="ro-RO" w:eastAsia="ru-RU"/>
        </w:rPr>
        <w:t>Instituție Medico-Sanitară Publică Spitalul Clinic Municipal de Copii nr. 1</w:t>
      </w:r>
    </w:p>
    <w:p w14:paraId="30A5958B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11"/>
        <w:tblW w:w="4752" w:type="pct"/>
        <w:tblInd w:w="1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7"/>
        <w:gridCol w:w="1031"/>
        <w:gridCol w:w="2753"/>
        <w:gridCol w:w="981"/>
        <w:gridCol w:w="735"/>
        <w:gridCol w:w="1956"/>
        <w:gridCol w:w="1099"/>
      </w:tblGrid>
      <w:tr w14:paraId="60E97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00" w:type="pct"/>
          </w:tcPr>
          <w:p w14:paraId="100220E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Nr.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566" w:type="pct"/>
          </w:tcPr>
          <w:p w14:paraId="3CB40080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Codul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512" w:type="pct"/>
          </w:tcPr>
          <w:p w14:paraId="6084012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bunurilor/serviciilor</w:t>
            </w:r>
          </w:p>
        </w:tc>
        <w:tc>
          <w:tcPr>
            <w:tcW w:w="538" w:type="pct"/>
          </w:tcPr>
          <w:p w14:paraId="432CCFB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Unitatea de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măsură</w:t>
            </w:r>
          </w:p>
        </w:tc>
        <w:tc>
          <w:tcPr>
            <w:tcW w:w="403" w:type="pct"/>
          </w:tcPr>
          <w:p w14:paraId="29289EAE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74" w:type="pct"/>
          </w:tcPr>
          <w:p w14:paraId="165C49D6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03" w:type="pct"/>
          </w:tcPr>
          <w:p w14:paraId="6D895B4D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Valoarea estimată</w:t>
            </w:r>
          </w:p>
          <w:p w14:paraId="49807A8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(se va indica pentru fiecare lot în parte)</w:t>
            </w:r>
          </w:p>
        </w:tc>
      </w:tr>
      <w:tr w14:paraId="17813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300" w:type="pct"/>
          </w:tcPr>
          <w:p w14:paraId="77FC9C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firstLine="0"/>
              <w:textAlignment w:val="auto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566" w:type="pct"/>
          </w:tcPr>
          <w:p w14:paraId="311312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firstLine="0"/>
              <w:textAlignment w:val="auto"/>
              <w:rPr>
                <w:lang w:val="ro-RO"/>
              </w:rPr>
            </w:pPr>
            <w:r>
              <w:rPr>
                <w:rFonts w:hint="default"/>
                <w:lang w:val="ro-RO"/>
              </w:rPr>
              <w:t>302</w:t>
            </w:r>
            <w:r>
              <w:rPr>
                <w:lang w:val="ro-RO"/>
              </w:rPr>
              <w:t>00000-</w:t>
            </w: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1512" w:type="pct"/>
          </w:tcPr>
          <w:p w14:paraId="537C102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left="0" w:leftChars="0" w:firstLine="0" w:firstLineChars="0"/>
              <w:jc w:val="left"/>
              <w:textAlignment w:val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</w:t>
            </w: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1 </w:t>
            </w:r>
          </w:p>
          <w:p w14:paraId="645798CB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left="0" w:leftChars="0" w:firstLine="0" w:firstLineChars="0"/>
              <w:jc w:val="left"/>
              <w:textAlignment w:val="auto"/>
              <w:rPr>
                <w:rFonts w:hint="default"/>
                <w:b/>
                <w:bCs/>
                <w:sz w:val="18"/>
                <w:szCs w:val="18"/>
                <w:lang w:val="ro-RO"/>
              </w:rPr>
            </w:pP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>C</w:t>
            </w:r>
            <w:r>
              <w:rPr>
                <w:b/>
                <w:bCs/>
                <w:sz w:val="18"/>
                <w:szCs w:val="18"/>
              </w:rPr>
              <w:t>alculator Monobloc</w:t>
            </w: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14:paraId="03B01F27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left="0" w:leftChars="0" w:firstLine="0" w:firstLineChars="0"/>
              <w:jc w:val="left"/>
              <w:textAlignment w:val="auto"/>
              <w:rPr>
                <w:lang w:val="ro-RO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(All-in-One)</w:t>
            </w:r>
          </w:p>
        </w:tc>
        <w:tc>
          <w:tcPr>
            <w:tcW w:w="538" w:type="pct"/>
          </w:tcPr>
          <w:p w14:paraId="45607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firstLine="0"/>
              <w:textAlignment w:val="auto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403" w:type="pct"/>
          </w:tcPr>
          <w:p w14:paraId="21237E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firstLine="0"/>
              <w:textAlignment w:val="auto"/>
              <w:rPr>
                <w:lang w:val="ro-RO"/>
              </w:rPr>
            </w:pPr>
            <w:r>
              <w:rPr>
                <w:rFonts w:hint="default"/>
                <w:lang w:val="ro-RO"/>
              </w:rPr>
              <w:t>6</w:t>
            </w:r>
          </w:p>
        </w:tc>
        <w:tc>
          <w:tcPr>
            <w:tcW w:w="1074" w:type="pct"/>
          </w:tcPr>
          <w:p w14:paraId="69AC2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firstLine="0"/>
              <w:textAlignment w:val="auto"/>
              <w:rPr>
                <w:lang w:val="ro-RO"/>
              </w:rPr>
            </w:pPr>
          </w:p>
        </w:tc>
        <w:tc>
          <w:tcPr>
            <w:tcW w:w="603" w:type="pct"/>
          </w:tcPr>
          <w:p w14:paraId="0D231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0" w:lineRule="atLeast"/>
              <w:ind w:firstLine="0"/>
              <w:textAlignment w:val="auto"/>
              <w:rPr>
                <w:rFonts w:hint="default"/>
                <w:b/>
                <w:bCs/>
                <w:lang w:val="ro-RO"/>
              </w:rPr>
            </w:pPr>
            <w:r>
              <w:rPr>
                <w:rFonts w:hint="default"/>
                <w:b/>
                <w:bCs/>
                <w:lang w:val="ro-RO"/>
              </w:rPr>
              <w:t>64500,00</w:t>
            </w:r>
          </w:p>
        </w:tc>
      </w:tr>
      <w:tr w14:paraId="1D0DE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" w:type="pct"/>
          </w:tcPr>
          <w:p w14:paraId="5342FAE3">
            <w:pPr>
              <w:ind w:firstLine="0"/>
              <w:rPr>
                <w:lang w:val="ro-RO"/>
              </w:rPr>
            </w:pPr>
          </w:p>
        </w:tc>
        <w:tc>
          <w:tcPr>
            <w:tcW w:w="566" w:type="pct"/>
          </w:tcPr>
          <w:p w14:paraId="4B9FB207">
            <w:pPr>
              <w:ind w:firstLine="0"/>
              <w:rPr>
                <w:lang w:val="ro-RO"/>
              </w:rPr>
            </w:pPr>
          </w:p>
        </w:tc>
        <w:tc>
          <w:tcPr>
            <w:tcW w:w="1512" w:type="pct"/>
            <w:vAlign w:val="top"/>
          </w:tcPr>
          <w:p w14:paraId="3091C415">
            <w:pPr>
              <w:tabs>
                <w:tab w:val="left" w:pos="1114"/>
              </w:tabs>
              <w:bidi w:val="0"/>
              <w:ind w:left="0" w:leftChars="0" w:right="137" w:rightChars="0" w:firstLine="0" w:firstLineChars="0"/>
              <w:jc w:val="center"/>
              <w:rPr>
                <w:rFonts w:hint="default"/>
                <w:b w:val="0"/>
                <w:bCs w:val="0"/>
                <w:i/>
                <w:iCs/>
                <w:color w:val="0000FF"/>
                <w:sz w:val="18"/>
                <w:szCs w:val="18"/>
                <w:lang w:val="ro-RO"/>
              </w:rPr>
            </w:pPr>
            <w:r>
              <w:rPr>
                <w:rFonts w:hint="default"/>
                <w:b w:val="0"/>
                <w:bCs w:val="0"/>
                <w:i/>
                <w:iCs/>
                <w:color w:val="0000FF"/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538" w:type="pct"/>
          </w:tcPr>
          <w:p w14:paraId="13E5139B">
            <w:pPr>
              <w:ind w:firstLine="0"/>
              <w:rPr>
                <w:lang w:val="ro-RO"/>
              </w:rPr>
            </w:pPr>
          </w:p>
        </w:tc>
        <w:tc>
          <w:tcPr>
            <w:tcW w:w="403" w:type="pct"/>
          </w:tcPr>
          <w:p w14:paraId="562DD1C9">
            <w:pPr>
              <w:ind w:firstLine="0"/>
              <w:rPr>
                <w:lang w:val="ro-RO"/>
              </w:rPr>
            </w:pPr>
          </w:p>
        </w:tc>
        <w:tc>
          <w:tcPr>
            <w:tcW w:w="1074" w:type="pct"/>
          </w:tcPr>
          <w:p w14:paraId="36D5F9DE">
            <w:pPr>
              <w:ind w:firstLine="0"/>
              <w:rPr>
                <w:lang w:val="ro-RO"/>
              </w:rPr>
            </w:pPr>
          </w:p>
        </w:tc>
        <w:tc>
          <w:tcPr>
            <w:tcW w:w="603" w:type="pct"/>
          </w:tcPr>
          <w:p w14:paraId="49DF7810">
            <w:pPr>
              <w:ind w:firstLine="0"/>
              <w:rPr>
                <w:lang w:val="ro-RO"/>
              </w:rPr>
            </w:pPr>
          </w:p>
        </w:tc>
      </w:tr>
      <w:tr w14:paraId="7302A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" w:type="pct"/>
          </w:tcPr>
          <w:p w14:paraId="38DA3F09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</w:t>
            </w:r>
          </w:p>
        </w:tc>
        <w:tc>
          <w:tcPr>
            <w:tcW w:w="566" w:type="pct"/>
          </w:tcPr>
          <w:p w14:paraId="27B11AD5">
            <w:pPr>
              <w:ind w:firstLine="0"/>
              <w:rPr>
                <w:lang w:val="ro-RO"/>
              </w:rPr>
            </w:pPr>
            <w:r>
              <w:rPr>
                <w:rFonts w:hint="default"/>
                <w:lang w:val="ro-RO"/>
              </w:rPr>
              <w:t>302</w:t>
            </w:r>
            <w:r>
              <w:rPr>
                <w:lang w:val="ro-RO"/>
              </w:rPr>
              <w:t>00000-</w:t>
            </w: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1512" w:type="pct"/>
          </w:tcPr>
          <w:p w14:paraId="5668C27A">
            <w:pPr>
              <w:bidi w:val="0"/>
              <w:ind w:left="0" w:leftChars="0" w:firstLine="0" w:firstLineChars="0"/>
              <w:jc w:val="left"/>
              <w:rPr>
                <w:rFonts w:hint="default"/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</w:rPr>
              <w:t>Lot</w:t>
            </w: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2 </w:t>
            </w: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14:paraId="7914FDAD">
            <w:pPr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b/>
                <w:bCs/>
                <w:sz w:val="18"/>
                <w:szCs w:val="18"/>
              </w:rPr>
              <w:t>Printer Multifunctional color similar- Epson L3266</w:t>
            </w:r>
          </w:p>
        </w:tc>
        <w:tc>
          <w:tcPr>
            <w:tcW w:w="538" w:type="pct"/>
          </w:tcPr>
          <w:p w14:paraId="6B69A3F8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403" w:type="pct"/>
          </w:tcPr>
          <w:p w14:paraId="4EC446EC">
            <w:pPr>
              <w:ind w:firstLine="0"/>
              <w:rPr>
                <w:lang w:val="ro-RO"/>
              </w:rPr>
            </w:pPr>
            <w:r>
              <w:rPr>
                <w:rFonts w:hint="default"/>
                <w:lang w:val="ro-RO"/>
              </w:rPr>
              <w:t>2</w:t>
            </w:r>
          </w:p>
        </w:tc>
        <w:tc>
          <w:tcPr>
            <w:tcW w:w="1074" w:type="pct"/>
          </w:tcPr>
          <w:p w14:paraId="5AE19FE1">
            <w:pPr>
              <w:ind w:firstLine="0"/>
              <w:rPr>
                <w:lang w:val="ro-RO"/>
              </w:rPr>
            </w:pPr>
          </w:p>
        </w:tc>
        <w:tc>
          <w:tcPr>
            <w:tcW w:w="603" w:type="pct"/>
          </w:tcPr>
          <w:p w14:paraId="1CBF53E8">
            <w:pPr>
              <w:ind w:firstLine="0"/>
              <w:rPr>
                <w:rFonts w:hint="default"/>
                <w:b/>
                <w:bCs/>
                <w:lang w:val="ro-RO"/>
              </w:rPr>
            </w:pPr>
            <w:r>
              <w:rPr>
                <w:rFonts w:hint="default"/>
                <w:b/>
                <w:bCs/>
                <w:lang w:val="ro-RO"/>
              </w:rPr>
              <w:t>8235,00</w:t>
            </w:r>
          </w:p>
        </w:tc>
      </w:tr>
      <w:tr w14:paraId="1621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" w:type="pct"/>
          </w:tcPr>
          <w:p w14:paraId="47718010">
            <w:pPr>
              <w:ind w:firstLine="0"/>
              <w:rPr>
                <w:lang w:val="ro-RO"/>
              </w:rPr>
            </w:pPr>
          </w:p>
        </w:tc>
        <w:tc>
          <w:tcPr>
            <w:tcW w:w="566" w:type="pct"/>
          </w:tcPr>
          <w:p w14:paraId="684AB0AA">
            <w:pPr>
              <w:ind w:firstLine="0"/>
              <w:rPr>
                <w:lang w:val="ro-RO"/>
              </w:rPr>
            </w:pPr>
          </w:p>
        </w:tc>
        <w:tc>
          <w:tcPr>
            <w:tcW w:w="1512" w:type="pct"/>
          </w:tcPr>
          <w:p w14:paraId="6A89CD1C">
            <w:pPr>
              <w:ind w:firstLine="0"/>
              <w:jc w:val="center"/>
              <w:rPr>
                <w:color w:val="0000FF"/>
                <w:lang w:val="ro-RO"/>
              </w:rPr>
            </w:pPr>
            <w:r>
              <w:rPr>
                <w:rFonts w:hint="default"/>
                <w:b w:val="0"/>
                <w:bCs w:val="0"/>
                <w:i/>
                <w:iCs/>
                <w:color w:val="0000FF"/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538" w:type="pct"/>
          </w:tcPr>
          <w:p w14:paraId="019997DE">
            <w:pPr>
              <w:ind w:firstLine="0"/>
              <w:rPr>
                <w:lang w:val="ro-RO"/>
              </w:rPr>
            </w:pPr>
          </w:p>
        </w:tc>
        <w:tc>
          <w:tcPr>
            <w:tcW w:w="403" w:type="pct"/>
          </w:tcPr>
          <w:p w14:paraId="7C63C94E">
            <w:pPr>
              <w:ind w:firstLine="0"/>
              <w:rPr>
                <w:lang w:val="ro-RO"/>
              </w:rPr>
            </w:pPr>
          </w:p>
        </w:tc>
        <w:tc>
          <w:tcPr>
            <w:tcW w:w="1074" w:type="pct"/>
          </w:tcPr>
          <w:p w14:paraId="7EDA2FC1">
            <w:pPr>
              <w:ind w:firstLine="0"/>
              <w:rPr>
                <w:lang w:val="ro-RO"/>
              </w:rPr>
            </w:pPr>
          </w:p>
        </w:tc>
        <w:tc>
          <w:tcPr>
            <w:tcW w:w="603" w:type="pct"/>
          </w:tcPr>
          <w:p w14:paraId="69EBCCEF">
            <w:pPr>
              <w:ind w:firstLine="0"/>
              <w:rPr>
                <w:lang w:val="ro-RO"/>
              </w:rPr>
            </w:pPr>
          </w:p>
        </w:tc>
      </w:tr>
      <w:tr w14:paraId="3863B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" w:type="pct"/>
          </w:tcPr>
          <w:p w14:paraId="5514C06E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</w:t>
            </w:r>
          </w:p>
        </w:tc>
        <w:tc>
          <w:tcPr>
            <w:tcW w:w="566" w:type="pct"/>
          </w:tcPr>
          <w:p w14:paraId="66A549DB">
            <w:pPr>
              <w:ind w:firstLine="0"/>
              <w:rPr>
                <w:lang w:val="ro-RO"/>
              </w:rPr>
            </w:pPr>
            <w:r>
              <w:rPr>
                <w:rFonts w:hint="default"/>
                <w:lang w:val="ro-RO"/>
              </w:rPr>
              <w:t>302</w:t>
            </w:r>
            <w:r>
              <w:rPr>
                <w:lang w:val="ro-RO"/>
              </w:rPr>
              <w:t>00000-</w:t>
            </w: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1512" w:type="pct"/>
          </w:tcPr>
          <w:p w14:paraId="7FD832BD">
            <w:pPr>
              <w:bidi w:val="0"/>
              <w:ind w:left="0" w:leftChars="0" w:firstLine="0" w:firstLineChars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</w:t>
            </w: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3 </w:t>
            </w:r>
          </w:p>
          <w:p w14:paraId="1535C0B9">
            <w:pPr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b/>
                <w:bCs/>
                <w:sz w:val="18"/>
                <w:szCs w:val="18"/>
              </w:rPr>
              <w:t>Echipament LAN</w:t>
            </w:r>
          </w:p>
        </w:tc>
        <w:tc>
          <w:tcPr>
            <w:tcW w:w="538" w:type="pct"/>
          </w:tcPr>
          <w:p w14:paraId="0E4EA969">
            <w:pPr>
              <w:ind w:firstLine="0"/>
              <w:rPr>
                <w:lang w:val="ro-RO"/>
              </w:rPr>
            </w:pPr>
          </w:p>
        </w:tc>
        <w:tc>
          <w:tcPr>
            <w:tcW w:w="403" w:type="pct"/>
          </w:tcPr>
          <w:p w14:paraId="77F17F33">
            <w:pPr>
              <w:ind w:firstLine="0"/>
              <w:rPr>
                <w:lang w:val="ro-RO"/>
              </w:rPr>
            </w:pPr>
          </w:p>
        </w:tc>
        <w:tc>
          <w:tcPr>
            <w:tcW w:w="1074" w:type="pct"/>
          </w:tcPr>
          <w:p w14:paraId="385212E2">
            <w:pPr>
              <w:ind w:firstLine="0"/>
              <w:rPr>
                <w:lang w:val="ro-RO"/>
              </w:rPr>
            </w:pPr>
          </w:p>
        </w:tc>
        <w:tc>
          <w:tcPr>
            <w:tcW w:w="603" w:type="pct"/>
          </w:tcPr>
          <w:p w14:paraId="564B22B0">
            <w:pPr>
              <w:ind w:firstLine="0"/>
              <w:rPr>
                <w:b/>
                <w:bCs/>
                <w:lang w:val="ro-RO"/>
              </w:rPr>
            </w:pPr>
            <w:r>
              <w:rPr>
                <w:rFonts w:hint="default"/>
                <w:b/>
                <w:bCs/>
                <w:lang w:val="ro-RO"/>
              </w:rPr>
              <w:t>3100,00</w:t>
            </w:r>
          </w:p>
        </w:tc>
      </w:tr>
      <w:tr w14:paraId="79800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" w:type="pct"/>
          </w:tcPr>
          <w:p w14:paraId="5554E31D">
            <w:pPr>
              <w:ind w:firstLine="0"/>
              <w:rPr>
                <w:lang w:val="ro-RO"/>
              </w:rPr>
            </w:pPr>
          </w:p>
        </w:tc>
        <w:tc>
          <w:tcPr>
            <w:tcW w:w="566" w:type="pct"/>
          </w:tcPr>
          <w:p w14:paraId="419ED2F4">
            <w:pPr>
              <w:ind w:firstLine="0"/>
              <w:rPr>
                <w:lang w:val="ro-RO"/>
              </w:rPr>
            </w:pPr>
          </w:p>
        </w:tc>
        <w:tc>
          <w:tcPr>
            <w:tcW w:w="1512" w:type="pct"/>
            <w:vAlign w:val="top"/>
          </w:tcPr>
          <w:p w14:paraId="2B726D6D">
            <w:pPr>
              <w:pStyle w:val="12"/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sz w:val="18"/>
                <w:szCs w:val="18"/>
              </w:rPr>
              <w:t xml:space="preserve">Acces point </w:t>
            </w:r>
            <w:r>
              <w:rPr>
                <w:kern w:val="0"/>
                <w:sz w:val="18"/>
                <w:szCs w:val="18"/>
                <w:lang w:val="en-US" w:eastAsia="en-US" w:bidi="ar-SA"/>
              </w:rPr>
              <w:t xml:space="preserve"> cAPGi-5HaxD2HaxD</w:t>
            </w:r>
          </w:p>
        </w:tc>
        <w:tc>
          <w:tcPr>
            <w:tcW w:w="538" w:type="pct"/>
          </w:tcPr>
          <w:p w14:paraId="7063A709">
            <w:pPr>
              <w:ind w:left="0" w:leftChars="0" w:firstLine="0" w:firstLineChars="0"/>
              <w:rPr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403" w:type="pct"/>
          </w:tcPr>
          <w:p w14:paraId="0D541C52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1074" w:type="pct"/>
            <w:vAlign w:val="top"/>
          </w:tcPr>
          <w:p w14:paraId="0484AA61">
            <w:pPr>
              <w:pStyle w:val="12"/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sz w:val="18"/>
                <w:szCs w:val="18"/>
              </w:rPr>
              <w:t>Extindere rețea WIFI</w:t>
            </w:r>
          </w:p>
        </w:tc>
        <w:tc>
          <w:tcPr>
            <w:tcW w:w="603" w:type="pct"/>
          </w:tcPr>
          <w:p w14:paraId="71C20A51">
            <w:pPr>
              <w:ind w:firstLine="0"/>
              <w:rPr>
                <w:rFonts w:hint="default"/>
                <w:lang w:val="ro-RO"/>
              </w:rPr>
            </w:pPr>
          </w:p>
        </w:tc>
      </w:tr>
      <w:tr w14:paraId="0C21D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" w:type="pct"/>
          </w:tcPr>
          <w:p w14:paraId="2A4F20AC">
            <w:pPr>
              <w:ind w:firstLine="0"/>
              <w:rPr>
                <w:lang w:val="ro-RO"/>
              </w:rPr>
            </w:pPr>
          </w:p>
        </w:tc>
        <w:tc>
          <w:tcPr>
            <w:tcW w:w="566" w:type="pct"/>
          </w:tcPr>
          <w:p w14:paraId="53123650">
            <w:pPr>
              <w:ind w:firstLine="0"/>
              <w:rPr>
                <w:lang w:val="ro-RO"/>
              </w:rPr>
            </w:pPr>
          </w:p>
        </w:tc>
        <w:tc>
          <w:tcPr>
            <w:tcW w:w="1512" w:type="pct"/>
            <w:vAlign w:val="top"/>
          </w:tcPr>
          <w:p w14:paraId="0FE5F03C">
            <w:pPr>
              <w:pStyle w:val="12"/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sz w:val="18"/>
                <w:szCs w:val="18"/>
              </w:rPr>
              <w:t>Switch 5port 100/1000 Mbit/s</w:t>
            </w:r>
          </w:p>
        </w:tc>
        <w:tc>
          <w:tcPr>
            <w:tcW w:w="538" w:type="pct"/>
          </w:tcPr>
          <w:p w14:paraId="1BF48CA4">
            <w:pPr>
              <w:ind w:left="0" w:leftChars="0" w:firstLine="0" w:firstLineChars="0"/>
              <w:rPr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403" w:type="pct"/>
          </w:tcPr>
          <w:p w14:paraId="0140CDA2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1074" w:type="pct"/>
            <w:vAlign w:val="top"/>
          </w:tcPr>
          <w:p w14:paraId="40C083CB">
            <w:pPr>
              <w:pStyle w:val="12"/>
              <w:bidi w:val="0"/>
              <w:ind w:left="0" w:leftChars="0" w:firstLine="0" w:firstLineChars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Suport vlan 802.1Q/tag-based VLAN </w:t>
            </w:r>
          </w:p>
          <w:p w14:paraId="2AE8F8A4">
            <w:pPr>
              <w:pStyle w:val="12"/>
              <w:bidi w:val="0"/>
              <w:ind w:left="0" w:leftChars="0" w:firstLine="0" w:firstLineChars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Port-based VLAN</w:t>
            </w:r>
          </w:p>
          <w:p w14:paraId="5C13006C">
            <w:pPr>
              <w:pStyle w:val="12"/>
              <w:bidi w:val="0"/>
              <w:ind w:left="0" w:leftChars="0" w:firstLine="0" w:firstLineChars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MTU VLAN</w:t>
            </w:r>
          </w:p>
          <w:p w14:paraId="5321B029">
            <w:pPr>
              <w:pStyle w:val="12"/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sz w:val="18"/>
                <w:szCs w:val="18"/>
              </w:rPr>
              <w:t>Web UI</w:t>
            </w:r>
          </w:p>
        </w:tc>
        <w:tc>
          <w:tcPr>
            <w:tcW w:w="603" w:type="pct"/>
          </w:tcPr>
          <w:p w14:paraId="3E44324C">
            <w:pPr>
              <w:ind w:firstLine="0"/>
              <w:rPr>
                <w:lang w:val="ro-RO"/>
              </w:rPr>
            </w:pPr>
          </w:p>
        </w:tc>
      </w:tr>
      <w:tr w14:paraId="7FF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" w:type="pct"/>
          </w:tcPr>
          <w:p w14:paraId="352DF687">
            <w:pPr>
              <w:ind w:firstLine="0"/>
              <w:rPr>
                <w:lang w:val="ro-RO"/>
              </w:rPr>
            </w:pPr>
          </w:p>
        </w:tc>
        <w:tc>
          <w:tcPr>
            <w:tcW w:w="566" w:type="pct"/>
          </w:tcPr>
          <w:p w14:paraId="60BC73D4">
            <w:pPr>
              <w:ind w:firstLine="0"/>
              <w:rPr>
                <w:lang w:val="ro-RO"/>
              </w:rPr>
            </w:pPr>
          </w:p>
        </w:tc>
        <w:tc>
          <w:tcPr>
            <w:tcW w:w="1512" w:type="pct"/>
            <w:vAlign w:val="top"/>
          </w:tcPr>
          <w:p w14:paraId="1C5ABDA1">
            <w:pPr>
              <w:pStyle w:val="12"/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sz w:val="18"/>
                <w:szCs w:val="18"/>
              </w:rPr>
              <w:t>Switch 8port 100/1000 Mbit/s</w:t>
            </w:r>
          </w:p>
        </w:tc>
        <w:tc>
          <w:tcPr>
            <w:tcW w:w="538" w:type="pct"/>
          </w:tcPr>
          <w:p w14:paraId="0C6C6910">
            <w:pPr>
              <w:ind w:left="0" w:leftChars="0" w:firstLine="0" w:firstLineChars="0"/>
              <w:rPr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403" w:type="pct"/>
          </w:tcPr>
          <w:p w14:paraId="3097A046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1074" w:type="pct"/>
            <w:vAlign w:val="top"/>
          </w:tcPr>
          <w:p w14:paraId="7A2EBFBA">
            <w:pPr>
              <w:pStyle w:val="12"/>
              <w:bidi w:val="0"/>
              <w:ind w:left="0" w:leftChars="0" w:firstLine="0" w:firstLineChars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Suport vlan 802.1Q/tag-based VLAN </w:t>
            </w:r>
          </w:p>
          <w:p w14:paraId="5E148FAF">
            <w:pPr>
              <w:pStyle w:val="12"/>
              <w:bidi w:val="0"/>
              <w:ind w:left="0" w:leftChars="0" w:firstLine="0" w:firstLineChars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Port-based VLAN</w:t>
            </w:r>
          </w:p>
          <w:p w14:paraId="19743464">
            <w:pPr>
              <w:pStyle w:val="12"/>
              <w:bidi w:val="0"/>
              <w:ind w:left="0" w:leftChars="0" w:firstLine="0" w:firstLineChars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MTU VLAN</w:t>
            </w:r>
          </w:p>
          <w:p w14:paraId="70326FB6">
            <w:pPr>
              <w:pStyle w:val="12"/>
              <w:bidi w:val="0"/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sz w:val="18"/>
                <w:szCs w:val="18"/>
              </w:rPr>
              <w:t>Web UI</w:t>
            </w:r>
          </w:p>
        </w:tc>
        <w:tc>
          <w:tcPr>
            <w:tcW w:w="603" w:type="pct"/>
          </w:tcPr>
          <w:p w14:paraId="6C356BAC">
            <w:pPr>
              <w:ind w:firstLine="0"/>
              <w:rPr>
                <w:lang w:val="ro-RO"/>
              </w:rPr>
            </w:pPr>
          </w:p>
        </w:tc>
      </w:tr>
      <w:tr w14:paraId="67723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 w14:paraId="2C19738A">
            <w:pPr>
              <w:ind w:firstLine="0"/>
              <w:rPr>
                <w:rFonts w:hint="default"/>
                <w:lang w:val="ro-RO"/>
              </w:rPr>
            </w:pPr>
            <w:r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rFonts w:hint="default"/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75 835,00</w:t>
            </w:r>
          </w:p>
        </w:tc>
      </w:tr>
    </w:tbl>
    <w:p w14:paraId="2A1F923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pentru un singur lot;</w:t>
      </w:r>
    </w:p>
    <w:p w14:paraId="539B7C2D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/>
          <w:bCs/>
          <w:sz w:val="24"/>
          <w:szCs w:val="24"/>
          <w:u w:val="single"/>
          <w:lang w:val="ro-RO" w:eastAsia="ru-RU"/>
        </w:rPr>
        <w:t>2) pentru mai multe loturi;</w:t>
      </w:r>
      <w:r>
        <w:rPr>
          <w:rFonts w:hint="default" w:ascii="Arial" w:hAnsi="Arial" w:cs="Arial"/>
          <w:b/>
          <w:bCs/>
          <w:sz w:val="24"/>
          <w:szCs w:val="24"/>
          <w:u w:val="single"/>
          <w:lang w:val="ro-RO" w:eastAsia="ru-RU"/>
        </w:rPr>
        <w:t>√</w:t>
      </w:r>
    </w:p>
    <w:p w14:paraId="0EF7B9B2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7B3C9D2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415631F">
      <w:pPr>
        <w:ind w:firstLine="567"/>
        <w:rPr>
          <w:bCs/>
          <w:sz w:val="24"/>
          <w:szCs w:val="24"/>
          <w:lang w:val="ro-RO" w:eastAsia="ru-RU"/>
        </w:rPr>
      </w:pPr>
    </w:p>
    <w:p w14:paraId="07E21CDE">
      <w:pPr>
        <w:ind w:firstLine="567"/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rFonts w:hint="default"/>
          <w:b/>
          <w:bCs/>
          <w:sz w:val="24"/>
          <w:szCs w:val="24"/>
          <w:lang w:val="ro-RO" w:eastAsia="ru-RU"/>
        </w:rPr>
        <w:t xml:space="preserve"> in termen de 5 zile de la semnarea contractului</w:t>
      </w:r>
    </w:p>
    <w:p w14:paraId="44E81486">
      <w:pPr>
        <w:ind w:firstLine="567"/>
        <w:rPr>
          <w:bCs/>
          <w:sz w:val="24"/>
          <w:szCs w:val="24"/>
          <w:lang w:val="ro-RO" w:eastAsia="ru-RU"/>
        </w:rPr>
      </w:pPr>
    </w:p>
    <w:p w14:paraId="4EE2E727">
      <w:pPr>
        <w:ind w:firstLine="56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lang w:val="ro-RO" w:eastAsia="ru-RU"/>
        </w:rPr>
        <w:t>31.12.2026</w:t>
      </w:r>
    </w:p>
    <w:p w14:paraId="74DA5DBD">
      <w:pPr>
        <w:ind w:firstLine="567"/>
        <w:rPr>
          <w:bCs/>
          <w:sz w:val="24"/>
          <w:szCs w:val="24"/>
          <w:lang w:val="ro-RO" w:eastAsia="ru-RU"/>
        </w:rPr>
      </w:pPr>
    </w:p>
    <w:p w14:paraId="71CAA279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3"/>
        <w:tblW w:w="10104" w:type="dxa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3252"/>
        <w:gridCol w:w="4827"/>
        <w:gridCol w:w="1510"/>
      </w:tblGrid>
      <w:tr w14:paraId="2F73A1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526A805">
            <w:pPr>
              <w:shd w:val="clear" w:color="auto" w:fill="FFFFFF"/>
              <w:tabs>
                <w:tab w:val="left" w:pos="612"/>
              </w:tabs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217D356">
            <w:pPr>
              <w:shd w:val="clear" w:color="auto" w:fill="FFFFFF"/>
              <w:tabs>
                <w:tab w:val="left" w:pos="612"/>
              </w:tabs>
              <w:ind w:left="0" w:leftChars="0" w:firstLine="402" w:firstLineChars="20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6E55E0F0">
            <w:pPr>
              <w:shd w:val="clear" w:color="auto" w:fill="FFFFFF"/>
              <w:tabs>
                <w:tab w:val="left" w:pos="612"/>
              </w:tabs>
              <w:ind w:left="0" w:leftChars="0" w:firstLine="402" w:firstLineChars="20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02B63A8">
            <w:pPr>
              <w:shd w:val="clear" w:color="auto" w:fill="FFFFFF"/>
              <w:tabs>
                <w:tab w:val="left" w:pos="612"/>
              </w:tabs>
              <w:ind w:left="0" w:leftChars="0" w:firstLine="402" w:firstLineChars="20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C1B327">
            <w:pPr>
              <w:shd w:val="clear" w:color="auto" w:fill="FFFFFF"/>
              <w:tabs>
                <w:tab w:val="left" w:pos="612"/>
              </w:tabs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ru-RU" w:eastAsia="ru-RU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</w:p>
        </w:tc>
      </w:tr>
      <w:tr w14:paraId="272009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8E28AA0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rightChars="0" w:hanging="225" w:firstLineChars="0"/>
              <w:jc w:val="both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05CADB5">
            <w:pPr>
              <w:tabs>
                <w:tab w:val="left" w:pos="612"/>
              </w:tabs>
              <w:spacing w:before="120" w:after="120"/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 xml:space="preserve">(DUAE) Formularul Standard al Documentului Unic de Achiziții European </w:t>
            </w:r>
          </w:p>
        </w:tc>
        <w:tc>
          <w:tcPr>
            <w:tcW w:w="4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AD3CDBF">
            <w:pPr>
              <w:tabs>
                <w:tab w:val="left" w:pos="612"/>
              </w:tabs>
              <w:spacing w:before="120" w:after="120"/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auto"/>
                <w:kern w:val="0"/>
                <w:sz w:val="20"/>
                <w:szCs w:val="20"/>
                <w:lang w:val="ro-RO" w:eastAsia="en-US" w:bidi="ar-SA"/>
              </w:rPr>
              <w:t>C</w:t>
            </w: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 xml:space="preserve">onfirmat prin semnătură </w:t>
            </w:r>
            <w:r>
              <w:rPr>
                <w:rFonts w:hint="default" w:ascii="Times New Roman" w:hAnsi="Times New Roman" w:eastAsia="Times New Roman" w:cs="Times New Roman"/>
                <w:iCs/>
                <w:color w:val="auto"/>
                <w:kern w:val="0"/>
                <w:sz w:val="20"/>
                <w:szCs w:val="20"/>
                <w:lang w:val="ro-RO" w:eastAsia="ru-RU" w:bidi="ar-SA"/>
              </w:rPr>
              <w:t>electronică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2FFD0B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14:paraId="7094A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515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B9025EA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D740BCA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Specificații tehnice</w:t>
            </w:r>
          </w:p>
        </w:tc>
        <w:tc>
          <w:tcPr>
            <w:tcW w:w="4827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0E775E5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(modelul F4.1) - confirmat prin semnătura </w:t>
            </w: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o-RO" w:eastAsia="ru-RU" w:bidi="ar-SA"/>
              </w:rPr>
              <w:t>electronică</w:t>
            </w:r>
          </w:p>
        </w:tc>
        <w:tc>
          <w:tcPr>
            <w:tcW w:w="151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28905D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14:paraId="4C69A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515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1AE9B25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C637E76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Specificații de preț</w:t>
            </w:r>
          </w:p>
        </w:tc>
        <w:tc>
          <w:tcPr>
            <w:tcW w:w="4827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070251E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(modelul F 4.2) - confirmat prin semnătura </w:t>
            </w: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o-RO" w:eastAsia="ru-RU" w:bidi="ar-SA"/>
              </w:rPr>
              <w:t>electronică</w:t>
            </w:r>
          </w:p>
        </w:tc>
        <w:tc>
          <w:tcPr>
            <w:tcW w:w="151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6BE7F8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14:paraId="1AEE6F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515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4179B5D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C32F1F0">
            <w:pPr>
              <w:tabs>
                <w:tab w:val="left" w:pos="612"/>
              </w:tabs>
              <w:spacing w:before="120" w:after="120"/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Certificat de înregistrare a întreprinderii / Extras din Registrul de Stat</w:t>
            </w:r>
          </w:p>
        </w:tc>
        <w:tc>
          <w:tcPr>
            <w:tcW w:w="4827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6F5A6B4">
            <w:pPr>
              <w:tabs>
                <w:tab w:val="left" w:pos="612"/>
              </w:tabs>
              <w:spacing w:before="120" w:after="120"/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 xml:space="preserve">Emis de Camera Înregistrării de Stat (Ministerul dezvoltării Informaționale), confirmată prin aplicarea semnăturii </w:t>
            </w:r>
            <w:r>
              <w:rPr>
                <w:rFonts w:hint="default" w:ascii="Times New Roman" w:hAnsi="Times New Roman" w:eastAsia="Times New Roman" w:cs="Times New Roman"/>
                <w:iCs/>
                <w:color w:val="auto"/>
                <w:kern w:val="0"/>
                <w:sz w:val="20"/>
                <w:szCs w:val="20"/>
                <w:lang w:val="ro-RO" w:eastAsia="ru-RU" w:bidi="ar-SA"/>
              </w:rPr>
              <w:t>electronică</w:t>
            </w:r>
          </w:p>
        </w:tc>
        <w:tc>
          <w:tcPr>
            <w:tcW w:w="151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C0433C">
            <w:pPr>
              <w:tabs>
                <w:tab w:val="left" w:pos="612"/>
              </w:tabs>
              <w:spacing w:before="120" w:after="120"/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 xml:space="preserve">Obligatoriu </w:t>
            </w:r>
          </w:p>
        </w:tc>
      </w:tr>
      <w:tr w14:paraId="4B358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A555311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ED07732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Lista fondatorilor</w:t>
            </w:r>
          </w:p>
        </w:tc>
        <w:tc>
          <w:tcPr>
            <w:tcW w:w="4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FD49152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o-RO" w:eastAsia="ru-RU" w:bidi="ar-SA"/>
              </w:rPr>
              <w:t>Nume, prenume, cod personal – copie confirmată prin semnătura electronică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BFD3EF">
            <w:pPr>
              <w:tabs>
                <w:tab w:val="left" w:pos="612"/>
              </w:tabs>
              <w:spacing w:before="120" w:after="120"/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 xml:space="preserve">Obligatoriu </w:t>
            </w:r>
          </w:p>
        </w:tc>
      </w:tr>
      <w:tr w14:paraId="01E21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085B382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E3F538C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Certificat de atribuire a contului bancar</w:t>
            </w:r>
          </w:p>
        </w:tc>
        <w:tc>
          <w:tcPr>
            <w:tcW w:w="4827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3A73821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Eliberat de banca deținătoare de cont - confirmată prin semnătura </w:t>
            </w: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o-RO" w:eastAsia="ru-RU" w:bidi="ar-SA"/>
              </w:rPr>
              <w:t>electronică</w:t>
            </w:r>
          </w:p>
        </w:tc>
        <w:tc>
          <w:tcPr>
            <w:tcW w:w="151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54BCC1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14:paraId="419934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515" w:type="dxa"/>
            <w:tcBorders>
              <w:left w:val="single" w:color="000000" w:sz="4" w:space="0"/>
              <w:bottom w:val="single" w:color="auto" w:sz="4" w:space="0"/>
            </w:tcBorders>
            <w:noWrap w:val="0"/>
            <w:vAlign w:val="top"/>
          </w:tcPr>
          <w:p w14:paraId="43C0B682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left w:val="single" w:color="000000" w:sz="4" w:space="0"/>
              <w:bottom w:val="single" w:color="auto" w:sz="4" w:space="0"/>
            </w:tcBorders>
            <w:noWrap w:val="0"/>
            <w:vAlign w:val="top"/>
          </w:tcPr>
          <w:p w14:paraId="036D716A">
            <w:pPr>
              <w:widowControl w:val="0"/>
              <w:spacing w:after="0" w:line="240" w:lineRule="auto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/>
              </w:rPr>
              <w:t>D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/>
              </w:rPr>
              <w:t>eclarație de Eligibilitate</w:t>
            </w:r>
          </w:p>
        </w:tc>
        <w:tc>
          <w:tcPr>
            <w:tcW w:w="4827" w:type="dxa"/>
            <w:tcBorders>
              <w:left w:val="single" w:color="000000" w:sz="4" w:space="0"/>
              <w:bottom w:val="single" w:color="auto" w:sz="4" w:space="0"/>
            </w:tcBorders>
            <w:noWrap w:val="0"/>
            <w:vAlign w:val="top"/>
          </w:tcPr>
          <w:p w14:paraId="40C82326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Confirmată prin semnătura </w:t>
            </w: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o-RO" w:eastAsia="ru-RU" w:bidi="ar-SA"/>
              </w:rPr>
              <w:t>electronică.</w:t>
            </w:r>
          </w:p>
        </w:tc>
        <w:tc>
          <w:tcPr>
            <w:tcW w:w="1510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3852831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14:paraId="24B882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51B53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B380B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Certificat de conformitate sau alt certificat ce confirma calitatea bunului oferit</w:t>
            </w:r>
          </w:p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848E5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Copie confirmata prin aplicarea semndturii electronice de cdtre ofertant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o-RO"/>
              </w:rPr>
              <w:t>.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7C59C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14:paraId="4E3F8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F7C2D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7F4A0">
            <w:pPr>
              <w:ind w:left="0" w:leftChars="0" w:firstLine="0" w:firstLineChars="0"/>
              <w:rPr>
                <w:rFonts w:hint="default" w:ascii="Times New Roman" w:hAnsi="Times New Roman" w:eastAsia="SimSu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Existenla Service Centru Autorizat</w:t>
            </w:r>
          </w:p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EE991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Ofertantul va prezentadovezi privind Existenfa Service Centrului Autorizai pe teritoriului RM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6C55F">
            <w:pPr>
              <w:ind w:left="0" w:leftChars="0" w:firstLine="0" w:firstLine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14:paraId="796B9B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6849D">
            <w:pPr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0"/>
                <w:tab w:val="left" w:pos="735"/>
                <w:tab w:val="clear" w:pos="425"/>
              </w:tabs>
              <w:suppressAutoHyphens/>
              <w:bidi w:val="0"/>
              <w:snapToGrid w:val="0"/>
              <w:spacing w:before="120" w:after="120" w:line="240" w:lineRule="auto"/>
              <w:ind w:left="200" w:leftChars="0" w:right="0" w:hanging="225" w:firstLineChars="0"/>
              <w:jc w:val="center"/>
              <w:rPr>
                <w:rFonts w:hint="default"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3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AD28E">
            <w:pPr>
              <w:ind w:left="0" w:leftChars="0" w:firstLine="0" w:firstLineChars="0"/>
              <w:rPr>
                <w:rFonts w:hint="default" w:ascii="Times New Roman" w:hAnsi="Times New Roman" w:eastAsia="SimSu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o-RO"/>
              </w:rPr>
              <w:t>Declarație privind termenul de garanție minim 2 ani (24 luni)</w:t>
            </w:r>
          </w:p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17D7D">
            <w:pPr>
              <w:ind w:left="0" w:leftChars="0" w:firstLine="0" w:firstLineChars="0"/>
              <w:rPr>
                <w:rFonts w:hint="default" w:ascii="Times New Roman" w:hAnsi="Times New Roman" w:eastAsia="SimSu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o-RO"/>
              </w:rPr>
              <w:t>Declarație confiormată prin semnătura electronică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EFCE">
            <w:pPr>
              <w:ind w:left="0" w:leftChars="0" w:firstLine="0" w:firstLineChars="0"/>
              <w:rPr>
                <w:rFonts w:hint="default"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</w:tbl>
    <w:p w14:paraId="50A24601">
      <w:pPr>
        <w:rPr>
          <w:sz w:val="24"/>
          <w:szCs w:val="24"/>
          <w:lang w:val="ro-RO"/>
        </w:rPr>
      </w:pPr>
    </w:p>
    <w:p w14:paraId="0B0306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>___________________________________________________________.</w:t>
      </w:r>
    </w:p>
    <w:p w14:paraId="4EB8461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>
      <w:pPr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(Lei MD) MLD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</w:p>
    <w:p w14:paraId="01F8361B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contractului____________________________________________________________________________________________</w:t>
      </w:r>
    </w:p>
    <w:p w14:paraId="2A4049E1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11"/>
        <w:tblW w:w="3790" w:type="pct"/>
        <w:tblInd w:w="1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4782"/>
        <w:gridCol w:w="1604"/>
      </w:tblGrid>
      <w:tr w14:paraId="33C2C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01" w:type="pct"/>
          </w:tcPr>
          <w:p w14:paraId="7F5F0CB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</w:tcPr>
          <w:p w14:paraId="7C76A58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</w:tcPr>
          <w:p w14:paraId="6EB869E1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Ponderea, %</w:t>
            </w:r>
          </w:p>
        </w:tc>
      </w:tr>
      <w:tr w14:paraId="5AD5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5369B4E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</w:tcPr>
          <w:p w14:paraId="194DEC9E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5D7B360C">
            <w:pPr>
              <w:ind w:firstLine="0"/>
              <w:rPr>
                <w:lang w:val="ro-RO" w:eastAsia="ru-RU"/>
              </w:rPr>
            </w:pPr>
          </w:p>
        </w:tc>
      </w:tr>
      <w:tr w14:paraId="58020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475A94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</w:tcPr>
          <w:p w14:paraId="78ED101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398FAD8E">
            <w:pPr>
              <w:ind w:firstLine="0"/>
              <w:rPr>
                <w:lang w:val="ro-RO" w:eastAsia="ru-RU"/>
              </w:rPr>
            </w:pPr>
          </w:p>
        </w:tc>
      </w:tr>
    </w:tbl>
    <w:p w14:paraId="5FEDEDE3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>
        <w:rPr>
          <w:sz w:val="24"/>
          <w:szCs w:val="24"/>
          <w:lang w:val="ro-RO" w:eastAsia="ru-RU"/>
        </w:rPr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sz w:val="24"/>
          <w:szCs w:val="24"/>
          <w:lang w:val="ro-RO" w:eastAsia="ru-RU"/>
        </w:rPr>
        <w:t>_________________________________</w:t>
      </w:r>
    </w:p>
    <w:p w14:paraId="491DA52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>
        <w:rPr>
          <w:sz w:val="24"/>
          <w:szCs w:val="24"/>
          <w:lang w:val="ro-RO" w:eastAsia="ru-RU"/>
        </w:rPr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>
      <w:pPr>
        <w:rPr>
          <w:bCs/>
          <w:sz w:val="24"/>
          <w:szCs w:val="24"/>
          <w:lang w:val="ro-RO" w:eastAsia="ru-RU"/>
        </w:rPr>
      </w:pPr>
    </w:p>
    <w:p w14:paraId="2744CC95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>
        <w:rPr>
          <w:rFonts w:hint="default"/>
          <w:bCs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 w:val="0"/>
          <w:sz w:val="24"/>
          <w:szCs w:val="24"/>
          <w:lang w:val="ro-RO" w:eastAsia="ru-RU"/>
        </w:rPr>
        <w:t xml:space="preserve">conform </w:t>
      </w:r>
      <w:r>
        <w:rPr>
          <w:b/>
          <w:bCs w:val="0"/>
          <w:i/>
          <w:iCs/>
          <w:sz w:val="24"/>
          <w:szCs w:val="24"/>
          <w:lang w:val="ro-RO" w:eastAsia="ru-RU"/>
        </w:rPr>
        <w:t>SIA ,,RSAP”</w:t>
      </w:r>
      <w:r>
        <w:rPr>
          <w:b/>
          <w:bCs w:val="0"/>
          <w:sz w:val="24"/>
          <w:szCs w:val="24"/>
          <w:lang w:val="ro-RO" w:eastAsia="ru-RU"/>
        </w:rPr>
        <w:t>_</w:t>
      </w:r>
    </w:p>
    <w:p w14:paraId="00C39DBD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_</w:t>
      </w:r>
      <w:r>
        <w:rPr>
          <w:rFonts w:hint="default"/>
          <w:b/>
          <w:bCs/>
          <w:sz w:val="24"/>
          <w:szCs w:val="24"/>
          <w:lang w:val="ro-RO" w:eastAsia="ru-RU"/>
        </w:rPr>
        <w:t>30 zile</w:t>
      </w:r>
      <w:r>
        <w:rPr>
          <w:sz w:val="24"/>
          <w:szCs w:val="24"/>
          <w:lang w:val="ro-RO" w:eastAsia="ru-RU"/>
        </w:rPr>
        <w:t>_</w:t>
      </w:r>
    </w:p>
    <w:p w14:paraId="2650130D">
      <w:pPr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rFonts w:hint="default"/>
          <w:bCs/>
          <w:sz w:val="24"/>
          <w:szCs w:val="24"/>
          <w:u w:val="single"/>
          <w:lang w:val="ro-RO" w:eastAsia="ru-RU"/>
        </w:rPr>
        <w:t xml:space="preserve"> </w:t>
      </w:r>
      <w:r>
        <w:rPr>
          <w:rFonts w:hint="default"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Cs/>
          <w:sz w:val="24"/>
          <w:szCs w:val="24"/>
          <w:u w:val="single"/>
          <w:lang w:val="ro-RO" w:eastAsia="ru-RU"/>
        </w:rPr>
        <w:tab/>
      </w:r>
      <w:r>
        <w:rPr>
          <w:b/>
          <w:bCs/>
          <w:u w:val="single"/>
          <w:lang w:val="ro-RO" w:eastAsia="ru-RU"/>
        </w:rPr>
        <w:t>SIA ,,RSAP”</w:t>
      </w:r>
      <w:r>
        <w:rPr>
          <w:rFonts w:hint="default"/>
          <w:b/>
          <w:bCs/>
          <w:u w:val="single"/>
          <w:lang w:val="ro-RO" w:eastAsia="ru-RU"/>
        </w:rPr>
        <w:tab/>
      </w:r>
      <w:r>
        <w:rPr>
          <w:rFonts w:hint="default"/>
          <w:b/>
          <w:bCs/>
          <w:u w:val="single"/>
          <w:lang w:val="ro-RO" w:eastAsia="ru-RU"/>
        </w:rPr>
        <w:tab/>
      </w:r>
      <w:r>
        <w:rPr>
          <w:rFonts w:hint="default"/>
          <w:b/>
          <w:bCs/>
          <w:u w:val="single"/>
          <w:lang w:val="ro-RO" w:eastAsia="ru-RU"/>
        </w:rPr>
        <w:tab/>
      </w:r>
      <w:r>
        <w:rPr>
          <w:rFonts w:hint="default"/>
          <w:b/>
          <w:bCs/>
          <w:u w:val="single"/>
          <w:lang w:val="ro-RO" w:eastAsia="ru-RU"/>
        </w:rPr>
        <w:tab/>
      </w:r>
    </w:p>
    <w:p w14:paraId="68F7B0A3">
      <w:pPr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</w:t>
      </w:r>
      <w:r>
        <w:rPr>
          <w:lang w:val="ro-RO" w:eastAsia="ru-RU"/>
        </w:rPr>
        <w:t>(SIA ,,RSAP” sau adresa locului deschiderii)</w:t>
      </w:r>
    </w:p>
    <w:p w14:paraId="1B97B734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>
      <w:pPr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non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Limba Română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ab/>
      </w:r>
    </w:p>
    <w:p w14:paraId="098A175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</w:t>
      </w:r>
      <w:r>
        <w:rPr>
          <w:rFonts w:hint="default"/>
          <w:b/>
          <w:bCs/>
          <w:sz w:val="24"/>
          <w:szCs w:val="24"/>
          <w:lang w:val="ro-RO" w:eastAsia="ru-RU"/>
        </w:rPr>
        <w:t>nu sunt</w:t>
      </w:r>
      <w:r>
        <w:rPr>
          <w:b/>
          <w:bCs/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____________________________</w:t>
      </w:r>
    </w:p>
    <w:p w14:paraId="11AE5304">
      <w:pPr>
        <w:rPr>
          <w:bCs/>
          <w:sz w:val="24"/>
          <w:szCs w:val="24"/>
          <w:lang w:val="ro-RO" w:eastAsia="ru-RU"/>
        </w:rPr>
      </w:pPr>
    </w:p>
    <w:p w14:paraId="2F302060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____________________________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lang w:val="ro-RO" w:eastAsia="ru-RU"/>
        </w:rPr>
        <w:t>Aliona ROTARI</w:t>
      </w:r>
      <w:r>
        <w:rPr>
          <w:b/>
          <w:bCs/>
          <w:sz w:val="24"/>
          <w:szCs w:val="24"/>
          <w:lang w:val="ro-RO" w:eastAsia="ru-RU"/>
        </w:rPr>
        <w:t>.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ragma_MonitorOficial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475FF2"/>
    <w:multiLevelType w:val="multilevel"/>
    <w:tmpl w:val="72475FF2"/>
    <w:lvl w:ilvl="0" w:tentative="0">
      <w:start w:val="1"/>
      <w:numFmt w:val="decimal"/>
      <w:pStyle w:val="9"/>
      <w:lvlText w:val="%1."/>
      <w:lvlJc w:val="left"/>
      <w:pPr>
        <w:ind w:left="1004" w:hanging="360"/>
      </w:p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E368AE6"/>
    <w:multiLevelType w:val="multilevel"/>
    <w:tmpl w:val="7E368AE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65" w:firstLineChars="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425"/>
        </w:tabs>
        <w:ind w:left="425" w:leftChars="0" w:firstLine="295" w:firstLineChars="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425"/>
        </w:tabs>
        <w:ind w:left="425" w:leftChars="0" w:firstLine="655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425"/>
        </w:tabs>
        <w:ind w:left="425" w:leftChars="0" w:firstLine="1015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425"/>
        </w:tabs>
        <w:ind w:left="425" w:leftChars="0" w:firstLine="1375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425"/>
        </w:tabs>
        <w:ind w:left="425" w:leftChars="0" w:firstLine="1735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425"/>
        </w:tabs>
        <w:ind w:left="425" w:leftChars="0" w:firstLine="2095" w:firstLineChars="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425"/>
        </w:tabs>
        <w:ind w:left="425" w:leftChars="0" w:firstLine="2455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425"/>
        </w:tabs>
        <w:ind w:left="425" w:leftChars="0" w:firstLine="2815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592BB6"/>
    <w:rsid w:val="007977E4"/>
    <w:rsid w:val="00850D1C"/>
    <w:rsid w:val="00CB6A95"/>
    <w:rsid w:val="3E3A2E4E"/>
    <w:rsid w:val="613A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:lang w:val="en-US" w:eastAsia="en-US" w:bidi="ar-SA"/>
      <w14:ligatures w14:val="none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140" w:line="276" w:lineRule="auto"/>
    </w:p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1.TEXT"/>
    <w:basedOn w:val="1"/>
    <w:link w:val="8"/>
    <w:qFormat/>
    <w:uiPriority w:val="0"/>
    <w:pPr>
      <w:autoSpaceDE w:val="0"/>
      <w:autoSpaceDN w:val="0"/>
      <w:adjustRightInd w:val="0"/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  <w14:ligatures w14:val="standardContextual"/>
    </w:rPr>
  </w:style>
  <w:style w:type="character" w:customStyle="1" w:styleId="8">
    <w:name w:val="1.TEXT Знак"/>
    <w:basedOn w:val="2"/>
    <w:link w:val="7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9">
    <w:name w:val="1.ALIN"/>
    <w:basedOn w:val="7"/>
    <w:link w:val="10"/>
    <w:autoRedefine/>
    <w:qFormat/>
    <w:uiPriority w:val="0"/>
    <w:pPr>
      <w:numPr>
        <w:ilvl w:val="0"/>
        <w:numId w:val="1"/>
      </w:numPr>
    </w:pPr>
  </w:style>
  <w:style w:type="character" w:customStyle="1" w:styleId="10">
    <w:name w:val="1.ALIN Знак"/>
    <w:basedOn w:val="8"/>
    <w:link w:val="9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11">
    <w:name w:val="Grilă Tabel2"/>
    <w:basedOn w:val="3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Conținut tabel"/>
    <w:basedOn w:val="1"/>
    <w:qFormat/>
    <w:uiPriority w:val="0"/>
    <w:pPr>
      <w:widowControl w:val="0"/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672</Words>
  <Characters>3836</Characters>
  <Lines>31</Lines>
  <Paragraphs>8</Paragraphs>
  <TotalTime>9</TotalTime>
  <ScaleCrop>false</ScaleCrop>
  <LinksUpToDate>false</LinksUpToDate>
  <CharactersWithSpaces>4500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2022-12-23T12:03:00Z</dcterms:created>
  <dc:creator>Windows User</dc:creator>
  <cp:lastModifiedBy>Anisoara Chery</cp:lastModifiedBy>
  <cp:lastPrinted>2026-05-11T13:36:00Z</cp:lastPrinted>
  <dcterms:modified xsi:type="dcterms:W3CDTF">2026-05-12T07:56:17Z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8CAC2A65DE5D4D7B8999A6D15FC53725_12</vt:lpwstr>
  </property>
</Properties>
</file>