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90A29" w14:textId="77777777" w:rsidR="001F2A26" w:rsidRPr="00682B2C" w:rsidRDefault="001F2A26" w:rsidP="00682B2C">
      <w:pPr>
        <w:spacing w:line="276" w:lineRule="auto"/>
        <w:jc w:val="center"/>
        <w:rPr>
          <w:rStyle w:val="2"/>
          <w:rFonts w:eastAsia="Arial Unicode MS"/>
          <w:b/>
          <w:sz w:val="24"/>
          <w:szCs w:val="24"/>
        </w:rPr>
      </w:pPr>
      <w:r w:rsidRPr="00682B2C">
        <w:rPr>
          <w:rStyle w:val="2"/>
          <w:rFonts w:eastAsia="Arial Unicode MS"/>
          <w:b/>
          <w:sz w:val="24"/>
          <w:szCs w:val="24"/>
        </w:rPr>
        <w:t xml:space="preserve">Caiet de sarcini </w:t>
      </w:r>
    </w:p>
    <w:p w14:paraId="4867ACB9" w14:textId="4C06F346" w:rsidR="001F2A26" w:rsidRPr="00682B2C" w:rsidRDefault="001F2A26" w:rsidP="00682B2C">
      <w:pPr>
        <w:pStyle w:val="Default"/>
        <w:spacing w:line="276" w:lineRule="auto"/>
        <w:ind w:left="720"/>
        <w:jc w:val="both"/>
        <w:rPr>
          <w:rStyle w:val="2"/>
          <w:rFonts w:eastAsia="Calibri"/>
          <w:b/>
          <w:noProof/>
          <w:color w:val="auto"/>
          <w:sz w:val="24"/>
          <w:szCs w:val="24"/>
          <w:lang w:eastAsia="en-US" w:bidi="ar-SA"/>
        </w:rPr>
      </w:pPr>
      <w:r w:rsidRPr="00682B2C">
        <w:rPr>
          <w:rStyle w:val="2"/>
          <w:rFonts w:eastAsia="Arial Unicode MS"/>
          <w:b/>
          <w:sz w:val="24"/>
          <w:szCs w:val="24"/>
        </w:rPr>
        <w:t xml:space="preserve">privind achiziționarea </w:t>
      </w:r>
      <w:r w:rsidR="00682B2C" w:rsidRPr="00682B2C">
        <w:rPr>
          <w:rFonts w:ascii="Times New Roman" w:hAnsi="Times New Roman" w:cs="Times New Roman"/>
          <w:b/>
          <w:noProof/>
          <w:color w:val="auto"/>
        </w:rPr>
        <w:t xml:space="preserve">Echipamentului pentru împrăștierea materialui antiderapant </w:t>
      </w:r>
      <w:r w:rsidRPr="00682B2C">
        <w:rPr>
          <w:rStyle w:val="2"/>
          <w:rFonts w:eastAsia="Arial Unicode MS"/>
          <w:b/>
          <w:sz w:val="24"/>
          <w:szCs w:val="24"/>
        </w:rPr>
        <w:t>în cadrul Î.M. „Asociația de Gospodărire a Spațiilor Verzi”</w:t>
      </w:r>
    </w:p>
    <w:p w14:paraId="4121A57B" w14:textId="42D62E0F" w:rsidR="00017618" w:rsidRPr="00682B2C" w:rsidRDefault="00017618" w:rsidP="00682B2C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noProof/>
          <w:color w:val="auto"/>
        </w:rPr>
      </w:pPr>
    </w:p>
    <w:p w14:paraId="22386578" w14:textId="0C1C591B" w:rsidR="00017618" w:rsidRPr="00682B2C" w:rsidRDefault="00017618" w:rsidP="00682B2C">
      <w:pPr>
        <w:pStyle w:val="a3"/>
        <w:widowControl w:val="0"/>
        <w:numPr>
          <w:ilvl w:val="0"/>
          <w:numId w:val="4"/>
        </w:numPr>
        <w:shd w:val="clear" w:color="auto" w:fill="FFFFFF" w:themeFill="background1"/>
        <w:spacing w:line="276" w:lineRule="auto"/>
        <w:ind w:left="284" w:hanging="284"/>
        <w:rPr>
          <w:b/>
          <w:bCs/>
          <w:noProof/>
          <w:sz w:val="24"/>
          <w:szCs w:val="24"/>
          <w:lang w:val="ro-RO"/>
        </w:rPr>
      </w:pPr>
      <w:r w:rsidRPr="00682B2C">
        <w:rPr>
          <w:b/>
          <w:bCs/>
          <w:noProof/>
          <w:sz w:val="24"/>
          <w:szCs w:val="24"/>
          <w:lang w:val="ro-RO"/>
        </w:rPr>
        <w:t>DESCRIERE</w:t>
      </w:r>
    </w:p>
    <w:p w14:paraId="600458D4" w14:textId="5F2F2F20" w:rsidR="00017618" w:rsidRPr="00682B2C" w:rsidRDefault="00017618" w:rsidP="00682B2C">
      <w:pPr>
        <w:widowControl w:val="0"/>
        <w:shd w:val="clear" w:color="auto" w:fill="FFFFFF" w:themeFill="background1"/>
        <w:spacing w:line="276" w:lineRule="auto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 w:rsidRPr="00682B2C">
        <w:rPr>
          <w:rFonts w:ascii="Times New Roman" w:hAnsi="Times New Roman" w:cs="Times New Roman"/>
          <w:bCs/>
          <w:noProof/>
          <w:sz w:val="24"/>
          <w:szCs w:val="24"/>
        </w:rPr>
        <w:t>Utilajul este de tip împrășt</w:t>
      </w:r>
      <w:r w:rsidR="00811BC2" w:rsidRPr="00682B2C">
        <w:rPr>
          <w:rFonts w:ascii="Times New Roman" w:hAnsi="Times New Roman" w:cs="Times New Roman"/>
          <w:bCs/>
          <w:noProof/>
          <w:sz w:val="24"/>
          <w:szCs w:val="24"/>
        </w:rPr>
        <w:t>ietoare cu disc, acționată electric, nou și nefolosit, fabricat în anul 2022.</w:t>
      </w:r>
    </w:p>
    <w:p w14:paraId="4A2DC66E" w14:textId="7C78EB35" w:rsidR="00017618" w:rsidRPr="00AF2EDF" w:rsidRDefault="00017618" w:rsidP="00682B2C">
      <w:pPr>
        <w:pStyle w:val="a3"/>
        <w:widowControl w:val="0"/>
        <w:numPr>
          <w:ilvl w:val="0"/>
          <w:numId w:val="4"/>
        </w:numPr>
        <w:shd w:val="clear" w:color="auto" w:fill="FFFFFF" w:themeFill="background1"/>
        <w:spacing w:line="276" w:lineRule="auto"/>
        <w:ind w:left="284" w:hanging="284"/>
        <w:jc w:val="both"/>
        <w:rPr>
          <w:b/>
          <w:bCs/>
          <w:noProof/>
          <w:sz w:val="24"/>
          <w:szCs w:val="24"/>
          <w:lang w:val="ro-RO"/>
        </w:rPr>
      </w:pPr>
      <w:r w:rsidRPr="00682B2C">
        <w:rPr>
          <w:b/>
          <w:bCs/>
          <w:noProof/>
          <w:sz w:val="24"/>
          <w:szCs w:val="24"/>
          <w:lang w:val="ro-RO"/>
        </w:rPr>
        <w:t>CARACTERISTICI TEHNICE</w:t>
      </w:r>
    </w:p>
    <w:p w14:paraId="59223B8E" w14:textId="41AF9414" w:rsidR="00017618" w:rsidRPr="00682B2C" w:rsidRDefault="00017618" w:rsidP="00682B2C">
      <w:pPr>
        <w:pStyle w:val="Defaul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Cs/>
          <w:noProof/>
          <w:color w:val="auto"/>
        </w:rPr>
      </w:pPr>
      <w:r w:rsidRPr="00682B2C">
        <w:rPr>
          <w:rFonts w:ascii="Times New Roman" w:hAnsi="Times New Roman" w:cs="Times New Roman"/>
          <w:bCs/>
          <w:noProof/>
          <w:color w:val="auto"/>
        </w:rPr>
        <w:t xml:space="preserve">Capacitate buncar: minim </w:t>
      </w:r>
      <w:r w:rsidR="00811BC2" w:rsidRPr="00682B2C">
        <w:rPr>
          <w:rFonts w:ascii="Times New Roman" w:hAnsi="Times New Roman" w:cs="Times New Roman"/>
          <w:bCs/>
          <w:noProof/>
          <w:color w:val="auto"/>
        </w:rPr>
        <w:t>1</w:t>
      </w:r>
      <w:r w:rsidRPr="00682B2C">
        <w:rPr>
          <w:rFonts w:ascii="Times New Roman" w:hAnsi="Times New Roman" w:cs="Times New Roman"/>
          <w:bCs/>
          <w:noProof/>
          <w:color w:val="auto"/>
        </w:rPr>
        <w:t xml:space="preserve"> m³</w:t>
      </w:r>
      <w:r w:rsidR="00682B2C" w:rsidRPr="00682B2C">
        <w:rPr>
          <w:rFonts w:ascii="Times New Roman" w:hAnsi="Times New Roman" w:cs="Times New Roman"/>
          <w:bCs/>
          <w:noProof/>
          <w:color w:val="auto"/>
        </w:rPr>
        <w:t>;</w:t>
      </w:r>
    </w:p>
    <w:p w14:paraId="1153AF60" w14:textId="6E5C7161" w:rsidR="00017618" w:rsidRPr="00682B2C" w:rsidRDefault="00017618" w:rsidP="00682B2C">
      <w:pPr>
        <w:pStyle w:val="Defaul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Cs/>
          <w:noProof/>
          <w:color w:val="auto"/>
        </w:rPr>
      </w:pPr>
      <w:r w:rsidRPr="00682B2C">
        <w:rPr>
          <w:rFonts w:ascii="Times New Roman" w:hAnsi="Times New Roman" w:cs="Times New Roman"/>
          <w:bCs/>
          <w:noProof/>
          <w:color w:val="auto"/>
        </w:rPr>
        <w:t xml:space="preserve">Buncar realizat </w:t>
      </w:r>
      <w:r w:rsidR="00AF2EDF">
        <w:rPr>
          <w:rFonts w:ascii="Times New Roman" w:hAnsi="Times New Roman" w:cs="Times New Roman"/>
          <w:bCs/>
          <w:noProof/>
          <w:color w:val="auto"/>
        </w:rPr>
        <w:t>î</w:t>
      </w:r>
      <w:r w:rsidRPr="00682B2C">
        <w:rPr>
          <w:rFonts w:ascii="Times New Roman" w:hAnsi="Times New Roman" w:cs="Times New Roman"/>
          <w:bCs/>
          <w:noProof/>
          <w:color w:val="auto"/>
        </w:rPr>
        <w:t xml:space="preserve">n </w:t>
      </w:r>
      <w:r w:rsidR="00AF2EDF">
        <w:rPr>
          <w:rFonts w:ascii="Times New Roman" w:hAnsi="Times New Roman" w:cs="Times New Roman"/>
          <w:bCs/>
          <w:noProof/>
          <w:color w:val="auto"/>
        </w:rPr>
        <w:t>î</w:t>
      </w:r>
      <w:r w:rsidRPr="00682B2C">
        <w:rPr>
          <w:rFonts w:ascii="Times New Roman" w:hAnsi="Times New Roman" w:cs="Times New Roman"/>
          <w:bCs/>
          <w:noProof/>
          <w:color w:val="auto"/>
        </w:rPr>
        <w:t>ntregime din o</w:t>
      </w:r>
      <w:r w:rsidR="00AF2EDF">
        <w:rPr>
          <w:rFonts w:ascii="Times New Roman" w:hAnsi="Times New Roman" w:cs="Times New Roman"/>
          <w:bCs/>
          <w:noProof/>
          <w:color w:val="auto"/>
        </w:rPr>
        <w:t>ț</w:t>
      </w:r>
      <w:r w:rsidRPr="00682B2C">
        <w:rPr>
          <w:rFonts w:ascii="Times New Roman" w:hAnsi="Times New Roman" w:cs="Times New Roman"/>
          <w:bCs/>
          <w:noProof/>
          <w:color w:val="auto"/>
        </w:rPr>
        <w:t>el inoxidabil</w:t>
      </w:r>
      <w:r w:rsidR="00AF2EDF">
        <w:rPr>
          <w:rFonts w:ascii="Times New Roman" w:hAnsi="Times New Roman" w:cs="Times New Roman"/>
          <w:bCs/>
          <w:noProof/>
          <w:color w:val="auto"/>
        </w:rPr>
        <w:t>;</w:t>
      </w:r>
    </w:p>
    <w:p w14:paraId="6BFD404C" w14:textId="2BFCAC04" w:rsidR="00017618" w:rsidRPr="00682B2C" w:rsidRDefault="00811BC2" w:rsidP="00682B2C">
      <w:pPr>
        <w:pStyle w:val="Defaul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Cs/>
          <w:noProof/>
          <w:color w:val="auto"/>
        </w:rPr>
      </w:pPr>
      <w:r w:rsidRPr="00682B2C">
        <w:rPr>
          <w:rFonts w:ascii="Times New Roman" w:hAnsi="Times New Roman" w:cs="Times New Roman"/>
          <w:bCs/>
          <w:noProof/>
          <w:color w:val="auto"/>
        </w:rPr>
        <w:t>Sistem de transfer material cu</w:t>
      </w:r>
      <w:r w:rsidRPr="00F76570">
        <w:rPr>
          <w:rFonts w:ascii="Times New Roman" w:hAnsi="Times New Roman" w:cs="Times New Roman"/>
          <w:bCs/>
          <w:noProof/>
          <w:color w:val="000000" w:themeColor="text1"/>
        </w:rPr>
        <w:t xml:space="preserve"> jnec</w:t>
      </w:r>
      <w:r w:rsidR="00017618" w:rsidRPr="00F76570">
        <w:rPr>
          <w:rFonts w:ascii="Times New Roman" w:hAnsi="Times New Roman" w:cs="Times New Roman"/>
          <w:bCs/>
          <w:noProof/>
          <w:color w:val="000000" w:themeColor="text1"/>
        </w:rPr>
        <w:t xml:space="preserve"> </w:t>
      </w:r>
      <w:r w:rsidR="00017618" w:rsidRPr="00682B2C">
        <w:rPr>
          <w:rFonts w:ascii="Times New Roman" w:hAnsi="Times New Roman" w:cs="Times New Roman"/>
          <w:bCs/>
          <w:noProof/>
          <w:color w:val="auto"/>
        </w:rPr>
        <w:t xml:space="preserve">pentru transportul materialului antiderapant de la buncar la discul pentru </w:t>
      </w:r>
      <w:r w:rsidR="00F76570">
        <w:rPr>
          <w:rFonts w:ascii="Times New Roman" w:hAnsi="Times New Roman" w:cs="Times New Roman"/>
          <w:bCs/>
          <w:noProof/>
          <w:color w:val="auto"/>
        </w:rPr>
        <w:t>î</w:t>
      </w:r>
      <w:r w:rsidR="00017618" w:rsidRPr="00682B2C">
        <w:rPr>
          <w:rFonts w:ascii="Times New Roman" w:hAnsi="Times New Roman" w:cs="Times New Roman"/>
          <w:bCs/>
          <w:noProof/>
          <w:color w:val="auto"/>
        </w:rPr>
        <w:t>mpr</w:t>
      </w:r>
      <w:r w:rsidR="00F76570">
        <w:rPr>
          <w:rFonts w:ascii="Times New Roman" w:hAnsi="Times New Roman" w:cs="Times New Roman"/>
          <w:bCs/>
          <w:noProof/>
          <w:color w:val="auto"/>
        </w:rPr>
        <w:t>ăș</w:t>
      </w:r>
      <w:r w:rsidR="00017618" w:rsidRPr="00682B2C">
        <w:rPr>
          <w:rFonts w:ascii="Times New Roman" w:hAnsi="Times New Roman" w:cs="Times New Roman"/>
          <w:bCs/>
          <w:noProof/>
          <w:color w:val="auto"/>
        </w:rPr>
        <w:t>tiere</w:t>
      </w:r>
      <w:r w:rsidR="00F76570">
        <w:rPr>
          <w:rFonts w:ascii="Times New Roman" w:hAnsi="Times New Roman" w:cs="Times New Roman"/>
          <w:bCs/>
          <w:noProof/>
          <w:color w:val="auto"/>
        </w:rPr>
        <w:t>;</w:t>
      </w:r>
    </w:p>
    <w:p w14:paraId="419BF254" w14:textId="529118C9" w:rsidR="00811BC2" w:rsidRPr="00682B2C" w:rsidRDefault="00811BC2" w:rsidP="00682B2C">
      <w:pPr>
        <w:pStyle w:val="Defaul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Cs/>
          <w:noProof/>
          <w:color w:val="auto"/>
        </w:rPr>
      </w:pPr>
      <w:r w:rsidRPr="00682B2C">
        <w:rPr>
          <w:rFonts w:ascii="Times New Roman" w:hAnsi="Times New Roman" w:cs="Times New Roman"/>
          <w:bCs/>
          <w:noProof/>
          <w:color w:val="auto"/>
        </w:rPr>
        <w:t>Sistem de protecție deasupra jnecului pentru a evita crearea blocajelor</w:t>
      </w:r>
      <w:r w:rsidR="00F76570">
        <w:rPr>
          <w:rFonts w:ascii="Times New Roman" w:hAnsi="Times New Roman" w:cs="Times New Roman"/>
          <w:bCs/>
          <w:noProof/>
          <w:color w:val="auto"/>
        </w:rPr>
        <w:t>;</w:t>
      </w:r>
    </w:p>
    <w:p w14:paraId="6D989978" w14:textId="586A6450" w:rsidR="00017618" w:rsidRPr="00682B2C" w:rsidRDefault="00017618" w:rsidP="00682B2C">
      <w:pPr>
        <w:pStyle w:val="Defaul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Cs/>
          <w:noProof/>
          <w:color w:val="auto"/>
        </w:rPr>
      </w:pPr>
      <w:r w:rsidRPr="00682B2C">
        <w:rPr>
          <w:rFonts w:ascii="Times New Roman" w:hAnsi="Times New Roman" w:cs="Times New Roman"/>
          <w:bCs/>
          <w:noProof/>
          <w:color w:val="auto"/>
        </w:rPr>
        <w:t xml:space="preserve">Disc pentru </w:t>
      </w:r>
      <w:r w:rsidR="00F76570">
        <w:rPr>
          <w:rFonts w:ascii="Times New Roman" w:hAnsi="Times New Roman" w:cs="Times New Roman"/>
          <w:bCs/>
          <w:noProof/>
          <w:color w:val="auto"/>
        </w:rPr>
        <w:t>î</w:t>
      </w:r>
      <w:r w:rsidR="00F76570" w:rsidRPr="00682B2C">
        <w:rPr>
          <w:rFonts w:ascii="Times New Roman" w:hAnsi="Times New Roman" w:cs="Times New Roman"/>
          <w:bCs/>
          <w:noProof/>
          <w:color w:val="auto"/>
        </w:rPr>
        <w:t>mpr</w:t>
      </w:r>
      <w:r w:rsidR="00F76570">
        <w:rPr>
          <w:rFonts w:ascii="Times New Roman" w:hAnsi="Times New Roman" w:cs="Times New Roman"/>
          <w:bCs/>
          <w:noProof/>
          <w:color w:val="auto"/>
        </w:rPr>
        <w:t>ăș</w:t>
      </w:r>
      <w:r w:rsidR="00F76570" w:rsidRPr="00682B2C">
        <w:rPr>
          <w:rFonts w:ascii="Times New Roman" w:hAnsi="Times New Roman" w:cs="Times New Roman"/>
          <w:bCs/>
          <w:noProof/>
          <w:color w:val="auto"/>
        </w:rPr>
        <w:t>tiere</w:t>
      </w:r>
      <w:r w:rsidR="00F76570">
        <w:rPr>
          <w:rFonts w:ascii="Times New Roman" w:hAnsi="Times New Roman" w:cs="Times New Roman"/>
          <w:bCs/>
          <w:noProof/>
          <w:color w:val="auto"/>
        </w:rPr>
        <w:t>:</w:t>
      </w:r>
    </w:p>
    <w:p w14:paraId="44B95CAF" w14:textId="6D3B35D5" w:rsidR="00017618" w:rsidRPr="00682B2C" w:rsidRDefault="00017618" w:rsidP="00682B2C">
      <w:pPr>
        <w:pStyle w:val="Default"/>
        <w:numPr>
          <w:ilvl w:val="1"/>
          <w:numId w:val="2"/>
        </w:numPr>
        <w:spacing w:line="276" w:lineRule="auto"/>
        <w:rPr>
          <w:rFonts w:ascii="Times New Roman" w:hAnsi="Times New Roman" w:cs="Times New Roman"/>
          <w:bCs/>
          <w:noProof/>
          <w:color w:val="auto"/>
        </w:rPr>
      </w:pPr>
      <w:r w:rsidRPr="00682B2C">
        <w:rPr>
          <w:rFonts w:ascii="Times New Roman" w:hAnsi="Times New Roman" w:cs="Times New Roman"/>
          <w:bCs/>
          <w:noProof/>
          <w:color w:val="auto"/>
        </w:rPr>
        <w:t>realizat din o</w:t>
      </w:r>
      <w:r w:rsidR="00F76570">
        <w:rPr>
          <w:rFonts w:ascii="Times New Roman" w:hAnsi="Times New Roman" w:cs="Times New Roman"/>
          <w:bCs/>
          <w:noProof/>
          <w:color w:val="auto"/>
        </w:rPr>
        <w:t>ț</w:t>
      </w:r>
      <w:r w:rsidRPr="00682B2C">
        <w:rPr>
          <w:rFonts w:ascii="Times New Roman" w:hAnsi="Times New Roman" w:cs="Times New Roman"/>
          <w:bCs/>
          <w:noProof/>
          <w:color w:val="auto"/>
        </w:rPr>
        <w:t>el inoxidabil</w:t>
      </w:r>
      <w:r w:rsidR="00F76570">
        <w:rPr>
          <w:rFonts w:ascii="Times New Roman" w:hAnsi="Times New Roman" w:cs="Times New Roman"/>
          <w:bCs/>
          <w:noProof/>
          <w:color w:val="auto"/>
        </w:rPr>
        <w:t>;</w:t>
      </w:r>
    </w:p>
    <w:p w14:paraId="35BB8C85" w14:textId="774201F2" w:rsidR="00017618" w:rsidRPr="00682B2C" w:rsidRDefault="00017618" w:rsidP="00682B2C">
      <w:pPr>
        <w:pStyle w:val="Default"/>
        <w:numPr>
          <w:ilvl w:val="1"/>
          <w:numId w:val="2"/>
        </w:numPr>
        <w:spacing w:line="276" w:lineRule="auto"/>
        <w:rPr>
          <w:rFonts w:ascii="Times New Roman" w:hAnsi="Times New Roman" w:cs="Times New Roman"/>
          <w:bCs/>
          <w:noProof/>
          <w:color w:val="auto"/>
        </w:rPr>
      </w:pPr>
      <w:r w:rsidRPr="00682B2C">
        <w:rPr>
          <w:rFonts w:ascii="Times New Roman" w:hAnsi="Times New Roman" w:cs="Times New Roman"/>
          <w:bCs/>
          <w:noProof/>
          <w:color w:val="auto"/>
        </w:rPr>
        <w:t>l</w:t>
      </w:r>
      <w:r w:rsidR="00F76570">
        <w:rPr>
          <w:rFonts w:ascii="Times New Roman" w:hAnsi="Times New Roman" w:cs="Times New Roman"/>
          <w:bCs/>
          <w:noProof/>
          <w:color w:val="auto"/>
        </w:rPr>
        <w:t>ăț</w:t>
      </w:r>
      <w:r w:rsidRPr="00682B2C">
        <w:rPr>
          <w:rFonts w:ascii="Times New Roman" w:hAnsi="Times New Roman" w:cs="Times New Roman"/>
          <w:bCs/>
          <w:noProof/>
          <w:color w:val="auto"/>
        </w:rPr>
        <w:t xml:space="preserve">ime de </w:t>
      </w:r>
      <w:r w:rsidR="00F76570">
        <w:rPr>
          <w:rFonts w:ascii="Times New Roman" w:hAnsi="Times New Roman" w:cs="Times New Roman"/>
          <w:bCs/>
          <w:noProof/>
          <w:color w:val="auto"/>
        </w:rPr>
        <w:t>î</w:t>
      </w:r>
      <w:r w:rsidR="00F76570" w:rsidRPr="00682B2C">
        <w:rPr>
          <w:rFonts w:ascii="Times New Roman" w:hAnsi="Times New Roman" w:cs="Times New Roman"/>
          <w:bCs/>
          <w:noProof/>
          <w:color w:val="auto"/>
        </w:rPr>
        <w:t>mpr</w:t>
      </w:r>
      <w:r w:rsidR="00F76570">
        <w:rPr>
          <w:rFonts w:ascii="Times New Roman" w:hAnsi="Times New Roman" w:cs="Times New Roman"/>
          <w:bCs/>
          <w:noProof/>
          <w:color w:val="auto"/>
        </w:rPr>
        <w:t>ăș</w:t>
      </w:r>
      <w:r w:rsidR="00F76570" w:rsidRPr="00682B2C">
        <w:rPr>
          <w:rFonts w:ascii="Times New Roman" w:hAnsi="Times New Roman" w:cs="Times New Roman"/>
          <w:bCs/>
          <w:noProof/>
          <w:color w:val="auto"/>
        </w:rPr>
        <w:t>tiere</w:t>
      </w:r>
      <w:r w:rsidRPr="00682B2C">
        <w:rPr>
          <w:rFonts w:ascii="Times New Roman" w:hAnsi="Times New Roman" w:cs="Times New Roman"/>
          <w:bCs/>
          <w:noProof/>
          <w:color w:val="auto"/>
        </w:rPr>
        <w:t xml:space="preserve"> minim </w:t>
      </w:r>
      <w:r w:rsidR="00F76570">
        <w:rPr>
          <w:rFonts w:ascii="Times New Roman" w:hAnsi="Times New Roman" w:cs="Times New Roman"/>
          <w:bCs/>
          <w:noProof/>
          <w:color w:val="auto"/>
        </w:rPr>
        <w:t>î</w:t>
      </w:r>
      <w:r w:rsidRPr="00682B2C">
        <w:rPr>
          <w:rFonts w:ascii="Times New Roman" w:hAnsi="Times New Roman" w:cs="Times New Roman"/>
          <w:bCs/>
          <w:noProof/>
          <w:color w:val="auto"/>
        </w:rPr>
        <w:t xml:space="preserve">n intervalul: </w:t>
      </w:r>
      <w:r w:rsidR="00811BC2" w:rsidRPr="00682B2C">
        <w:rPr>
          <w:rFonts w:ascii="Times New Roman" w:hAnsi="Times New Roman" w:cs="Times New Roman"/>
          <w:bCs/>
          <w:noProof/>
          <w:color w:val="auto"/>
        </w:rPr>
        <w:t>1,5</w:t>
      </w:r>
      <w:r w:rsidRPr="00682B2C">
        <w:rPr>
          <w:rFonts w:ascii="Times New Roman" w:hAnsi="Times New Roman" w:cs="Times New Roman"/>
          <w:bCs/>
          <w:noProof/>
          <w:color w:val="auto"/>
        </w:rPr>
        <w:t xml:space="preserve"> – 12 m</w:t>
      </w:r>
      <w:r w:rsidR="00F76570">
        <w:rPr>
          <w:rFonts w:ascii="Times New Roman" w:hAnsi="Times New Roman" w:cs="Times New Roman"/>
          <w:bCs/>
          <w:noProof/>
          <w:color w:val="auto"/>
        </w:rPr>
        <w:t>;</w:t>
      </w:r>
    </w:p>
    <w:p w14:paraId="770A9923" w14:textId="5E80CF17" w:rsidR="00017618" w:rsidRPr="00682B2C" w:rsidRDefault="00811BC2" w:rsidP="00682B2C">
      <w:pPr>
        <w:pStyle w:val="Defaul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Cs/>
          <w:noProof/>
          <w:color w:val="auto"/>
        </w:rPr>
      </w:pPr>
      <w:r w:rsidRPr="00682B2C">
        <w:rPr>
          <w:rFonts w:ascii="Times New Roman" w:hAnsi="Times New Roman" w:cs="Times New Roman"/>
          <w:bCs/>
          <w:noProof/>
          <w:color w:val="auto"/>
        </w:rPr>
        <w:t>Acționare prin cablu de 12 V / 24 V alimentat de la sistemul electric al ma</w:t>
      </w:r>
      <w:r w:rsidR="00F76570">
        <w:rPr>
          <w:rFonts w:ascii="Times New Roman" w:hAnsi="Times New Roman" w:cs="Times New Roman"/>
          <w:bCs/>
          <w:noProof/>
          <w:color w:val="auto"/>
        </w:rPr>
        <w:t>ș</w:t>
      </w:r>
      <w:r w:rsidRPr="00682B2C">
        <w:rPr>
          <w:rFonts w:ascii="Times New Roman" w:hAnsi="Times New Roman" w:cs="Times New Roman"/>
          <w:bCs/>
          <w:noProof/>
          <w:color w:val="auto"/>
        </w:rPr>
        <w:t>inii</w:t>
      </w:r>
      <w:r w:rsidR="00F76570">
        <w:rPr>
          <w:rFonts w:ascii="Times New Roman" w:hAnsi="Times New Roman" w:cs="Times New Roman"/>
          <w:bCs/>
          <w:noProof/>
          <w:color w:val="auto"/>
        </w:rPr>
        <w:t>;</w:t>
      </w:r>
    </w:p>
    <w:p w14:paraId="5116AE60" w14:textId="607B7A87" w:rsidR="004426DC" w:rsidRPr="00682B2C" w:rsidRDefault="004426DC" w:rsidP="00682B2C">
      <w:pPr>
        <w:pStyle w:val="Defaul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Cs/>
          <w:noProof/>
          <w:color w:val="auto"/>
        </w:rPr>
      </w:pPr>
      <w:r w:rsidRPr="00682B2C">
        <w:rPr>
          <w:rFonts w:ascii="Times New Roman" w:hAnsi="Times New Roman" w:cs="Times New Roman"/>
          <w:bCs/>
          <w:noProof/>
          <w:color w:val="auto"/>
        </w:rPr>
        <w:t>Prelat</w:t>
      </w:r>
      <w:r w:rsidR="00190D78">
        <w:rPr>
          <w:rFonts w:ascii="Times New Roman" w:hAnsi="Times New Roman" w:cs="Times New Roman"/>
          <w:bCs/>
          <w:noProof/>
          <w:color w:val="auto"/>
        </w:rPr>
        <w:t>ă</w:t>
      </w:r>
      <w:r w:rsidRPr="00682B2C">
        <w:rPr>
          <w:rFonts w:ascii="Times New Roman" w:hAnsi="Times New Roman" w:cs="Times New Roman"/>
          <w:bCs/>
          <w:noProof/>
          <w:color w:val="auto"/>
        </w:rPr>
        <w:t xml:space="preserve"> de protec</w:t>
      </w:r>
      <w:r w:rsidR="00190D78">
        <w:rPr>
          <w:rFonts w:ascii="Times New Roman" w:hAnsi="Times New Roman" w:cs="Times New Roman"/>
          <w:bCs/>
          <w:noProof/>
          <w:color w:val="auto"/>
        </w:rPr>
        <w:t>ț</w:t>
      </w:r>
      <w:r w:rsidRPr="00682B2C">
        <w:rPr>
          <w:rFonts w:ascii="Times New Roman" w:hAnsi="Times New Roman" w:cs="Times New Roman"/>
          <w:bCs/>
          <w:noProof/>
          <w:color w:val="auto"/>
        </w:rPr>
        <w:t>ie</w:t>
      </w:r>
      <w:r w:rsidR="00190D78">
        <w:rPr>
          <w:rFonts w:ascii="Times New Roman" w:hAnsi="Times New Roman" w:cs="Times New Roman"/>
          <w:bCs/>
          <w:noProof/>
          <w:color w:val="auto"/>
        </w:rPr>
        <w:t>;</w:t>
      </w:r>
    </w:p>
    <w:p w14:paraId="2A11048E" w14:textId="49BF06B6" w:rsidR="00811BC2" w:rsidRPr="00682B2C" w:rsidRDefault="00811BC2" w:rsidP="00682B2C">
      <w:pPr>
        <w:pStyle w:val="Defaul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Cs/>
          <w:noProof/>
          <w:color w:val="auto"/>
        </w:rPr>
      </w:pPr>
      <w:r w:rsidRPr="00682B2C">
        <w:rPr>
          <w:rFonts w:ascii="Times New Roman" w:hAnsi="Times New Roman" w:cs="Times New Roman"/>
          <w:bCs/>
          <w:noProof/>
          <w:color w:val="auto"/>
        </w:rPr>
        <w:t xml:space="preserve">Sistem cu vibratoare pentru deblocare material </w:t>
      </w:r>
      <w:r w:rsidR="00190D78">
        <w:rPr>
          <w:rFonts w:ascii="Times New Roman" w:hAnsi="Times New Roman" w:cs="Times New Roman"/>
          <w:bCs/>
          <w:noProof/>
          <w:color w:val="auto"/>
        </w:rPr>
        <w:t>î</w:t>
      </w:r>
      <w:r w:rsidRPr="00682B2C">
        <w:rPr>
          <w:rFonts w:ascii="Times New Roman" w:hAnsi="Times New Roman" w:cs="Times New Roman"/>
          <w:bCs/>
          <w:noProof/>
          <w:color w:val="auto"/>
        </w:rPr>
        <w:t>nt</w:t>
      </w:r>
      <w:r w:rsidR="00190D78">
        <w:rPr>
          <w:rFonts w:ascii="Times New Roman" w:hAnsi="Times New Roman" w:cs="Times New Roman"/>
          <w:bCs/>
          <w:noProof/>
          <w:color w:val="auto"/>
        </w:rPr>
        <w:t>ă</w:t>
      </w:r>
      <w:r w:rsidRPr="00682B2C">
        <w:rPr>
          <w:rFonts w:ascii="Times New Roman" w:hAnsi="Times New Roman" w:cs="Times New Roman"/>
          <w:bCs/>
          <w:noProof/>
          <w:color w:val="auto"/>
        </w:rPr>
        <w:t>rit</w:t>
      </w:r>
      <w:r w:rsidR="00190D78">
        <w:rPr>
          <w:rFonts w:ascii="Times New Roman" w:hAnsi="Times New Roman" w:cs="Times New Roman"/>
          <w:bCs/>
          <w:noProof/>
          <w:color w:val="auto"/>
        </w:rPr>
        <w:t>;</w:t>
      </w:r>
    </w:p>
    <w:p w14:paraId="69E88FF4" w14:textId="40715094" w:rsidR="00811BC2" w:rsidRPr="00682B2C" w:rsidRDefault="00811BC2" w:rsidP="00682B2C">
      <w:pPr>
        <w:pStyle w:val="Defaul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Cs/>
          <w:noProof/>
          <w:color w:val="auto"/>
        </w:rPr>
      </w:pPr>
      <w:r w:rsidRPr="00682B2C">
        <w:rPr>
          <w:rFonts w:ascii="Times New Roman" w:hAnsi="Times New Roman" w:cs="Times New Roman"/>
          <w:bCs/>
          <w:noProof/>
          <w:color w:val="auto"/>
        </w:rPr>
        <w:t>Kit de prindere pe vehicul</w:t>
      </w:r>
      <w:r w:rsidR="00190D78">
        <w:rPr>
          <w:rFonts w:ascii="Times New Roman" w:hAnsi="Times New Roman" w:cs="Times New Roman"/>
          <w:bCs/>
          <w:noProof/>
          <w:color w:val="auto"/>
        </w:rPr>
        <w:t>;</w:t>
      </w:r>
    </w:p>
    <w:p w14:paraId="19E771B7" w14:textId="70D017C5" w:rsidR="00811BC2" w:rsidRPr="00682B2C" w:rsidRDefault="00811BC2" w:rsidP="00682B2C">
      <w:pPr>
        <w:pStyle w:val="Defaul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Cs/>
          <w:noProof/>
          <w:color w:val="auto"/>
        </w:rPr>
      </w:pPr>
      <w:r w:rsidRPr="00682B2C">
        <w:rPr>
          <w:rFonts w:ascii="Times New Roman" w:hAnsi="Times New Roman" w:cs="Times New Roman"/>
          <w:bCs/>
          <w:noProof/>
          <w:color w:val="auto"/>
        </w:rPr>
        <w:t>Telecomand</w:t>
      </w:r>
      <w:r w:rsidR="00190D78">
        <w:rPr>
          <w:rFonts w:ascii="Times New Roman" w:hAnsi="Times New Roman" w:cs="Times New Roman"/>
          <w:bCs/>
          <w:noProof/>
          <w:color w:val="auto"/>
        </w:rPr>
        <w:t>ă</w:t>
      </w:r>
      <w:r w:rsidRPr="00682B2C">
        <w:rPr>
          <w:rFonts w:ascii="Times New Roman" w:hAnsi="Times New Roman" w:cs="Times New Roman"/>
          <w:bCs/>
          <w:noProof/>
          <w:color w:val="auto"/>
        </w:rPr>
        <w:t xml:space="preserve"> pentru ac</w:t>
      </w:r>
      <w:r w:rsidR="00190D78">
        <w:rPr>
          <w:rFonts w:ascii="Times New Roman" w:hAnsi="Times New Roman" w:cs="Times New Roman"/>
          <w:bCs/>
          <w:noProof/>
          <w:color w:val="auto"/>
        </w:rPr>
        <w:t>ț</w:t>
      </w:r>
      <w:r w:rsidRPr="00682B2C">
        <w:rPr>
          <w:rFonts w:ascii="Times New Roman" w:hAnsi="Times New Roman" w:cs="Times New Roman"/>
          <w:bCs/>
          <w:noProof/>
          <w:color w:val="auto"/>
        </w:rPr>
        <w:t>ionare montat</w:t>
      </w:r>
      <w:r w:rsidR="00190D78">
        <w:rPr>
          <w:rFonts w:ascii="Times New Roman" w:hAnsi="Times New Roman" w:cs="Times New Roman"/>
          <w:bCs/>
          <w:noProof/>
          <w:color w:val="auto"/>
        </w:rPr>
        <w:t>ă</w:t>
      </w:r>
      <w:r w:rsidRPr="00682B2C">
        <w:rPr>
          <w:rFonts w:ascii="Times New Roman" w:hAnsi="Times New Roman" w:cs="Times New Roman"/>
          <w:bCs/>
          <w:noProof/>
          <w:color w:val="auto"/>
        </w:rPr>
        <w:t xml:space="preserve"> </w:t>
      </w:r>
      <w:r w:rsidR="00190D78">
        <w:rPr>
          <w:rFonts w:ascii="Times New Roman" w:hAnsi="Times New Roman" w:cs="Times New Roman"/>
          <w:bCs/>
          <w:noProof/>
          <w:color w:val="auto"/>
        </w:rPr>
        <w:t>î</w:t>
      </w:r>
      <w:r w:rsidRPr="00682B2C">
        <w:rPr>
          <w:rFonts w:ascii="Times New Roman" w:hAnsi="Times New Roman" w:cs="Times New Roman"/>
          <w:bCs/>
          <w:noProof/>
          <w:color w:val="auto"/>
        </w:rPr>
        <w:t>n cabin</w:t>
      </w:r>
      <w:r w:rsidR="00190D78">
        <w:rPr>
          <w:rFonts w:ascii="Times New Roman" w:hAnsi="Times New Roman" w:cs="Times New Roman"/>
          <w:bCs/>
          <w:noProof/>
          <w:color w:val="auto"/>
        </w:rPr>
        <w:t>ă;</w:t>
      </w:r>
    </w:p>
    <w:p w14:paraId="5F022670" w14:textId="7A2CCF62" w:rsidR="00811BC2" w:rsidRPr="00682B2C" w:rsidRDefault="00811BC2" w:rsidP="00682B2C">
      <w:pPr>
        <w:pStyle w:val="Defaul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Cs/>
          <w:noProof/>
          <w:color w:val="auto"/>
        </w:rPr>
      </w:pPr>
      <w:r w:rsidRPr="00682B2C">
        <w:rPr>
          <w:rFonts w:ascii="Times New Roman" w:hAnsi="Times New Roman" w:cs="Times New Roman"/>
          <w:bCs/>
          <w:noProof/>
          <w:color w:val="auto"/>
        </w:rPr>
        <w:t>Lumini intermitente LED stroboscopice</w:t>
      </w:r>
      <w:r w:rsidR="00190D78">
        <w:rPr>
          <w:rFonts w:ascii="Times New Roman" w:hAnsi="Times New Roman" w:cs="Times New Roman"/>
          <w:bCs/>
          <w:noProof/>
          <w:color w:val="auto"/>
        </w:rPr>
        <w:t>;</w:t>
      </w:r>
    </w:p>
    <w:p w14:paraId="70896FED" w14:textId="241CD552" w:rsidR="00811BC2" w:rsidRPr="00682B2C" w:rsidRDefault="00811BC2" w:rsidP="00682B2C">
      <w:pPr>
        <w:pStyle w:val="Defaul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Cs/>
          <w:noProof/>
          <w:color w:val="auto"/>
        </w:rPr>
      </w:pPr>
      <w:r w:rsidRPr="00682B2C">
        <w:rPr>
          <w:rFonts w:ascii="Times New Roman" w:hAnsi="Times New Roman" w:cs="Times New Roman"/>
          <w:bCs/>
          <w:noProof/>
          <w:color w:val="auto"/>
        </w:rPr>
        <w:t>Indicator posterior „Atentie obstacol”</w:t>
      </w:r>
      <w:r w:rsidR="00190D78">
        <w:rPr>
          <w:rFonts w:ascii="Times New Roman" w:hAnsi="Times New Roman" w:cs="Times New Roman"/>
          <w:bCs/>
          <w:noProof/>
          <w:color w:val="auto"/>
        </w:rPr>
        <w:t>;</w:t>
      </w:r>
    </w:p>
    <w:p w14:paraId="6397BDBF" w14:textId="50569F04" w:rsidR="00811BC2" w:rsidRPr="00682B2C" w:rsidRDefault="00811BC2" w:rsidP="00682B2C">
      <w:pPr>
        <w:pStyle w:val="Defaul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Cs/>
          <w:noProof/>
          <w:color w:val="auto"/>
        </w:rPr>
      </w:pPr>
      <w:r w:rsidRPr="00682B2C">
        <w:rPr>
          <w:rFonts w:ascii="Times New Roman" w:hAnsi="Times New Roman" w:cs="Times New Roman"/>
          <w:bCs/>
          <w:noProof/>
          <w:color w:val="auto"/>
        </w:rPr>
        <w:t>Marcaj de semnalizare conform norme</w:t>
      </w:r>
      <w:r w:rsidR="00443684" w:rsidRPr="00682B2C">
        <w:rPr>
          <w:rFonts w:ascii="Times New Roman" w:hAnsi="Times New Roman" w:cs="Times New Roman"/>
          <w:bCs/>
          <w:noProof/>
          <w:color w:val="auto"/>
        </w:rPr>
        <w:t>lor</w:t>
      </w:r>
      <w:r w:rsidRPr="00682B2C">
        <w:rPr>
          <w:rFonts w:ascii="Times New Roman" w:hAnsi="Times New Roman" w:cs="Times New Roman"/>
          <w:bCs/>
          <w:noProof/>
          <w:color w:val="auto"/>
        </w:rPr>
        <w:t xml:space="preserve"> </w:t>
      </w:r>
      <w:r w:rsidR="00190D78">
        <w:rPr>
          <w:rFonts w:ascii="Times New Roman" w:hAnsi="Times New Roman" w:cs="Times New Roman"/>
          <w:bCs/>
          <w:noProof/>
          <w:color w:val="auto"/>
        </w:rPr>
        <w:t>î</w:t>
      </w:r>
      <w:r w:rsidRPr="00682B2C">
        <w:rPr>
          <w:rFonts w:ascii="Times New Roman" w:hAnsi="Times New Roman" w:cs="Times New Roman"/>
          <w:bCs/>
          <w:noProof/>
          <w:color w:val="auto"/>
        </w:rPr>
        <w:t>n vigoare</w:t>
      </w:r>
      <w:r w:rsidR="00190D78">
        <w:rPr>
          <w:rFonts w:ascii="Times New Roman" w:hAnsi="Times New Roman" w:cs="Times New Roman"/>
          <w:bCs/>
          <w:noProof/>
          <w:color w:val="auto"/>
        </w:rPr>
        <w:t>;</w:t>
      </w:r>
    </w:p>
    <w:p w14:paraId="70E6E496" w14:textId="00E825B4" w:rsidR="004426DC" w:rsidRPr="00682B2C" w:rsidRDefault="004426DC" w:rsidP="00682B2C">
      <w:pPr>
        <w:pStyle w:val="Defaul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Cs/>
          <w:noProof/>
          <w:color w:val="auto"/>
        </w:rPr>
      </w:pPr>
      <w:r w:rsidRPr="00682B2C">
        <w:rPr>
          <w:rFonts w:ascii="Times New Roman" w:hAnsi="Times New Roman" w:cs="Times New Roman"/>
          <w:bCs/>
          <w:noProof/>
          <w:color w:val="auto"/>
        </w:rPr>
        <w:t xml:space="preserve">Autonomie de </w:t>
      </w:r>
      <w:r w:rsidR="00190D78">
        <w:rPr>
          <w:rFonts w:ascii="Times New Roman" w:hAnsi="Times New Roman" w:cs="Times New Roman"/>
          <w:bCs/>
          <w:noProof/>
          <w:color w:val="auto"/>
        </w:rPr>
        <w:t>î</w:t>
      </w:r>
      <w:r w:rsidR="00190D78" w:rsidRPr="00682B2C">
        <w:rPr>
          <w:rFonts w:ascii="Times New Roman" w:hAnsi="Times New Roman" w:cs="Times New Roman"/>
          <w:bCs/>
          <w:noProof/>
          <w:color w:val="auto"/>
        </w:rPr>
        <w:t>mpr</w:t>
      </w:r>
      <w:r w:rsidR="00190D78">
        <w:rPr>
          <w:rFonts w:ascii="Times New Roman" w:hAnsi="Times New Roman" w:cs="Times New Roman"/>
          <w:bCs/>
          <w:noProof/>
          <w:color w:val="auto"/>
        </w:rPr>
        <w:t>ăș</w:t>
      </w:r>
      <w:r w:rsidR="00190D78" w:rsidRPr="00682B2C">
        <w:rPr>
          <w:rFonts w:ascii="Times New Roman" w:hAnsi="Times New Roman" w:cs="Times New Roman"/>
          <w:bCs/>
          <w:noProof/>
          <w:color w:val="auto"/>
        </w:rPr>
        <w:t>tiere</w:t>
      </w:r>
      <w:r w:rsidRPr="00682B2C">
        <w:rPr>
          <w:rFonts w:ascii="Times New Roman" w:hAnsi="Times New Roman" w:cs="Times New Roman"/>
          <w:bCs/>
          <w:noProof/>
          <w:color w:val="auto"/>
        </w:rPr>
        <w:t>: minim 8 km</w:t>
      </w:r>
      <w:r w:rsidR="00190D78">
        <w:rPr>
          <w:rFonts w:ascii="Times New Roman" w:hAnsi="Times New Roman" w:cs="Times New Roman"/>
          <w:bCs/>
          <w:noProof/>
          <w:color w:val="auto"/>
        </w:rPr>
        <w:t>;</w:t>
      </w:r>
    </w:p>
    <w:p w14:paraId="6BF2403D" w14:textId="2FAD0429" w:rsidR="004426DC" w:rsidRPr="00682B2C" w:rsidRDefault="004426DC" w:rsidP="00682B2C">
      <w:pPr>
        <w:pStyle w:val="Defaul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Cs/>
          <w:noProof/>
          <w:color w:val="auto"/>
        </w:rPr>
      </w:pPr>
      <w:r w:rsidRPr="00682B2C">
        <w:rPr>
          <w:rFonts w:ascii="Times New Roman" w:hAnsi="Times New Roman" w:cs="Times New Roman"/>
          <w:bCs/>
          <w:noProof/>
          <w:color w:val="auto"/>
        </w:rPr>
        <w:t>Dimensiuni:</w:t>
      </w:r>
    </w:p>
    <w:p w14:paraId="1B855F8E" w14:textId="71CB6BDE" w:rsidR="004426DC" w:rsidRPr="00682B2C" w:rsidRDefault="004426DC" w:rsidP="00682B2C">
      <w:pPr>
        <w:pStyle w:val="Default"/>
        <w:numPr>
          <w:ilvl w:val="1"/>
          <w:numId w:val="2"/>
        </w:numPr>
        <w:spacing w:line="276" w:lineRule="auto"/>
        <w:rPr>
          <w:rFonts w:ascii="Times New Roman" w:hAnsi="Times New Roman" w:cs="Times New Roman"/>
          <w:bCs/>
          <w:noProof/>
          <w:color w:val="auto"/>
        </w:rPr>
      </w:pPr>
      <w:r w:rsidRPr="00682B2C">
        <w:rPr>
          <w:rFonts w:ascii="Times New Roman" w:hAnsi="Times New Roman" w:cs="Times New Roman"/>
          <w:bCs/>
          <w:noProof/>
          <w:color w:val="auto"/>
        </w:rPr>
        <w:t xml:space="preserve">Lungime podea: </w:t>
      </w:r>
      <w:r w:rsidR="00190D78">
        <w:rPr>
          <w:rFonts w:ascii="Times New Roman" w:hAnsi="Times New Roman" w:cs="Times New Roman"/>
          <w:bCs/>
          <w:noProof/>
          <w:color w:val="auto"/>
        </w:rPr>
        <w:t>î</w:t>
      </w:r>
      <w:r w:rsidR="00C0196E" w:rsidRPr="00682B2C">
        <w:rPr>
          <w:rFonts w:ascii="Times New Roman" w:hAnsi="Times New Roman" w:cs="Times New Roman"/>
          <w:bCs/>
          <w:noProof/>
          <w:color w:val="auto"/>
        </w:rPr>
        <w:t>ntre 1300 -</w:t>
      </w:r>
      <w:r w:rsidRPr="00682B2C">
        <w:rPr>
          <w:rFonts w:ascii="Times New Roman" w:hAnsi="Times New Roman" w:cs="Times New Roman"/>
          <w:bCs/>
          <w:noProof/>
          <w:color w:val="auto"/>
        </w:rPr>
        <w:t xml:space="preserve"> 1350 mm</w:t>
      </w:r>
      <w:r w:rsidR="00190D78">
        <w:rPr>
          <w:rFonts w:ascii="Times New Roman" w:hAnsi="Times New Roman" w:cs="Times New Roman"/>
          <w:bCs/>
          <w:noProof/>
          <w:color w:val="auto"/>
        </w:rPr>
        <w:t>;</w:t>
      </w:r>
    </w:p>
    <w:p w14:paraId="5489C90A" w14:textId="4A4C02D5" w:rsidR="004426DC" w:rsidRPr="00682B2C" w:rsidRDefault="004426DC" w:rsidP="00682B2C">
      <w:pPr>
        <w:pStyle w:val="Default"/>
        <w:numPr>
          <w:ilvl w:val="1"/>
          <w:numId w:val="2"/>
        </w:numPr>
        <w:spacing w:line="276" w:lineRule="auto"/>
        <w:rPr>
          <w:rFonts w:ascii="Times New Roman" w:hAnsi="Times New Roman" w:cs="Times New Roman"/>
          <w:bCs/>
          <w:noProof/>
          <w:color w:val="auto"/>
        </w:rPr>
      </w:pPr>
      <w:r w:rsidRPr="00682B2C">
        <w:rPr>
          <w:rFonts w:ascii="Times New Roman" w:hAnsi="Times New Roman" w:cs="Times New Roman"/>
          <w:bCs/>
          <w:noProof/>
          <w:color w:val="auto"/>
        </w:rPr>
        <w:t>L</w:t>
      </w:r>
      <w:r w:rsidR="00CD6F27">
        <w:rPr>
          <w:rFonts w:ascii="Times New Roman" w:hAnsi="Times New Roman" w:cs="Times New Roman"/>
          <w:bCs/>
          <w:noProof/>
          <w:color w:val="auto"/>
        </w:rPr>
        <w:t xml:space="preserve">ățimea </w:t>
      </w:r>
      <w:r w:rsidRPr="00682B2C">
        <w:rPr>
          <w:rFonts w:ascii="Times New Roman" w:hAnsi="Times New Roman" w:cs="Times New Roman"/>
          <w:bCs/>
          <w:noProof/>
          <w:color w:val="auto"/>
        </w:rPr>
        <w:t xml:space="preserve">podea: </w:t>
      </w:r>
      <w:r w:rsidR="00CD6F27">
        <w:rPr>
          <w:rFonts w:ascii="Times New Roman" w:hAnsi="Times New Roman" w:cs="Times New Roman"/>
          <w:bCs/>
          <w:noProof/>
          <w:color w:val="auto"/>
        </w:rPr>
        <w:t>î</w:t>
      </w:r>
      <w:r w:rsidR="00C0196E" w:rsidRPr="00682B2C">
        <w:rPr>
          <w:rFonts w:ascii="Times New Roman" w:hAnsi="Times New Roman" w:cs="Times New Roman"/>
          <w:bCs/>
          <w:noProof/>
          <w:color w:val="auto"/>
        </w:rPr>
        <w:t xml:space="preserve">ntre 700 - </w:t>
      </w:r>
      <w:r w:rsidRPr="00682B2C">
        <w:rPr>
          <w:rFonts w:ascii="Times New Roman" w:hAnsi="Times New Roman" w:cs="Times New Roman"/>
          <w:bCs/>
          <w:noProof/>
          <w:color w:val="auto"/>
        </w:rPr>
        <w:t>750 mm</w:t>
      </w:r>
      <w:r w:rsidR="00CD6F27">
        <w:rPr>
          <w:rFonts w:ascii="Times New Roman" w:hAnsi="Times New Roman" w:cs="Times New Roman"/>
          <w:bCs/>
          <w:noProof/>
          <w:color w:val="auto"/>
        </w:rPr>
        <w:t>;</w:t>
      </w:r>
    </w:p>
    <w:p w14:paraId="40562E21" w14:textId="75D62320" w:rsidR="004426DC" w:rsidRPr="00682B2C" w:rsidRDefault="004426DC" w:rsidP="00682B2C">
      <w:pPr>
        <w:pStyle w:val="Default"/>
        <w:numPr>
          <w:ilvl w:val="1"/>
          <w:numId w:val="2"/>
        </w:numPr>
        <w:spacing w:line="276" w:lineRule="auto"/>
        <w:rPr>
          <w:rFonts w:ascii="Times New Roman" w:hAnsi="Times New Roman" w:cs="Times New Roman"/>
          <w:bCs/>
          <w:noProof/>
          <w:color w:val="auto"/>
        </w:rPr>
      </w:pPr>
      <w:r w:rsidRPr="00682B2C">
        <w:rPr>
          <w:rFonts w:ascii="Times New Roman" w:hAnsi="Times New Roman" w:cs="Times New Roman"/>
          <w:bCs/>
          <w:noProof/>
          <w:color w:val="auto"/>
        </w:rPr>
        <w:t>L</w:t>
      </w:r>
      <w:r w:rsidR="00CD6F27">
        <w:rPr>
          <w:rFonts w:ascii="Times New Roman" w:hAnsi="Times New Roman" w:cs="Times New Roman"/>
          <w:bCs/>
          <w:noProof/>
          <w:color w:val="auto"/>
        </w:rPr>
        <w:t>ățimea</w:t>
      </w:r>
      <w:r w:rsidRPr="00682B2C">
        <w:rPr>
          <w:rFonts w:ascii="Times New Roman" w:hAnsi="Times New Roman" w:cs="Times New Roman"/>
          <w:bCs/>
          <w:noProof/>
          <w:color w:val="auto"/>
        </w:rPr>
        <w:t xml:space="preserve"> </w:t>
      </w:r>
      <w:r w:rsidR="00CD6F27">
        <w:rPr>
          <w:rFonts w:ascii="Times New Roman" w:hAnsi="Times New Roman" w:cs="Times New Roman"/>
          <w:bCs/>
          <w:noProof/>
          <w:color w:val="auto"/>
        </w:rPr>
        <w:t>î</w:t>
      </w:r>
      <w:r w:rsidRPr="00682B2C">
        <w:rPr>
          <w:rFonts w:ascii="Times New Roman" w:hAnsi="Times New Roman" w:cs="Times New Roman"/>
          <w:bCs/>
          <w:noProof/>
          <w:color w:val="auto"/>
        </w:rPr>
        <w:t xml:space="preserve">n partea superioară: </w:t>
      </w:r>
      <w:r w:rsidR="00CD6F27">
        <w:rPr>
          <w:rFonts w:ascii="Times New Roman" w:hAnsi="Times New Roman" w:cs="Times New Roman"/>
          <w:bCs/>
          <w:noProof/>
          <w:color w:val="auto"/>
        </w:rPr>
        <w:t>î</w:t>
      </w:r>
      <w:r w:rsidR="00C0196E" w:rsidRPr="00682B2C">
        <w:rPr>
          <w:rFonts w:ascii="Times New Roman" w:hAnsi="Times New Roman" w:cs="Times New Roman"/>
          <w:bCs/>
          <w:noProof/>
          <w:color w:val="auto"/>
        </w:rPr>
        <w:t xml:space="preserve">ntre 1250 - </w:t>
      </w:r>
      <w:r w:rsidRPr="00682B2C">
        <w:rPr>
          <w:rFonts w:ascii="Times New Roman" w:hAnsi="Times New Roman" w:cs="Times New Roman"/>
          <w:bCs/>
          <w:noProof/>
          <w:color w:val="auto"/>
        </w:rPr>
        <w:t>1300 mm</w:t>
      </w:r>
      <w:r w:rsidR="00CD6F27">
        <w:rPr>
          <w:rFonts w:ascii="Times New Roman" w:hAnsi="Times New Roman" w:cs="Times New Roman"/>
          <w:bCs/>
          <w:noProof/>
          <w:color w:val="auto"/>
        </w:rPr>
        <w:t>;</w:t>
      </w:r>
    </w:p>
    <w:p w14:paraId="6DF7AB71" w14:textId="7B7D7F09" w:rsidR="004426DC" w:rsidRPr="00682B2C" w:rsidRDefault="00CD6F27" w:rsidP="00682B2C">
      <w:pPr>
        <w:pStyle w:val="Default"/>
        <w:numPr>
          <w:ilvl w:val="1"/>
          <w:numId w:val="2"/>
        </w:numPr>
        <w:spacing w:line="276" w:lineRule="auto"/>
        <w:rPr>
          <w:rFonts w:ascii="Times New Roman" w:hAnsi="Times New Roman" w:cs="Times New Roman"/>
          <w:bCs/>
          <w:noProof/>
          <w:color w:val="auto"/>
        </w:rPr>
      </w:pPr>
      <w:r>
        <w:rPr>
          <w:rFonts w:ascii="Times New Roman" w:hAnsi="Times New Roman" w:cs="Times New Roman"/>
          <w:bCs/>
          <w:noProof/>
          <w:color w:val="auto"/>
        </w:rPr>
        <w:t>Î</w:t>
      </w:r>
      <w:r w:rsidR="004426DC" w:rsidRPr="00682B2C">
        <w:rPr>
          <w:rFonts w:ascii="Times New Roman" w:hAnsi="Times New Roman" w:cs="Times New Roman"/>
          <w:bCs/>
          <w:noProof/>
          <w:color w:val="auto"/>
        </w:rPr>
        <w:t>n</w:t>
      </w:r>
      <w:r>
        <w:rPr>
          <w:rFonts w:ascii="Times New Roman" w:hAnsi="Times New Roman" w:cs="Times New Roman"/>
          <w:bCs/>
          <w:noProof/>
          <w:color w:val="auto"/>
        </w:rPr>
        <w:t>ă</w:t>
      </w:r>
      <w:r w:rsidR="004426DC" w:rsidRPr="00682B2C">
        <w:rPr>
          <w:rFonts w:ascii="Times New Roman" w:hAnsi="Times New Roman" w:cs="Times New Roman"/>
          <w:bCs/>
          <w:noProof/>
          <w:color w:val="auto"/>
        </w:rPr>
        <w:t>l</w:t>
      </w:r>
      <w:r>
        <w:rPr>
          <w:rFonts w:ascii="Times New Roman" w:hAnsi="Times New Roman" w:cs="Times New Roman"/>
          <w:bCs/>
          <w:noProof/>
          <w:color w:val="auto"/>
        </w:rPr>
        <w:t>ț</w:t>
      </w:r>
      <w:r w:rsidR="004426DC" w:rsidRPr="00682B2C">
        <w:rPr>
          <w:rFonts w:ascii="Times New Roman" w:hAnsi="Times New Roman" w:cs="Times New Roman"/>
          <w:bCs/>
          <w:noProof/>
          <w:color w:val="auto"/>
        </w:rPr>
        <w:t xml:space="preserve">ime: </w:t>
      </w:r>
      <w:r>
        <w:rPr>
          <w:rFonts w:ascii="Times New Roman" w:hAnsi="Times New Roman" w:cs="Times New Roman"/>
          <w:bCs/>
          <w:noProof/>
          <w:color w:val="auto"/>
        </w:rPr>
        <w:t>î</w:t>
      </w:r>
      <w:r w:rsidR="00C0196E" w:rsidRPr="00682B2C">
        <w:rPr>
          <w:rFonts w:ascii="Times New Roman" w:hAnsi="Times New Roman" w:cs="Times New Roman"/>
          <w:bCs/>
          <w:noProof/>
          <w:color w:val="auto"/>
        </w:rPr>
        <w:t xml:space="preserve">ntre 950 - </w:t>
      </w:r>
      <w:r w:rsidR="004426DC" w:rsidRPr="00682B2C">
        <w:rPr>
          <w:rFonts w:ascii="Times New Roman" w:hAnsi="Times New Roman" w:cs="Times New Roman"/>
          <w:bCs/>
          <w:noProof/>
          <w:color w:val="auto"/>
        </w:rPr>
        <w:t>1000 mm</w:t>
      </w:r>
      <w:r>
        <w:rPr>
          <w:rFonts w:ascii="Times New Roman" w:hAnsi="Times New Roman" w:cs="Times New Roman"/>
          <w:bCs/>
          <w:noProof/>
          <w:color w:val="auto"/>
        </w:rPr>
        <w:t>.</w:t>
      </w:r>
    </w:p>
    <w:p w14:paraId="549728AA" w14:textId="078F009B" w:rsidR="00811BC2" w:rsidRPr="00682B2C" w:rsidRDefault="00811BC2" w:rsidP="00682B2C">
      <w:pPr>
        <w:pStyle w:val="Defaul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Cs/>
          <w:noProof/>
          <w:color w:val="auto"/>
        </w:rPr>
      </w:pPr>
    </w:p>
    <w:p w14:paraId="5E1B501A" w14:textId="77777777" w:rsidR="00017618" w:rsidRPr="00682B2C" w:rsidRDefault="00017618" w:rsidP="00682B2C">
      <w:pPr>
        <w:pStyle w:val="Default"/>
        <w:spacing w:line="276" w:lineRule="auto"/>
        <w:ind w:left="360"/>
        <w:rPr>
          <w:rFonts w:ascii="Times New Roman" w:hAnsi="Times New Roman" w:cs="Times New Roman"/>
          <w:bCs/>
          <w:noProof/>
          <w:color w:val="auto"/>
        </w:rPr>
      </w:pPr>
    </w:p>
    <w:p w14:paraId="7E4F4C2B" w14:textId="252E36F9" w:rsidR="001F2A26" w:rsidRPr="00682B2C" w:rsidRDefault="001F2A26" w:rsidP="00682B2C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82B2C">
        <w:rPr>
          <w:rFonts w:ascii="Times New Roman" w:hAnsi="Times New Roman" w:cs="Times New Roman"/>
          <w:b/>
          <w:bCs/>
          <w:sz w:val="24"/>
          <w:szCs w:val="24"/>
          <w:lang w:val="en-US"/>
        </w:rPr>
        <w:t>Coordonat______________________</w:t>
      </w:r>
      <w:r w:rsidR="00CD6F27">
        <w:rPr>
          <w:rFonts w:ascii="Times New Roman" w:hAnsi="Times New Roman" w:cs="Times New Roman"/>
          <w:b/>
          <w:bCs/>
          <w:sz w:val="24"/>
          <w:szCs w:val="24"/>
          <w:lang w:val="en-US"/>
        </w:rPr>
        <w:t>____________________</w:t>
      </w:r>
      <w:r w:rsidRPr="00682B2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Victoria COVALI</w:t>
      </w:r>
    </w:p>
    <w:p w14:paraId="58DCEC51" w14:textId="77777777" w:rsidR="00017618" w:rsidRPr="00682B2C" w:rsidRDefault="00017618" w:rsidP="00682B2C">
      <w:pPr>
        <w:pStyle w:val="Default"/>
        <w:spacing w:line="276" w:lineRule="auto"/>
        <w:rPr>
          <w:rFonts w:ascii="Times New Roman" w:hAnsi="Times New Roman" w:cs="Times New Roman"/>
          <w:b/>
          <w:noProof/>
        </w:rPr>
      </w:pPr>
    </w:p>
    <w:p w14:paraId="2E62D31E" w14:textId="77777777" w:rsidR="00017618" w:rsidRPr="00682B2C" w:rsidRDefault="00017618" w:rsidP="00682B2C">
      <w:pPr>
        <w:pStyle w:val="Default"/>
        <w:spacing w:line="276" w:lineRule="auto"/>
        <w:rPr>
          <w:rFonts w:ascii="Times New Roman" w:hAnsi="Times New Roman" w:cs="Times New Roman"/>
          <w:b/>
          <w:noProof/>
        </w:rPr>
      </w:pPr>
    </w:p>
    <w:p w14:paraId="2049EAC3" w14:textId="77777777" w:rsidR="00017618" w:rsidRPr="00682B2C" w:rsidRDefault="00017618" w:rsidP="00682B2C">
      <w:pPr>
        <w:pStyle w:val="Default"/>
        <w:spacing w:line="276" w:lineRule="auto"/>
        <w:rPr>
          <w:rFonts w:ascii="Times New Roman" w:hAnsi="Times New Roman" w:cs="Times New Roman"/>
          <w:b/>
          <w:noProof/>
        </w:rPr>
      </w:pPr>
    </w:p>
    <w:p w14:paraId="4EBFEB8B" w14:textId="77777777" w:rsidR="00017618" w:rsidRPr="00682B2C" w:rsidRDefault="00017618" w:rsidP="00682B2C">
      <w:pPr>
        <w:pStyle w:val="Default"/>
        <w:spacing w:line="276" w:lineRule="auto"/>
        <w:rPr>
          <w:rFonts w:ascii="Times New Roman" w:hAnsi="Times New Roman" w:cs="Times New Roman"/>
          <w:b/>
          <w:noProof/>
        </w:rPr>
      </w:pPr>
    </w:p>
    <w:p w14:paraId="2F998A07" w14:textId="33BC0FE2" w:rsidR="00716771" w:rsidRPr="00682B2C" w:rsidRDefault="00716771" w:rsidP="00682B2C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716771" w:rsidRPr="00682B2C" w:rsidSect="00682B2C">
      <w:pgSz w:w="12240" w:h="15840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178F6"/>
    <w:multiLevelType w:val="hybridMultilevel"/>
    <w:tmpl w:val="2AB60A2E"/>
    <w:lvl w:ilvl="0" w:tplc="CC8E059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642D4"/>
    <w:multiLevelType w:val="hybridMultilevel"/>
    <w:tmpl w:val="518A978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7504C6"/>
    <w:multiLevelType w:val="hybridMultilevel"/>
    <w:tmpl w:val="C1820C9A"/>
    <w:lvl w:ilvl="0" w:tplc="9F6C80D2">
      <w:start w:val="1"/>
      <w:numFmt w:val="bullet"/>
      <w:lvlText w:val="‐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9F6C80D2">
      <w:start w:val="1"/>
      <w:numFmt w:val="bullet"/>
      <w:lvlText w:val="‐"/>
      <w:lvlJc w:val="left"/>
      <w:pPr>
        <w:ind w:left="2160" w:hanging="360"/>
      </w:pPr>
      <w:rPr>
        <w:rFonts w:ascii="Calibri" w:hAnsi="Calibri" w:cs="Times New Roman" w:hint="default"/>
        <w:color w:val="auto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4875E2"/>
    <w:multiLevelType w:val="hybridMultilevel"/>
    <w:tmpl w:val="C270BB16"/>
    <w:lvl w:ilvl="0" w:tplc="9F6C80D2">
      <w:start w:val="1"/>
      <w:numFmt w:val="bullet"/>
      <w:lvlText w:val="‐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04002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5540922">
    <w:abstractNumId w:val="3"/>
  </w:num>
  <w:num w:numId="3" w16cid:durableId="1735279654">
    <w:abstractNumId w:val="2"/>
  </w:num>
  <w:num w:numId="4" w16cid:durableId="20687948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F9E"/>
    <w:rsid w:val="00017618"/>
    <w:rsid w:val="00190D78"/>
    <w:rsid w:val="001F2A26"/>
    <w:rsid w:val="004426DC"/>
    <w:rsid w:val="00443684"/>
    <w:rsid w:val="00502F9E"/>
    <w:rsid w:val="006719D1"/>
    <w:rsid w:val="00682B2C"/>
    <w:rsid w:val="00716771"/>
    <w:rsid w:val="00811BC2"/>
    <w:rsid w:val="00AF2EDF"/>
    <w:rsid w:val="00C0196E"/>
    <w:rsid w:val="00CD6F27"/>
    <w:rsid w:val="00F7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972E2"/>
  <w15:chartTrackingRefBased/>
  <w15:docId w15:val="{47DC06AF-1AE3-4C59-93C4-671CD7514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76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1761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01761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customStyle="1" w:styleId="2">
    <w:name w:val="Основной текст (2)"/>
    <w:basedOn w:val="a0"/>
    <w:rsid w:val="001F2A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2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196</Words>
  <Characters>1138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DMV Aviatech</dc:creator>
  <cp:keywords/>
  <dc:description/>
  <cp:lastModifiedBy>Пользователь</cp:lastModifiedBy>
  <cp:revision>6</cp:revision>
  <cp:lastPrinted>2022-11-29T14:17:00Z</cp:lastPrinted>
  <dcterms:created xsi:type="dcterms:W3CDTF">2022-11-28T19:42:00Z</dcterms:created>
  <dcterms:modified xsi:type="dcterms:W3CDTF">2022-11-29T14:17:00Z</dcterms:modified>
</cp:coreProperties>
</file>