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262591" w:rsidRPr="00BE362C" w:rsidRDefault="00262591" w:rsidP="00262591">
      <w:pPr>
        <w:rPr>
          <w:noProof w:val="0"/>
          <w:sz w:val="20"/>
          <w:szCs w:val="20"/>
          <w:lang w:val="it-IT" w:eastAsia="ru-RU"/>
        </w:rPr>
      </w:pPr>
    </w:p>
    <w:p w:rsidR="000B5210" w:rsidRDefault="00262591" w:rsidP="00262591">
      <w:pPr>
        <w:shd w:val="clear" w:color="auto" w:fill="FFFFFF" w:themeFill="background1"/>
        <w:spacing w:before="120"/>
        <w:rPr>
          <w:b/>
          <w:noProof w:val="0"/>
          <w:lang w:val="it-IT" w:eastAsia="ru-RU"/>
        </w:rPr>
      </w:pPr>
      <w:r w:rsidRPr="00BE362C">
        <w:rPr>
          <w:b/>
          <w:noProof w:val="0"/>
          <w:lang w:val="it-IT" w:eastAsia="ru-RU"/>
        </w:rPr>
        <w:t>privind achiziționarea</w:t>
      </w:r>
      <w:r w:rsidR="000B5210">
        <w:rPr>
          <w:b/>
          <w:noProof w:val="0"/>
          <w:lang w:val="it-IT" w:eastAsia="ru-RU"/>
        </w:rPr>
        <w:t xml:space="preserve">: Reactive </w:t>
      </w:r>
      <w:r w:rsidR="000B5210">
        <w:rPr>
          <w:b/>
          <w:noProof w:val="0"/>
          <w:lang w:eastAsia="ru-RU"/>
        </w:rPr>
        <w:t>și consumabile de laborator</w:t>
      </w:r>
      <w:r w:rsidRPr="00BE362C">
        <w:rPr>
          <w:b/>
          <w:noProof w:val="0"/>
          <w:lang w:val="it-IT" w:eastAsia="ru-RU"/>
        </w:rPr>
        <w:t xml:space="preserve"> </w:t>
      </w: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0B5210">
        <w:rPr>
          <w:b/>
          <w:noProof w:val="0"/>
          <w:lang w:val="it-IT" w:eastAsia="ru-RU"/>
        </w:rPr>
        <w:t>: COP</w:t>
      </w:r>
    </w:p>
    <w:p w:rsidR="000B5210" w:rsidRDefault="000B5210" w:rsidP="00A67305">
      <w:pPr>
        <w:tabs>
          <w:tab w:val="left" w:pos="284"/>
          <w:tab w:val="right" w:pos="9531"/>
        </w:tabs>
        <w:spacing w:before="120"/>
        <w:rPr>
          <w:b/>
          <w:highlight w:val="yellow"/>
          <w:lang w:val="ro-MD"/>
        </w:rPr>
      </w:pPr>
    </w:p>
    <w:p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(Da/Nu): _</w:t>
      </w:r>
      <w:r>
        <w:rPr>
          <w:b/>
          <w:highlight w:val="yellow"/>
          <w:lang w:val="ro-MD"/>
        </w:rPr>
        <w:t>___</w:t>
      </w:r>
      <w:r w:rsidRPr="00262591">
        <w:rPr>
          <w:b/>
          <w:highlight w:val="yellow"/>
          <w:lang w:val="ro-MD"/>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publicat:__________________________________</w:t>
      </w:r>
      <w:r>
        <w:rPr>
          <w:b/>
          <w:highlight w:val="yellow"/>
          <w:lang w:val="ro-MD"/>
        </w:rPr>
        <w:t>___</w:t>
      </w:r>
      <w:r w:rsidRPr="00262591">
        <w:rPr>
          <w:b/>
          <w:highlight w:val="yellow"/>
          <w:lang w:val="ro-MD"/>
        </w:rPr>
        <w:t>_</w:t>
      </w:r>
      <w:r>
        <w:rPr>
          <w:b/>
          <w:highlight w:val="yellow"/>
          <w:lang w:val="ro-MD"/>
        </w:rPr>
        <w:t>__</w:t>
      </w:r>
    </w:p>
    <w:p w:rsidR="00262591" w:rsidRPr="00BE362C" w:rsidRDefault="00262591" w:rsidP="00262591">
      <w:pPr>
        <w:shd w:val="clear" w:color="auto" w:fill="FFFFFF" w:themeFill="background1"/>
        <w:rPr>
          <w:noProof w:val="0"/>
          <w:sz w:val="20"/>
          <w:szCs w:val="20"/>
          <w:lang w:val="it-IT" w:eastAsia="ru-RU"/>
        </w:rPr>
      </w:pPr>
    </w:p>
    <w:p w:rsidR="00262591" w:rsidRPr="000B521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B5210">
        <w:rPr>
          <w:b/>
          <w:noProof w:val="0"/>
          <w:lang w:val="en-US" w:eastAsia="ru-RU"/>
        </w:rPr>
        <w:t>Denumirea</w:t>
      </w:r>
      <w:proofErr w:type="spellEnd"/>
      <w:r>
        <w:rPr>
          <w:b/>
          <w:noProof w:val="0"/>
          <w:lang w:val="ro-MD" w:eastAsia="ru-RU"/>
        </w:rPr>
        <w:t xml:space="preserve"> </w:t>
      </w:r>
      <w:proofErr w:type="spellStart"/>
      <w:r w:rsidRPr="000B5210">
        <w:rPr>
          <w:b/>
          <w:noProof w:val="0"/>
          <w:lang w:val="en-US" w:eastAsia="ru-RU"/>
        </w:rPr>
        <w:t>autorității</w:t>
      </w:r>
      <w:proofErr w:type="spellEnd"/>
      <w:r>
        <w:rPr>
          <w:b/>
          <w:noProof w:val="0"/>
          <w:lang w:val="ro-MD" w:eastAsia="ru-RU"/>
        </w:rPr>
        <w:t xml:space="preserve"> </w:t>
      </w:r>
      <w:proofErr w:type="spellStart"/>
      <w:r w:rsidRPr="000B5210">
        <w:rPr>
          <w:b/>
          <w:noProof w:val="0"/>
          <w:lang w:val="en-US" w:eastAsia="ru-RU"/>
        </w:rPr>
        <w:t>contractante</w:t>
      </w:r>
      <w:proofErr w:type="spellEnd"/>
      <w:r w:rsidRPr="000B5210">
        <w:rPr>
          <w:b/>
          <w:noProof w:val="0"/>
          <w:lang w:val="en-US" w:eastAsia="ru-RU"/>
        </w:rPr>
        <w:t xml:space="preserve">: </w:t>
      </w:r>
      <w:r w:rsidR="000B5210">
        <w:rPr>
          <w:b/>
          <w:noProof w:val="0"/>
          <w:lang w:eastAsia="ru-RU"/>
        </w:rPr>
        <w:t>IMSP CS Ungheni</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0B5210">
        <w:rPr>
          <w:b/>
          <w:noProof w:val="0"/>
          <w:shd w:val="clear" w:color="auto" w:fill="FFFFFF" w:themeFill="background1"/>
          <w:lang w:eastAsia="ru-RU"/>
        </w:rPr>
        <w:t>1007609005817</w:t>
      </w:r>
    </w:p>
    <w:p w:rsidR="00262591" w:rsidRPr="000B521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B5210">
        <w:rPr>
          <w:b/>
          <w:noProof w:val="0"/>
          <w:lang w:val="en-US" w:eastAsia="ru-RU"/>
        </w:rPr>
        <w:t>Adresa</w:t>
      </w:r>
      <w:proofErr w:type="spellEnd"/>
      <w:r w:rsidR="000B5210">
        <w:rPr>
          <w:b/>
          <w:noProof w:val="0"/>
          <w:lang w:eastAsia="ru-RU"/>
        </w:rPr>
        <w:t>: mun. Ungheni, str. Romană 27</w:t>
      </w:r>
    </w:p>
    <w:p w:rsidR="00262591" w:rsidRPr="000B521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0B5210">
        <w:rPr>
          <w:b/>
          <w:noProof w:val="0"/>
          <w:lang w:val="en-US" w:eastAsia="ru-RU"/>
        </w:rPr>
        <w:t>Numărul</w:t>
      </w:r>
      <w:proofErr w:type="spellEnd"/>
      <w:r>
        <w:rPr>
          <w:b/>
          <w:noProof w:val="0"/>
          <w:lang w:val="ro-MD" w:eastAsia="ru-RU"/>
        </w:rPr>
        <w:t xml:space="preserve"> </w:t>
      </w:r>
      <w:r w:rsidRPr="000B5210">
        <w:rPr>
          <w:b/>
          <w:noProof w:val="0"/>
          <w:lang w:val="en-US" w:eastAsia="ru-RU"/>
        </w:rPr>
        <w:t>de</w:t>
      </w:r>
      <w:r>
        <w:rPr>
          <w:b/>
          <w:noProof w:val="0"/>
          <w:lang w:val="ro-MD" w:eastAsia="ru-RU"/>
        </w:rPr>
        <w:t xml:space="preserve"> </w:t>
      </w:r>
      <w:proofErr w:type="spellStart"/>
      <w:r w:rsidR="000B5210">
        <w:rPr>
          <w:b/>
          <w:noProof w:val="0"/>
          <w:lang w:val="en-US" w:eastAsia="ru-RU"/>
        </w:rPr>
        <w:t>telefon</w:t>
      </w:r>
      <w:proofErr w:type="spellEnd"/>
      <w:r w:rsidR="000B5210">
        <w:rPr>
          <w:b/>
          <w:noProof w:val="0"/>
          <w:lang w:val="en-US" w:eastAsia="ru-RU"/>
        </w:rPr>
        <w:t xml:space="preserve">/fax:0236 2 35 77 / 069982335 </w:t>
      </w:r>
      <w:r w:rsidRPr="000B5210">
        <w:rPr>
          <w:b/>
          <w:noProof w:val="0"/>
          <w:shd w:val="clear" w:color="auto" w:fill="FFFFFF" w:themeFill="background1"/>
          <w:lang w:val="en-US" w:eastAsia="ru-RU"/>
        </w:rPr>
        <w:t>____________________________________________</w:t>
      </w:r>
      <w:r w:rsidR="00A67305">
        <w:rPr>
          <w:b/>
          <w:noProof w:val="0"/>
          <w:shd w:val="clear" w:color="auto" w:fill="FFFFFF" w:themeFill="background1"/>
          <w:lang w:eastAsia="ru-RU"/>
        </w:rPr>
        <w:t>_________</w:t>
      </w:r>
      <w:r w:rsidRPr="000B5210">
        <w:rPr>
          <w:b/>
          <w:noProof w:val="0"/>
          <w:shd w:val="clear" w:color="auto" w:fill="FFFFFF" w:themeFill="background1"/>
          <w:lang w:val="en-US" w:eastAsia="ru-RU"/>
        </w:rPr>
        <w:t>_____</w:t>
      </w:r>
      <w:r w:rsidRPr="000B5210">
        <w:rPr>
          <w:b/>
          <w:noProof w:val="0"/>
          <w:shd w:val="clear" w:color="auto" w:fill="FFFFFF" w:themeFill="background1"/>
          <w:lang w:val="en-US" w:eastAsia="ru-RU"/>
        </w:rPr>
        <w:softHyphen/>
      </w:r>
      <w:r w:rsidRPr="000B5210">
        <w:rPr>
          <w:b/>
          <w:noProof w:val="0"/>
          <w:shd w:val="clear" w:color="auto" w:fill="FFFFFF" w:themeFill="background1"/>
          <w:lang w:val="en-US" w:eastAsia="ru-RU"/>
        </w:rPr>
        <w:softHyphen/>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0B5210">
        <w:rPr>
          <w:b/>
          <w:noProof w:val="0"/>
          <w:shd w:val="clear" w:color="auto" w:fill="FFFFFF" w:themeFill="background1"/>
          <w:lang w:val="it-IT" w:eastAsia="ru-RU"/>
        </w:rPr>
        <w:t>cs.ungheni@ms.gov.md</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w:t>
      </w:r>
      <w:r>
        <w:rPr>
          <w:b/>
          <w:noProof w:val="0"/>
          <w:lang w:val="it-IT" w:eastAsia="ru-RU"/>
        </w:rPr>
        <w:t>____________________________________</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168" w:type="dxa"/>
        <w:tblInd w:w="-998" w:type="dxa"/>
        <w:tblLook w:val="04A0" w:firstRow="1" w:lastRow="0" w:firstColumn="1" w:lastColumn="0" w:noHBand="0" w:noVBand="1"/>
      </w:tblPr>
      <w:tblGrid>
        <w:gridCol w:w="513"/>
        <w:gridCol w:w="645"/>
        <w:gridCol w:w="2661"/>
        <w:gridCol w:w="1253"/>
        <w:gridCol w:w="1253"/>
        <w:gridCol w:w="3740"/>
        <w:gridCol w:w="1103"/>
      </w:tblGrid>
      <w:tr w:rsidR="00262591" w:rsidRPr="00E84D99" w:rsidTr="00E84D99">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836221">
            <w:pPr>
              <w:shd w:val="clear" w:color="auto" w:fill="FFFFFF" w:themeFill="background1"/>
              <w:spacing w:before="120"/>
              <w:jc w:val="center"/>
              <w:rPr>
                <w:b/>
                <w:noProof w:val="0"/>
                <w:sz w:val="20"/>
                <w:szCs w:val="20"/>
                <w:lang w:val="ru-RU" w:eastAsia="ru-RU"/>
              </w:rPr>
            </w:pPr>
            <w:r w:rsidRPr="00E84D99">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836221">
            <w:pPr>
              <w:shd w:val="clear" w:color="auto" w:fill="FFFFFF" w:themeFill="background1"/>
              <w:spacing w:before="120"/>
              <w:jc w:val="center"/>
              <w:rPr>
                <w:b/>
                <w:noProof w:val="0"/>
                <w:sz w:val="20"/>
                <w:szCs w:val="20"/>
                <w:lang w:val="ru-RU" w:eastAsia="ru-RU"/>
              </w:rPr>
            </w:pPr>
            <w:r w:rsidRPr="00E84D99">
              <w:rPr>
                <w:b/>
                <w:noProof w:val="0"/>
                <w:sz w:val="20"/>
                <w:szCs w:val="20"/>
                <w:lang w:val="ru-RU" w:eastAsia="ru-RU"/>
              </w:rPr>
              <w:t>Cod CPV</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836221">
            <w:pPr>
              <w:shd w:val="clear" w:color="auto" w:fill="FFFFFF" w:themeFill="background1"/>
              <w:spacing w:before="120"/>
              <w:jc w:val="center"/>
              <w:rPr>
                <w:b/>
                <w:noProof w:val="0"/>
                <w:sz w:val="20"/>
                <w:szCs w:val="20"/>
                <w:lang w:val="it-IT" w:eastAsia="ru-RU"/>
              </w:rPr>
            </w:pPr>
            <w:r w:rsidRPr="00E84D99">
              <w:rPr>
                <w:b/>
                <w:noProof w:val="0"/>
                <w:sz w:val="20"/>
                <w:szCs w:val="20"/>
                <w:lang w:val="it-IT" w:eastAsia="ru-RU"/>
              </w:rPr>
              <w:t>Denumirea bunurilor/ serviciilor</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836221">
            <w:pPr>
              <w:shd w:val="clear" w:color="auto" w:fill="FFFFFF" w:themeFill="background1"/>
              <w:spacing w:before="120"/>
              <w:jc w:val="center"/>
              <w:rPr>
                <w:b/>
                <w:noProof w:val="0"/>
                <w:sz w:val="20"/>
                <w:szCs w:val="20"/>
                <w:lang w:val="ru-RU" w:eastAsia="ru-RU"/>
              </w:rPr>
            </w:pPr>
            <w:r w:rsidRPr="00E84D99">
              <w:rPr>
                <w:b/>
                <w:noProof w:val="0"/>
                <w:sz w:val="20"/>
                <w:szCs w:val="20"/>
                <w:lang w:val="ru-RU" w:eastAsia="ru-RU"/>
              </w:rPr>
              <w:t>Unitatea</w:t>
            </w:r>
            <w:r w:rsidRPr="00E84D99">
              <w:rPr>
                <w:b/>
                <w:noProof w:val="0"/>
                <w:sz w:val="20"/>
                <w:szCs w:val="20"/>
                <w:lang w:eastAsia="ru-RU"/>
              </w:rPr>
              <w:t xml:space="preserve"> </w:t>
            </w:r>
            <w:r w:rsidRPr="00E84D99">
              <w:rPr>
                <w:b/>
                <w:noProof w:val="0"/>
                <w:sz w:val="20"/>
                <w:szCs w:val="20"/>
                <w:lang w:val="ru-RU" w:eastAsia="ru-RU"/>
              </w:rPr>
              <w:t>de</w:t>
            </w:r>
            <w:r w:rsidRPr="00E84D99">
              <w:rPr>
                <w:b/>
                <w:noProof w:val="0"/>
                <w:sz w:val="20"/>
                <w:szCs w:val="20"/>
                <w:lang w:val="ro-MD" w:eastAsia="ru-RU"/>
              </w:rPr>
              <w:t xml:space="preserve"> </w:t>
            </w:r>
            <w:r w:rsidRPr="00E84D99">
              <w:rPr>
                <w:b/>
                <w:noProof w:val="0"/>
                <w:sz w:val="20"/>
                <w:szCs w:val="20"/>
                <w:lang w:val="ru-RU" w:eastAsia="ru-RU"/>
              </w:rPr>
              <w:t>măsură</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E84D99" w:rsidRDefault="00262591" w:rsidP="00836221">
            <w:pPr>
              <w:shd w:val="clear" w:color="auto" w:fill="FFFFFF" w:themeFill="background1"/>
              <w:spacing w:before="120"/>
              <w:jc w:val="center"/>
              <w:rPr>
                <w:b/>
                <w:noProof w:val="0"/>
                <w:sz w:val="20"/>
                <w:szCs w:val="20"/>
                <w:lang w:val="ru-RU" w:eastAsia="ru-RU"/>
              </w:rPr>
            </w:pPr>
            <w:r w:rsidRPr="00E84D99">
              <w:rPr>
                <w:b/>
                <w:noProof w:val="0"/>
                <w:sz w:val="20"/>
                <w:szCs w:val="20"/>
                <w:lang w:val="ru-RU" w:eastAsia="ru-RU"/>
              </w:rPr>
              <w:t>Canti</w:t>
            </w:r>
          </w:p>
          <w:p w:rsidR="00262591" w:rsidRPr="00E84D99" w:rsidRDefault="00262591" w:rsidP="00836221">
            <w:pPr>
              <w:shd w:val="clear" w:color="auto" w:fill="FFFFFF" w:themeFill="background1"/>
              <w:spacing w:before="120"/>
              <w:jc w:val="center"/>
              <w:rPr>
                <w:b/>
                <w:noProof w:val="0"/>
                <w:sz w:val="20"/>
                <w:szCs w:val="20"/>
                <w:lang w:val="ru-RU" w:eastAsia="ru-RU"/>
              </w:rPr>
            </w:pPr>
            <w:r w:rsidRPr="00E84D99">
              <w:rPr>
                <w:b/>
                <w:noProof w:val="0"/>
                <w:sz w:val="20"/>
                <w:szCs w:val="20"/>
                <w:lang w:val="ru-RU" w:eastAsia="ru-RU"/>
              </w:rPr>
              <w:t>tatea</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836221">
            <w:pPr>
              <w:shd w:val="clear" w:color="auto" w:fill="FFFFFF" w:themeFill="background1"/>
              <w:spacing w:before="120"/>
              <w:jc w:val="center"/>
              <w:rPr>
                <w:b/>
                <w:noProof w:val="0"/>
                <w:sz w:val="20"/>
                <w:szCs w:val="20"/>
                <w:lang w:val="it-IT" w:eastAsia="ru-RU"/>
              </w:rPr>
            </w:pPr>
            <w:r w:rsidRPr="00E84D99">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E84D99" w:rsidRDefault="00262591" w:rsidP="00836221">
            <w:pPr>
              <w:shd w:val="clear" w:color="auto" w:fill="FFFFFF" w:themeFill="background1"/>
              <w:spacing w:before="120"/>
              <w:jc w:val="center"/>
              <w:rPr>
                <w:b/>
                <w:noProof w:val="0"/>
                <w:sz w:val="20"/>
                <w:szCs w:val="20"/>
                <w:lang w:val="it-IT" w:eastAsia="ru-RU"/>
              </w:rPr>
            </w:pPr>
            <w:r w:rsidRPr="00E84D99">
              <w:rPr>
                <w:b/>
                <w:noProof w:val="0"/>
                <w:sz w:val="20"/>
                <w:szCs w:val="20"/>
                <w:lang w:val="it-IT" w:eastAsia="ru-RU"/>
              </w:rPr>
              <w:t>Valoarea estimată</w:t>
            </w:r>
            <w:r w:rsidRPr="00E84D99">
              <w:rPr>
                <w:b/>
                <w:noProof w:val="0"/>
                <w:sz w:val="20"/>
                <w:szCs w:val="20"/>
                <w:lang w:val="it-IT" w:eastAsia="ru-RU"/>
              </w:rPr>
              <w:br/>
              <w:t>(se va indica pentru fiecare lot în parte)</w:t>
            </w:r>
          </w:p>
        </w:tc>
      </w:tr>
      <w:tr w:rsidR="0026259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836221">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836221">
            <w:pPr>
              <w:shd w:val="clear" w:color="auto" w:fill="FFFFFF" w:themeFill="background1"/>
              <w:spacing w:before="120"/>
              <w:jc w:val="center"/>
              <w:rPr>
                <w:noProof w:val="0"/>
                <w:sz w:val="20"/>
                <w:szCs w:val="20"/>
                <w:lang w:val="it-IT"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E84D99">
            <w:pPr>
              <w:pStyle w:val="Subtitle"/>
              <w:jc w:val="left"/>
              <w:rPr>
                <w:sz w:val="20"/>
                <w:lang w:val="ro-RO"/>
              </w:rPr>
            </w:pPr>
            <w:proofErr w:type="spellStart"/>
            <w:r w:rsidRPr="00E84D99">
              <w:rPr>
                <w:sz w:val="20"/>
              </w:rPr>
              <w:t>Lotul</w:t>
            </w:r>
            <w:proofErr w:type="spellEnd"/>
            <w:r w:rsidRPr="00E84D99">
              <w:rPr>
                <w:sz w:val="20"/>
              </w:rPr>
              <w:t xml:space="preserve"> 1</w:t>
            </w:r>
            <w:r w:rsidR="00836221" w:rsidRPr="00E84D99">
              <w:rPr>
                <w:sz w:val="20"/>
              </w:rPr>
              <w:t xml:space="preserve"> </w:t>
            </w:r>
            <w:r w:rsidR="00836221" w:rsidRPr="00E84D99">
              <w:rPr>
                <w:sz w:val="20"/>
                <w:lang w:val="ro-RO"/>
              </w:rPr>
              <w:t>Reagenţi</w:t>
            </w:r>
            <w:proofErr w:type="gramStart"/>
            <w:r w:rsidR="00836221" w:rsidRPr="00E84D99">
              <w:rPr>
                <w:sz w:val="20"/>
                <w:lang w:val="ro-RO"/>
              </w:rPr>
              <w:t>,calibratori</w:t>
            </w:r>
            <w:proofErr w:type="gramEnd"/>
            <w:r w:rsidR="00836221" w:rsidRPr="00E84D99">
              <w:rPr>
                <w:sz w:val="20"/>
                <w:lang w:val="ro-RO"/>
              </w:rPr>
              <w:t xml:space="preserve"> şi material de control p/u analiz. biochimic automat A 25</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836221">
            <w:pPr>
              <w:shd w:val="clear" w:color="auto" w:fill="FFFFFF" w:themeFill="background1"/>
              <w:spacing w:before="120"/>
              <w:jc w:val="center"/>
              <w:rPr>
                <w:noProof w:val="0"/>
                <w:sz w:val="20"/>
                <w:szCs w:val="20"/>
                <w:lang w:val="en-US" w:eastAsia="ru-RU"/>
              </w:rPr>
            </w:pP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836221">
            <w:pPr>
              <w:shd w:val="clear" w:color="auto" w:fill="FFFFFF" w:themeFill="background1"/>
              <w:spacing w:before="120"/>
              <w:jc w:val="center"/>
              <w:rPr>
                <w:noProof w:val="0"/>
                <w:sz w:val="20"/>
                <w:szCs w:val="20"/>
                <w:lang w:val="en-US" w:eastAsia="ru-RU"/>
              </w:rPr>
            </w:pP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E84D99" w:rsidRDefault="00262591" w:rsidP="0083622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62591" w:rsidRPr="00E84D99" w:rsidRDefault="00836221"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281000</w:t>
            </w: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AST/GOT set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18</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w:t>
            </w:r>
            <w:r w:rsidRPr="00E84D99">
              <w:rPr>
                <w:color w:val="000000"/>
                <w:sz w:val="20"/>
                <w:szCs w:val="20"/>
                <w:lang w:val="en-US"/>
              </w:rPr>
              <w:lastRenderedPageBreak/>
              <w:t xml:space="preserve">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ALT/GPT set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18</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ALBUMIN set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ALP-AMP set 100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16ml + 2fl x 10ml, ambalajul reactivilor bicomponenti va permite amestecarea </w:t>
            </w:r>
            <w:r w:rsidRPr="00E84D99">
              <w:rPr>
                <w:color w:val="000000"/>
                <w:sz w:val="20"/>
                <w:szCs w:val="20"/>
                <w:lang w:val="en-US"/>
              </w:rPr>
              <w:lastRenderedPageBreak/>
              <w:t xml:space="preserve">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rPr>
              <w:t>α</w:t>
            </w:r>
            <w:r w:rsidRPr="00E84D99">
              <w:rPr>
                <w:color w:val="000000"/>
                <w:sz w:val="20"/>
                <w:szCs w:val="20"/>
                <w:lang w:val="en-US"/>
              </w:rPr>
              <w:t>-AMYLASE (DIRECT) set 100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35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BILIRUBIN (TOTAL) metoda DPD set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20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w:t>
            </w:r>
            <w:r w:rsidRPr="00E84D99">
              <w:rPr>
                <w:color w:val="000000"/>
                <w:sz w:val="20"/>
                <w:szCs w:val="20"/>
                <w:lang w:val="en-US"/>
              </w:rPr>
              <w:lastRenderedPageBreak/>
              <w:t xml:space="preserve">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BILIRUBIN (DIRECT) metoda DPD set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CALCIUM- ARSENAZO set 500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8</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w:t>
            </w:r>
            <w:r w:rsidR="00E84D99">
              <w:rPr>
                <w:color w:val="000000"/>
                <w:sz w:val="20"/>
                <w:szCs w:val="20"/>
                <w:lang w:val="en-US"/>
              </w:rPr>
              <w:t xml:space="preserv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CHOLESTEROL  set 500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w:t>
            </w:r>
            <w:r w:rsidRPr="00E84D99">
              <w:rPr>
                <w:color w:val="000000"/>
                <w:sz w:val="20"/>
                <w:szCs w:val="20"/>
                <w:lang w:val="en-US"/>
              </w:rPr>
              <w:lastRenderedPageBreak/>
              <w:t xml:space="preserve">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CHOLESTEROL LDL DIRECT set 4 fl. x 20 ml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25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CHOLESTEROL HDL DIRECT set 4 fl. x 20 ml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CREATINE KINASE (CK)  set 45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3 fl. x 12 ml + 1 fl. x 10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w:t>
            </w:r>
            <w:r w:rsidRPr="00E84D99">
              <w:rPr>
                <w:color w:val="000000"/>
                <w:sz w:val="20"/>
                <w:szCs w:val="20"/>
                <w:lang w:val="en-US"/>
              </w:rPr>
              <w:lastRenderedPageBreak/>
              <w:t xml:space="preserve">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CREATININE set 500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γ-GLUTAMILTRANSFERASE set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GLUCOSE set 500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w:t>
            </w:r>
            <w:r w:rsidRPr="00E84D99">
              <w:rPr>
                <w:color w:val="000000"/>
                <w:sz w:val="20"/>
                <w:szCs w:val="20"/>
                <w:lang w:val="en-US"/>
              </w:rPr>
              <w:lastRenderedPageBreak/>
              <w:t xml:space="preserve">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IRON-FERROZINE set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8</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40ml + 5fl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LACTATE DEHIDROGENASE (LDH) set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LIPASE  set 48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2 fl. x 20ml + 1fl x 8ml,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w:t>
            </w:r>
            <w:r w:rsidRPr="00E84D99">
              <w:rPr>
                <w:color w:val="000000"/>
                <w:sz w:val="20"/>
                <w:szCs w:val="20"/>
                <w:lang w:val="en-US"/>
              </w:rPr>
              <w:lastRenderedPageBreak/>
              <w:t xml:space="preserve">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MAGNESIUM (Magnesiu Xylidyl Blue)  set 100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ambalaj standard p/u A 25, set 5 fl. x 16ml + 2fl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w:t>
            </w:r>
            <w:r w:rsidR="00E84D99">
              <w:rPr>
                <w:color w:val="000000"/>
                <w:sz w:val="20"/>
                <w:szCs w:val="20"/>
                <w:lang w:val="en-US"/>
              </w:rPr>
              <w:t xml:space="preserv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PROTEIN (TOTAL)  set 500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PROTEIN (Urine/LCR, pirolgalol rosu)  set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50 ml Reactivii să dispună de certificat, sau declaratia CE,  certificatul de compatibilitate a reactivilor cu analizorul A-25 (sistem închis), eliberat de catre producătorul utilajului,  Reactivii să fie </w:t>
            </w:r>
            <w:r w:rsidRPr="00E84D99">
              <w:rPr>
                <w:color w:val="000000"/>
                <w:sz w:val="20"/>
                <w:szCs w:val="20"/>
                <w:lang w:val="en-US"/>
              </w:rPr>
              <w:lastRenderedPageBreak/>
              <w:t xml:space="preserve">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CONTROL p/u Protein în urina  set 20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PHOSPORUS (Fosfor)  set 100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3 fl. x 24ml + 2fl x 15ml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TRIGLYCERIDES  set 500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4</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w:t>
            </w:r>
            <w:r w:rsidRPr="00E84D99">
              <w:rPr>
                <w:color w:val="000000"/>
                <w:sz w:val="20"/>
                <w:szCs w:val="20"/>
                <w:lang w:val="en-US"/>
              </w:rPr>
              <w:lastRenderedPageBreak/>
              <w:t xml:space="preserve">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UREA/BUN-UV  set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16</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URIC ACID  set 500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ZINC (Bromo-PAPS) set 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2 fl. x 20ml + 1fl x 10ml Reactivii să dispună de certificat, sau declaratia CE,  certificatul de </w:t>
            </w:r>
            <w:r w:rsidRPr="00E84D99">
              <w:rPr>
                <w:color w:val="000000"/>
                <w:sz w:val="20"/>
                <w:szCs w:val="20"/>
                <w:lang w:val="en-US"/>
              </w:rPr>
              <w:lastRenderedPageBreak/>
              <w:t xml:space="preserve">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ANTI-STREPTOLYSIN (ASO) set 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 fl. x 40 ml + 1 fl x 10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STANDART p/u ANTI-STREPTOLYSIN  set 1ml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C-REACTIVE PROTEIN (CRP) set 100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2 fl. x 40 ml + 2 fl x 10 ml. Reactivii să dispună de certificat, sau declaratia CE,  certificatul de </w:t>
            </w:r>
            <w:r w:rsidRPr="00E84D99">
              <w:rPr>
                <w:color w:val="000000"/>
                <w:sz w:val="20"/>
                <w:szCs w:val="20"/>
                <w:lang w:val="en-US"/>
              </w:rPr>
              <w:lastRenderedPageBreak/>
              <w:t xml:space="preserve">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STANDART p/u C-REACTIVE PROTEIN  set 1ml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1 fl. x 1ml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w:t>
            </w:r>
            <w:r w:rsidR="00E84D99">
              <w:rPr>
                <w:color w:val="000000"/>
                <w:sz w:val="20"/>
                <w:szCs w:val="20"/>
                <w:lang w:val="en-US"/>
              </w:rPr>
              <w:t>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RHEUMATOID FACTORS (RF)</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 fl. x 40 ml + 1 fl x 10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STANDART p/u RHEUMATOID FACTORS  set 3ml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1 fl. x 3 ml. Reactivii să dispună de certificat, sau declaratia CE,  certificatul de </w:t>
            </w:r>
            <w:r w:rsidRPr="00E84D99">
              <w:rPr>
                <w:color w:val="000000"/>
                <w:sz w:val="20"/>
                <w:szCs w:val="20"/>
                <w:lang w:val="en-US"/>
              </w:rPr>
              <w:lastRenderedPageBreak/>
              <w:t xml:space="preserve">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RHEUMATOID CONTROL SERUM NORMAL set 3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RHEUMATOID CONTROL SERUM PATOLOGIC set 3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BIOCHEMISTRY CALIBRATOR (HUMAN) set 25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5 ml Reactivii să dispună de certificat, sau declaratia CE,  certificatul de </w:t>
            </w:r>
            <w:r w:rsidRPr="00E84D99">
              <w:rPr>
                <w:color w:val="000000"/>
                <w:sz w:val="20"/>
                <w:szCs w:val="20"/>
                <w:lang w:val="en-US"/>
              </w:rPr>
              <w:lastRenderedPageBreak/>
              <w:t xml:space="preserve">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BIOCHEMISTRY CONTROL SERUM Normal (HUMAN) set 25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6</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BIOCHEMISTRY CONTROL SERUM Patologic (HUMAN) set 25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6</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5 fl. x 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HEMOGLOBIN A1C-DIRECT (HbA1C-DIR) BSA set 72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20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 x 60 ml +1 x 12ml Reactivii să dispună de certificat, sau declaratia CE,  certificatul de </w:t>
            </w:r>
            <w:r w:rsidRPr="00E84D99">
              <w:rPr>
                <w:color w:val="000000"/>
                <w:sz w:val="20"/>
                <w:szCs w:val="20"/>
                <w:lang w:val="en-US"/>
              </w:rPr>
              <w:lastRenderedPageBreak/>
              <w:t xml:space="preserve">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HEMOGLOBIN A1C CONTROL (NORMAL) set 0,5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HEMOGLOBIN A1C CONTROL (ELEVATED) set 0,5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 x 0,5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HEMOGLOBIN A1C-DIRECT (HbA1C-DIR)STANDAR set 25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4 x 0,5 ml Reactivii să dispună de certificat, sau declaratia CE,  certificatul de </w:t>
            </w:r>
            <w:r w:rsidRPr="00E84D99">
              <w:rPr>
                <w:color w:val="000000"/>
                <w:sz w:val="20"/>
                <w:szCs w:val="20"/>
                <w:lang w:val="en-US"/>
              </w:rPr>
              <w:lastRenderedPageBreak/>
              <w:t xml:space="preserve">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FERITIN set 45ml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1 fl. x 30 ml + 1fl 15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STANDART p/u FERITIN  set 3ml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1 fl. x 3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PROTEIN CONTROL SERUM NORMAL set 3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3 fl. x 1 ml Reactivii să dispună de certificat, sau declaratia CE,  certificatul de </w:t>
            </w:r>
            <w:r w:rsidRPr="00E84D99">
              <w:rPr>
                <w:color w:val="000000"/>
                <w:sz w:val="20"/>
                <w:szCs w:val="20"/>
                <w:lang w:val="en-US"/>
              </w:rPr>
              <w:lastRenderedPageBreak/>
              <w:t xml:space="preserve">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PROTEIN CONTROL SERUM PATOLOGIC set 3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ambalaj standard p/u A 25, set 3 fl. x 1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b/>
                <w:bCs/>
                <w:color w:val="000000"/>
                <w:sz w:val="20"/>
                <w:szCs w:val="20"/>
                <w:lang w:val="en-US"/>
              </w:rPr>
              <w:t>Consumabile p/u analiz. biochimic automat A 25 Biosystems(sistem închis)(a.17 Ord MS nr.374),accesorii /consumabile/ piese de schimb (a.18 Ord MS nr.374)</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Soluţie concentrată de spălare fl. 100 ml p/u A 25</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10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fl. 100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Soluţie concentrată de sistem lichid fl. 1000 ml p/u A 25</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3</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fl. 1000 ml   Reactivii să dispună de certificat, sau declaratia CE,  certificatul de compatibilitate a reactivilor cu analizorul A-25 (sistem închis), eliberat de catre </w:t>
            </w:r>
            <w:r w:rsidRPr="00E84D99">
              <w:rPr>
                <w:color w:val="000000"/>
                <w:sz w:val="20"/>
                <w:szCs w:val="20"/>
                <w:lang w:val="en-US"/>
              </w:rPr>
              <w:lastRenderedPageBreak/>
              <w:t>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Soluţie de spălare fl. 1000 ml p/u A 25</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fl. 1000 ml  Reactivii să dispună de certificat, sau declaratia CE,  certificatul de compatibilitate a reactivilor cu analizorul A-25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Rotor de reacţie p/u analizator A 25 set 10 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45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specific p/u A 25 set 10 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Cuva pentru ser la analizator A 25 set 1000 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40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specific p/u A 25 (dimensiuni 13,75 x 24,90 mm, volum 2 ml) set 1000 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PHOTOMETRIC LAMP</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bottom"/>
          </w:tcPr>
          <w:p w:rsidR="00836221" w:rsidRPr="00E84D99" w:rsidRDefault="00836221" w:rsidP="00836221">
            <w:pPr>
              <w:rPr>
                <w:color w:val="000000"/>
                <w:sz w:val="20"/>
                <w:szCs w:val="20"/>
                <w:lang w:val="en-US"/>
              </w:rPr>
            </w:pPr>
            <w:r w:rsidRPr="00E84D99">
              <w:rPr>
                <w:color w:val="000000"/>
                <w:sz w:val="20"/>
                <w:szCs w:val="20"/>
                <w:lang w:val="en-US"/>
              </w:rPr>
              <w:t>Halogen lamp pentru A 25 6v 10w timp de lucru &gt;2000 ore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53"/>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CAP BOTTLE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compatibil cu canistrele existente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SYSTEM LIQUID CONTAINER WITH TOP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compatibile cu analizorul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THICK PROBE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material:oțel inoxidabil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DISPENSING PUMP SEAL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Ø int. 7,57mm</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MICROPROCESSOR PCB COOLING FAN</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specific p/u procesorul analizatorului A 25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POWER SUPLY ACCUMULATOR</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3</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acumulator pentru analizor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rPr>
            </w:pPr>
            <w:r w:rsidRPr="00E84D99">
              <w:rPr>
                <w:color w:val="000000"/>
                <w:sz w:val="20"/>
                <w:szCs w:val="20"/>
              </w:rPr>
              <w:t>PAPER FOR ANALYZER</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r w:rsidRPr="00E84D99">
              <w:rPr>
                <w:color w:val="000000"/>
                <w:sz w:val="20"/>
                <w:szCs w:val="20"/>
              </w:rPr>
              <w:t>3</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hîrtie specific p/u printerul analizatorului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tabs>
                <w:tab w:val="left" w:pos="284"/>
                <w:tab w:val="right" w:pos="426"/>
              </w:tabs>
              <w:spacing w:before="120"/>
              <w:rPr>
                <w:b/>
                <w:sz w:val="20"/>
                <w:szCs w:val="20"/>
                <w:lang w:val="en-US"/>
              </w:rPr>
            </w:pPr>
            <w:r w:rsidRPr="00E84D99">
              <w:rPr>
                <w:b/>
                <w:color w:val="000000"/>
                <w:sz w:val="20"/>
                <w:szCs w:val="20"/>
              </w:rPr>
              <w:t xml:space="preserve">Lotu 2: </w:t>
            </w:r>
            <w:r w:rsidRPr="00E84D99">
              <w:rPr>
                <w:b/>
                <w:bCs/>
                <w:color w:val="000000"/>
                <w:sz w:val="20"/>
                <w:szCs w:val="20"/>
                <w:lang w:val="en-US"/>
              </w:rPr>
              <w:t>Reagenţi,calibratori şi material de control p/u analiz. hematologice automat  3diff Mindray BC 3600 (sist. închis)</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lang w:val="en-US"/>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right"/>
              <w:rPr>
                <w:color w:val="000000"/>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57450</w:t>
            </w: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M-30 Diluent set 20 lit. p/u Mindray</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35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set 1 x 20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w:t>
            </w:r>
            <w:r w:rsidR="00E84D99">
              <w:rPr>
                <w:color w:val="000000"/>
                <w:sz w:val="20"/>
                <w:szCs w:val="20"/>
                <w:lang w:val="en-US"/>
              </w:rPr>
              <w:t>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M-30 Lyse set  0.5 lit. p/u Mindray</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16</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set 1 x 500 ml. Reactivii să dispună de certificat, sau declaratia CE,  certificatul de compatibilitate a reactivilor cu analizorul Mindray (sistem închis), eliberat de catre producătorul utilajului,  Reactivii să fie </w:t>
            </w:r>
            <w:r w:rsidRPr="00E84D99">
              <w:rPr>
                <w:color w:val="000000"/>
                <w:sz w:val="20"/>
                <w:szCs w:val="20"/>
                <w:lang w:val="en-US"/>
              </w:rPr>
              <w:lastRenderedPageBreak/>
              <w:t xml:space="preserve">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M-30 RINCE set 5.5 lit. p/u Mindray</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30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 xml:space="preserve">set 1 x 5.5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Probe cleanser fl. 50 ml p/u Mindray</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flac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14</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M-30Calibrator fl. 3 ml p/u Mindray</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set 1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C960D2" w:rsidP="00836221">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B-30 Material de control hematologic set 3 x 3,0 ml p/u Mindray</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r w:rsidRPr="00E84D99">
              <w:rPr>
                <w:color w:val="000000"/>
                <w:sz w:val="20"/>
                <w:szCs w:val="20"/>
              </w:rPr>
              <w:t>6</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color w:val="000000"/>
                <w:sz w:val="20"/>
                <w:szCs w:val="20"/>
                <w:lang w:val="en-US"/>
              </w:rPr>
              <w:t>set 9 ml (3fl.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r>
      <w:tr w:rsidR="00836221"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836221" w:rsidRPr="00E84D99" w:rsidRDefault="00836221" w:rsidP="00836221">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r w:rsidRPr="00E84D99">
              <w:rPr>
                <w:b/>
                <w:bCs/>
                <w:color w:val="000000"/>
                <w:sz w:val="20"/>
                <w:szCs w:val="20"/>
                <w:lang w:val="en-US"/>
              </w:rPr>
              <w:t>Consumabile pentru Analizorul Hematologic Automat „Mindray 3600”</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rPr>
                <w:color w:val="000000"/>
                <w:sz w:val="20"/>
                <w:szCs w:val="2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836221" w:rsidRPr="00E84D99" w:rsidRDefault="00836221" w:rsidP="00836221">
            <w:pPr>
              <w:jc w:val="center"/>
              <w:rPr>
                <w:color w:val="000000"/>
                <w:sz w:val="20"/>
                <w:szCs w:val="20"/>
              </w:rPr>
            </w:pPr>
          </w:p>
        </w:tc>
      </w:tr>
      <w:tr w:rsidR="00405CDB"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5CDB" w:rsidRPr="00E84D99" w:rsidRDefault="00C960D2" w:rsidP="00405CDB">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lastRenderedPageBreak/>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5CDB" w:rsidRPr="00E84D99" w:rsidRDefault="00405CDB" w:rsidP="00405CDB">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vAlign w:val="bottom"/>
          </w:tcPr>
          <w:p w:rsidR="00405CDB" w:rsidRPr="00E84D99" w:rsidRDefault="00405CDB" w:rsidP="00405CDB">
            <w:pPr>
              <w:rPr>
                <w:sz w:val="20"/>
                <w:szCs w:val="20"/>
              </w:rPr>
            </w:pPr>
            <w:r w:rsidRPr="00E84D99">
              <w:rPr>
                <w:sz w:val="20"/>
                <w:szCs w:val="20"/>
              </w:rPr>
              <w:t>Hîrtie termo pentru Mindray</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center"/>
              <w:rPr>
                <w:color w:val="000000"/>
                <w:sz w:val="20"/>
                <w:szCs w:val="20"/>
              </w:rPr>
            </w:pPr>
            <w:r w:rsidRPr="00E84D99">
              <w:rPr>
                <w:color w:val="000000"/>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right"/>
              <w:rPr>
                <w:color w:val="000000"/>
                <w:sz w:val="20"/>
                <w:szCs w:val="20"/>
              </w:rPr>
            </w:pPr>
            <w:r w:rsidRPr="00E84D99">
              <w:rPr>
                <w:color w:val="000000"/>
                <w:sz w:val="20"/>
                <w:szCs w:val="20"/>
              </w:rPr>
              <w:t>300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rPr>
                <w:color w:val="000000"/>
                <w:sz w:val="20"/>
                <w:szCs w:val="20"/>
                <w:lang w:val="en-US"/>
              </w:rPr>
            </w:pPr>
            <w:r w:rsidRPr="00E84D99">
              <w:rPr>
                <w:color w:val="000000"/>
                <w:sz w:val="20"/>
                <w:szCs w:val="20"/>
                <w:lang w:val="en-US"/>
              </w:rPr>
              <w:t>Hirtie termo 50 mm x 18 m</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right"/>
              <w:rPr>
                <w:color w:val="000000"/>
                <w:sz w:val="20"/>
                <w:szCs w:val="20"/>
              </w:rPr>
            </w:pPr>
          </w:p>
        </w:tc>
      </w:tr>
      <w:tr w:rsidR="00405CDB"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5CDB" w:rsidRPr="00E84D99" w:rsidRDefault="00C960D2" w:rsidP="00405CDB">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5CDB" w:rsidRPr="00E84D99" w:rsidRDefault="00405CDB" w:rsidP="00405CDB">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vAlign w:val="bottom"/>
          </w:tcPr>
          <w:p w:rsidR="00405CDB" w:rsidRPr="00E84D99" w:rsidRDefault="00405CDB" w:rsidP="00405CDB">
            <w:pPr>
              <w:rPr>
                <w:sz w:val="20"/>
                <w:szCs w:val="20"/>
                <w:lang w:val="en-US"/>
              </w:rPr>
            </w:pPr>
            <w:r w:rsidRPr="00E84D99">
              <w:rPr>
                <w:sz w:val="20"/>
                <w:szCs w:val="20"/>
                <w:lang w:val="en-US"/>
              </w:rPr>
              <w:t>Filtru de air pentru Mindray</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center"/>
              <w:rPr>
                <w:color w:val="000000"/>
                <w:sz w:val="20"/>
                <w:szCs w:val="20"/>
              </w:rPr>
            </w:pPr>
            <w:r w:rsidRPr="00E84D99">
              <w:rPr>
                <w:color w:val="000000"/>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right"/>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rPr>
                <w:color w:val="000000"/>
                <w:sz w:val="20"/>
                <w:szCs w:val="20"/>
              </w:rPr>
            </w:pPr>
            <w:r w:rsidRPr="00E84D99">
              <w:rPr>
                <w:color w:val="000000"/>
                <w:sz w:val="20"/>
                <w:szCs w:val="20"/>
              </w:rPr>
              <w:t>Filtru de air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right"/>
              <w:rPr>
                <w:color w:val="000000"/>
                <w:sz w:val="20"/>
                <w:szCs w:val="20"/>
              </w:rPr>
            </w:pPr>
          </w:p>
        </w:tc>
      </w:tr>
      <w:tr w:rsidR="00405CDB"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5CDB" w:rsidRPr="00E84D99" w:rsidRDefault="00C960D2" w:rsidP="00405CDB">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5CDB" w:rsidRPr="00E84D99" w:rsidRDefault="00405CDB" w:rsidP="00405CDB">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vAlign w:val="bottom"/>
          </w:tcPr>
          <w:p w:rsidR="00405CDB" w:rsidRPr="00E84D99" w:rsidRDefault="00405CDB" w:rsidP="00405CDB">
            <w:pPr>
              <w:rPr>
                <w:sz w:val="20"/>
                <w:szCs w:val="20"/>
                <w:lang w:val="en-US"/>
              </w:rPr>
            </w:pPr>
            <w:r w:rsidRPr="00E84D99">
              <w:rPr>
                <w:sz w:val="20"/>
                <w:szCs w:val="20"/>
                <w:lang w:val="en-US"/>
              </w:rPr>
              <w:t>Garnitura pentru AC pentru Mindray</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center"/>
              <w:rPr>
                <w:color w:val="000000"/>
                <w:sz w:val="20"/>
                <w:szCs w:val="20"/>
              </w:rPr>
            </w:pPr>
            <w:r w:rsidRPr="00E84D99">
              <w:rPr>
                <w:color w:val="000000"/>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right"/>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bottom"/>
          </w:tcPr>
          <w:p w:rsidR="00405CDB" w:rsidRPr="00E84D99" w:rsidRDefault="00405CDB" w:rsidP="00405CDB">
            <w:pPr>
              <w:rPr>
                <w:sz w:val="20"/>
                <w:szCs w:val="20"/>
              </w:rPr>
            </w:pPr>
            <w:r w:rsidRPr="00E84D99">
              <w:rPr>
                <w:sz w:val="20"/>
                <w:szCs w:val="20"/>
              </w:rPr>
              <w:t>Garnitura pentru AC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right"/>
              <w:rPr>
                <w:color w:val="000000"/>
                <w:sz w:val="20"/>
                <w:szCs w:val="20"/>
              </w:rPr>
            </w:pPr>
          </w:p>
        </w:tc>
      </w:tr>
      <w:tr w:rsidR="00405CDB"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5CDB" w:rsidRPr="00E84D99" w:rsidRDefault="00405CDB" w:rsidP="00405CDB">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05CDB" w:rsidRPr="00E84D99" w:rsidRDefault="00405CDB" w:rsidP="00405CDB">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vAlign w:val="bottom"/>
          </w:tcPr>
          <w:p w:rsidR="00405CDB" w:rsidRPr="00E84D99" w:rsidRDefault="00405CDB" w:rsidP="00405CDB">
            <w:pPr>
              <w:tabs>
                <w:tab w:val="left" w:pos="284"/>
                <w:tab w:val="right" w:pos="426"/>
              </w:tabs>
              <w:spacing w:before="120"/>
              <w:rPr>
                <w:b/>
                <w:sz w:val="20"/>
                <w:szCs w:val="20"/>
                <w:lang w:val="en-US"/>
              </w:rPr>
            </w:pPr>
            <w:r w:rsidRPr="00E84D99">
              <w:rPr>
                <w:b/>
                <w:sz w:val="20"/>
                <w:szCs w:val="20"/>
                <w:lang w:val="en-US"/>
              </w:rPr>
              <w:t>Lotu 3</w:t>
            </w:r>
          </w:p>
          <w:p w:rsidR="00405CDB" w:rsidRPr="00E84D99" w:rsidRDefault="00405CDB" w:rsidP="00405CDB">
            <w:pPr>
              <w:tabs>
                <w:tab w:val="left" w:pos="284"/>
                <w:tab w:val="right" w:pos="426"/>
              </w:tabs>
              <w:spacing w:before="120"/>
              <w:rPr>
                <w:b/>
                <w:sz w:val="20"/>
                <w:szCs w:val="20"/>
                <w:lang w:val="en-US"/>
              </w:rPr>
            </w:pPr>
            <w:r w:rsidRPr="00E84D99">
              <w:rPr>
                <w:b/>
                <w:bCs/>
                <w:color w:val="000000"/>
                <w:sz w:val="20"/>
                <w:szCs w:val="20"/>
                <w:lang w:val="en-US"/>
              </w:rPr>
              <w:t>Reagenţi,calibratori şi material de control p/u analiz. hematologice automat  6diff Mindray BC 6000 (sist. închis)</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center"/>
              <w:rPr>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right"/>
              <w:rPr>
                <w:color w:val="000000"/>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vAlign w:val="bottom"/>
          </w:tcPr>
          <w:p w:rsidR="00405CDB" w:rsidRPr="00E84D99" w:rsidRDefault="00405CDB" w:rsidP="00405CDB">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405CDB" w:rsidRPr="00E84D99" w:rsidRDefault="00405CDB" w:rsidP="00405CDB">
            <w:pPr>
              <w:jc w:val="right"/>
              <w:rPr>
                <w:color w:val="000000"/>
                <w:sz w:val="20"/>
                <w:szCs w:val="20"/>
              </w:rPr>
            </w:pPr>
          </w:p>
          <w:p w:rsidR="00C960D2" w:rsidRPr="00E84D99" w:rsidRDefault="00C960D2" w:rsidP="00405CDB">
            <w:pPr>
              <w:jc w:val="right"/>
              <w:rPr>
                <w:color w:val="000000"/>
                <w:sz w:val="20"/>
                <w:szCs w:val="20"/>
              </w:rPr>
            </w:pPr>
          </w:p>
          <w:p w:rsidR="00C960D2" w:rsidRPr="00E84D99" w:rsidRDefault="00C960D2" w:rsidP="00405CDB">
            <w:pPr>
              <w:jc w:val="right"/>
              <w:rPr>
                <w:color w:val="000000"/>
                <w:sz w:val="20"/>
                <w:szCs w:val="20"/>
              </w:rPr>
            </w:pPr>
          </w:p>
          <w:p w:rsidR="00C960D2" w:rsidRPr="00E84D99" w:rsidRDefault="00C960D2" w:rsidP="00405CDB">
            <w:pPr>
              <w:jc w:val="right"/>
              <w:rPr>
                <w:color w:val="000000"/>
                <w:sz w:val="20"/>
                <w:szCs w:val="20"/>
              </w:rPr>
            </w:pPr>
            <w:r w:rsidRPr="00E84D99">
              <w:rPr>
                <w:color w:val="000000"/>
                <w:sz w:val="20"/>
                <w:szCs w:val="20"/>
              </w:rPr>
              <w:t>77133</w:t>
            </w: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DS Diluent ( 20 L). p/u Mindray-6000</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12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set 1 x 20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rPr>
              <w:t>M-6LD LYSE(1Lx4)</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3</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1Lx4.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w:t>
            </w:r>
            <w:r w:rsidR="00E84D99">
              <w:rPr>
                <w:color w:val="000000"/>
                <w:sz w:val="20"/>
                <w:szCs w:val="20"/>
                <w:lang w:val="en-US"/>
              </w:rPr>
              <w:t>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rPr>
              <w:t>M-6DF DYE(12mlx4)</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3</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12mlx4.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rPr>
              <w:t>M-6LH LYSE(1Lx4)</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3</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1Lx4.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w:t>
            </w:r>
            <w:r w:rsidRPr="00E84D99">
              <w:rPr>
                <w:color w:val="000000"/>
                <w:sz w:val="20"/>
                <w:szCs w:val="20"/>
                <w:lang w:val="en-US"/>
              </w:rPr>
              <w:lastRenderedPageBreak/>
              <w:t xml:space="preserve">reactivilor,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rPr>
              <w:t>M-6LH LYSE(1Lx4)</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1Lx4.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rPr>
              <w:t>M-^FN DYE(12mlx4)</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3</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12mlx4.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Probe cleanser fl. 50 ml p/u Mindray</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flac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6</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SC-CAL PLUS Calibrator 2*3,0ml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set 2 *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BC-6D HEMATOLOGY CONTROL,6x4,5ml Tri-pack(2L,2N,2H)</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set 6 ml (6x4,5ml).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w:t>
            </w:r>
            <w:r w:rsidRPr="00E84D99">
              <w:rPr>
                <w:color w:val="000000"/>
                <w:sz w:val="20"/>
                <w:szCs w:val="20"/>
                <w:lang w:val="en-US"/>
              </w:rPr>
              <w:lastRenderedPageBreak/>
              <w:t xml:space="preserve">deservirea gratuită a echipamentului de laborator pe perioada de utilizarea a reactivilor,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468"/>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bCs/>
                <w:color w:val="000000"/>
                <w:sz w:val="20"/>
                <w:szCs w:val="20"/>
                <w:lang w:val="en-US"/>
              </w:rPr>
            </w:pPr>
            <w:r w:rsidRPr="00E84D99">
              <w:rPr>
                <w:color w:val="000000"/>
                <w:sz w:val="20"/>
                <w:szCs w:val="20"/>
                <w:lang w:val="en-US"/>
              </w:rPr>
              <w:t> </w:t>
            </w:r>
            <w:r w:rsidRPr="00E84D99">
              <w:rPr>
                <w:bCs/>
                <w:color w:val="000000"/>
                <w:sz w:val="20"/>
                <w:szCs w:val="20"/>
                <w:lang w:val="en-US"/>
              </w:rPr>
              <w:t>Eprubete Vacutainer cu K3EDTA, vol.2,5ml</w:t>
            </w:r>
          </w:p>
          <w:p w:rsidR="00C960D2" w:rsidRPr="00E84D99" w:rsidRDefault="00C960D2" w:rsidP="00C960D2">
            <w:pPr>
              <w:rPr>
                <w:color w:val="000000"/>
                <w:sz w:val="20"/>
                <w:szCs w:val="20"/>
                <w:lang w:val="en-US"/>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unit.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6000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E84D99">
            <w:pPr>
              <w:tabs>
                <w:tab w:val="left" w:pos="284"/>
                <w:tab w:val="right" w:pos="426"/>
              </w:tabs>
              <w:spacing w:before="120"/>
              <w:rPr>
                <w:b/>
                <w:sz w:val="20"/>
                <w:szCs w:val="20"/>
                <w:lang w:val="en-US"/>
              </w:rPr>
            </w:pPr>
            <w:r w:rsidRPr="00E84D99">
              <w:rPr>
                <w:b/>
                <w:sz w:val="20"/>
                <w:szCs w:val="20"/>
                <w:lang w:val="en-US"/>
              </w:rPr>
              <w:t xml:space="preserve">Lotu 4 </w:t>
            </w:r>
            <w:r w:rsidRPr="00E84D99">
              <w:rPr>
                <w:b/>
                <w:bCs/>
                <w:color w:val="000000"/>
                <w:sz w:val="20"/>
                <w:szCs w:val="20"/>
                <w:lang w:val="en-US"/>
              </w:rPr>
              <w:t>Reagenţi,calibratori şi material de control p/u coagulometru.CA-02</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54167</w:t>
            </w: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Protombina liofilizata în set cu bufer de Calciu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900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lang w:val="en-US"/>
              </w:rPr>
              <w:t xml:space="preserve"> Reactivii să dispună de certificat, sau declaratia CE,   Ambalajul reactivilor trebuie să fie  ≤ 5 ml, Setul va fi cu doi componenti.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doisprezece zile. </w:t>
            </w:r>
            <w:r w:rsidRPr="00E84D99">
              <w:rPr>
                <w:color w:val="000000"/>
                <w:sz w:val="20"/>
                <w:szCs w:val="20"/>
              </w:rPr>
              <w:t xml:space="preserve">Toate poziţiile lotului să fie </w:t>
            </w:r>
            <w:r w:rsidR="00E84D99">
              <w:rPr>
                <w:color w:val="000000"/>
                <w:sz w:val="20"/>
                <w:szCs w:val="20"/>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rPr>
              <w:t xml:space="preserve">Fibrinogen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64</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lang w:val="en-US"/>
              </w:rPr>
              <w:t xml:space="preserve"> Reactivii să dispună de certificat, sau declaratia CE,   Ambalajul reactivilor trebuie să fie  ≤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zece zile. </w:t>
            </w:r>
            <w:r w:rsidRPr="00E84D99">
              <w:rPr>
                <w:color w:val="000000"/>
                <w:sz w:val="20"/>
                <w:szCs w:val="20"/>
              </w:rPr>
              <w:t xml:space="preserve">Toate poziţiile lotului să fie </w:t>
            </w:r>
            <w:r w:rsidR="00E84D99">
              <w:rPr>
                <w:color w:val="000000"/>
                <w:sz w:val="20"/>
                <w:szCs w:val="20"/>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rPr>
              <w:t xml:space="preserve">Bufer Imidazol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120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 Reactivii să dispună de certificat, sau declaratia CE,   Ambalajul reactivilor trebuie să fie  ≤ 15 ml,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Plasmă de control cu nivel normal (PT,FIB,TT,APTT)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30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w:t>
            </w:r>
            <w:r w:rsidR="00E84D99">
              <w:rPr>
                <w:color w:val="000000"/>
                <w:sz w:val="20"/>
                <w:szCs w:val="20"/>
                <w:lang w:val="en-US"/>
              </w:rPr>
              <w:t>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Plasmă de control cu nivel patologic (PT,FIB,TT,APTT)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30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w:t>
            </w:r>
            <w:r w:rsidRPr="00E84D99">
              <w:rPr>
                <w:color w:val="000000"/>
                <w:sz w:val="20"/>
                <w:szCs w:val="20"/>
                <w:lang w:val="en-US"/>
              </w:rPr>
              <w:lastRenderedPageBreak/>
              <w:t xml:space="preserve">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Plasmă de Calibrare (PT,FIB,TT,APTT)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FF0000"/>
                <w:sz w:val="20"/>
                <w:szCs w:val="20"/>
              </w:rPr>
            </w:pPr>
            <w:r w:rsidRPr="00E84D99">
              <w:rPr>
                <w:color w:val="FF0000"/>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 xml:space="preserve"> 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w:t>
            </w:r>
            <w:r w:rsidR="00E84D99">
              <w:rPr>
                <w:color w:val="000000"/>
                <w:sz w:val="20"/>
                <w:szCs w:val="20"/>
                <w:lang w:val="en-US"/>
              </w:rPr>
              <w:t>produse de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b/>
                <w:color w:val="000000"/>
                <w:sz w:val="20"/>
                <w:szCs w:val="20"/>
                <w:lang w:val="en-US"/>
              </w:rPr>
              <w:t>Consumabile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FF0000"/>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rPr>
                <w:color w:val="000000"/>
                <w:sz w:val="20"/>
                <w:szCs w:val="20"/>
                <w:lang w:val="en-US"/>
              </w:rPr>
            </w:pPr>
            <w:r w:rsidRPr="00E84D99">
              <w:rPr>
                <w:color w:val="000000"/>
                <w:sz w:val="20"/>
                <w:szCs w:val="20"/>
                <w:lang w:val="en-US"/>
              </w:rPr>
              <w:t>Cuve cu bare metalice, p/u coagulometru CA-02</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4</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Cuve cu bare metalice, specific p/u coagulometru CA-02  set 1000 buc.</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rPr>
              <w:t>Hirtie pentru Coagulometru CA-02</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20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rPr>
            </w:pPr>
            <w:r w:rsidRPr="00E84D99">
              <w:rPr>
                <w:color w:val="000000"/>
                <w:sz w:val="20"/>
                <w:szCs w:val="20"/>
              </w:rPr>
              <w:t>Hirtie pentru Coagulometru CA-02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Capac pentru cuveta de masurare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r w:rsidRPr="00E84D99">
              <w:rPr>
                <w:color w:val="000000"/>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r w:rsidRPr="00E84D99">
              <w:rPr>
                <w:color w:val="000000"/>
                <w:sz w:val="20"/>
                <w:szCs w:val="20"/>
                <w:lang w:val="en-US"/>
              </w:rPr>
              <w:t>Capac pentru cuveta de masurare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b/>
                <w:sz w:val="20"/>
                <w:szCs w:val="20"/>
                <w:lang w:val="en-US"/>
              </w:rPr>
            </w:pPr>
            <w:r w:rsidRPr="00E84D99">
              <w:rPr>
                <w:b/>
                <w:sz w:val="20"/>
                <w:szCs w:val="20"/>
                <w:lang w:val="en-US"/>
              </w:rPr>
              <w:t>Lotul 5 – determinarea schimbului de proteine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2708</w:t>
            </w: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rPr>
              <w:t xml:space="preserve">Hemoglobin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sz w:val="20"/>
                <w:szCs w:val="20"/>
                <w:lang w:val="en-US"/>
              </w:rPr>
              <w:t>1</w:t>
            </w:r>
            <w:r w:rsidRPr="00E84D99">
              <w:rPr>
                <w:sz w:val="20"/>
                <w:szCs w:val="20"/>
              </w:rPr>
              <w:t>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sz w:val="20"/>
                <w:szCs w:val="20"/>
                <w:lang w:val="en-US"/>
              </w:rPr>
              <w:t>lichid</w:t>
            </w:r>
          </w:p>
          <w:p w:rsidR="00C960D2" w:rsidRPr="00E84D99" w:rsidRDefault="00C960D2" w:rsidP="00C960D2">
            <w:pPr>
              <w:rPr>
                <w:sz w:val="20"/>
                <w:szCs w:val="20"/>
                <w:lang w:val="en-US"/>
              </w:rPr>
            </w:pPr>
            <w:r w:rsidRPr="00E84D99">
              <w:rPr>
                <w:sz w:val="20"/>
                <w:szCs w:val="20"/>
                <w:lang w:val="en-US"/>
              </w:rPr>
              <w:t>stabil gata pentru folosire, monoreagent cu calibrator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rPr>
              <w:t>Hemoglobin Standard fl.10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sz w:val="20"/>
                <w:szCs w:val="20"/>
                <w:lang w:val="en-US"/>
              </w:rPr>
              <w:t>1</w:t>
            </w:r>
            <w:r w:rsidRPr="00E84D99">
              <w:rPr>
                <w:sz w:val="20"/>
                <w:szCs w:val="20"/>
              </w:rPr>
              <w:t>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rPr>
              <w:t>Proba cu timol-Agat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rPr>
              <w:t>seturi</w:t>
            </w:r>
          </w:p>
          <w:p w:rsidR="00C960D2" w:rsidRPr="00E84D99" w:rsidRDefault="00C960D2" w:rsidP="00C960D2">
            <w:pPr>
              <w:jc w:val="center"/>
              <w:rPr>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sz w:val="20"/>
                <w:szCs w:val="20"/>
              </w:rPr>
              <w:t>1</w:t>
            </w:r>
            <w:r w:rsidRPr="00E84D99">
              <w:rPr>
                <w:sz w:val="20"/>
                <w:szCs w:val="20"/>
                <w:lang w:val="en-US"/>
              </w:rPr>
              <w:t>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sz w:val="20"/>
                <w:szCs w:val="20"/>
                <w:lang w:val="en-US"/>
              </w:rPr>
              <w:t>lichid</w:t>
            </w:r>
          </w:p>
          <w:p w:rsidR="00C960D2" w:rsidRPr="00E84D99" w:rsidRDefault="00C960D2" w:rsidP="00C960D2">
            <w:pPr>
              <w:rPr>
                <w:sz w:val="20"/>
                <w:szCs w:val="20"/>
                <w:lang w:val="en-US"/>
              </w:rPr>
            </w:pPr>
            <w:r w:rsidRPr="00E84D99">
              <w:rPr>
                <w:sz w:val="20"/>
                <w:szCs w:val="20"/>
                <w:lang w:val="en-US"/>
              </w:rPr>
              <w:t>stabil gata pentru folosire, monoreagent cu calibrator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b/>
                <w:sz w:val="20"/>
                <w:szCs w:val="20"/>
              </w:rPr>
            </w:pPr>
            <w:r w:rsidRPr="00E84D99">
              <w:rPr>
                <w:b/>
                <w:sz w:val="20"/>
                <w:szCs w:val="20"/>
              </w:rPr>
              <w:t>LOTUL 6 – cercetarea sistemului de hemostază</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color w:val="000000"/>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color w:val="000000"/>
                <w:sz w:val="20"/>
                <w:szCs w:val="2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58068</w:t>
            </w: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rPr>
              <w:t>Tromboplastina</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lang w:val="en-US"/>
              </w:rPr>
              <w:t xml:space="preserve"> </w:t>
            </w:r>
            <w:r w:rsidRPr="00E84D99">
              <w:rPr>
                <w:sz w:val="20"/>
                <w:szCs w:val="20"/>
              </w:rPr>
              <w:t>set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sz w:val="20"/>
                <w:szCs w:val="20"/>
              </w:rPr>
              <w:t>20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lang w:val="en-US"/>
              </w:rPr>
              <w:t>Poziţiile lotului obligatoriu să fie de aceeaşi marcă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rPr>
              <w:t>Fibrinogen</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rPr>
              <w:t>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sz w:val="20"/>
                <w:szCs w:val="20"/>
              </w:rPr>
              <w:t>3000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lang w:val="en-US"/>
              </w:rPr>
              <w:t>Poziţiile lotului obligatoriu să fie de aceeaşi marcă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sz w:val="20"/>
                <w:szCs w:val="20"/>
                <w:lang w:val="en-US"/>
              </w:rPr>
              <w:t>Plasmă de control normal 4 parametri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sz w:val="20"/>
                <w:szCs w:val="20"/>
              </w:rPr>
              <w:t>15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lang w:val="en-US"/>
              </w:rPr>
              <w:t>Poziţiile lotului obligatoriu să fie de aceeaşi marcă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sz w:val="20"/>
                <w:szCs w:val="20"/>
                <w:lang w:val="en-US"/>
              </w:rPr>
              <w:t>Plasmă de control patologică 4 parametri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sz w:val="20"/>
                <w:szCs w:val="20"/>
              </w:rPr>
              <w:t>15</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lang w:val="en-US"/>
              </w:rPr>
              <w:t>Poziţiile lotului obligatoriu să fie de aceeaşi marcă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sz w:val="20"/>
                <w:szCs w:val="20"/>
                <w:lang w:val="en-US"/>
              </w:rPr>
              <w:t>Cuve tipul Balls pentru trombostat BE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rPr>
              <w:t>buc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sz w:val="20"/>
                <w:szCs w:val="20"/>
              </w:rPr>
              <w:t>12000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lang w:val="en-US"/>
              </w:rPr>
              <w:t>Poziţiile lotului obligatoriu să fie de aceeaşi marcă (acelaşi producător</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b/>
                <w:sz w:val="20"/>
                <w:szCs w:val="20"/>
                <w:lang w:val="en-US"/>
              </w:rPr>
              <w:t>LOTUL 7 – Reagenţi pentru determinarea grupelor sanguine şi factorului Rezus</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2678</w:t>
            </w: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rPr>
              <w:t>Ţoliclon anti-A</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lang w:val="en-US"/>
              </w:rPr>
              <w:t xml:space="preserve"> </w:t>
            </w:r>
            <w:r w:rsidRPr="00E84D99">
              <w:rPr>
                <w:sz w:val="20"/>
                <w:szCs w:val="20"/>
              </w:rPr>
              <w:t xml:space="preserve">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sz w:val="20"/>
                <w:szCs w:val="20"/>
              </w:rPr>
            </w:pPr>
            <w:r w:rsidRPr="00E84D99">
              <w:rPr>
                <w:sz w:val="20"/>
                <w:szCs w:val="20"/>
              </w:rPr>
              <w:t>200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sz w:val="20"/>
                <w:szCs w:val="20"/>
                <w:lang w:val="en-US"/>
              </w:rPr>
              <w:t>Flacon cu volumul de 5 până la 10 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rPr>
              <w:t>Ţoliclon anti-B</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sz w:val="20"/>
                <w:szCs w:val="20"/>
              </w:rPr>
            </w:pPr>
            <w:r w:rsidRPr="00E84D99">
              <w:rPr>
                <w:sz w:val="20"/>
                <w:szCs w:val="20"/>
              </w:rPr>
              <w:t>200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sz w:val="20"/>
                <w:szCs w:val="20"/>
                <w:lang w:val="en-US"/>
              </w:rPr>
              <w:t>Flacon cu volumul de 5 până la 10 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rPr>
            </w:pPr>
            <w:r w:rsidRPr="00E84D99">
              <w:rPr>
                <w:sz w:val="20"/>
                <w:szCs w:val="20"/>
              </w:rPr>
              <w:t>Ţoliclon anti-AB</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sz w:val="20"/>
                <w:szCs w:val="20"/>
              </w:rPr>
            </w:pPr>
            <w:r w:rsidRPr="00E84D99">
              <w:rPr>
                <w:sz w:val="20"/>
                <w:szCs w:val="20"/>
              </w:rPr>
              <w:t>50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sz w:val="20"/>
                <w:szCs w:val="20"/>
                <w:lang w:val="en-US"/>
              </w:rPr>
              <w:t>Flacon cu volumul de 5 până la 10 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sz w:val="20"/>
                <w:szCs w:val="20"/>
                <w:lang w:val="en-US"/>
              </w:rPr>
              <w:t>Ţoliclon anti-D Ig G / Anti-D super</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r w:rsidRPr="00E84D99">
              <w:rPr>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sz w:val="20"/>
                <w:szCs w:val="20"/>
              </w:rPr>
            </w:pPr>
            <w:r w:rsidRPr="00E84D99">
              <w:rPr>
                <w:sz w:val="20"/>
                <w:szCs w:val="20"/>
              </w:rPr>
              <w:t>200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r w:rsidRPr="00E84D99">
              <w:rPr>
                <w:sz w:val="20"/>
                <w:szCs w:val="20"/>
                <w:lang w:val="en-US"/>
              </w:rPr>
              <w:t>Flacon cu volumul de 5 până la 10 ml</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b/>
                <w:spacing w:val="-4"/>
                <w:sz w:val="20"/>
                <w:szCs w:val="20"/>
                <w:lang w:val="en-US"/>
              </w:rPr>
            </w:pPr>
            <w:r w:rsidRPr="00E84D99">
              <w:rPr>
                <w:b/>
                <w:sz w:val="20"/>
                <w:szCs w:val="20"/>
                <w:lang w:val="en-US"/>
              </w:rPr>
              <w:t xml:space="preserve">LOTUL 8  </w:t>
            </w:r>
            <w:r w:rsidRPr="00E84D99">
              <w:rPr>
                <w:b/>
                <w:spacing w:val="-4"/>
                <w:sz w:val="20"/>
                <w:szCs w:val="20"/>
                <w:lang w:val="en-US"/>
              </w:rPr>
              <w:t>Specificaţii standard pentru investigaţii imunologice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52542</w:t>
            </w: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Hbs Ag – antigenul superficial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10set x96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10set x96 teste</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ELISA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Anti Ascarida IgG</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12set x96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12set x96 teste</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ELISA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Anti Toxocara IgG</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 xml:space="preserve">    12set x96teste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 xml:space="preserve">    12set x96teste</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ELISA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lastRenderedPageBreak/>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Anti Lamblia IgG</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 xml:space="preserve">     12set x96teste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 xml:space="preserve">     12set x96teste</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ELISA</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CRP-latex</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20set x150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20set x150 teste</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LATEX-TEST,8ml,150teste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ASLO-Latex</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20set x150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20set x150 teste</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LATEX-TEST,8ml,150teste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RF-Latex</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20set x150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20set x150 teste</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LATEX-TEST,8ml,150terste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TPHA</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 xml:space="preserve">5set x200teste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 xml:space="preserve">5set x200teste </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 xml:space="preserve">      LATEX-TEST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RPR determ. sifilisului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5setx500teste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5setx500teste</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Latex,set 2x5ml,500 teste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b/>
                <w:sz w:val="20"/>
                <w:szCs w:val="20"/>
                <w:lang w:val="en-US"/>
              </w:rPr>
              <w:t xml:space="preserve">LOTUL 9  </w:t>
            </w:r>
            <w:r w:rsidRPr="00E84D99">
              <w:rPr>
                <w:b/>
                <w:spacing w:val="-4"/>
                <w:sz w:val="20"/>
                <w:szCs w:val="20"/>
                <w:lang w:val="en-US"/>
              </w:rPr>
              <w:t>Specificaţii standard pentru investigaţii clinice generale, hematologice şi citologice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10000</w:t>
            </w: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Azur-Eozin Romanovski soluţie (fl din plastic) 250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1000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analitică</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Set de reagenti după Gram,  Set de reagenti 4x250ml.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 xml:space="preserve">set.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lang w:val="en-US"/>
              </w:rPr>
              <w:t xml:space="preserve">Sol.cristal violet,sol.Lugol        PVP,sol.Decolourizing,sol. </w:t>
            </w:r>
            <w:r w:rsidRPr="00E84D99">
              <w:rPr>
                <w:spacing w:val="-4"/>
                <w:sz w:val="20"/>
                <w:szCs w:val="20"/>
              </w:rPr>
              <w:t>Safranin</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b/>
                <w:spacing w:val="-4"/>
                <w:sz w:val="20"/>
                <w:szCs w:val="20"/>
              </w:rPr>
            </w:pPr>
            <w:r w:rsidRPr="00E84D99">
              <w:rPr>
                <w:b/>
                <w:spacing w:val="-4"/>
                <w:sz w:val="20"/>
                <w:szCs w:val="20"/>
                <w:lang w:val="en-US"/>
              </w:rPr>
              <w:t>Expres teste diagnostice pentru analiza de rutină a urinei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Glucoza, cetone 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5set.</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Glucoza, proteina 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5set</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Determinarea proteinei, glucozei, pH 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lang w:val="en-US"/>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5set.</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SD Urocolor  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50set.</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SD Urocolor  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Set 100 teste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40set.</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b/>
                <w:spacing w:val="-4"/>
                <w:sz w:val="20"/>
                <w:szCs w:val="20"/>
                <w:lang w:val="en-US"/>
              </w:rPr>
            </w:pPr>
            <w:r w:rsidRPr="00E84D99">
              <w:rPr>
                <w:b/>
                <w:sz w:val="20"/>
                <w:szCs w:val="20"/>
                <w:lang w:val="en-US"/>
              </w:rPr>
              <w:t xml:space="preserve">LOTUL 10  </w:t>
            </w:r>
            <w:r w:rsidRPr="00E84D99">
              <w:rPr>
                <w:b/>
                <w:spacing w:val="-4"/>
                <w:sz w:val="20"/>
                <w:szCs w:val="20"/>
                <w:lang w:val="en-US"/>
              </w:rPr>
              <w:t>Reactivi chimici pentru analize de rutină</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15268</w:t>
            </w: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Acid acetic glacial (fl din plastic)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smartTag w:uri="urn:schemas-microsoft-com:office:smarttags" w:element="metricconverter">
              <w:smartTagPr>
                <w:attr w:name="ProductID" w:val="0,5 kg"/>
              </w:smartTagPr>
              <w:r w:rsidRPr="00E84D99">
                <w:rPr>
                  <w:spacing w:val="-4"/>
                  <w:sz w:val="20"/>
                  <w:szCs w:val="20"/>
                </w:rPr>
                <w:t>0,5 kg</w:t>
              </w:r>
            </w:smartTag>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smartTag w:uri="urn:schemas-microsoft-com:office:smarttags" w:element="metricconverter">
              <w:smartTagPr>
                <w:attr w:name="ProductID" w:val="1,0 kg"/>
              </w:smartTagPr>
              <w:r w:rsidRPr="00E84D99">
                <w:rPr>
                  <w:spacing w:val="-4"/>
                  <w:sz w:val="20"/>
                  <w:szCs w:val="20"/>
                </w:rPr>
                <w:t>1,0 kg</w:t>
              </w:r>
            </w:smartTag>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Azopiram(p/u determ.singelui ocult)</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Pulbere uscata</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10set.</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Acid sulfosalicilic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smartTag w:uri="urn:schemas-microsoft-com:office:smarttags" w:element="metricconverter">
              <w:smartTagPr>
                <w:attr w:name="ProductID" w:val="0,5 kg"/>
              </w:smartTagPr>
              <w:r w:rsidRPr="00E84D99">
                <w:rPr>
                  <w:spacing w:val="-4"/>
                  <w:sz w:val="20"/>
                  <w:szCs w:val="20"/>
                </w:rPr>
                <w:t>0,5 kg</w:t>
              </w:r>
            </w:smartTag>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smartTag w:uri="urn:schemas-microsoft-com:office:smarttags" w:element="metricconverter">
              <w:smartTagPr>
                <w:attr w:name="ProductID" w:val="0.5 kg"/>
              </w:smartTagPr>
              <w:r w:rsidRPr="00E84D99">
                <w:rPr>
                  <w:spacing w:val="-4"/>
                  <w:sz w:val="20"/>
                  <w:szCs w:val="20"/>
                </w:rPr>
                <w:t>0.5 kg</w:t>
              </w:r>
            </w:smartTag>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Glicerină (fl din plastic)</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smartTag w:uri="urn:schemas-microsoft-com:office:smarttags" w:element="metricconverter">
              <w:smartTagPr>
                <w:attr w:name="ProductID" w:val="0,5 kg"/>
              </w:smartTagPr>
              <w:r w:rsidRPr="00E84D99">
                <w:rPr>
                  <w:spacing w:val="-4"/>
                  <w:sz w:val="20"/>
                  <w:szCs w:val="20"/>
                </w:rPr>
                <w:t>0,5 kg</w:t>
              </w:r>
            </w:smartTag>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smartTag w:uri="urn:schemas-microsoft-com:office:smarttags" w:element="metricconverter">
              <w:smartTagPr>
                <w:attr w:name="ProductID" w:val="0.5 kg"/>
              </w:smartTagPr>
              <w:r w:rsidRPr="00E84D99">
                <w:rPr>
                  <w:spacing w:val="-4"/>
                  <w:sz w:val="20"/>
                  <w:szCs w:val="20"/>
                </w:rPr>
                <w:t>0.5 kg</w:t>
              </w:r>
            </w:smartTag>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Gelatină soluţie 10% - 10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 ampule x 10 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Citrat de sodiu</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250 grame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smartTag w:uri="urn:schemas-microsoft-com:office:smarttags" w:element="metricconverter">
              <w:smartTagPr>
                <w:attr w:name="ProductID" w:val="0,5 kg"/>
              </w:smartTagPr>
              <w:r w:rsidRPr="00E84D99">
                <w:rPr>
                  <w:spacing w:val="-4"/>
                  <w:sz w:val="20"/>
                  <w:szCs w:val="20"/>
                </w:rPr>
                <w:t>0,5 kg</w:t>
              </w:r>
            </w:smartTag>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7</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Perhidrol 30-35 %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Ambalaj 10 litri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20 litri</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8</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Brom timol albastru</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praf</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10gr</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r w:rsidRPr="00E84D99">
              <w:rPr>
                <w:noProof w:val="0"/>
                <w:sz w:val="20"/>
                <w:szCs w:val="20"/>
                <w:lang w:val="en-US" w:eastAsia="ru-RU"/>
              </w:rPr>
              <w:t>9</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Fenoftolin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praf</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 xml:space="preserve">               30gr</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960D2" w:rsidRPr="00E84D99" w:rsidRDefault="00C960D2" w:rsidP="00C960D2">
            <w:pPr>
              <w:shd w:val="clear" w:color="auto" w:fill="FFFFFF" w:themeFill="background1"/>
              <w:spacing w:before="120"/>
              <w:jc w:val="center"/>
              <w:rPr>
                <w:noProof w:val="0"/>
                <w:sz w:val="20"/>
                <w:szCs w:val="20"/>
                <w:lang w:val="en-US" w:eastAsia="ru-RU"/>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b/>
                <w:spacing w:val="-4"/>
                <w:sz w:val="20"/>
                <w:szCs w:val="20"/>
                <w:lang w:val="en-US"/>
              </w:rPr>
            </w:pPr>
            <w:r w:rsidRPr="00E84D99">
              <w:rPr>
                <w:b/>
                <w:sz w:val="20"/>
                <w:szCs w:val="20"/>
                <w:lang w:val="en-US"/>
              </w:rPr>
              <w:t xml:space="preserve">LOTUL 11  </w:t>
            </w:r>
            <w:r w:rsidRPr="00E84D99">
              <w:rPr>
                <w:b/>
                <w:spacing w:val="-4"/>
                <w:sz w:val="20"/>
                <w:szCs w:val="20"/>
                <w:lang w:val="en-US"/>
              </w:rPr>
              <w:t>Veselă şi articole de ustensilă</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r w:rsidRPr="00E84D99">
              <w:rPr>
                <w:color w:val="000000"/>
                <w:sz w:val="20"/>
                <w:szCs w:val="20"/>
              </w:rPr>
              <w:t>58986</w:t>
            </w: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Containere plastic sterile p/u masele fecale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 xml:space="preserve">    1000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 xml:space="preserve">Containere plastic cu capac pentru colectarea urinei nesteril 150 ml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5000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Eprubete cu tampon steril pentru lavaj perianal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300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 xml:space="preserve">Eprubete cu citrat de Na pentru coagulogramă, volumul de </w:t>
            </w:r>
            <w:r w:rsidRPr="00E84D99">
              <w:rPr>
                <w:spacing w:val="-4"/>
                <w:sz w:val="20"/>
                <w:szCs w:val="20"/>
                <w:lang w:val="en-US"/>
              </w:rPr>
              <w:lastRenderedPageBreak/>
              <w:t>sânge 2,5 ml, capac de cauciuc cu valvă cu etichetă</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lastRenderedPageBreak/>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Eprubete plastic cu capac ,cu etichetă 10ml.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Eprubete Epindorf</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1500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Eprubete plastic cu gel pentru separarea serului volumul 10 ml cu capac cauciuc cu valvă cu etichetă</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25000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Eprubeta K</w:t>
            </w:r>
            <w:r w:rsidRPr="00E84D99">
              <w:rPr>
                <w:spacing w:val="-4"/>
                <w:sz w:val="20"/>
                <w:szCs w:val="20"/>
                <w:vertAlign w:val="subscript"/>
                <w:lang w:val="en-US"/>
              </w:rPr>
              <w:t>3</w:t>
            </w:r>
            <w:r w:rsidRPr="00E84D99">
              <w:rPr>
                <w:spacing w:val="-4"/>
                <w:sz w:val="20"/>
                <w:szCs w:val="20"/>
                <w:lang w:val="en-US"/>
              </w:rPr>
              <w:t>EDTA volum sânge 1ml capac caciuc cu valvă cu etichetă</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9000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9.</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 xml:space="preserve">Eprubete K3EDTA volum </w:t>
            </w:r>
            <w:r w:rsidRPr="00E84D99">
              <w:rPr>
                <w:spacing w:val="-4"/>
                <w:sz w:val="20"/>
                <w:szCs w:val="20"/>
                <w:u w:val="single"/>
                <w:lang w:val="en-US"/>
              </w:rPr>
              <w:t>100mkl sînge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bucăți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Eprubete porosilicate pentru Stat Fax</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Emplastru bactericid  steril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1500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Lame de sticlă şlefuite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Lampa halogen displai optic 20 W</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Lampa halogen displai optic 10 W pentru microscoape şi Stat Fax</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Perii mici pentru spălarea aprubetelor</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Lame de sticla simpla</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500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Eprubete K3EDTA volum sînge 2,5ml capac cuciuc cu valvă cu etichetă</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20000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18.</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Planşete pentru determinarea grupelor sanguine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Planşete pentru efectuarea testului TPHA 96 godeuri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Rigolă inox</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21.</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Rigolă pătrată 50x50, 60x60 inox</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Mini Parasep SF(Eprubete cu filtru și sol.de prezervare p/u concentrarea ouălor și larvelor de helminți.Filtrul cu 2 etape de filtrare și capcana de siguranță p/u a nu permite trecerea deșeurilor în compartimentul de sedimentare)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bucăți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23.</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Tamponaşe îmbibate cu alcool 70 grade, cu ambalaj care permite evaporarea alcoolului pentru dezinfectarea pielii înainte şi după procedurile intravenoase, ambalate câte unul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30 cutii</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Termoindicatoare 180 grade</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1000 buc.</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25.</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Vârfuri plastic 5-200 mkl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40000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26.</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rPr>
            </w:pPr>
            <w:r w:rsidRPr="00E84D99">
              <w:rPr>
                <w:spacing w:val="-4"/>
                <w:sz w:val="20"/>
                <w:szCs w:val="20"/>
              </w:rPr>
              <w:t>Vârfuri plastic volumul 0-1000mkl</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10000</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27.</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ind w:right="-301"/>
              <w:rPr>
                <w:spacing w:val="-4"/>
                <w:sz w:val="20"/>
                <w:szCs w:val="20"/>
                <w:lang w:val="en-US"/>
              </w:rPr>
            </w:pPr>
            <w:r w:rsidRPr="00E84D99">
              <w:rPr>
                <w:spacing w:val="-4"/>
                <w:sz w:val="20"/>
                <w:szCs w:val="20"/>
                <w:lang w:val="en-US"/>
              </w:rPr>
              <w:t xml:space="preserve">Pipete automat dozator cu un canal 100-1000mkl volum variabil, </w:t>
            </w:r>
            <w:r w:rsidRPr="00E84D99">
              <w:rPr>
                <w:spacing w:val="-4"/>
                <w:sz w:val="20"/>
                <w:szCs w:val="20"/>
                <w:lang w:val="en-US"/>
              </w:rPr>
              <w:lastRenderedPageBreak/>
              <w:t xml:space="preserve">posibilitate de autoclavare totală, detaşator pentru vârfuri, verificare metrologică de la producător menţionată în paşaport, marcare colorată, sa dispună număr încorporat de la producător, precizie ±0,3 – ±0,8; CV % 1,0 – 0,2, posibilitatea de reparaţie şi schimb a pieselor uzabile.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lastRenderedPageBreak/>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1</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r w:rsidR="00C960D2" w:rsidRPr="00E84D99" w:rsidTr="00E84D99">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28.</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2661"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rPr>
                <w:spacing w:val="-4"/>
                <w:sz w:val="20"/>
                <w:szCs w:val="20"/>
                <w:lang w:val="en-US"/>
              </w:rPr>
            </w:pPr>
            <w:r w:rsidRPr="00E84D99">
              <w:rPr>
                <w:spacing w:val="-4"/>
                <w:sz w:val="20"/>
                <w:szCs w:val="20"/>
                <w:lang w:val="en-US"/>
              </w:rPr>
              <w:t xml:space="preserve">Pipete automat dozator cu un canal 1-20-200 mkl volum variabil, posibilitate de autoclavare totală, detaşator pentru vârfuri, verificare metrologică de la producător menţionată în paşaport, marcare colorată, sa dispună număr încorporat de la producător, precizie ±0,3 – ±0,8; CV % 1,0 – 0,2, posibilitatea de reparaţie şi schimb a pieselor uzabile.  </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bucăţi</w:t>
            </w:r>
          </w:p>
        </w:tc>
        <w:tc>
          <w:tcPr>
            <w:tcW w:w="1253"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r w:rsidRPr="00E84D99">
              <w:rPr>
                <w:spacing w:val="-4"/>
                <w:sz w:val="20"/>
                <w:szCs w:val="20"/>
              </w:rPr>
              <w:t>2</w:t>
            </w:r>
          </w:p>
        </w:tc>
        <w:tc>
          <w:tcPr>
            <w:tcW w:w="3740" w:type="dxa"/>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center"/>
              <w:rPr>
                <w:spacing w:val="-4"/>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C960D2" w:rsidRPr="00E84D99" w:rsidRDefault="00C960D2" w:rsidP="00C960D2">
            <w:pPr>
              <w:jc w:val="right"/>
              <w:rPr>
                <w:color w:val="000000"/>
                <w:sz w:val="20"/>
                <w:szCs w:val="20"/>
              </w:rPr>
            </w:pP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rsidR="00262591" w:rsidRPr="00E84D99" w:rsidRDefault="00262591" w:rsidP="00262591">
      <w:pPr>
        <w:numPr>
          <w:ilvl w:val="0"/>
          <w:numId w:val="3"/>
        </w:numPr>
        <w:shd w:val="clear" w:color="auto" w:fill="FFFFFF" w:themeFill="background1"/>
        <w:tabs>
          <w:tab w:val="right" w:pos="426"/>
        </w:tabs>
        <w:rPr>
          <w:b/>
          <w:noProof w:val="0"/>
          <w:u w:val="single"/>
          <w:lang w:val="ru-RU" w:eastAsia="ru-RU"/>
        </w:rPr>
      </w:pPr>
      <w:r w:rsidRPr="00E84D99">
        <w:rPr>
          <w:b/>
          <w:noProof w:val="0"/>
          <w:u w:val="single"/>
          <w:lang w:val="ru-RU" w:eastAsia="ru-RU"/>
        </w:rPr>
        <w:t>Pentru</w:t>
      </w:r>
      <w:r w:rsidRPr="00E84D99">
        <w:rPr>
          <w:b/>
          <w:noProof w:val="0"/>
          <w:u w:val="single"/>
          <w:lang w:val="ro-MD" w:eastAsia="ru-RU"/>
        </w:rPr>
        <w:t xml:space="preserve"> </w:t>
      </w:r>
      <w:r w:rsidRPr="00E84D99">
        <w:rPr>
          <w:b/>
          <w:noProof w:val="0"/>
          <w:u w:val="single"/>
          <w:lang w:val="ru-RU" w:eastAsia="ru-RU"/>
        </w:rPr>
        <w:t>toate</w:t>
      </w:r>
      <w:r w:rsidRPr="00E84D99">
        <w:rPr>
          <w:b/>
          <w:noProof w:val="0"/>
          <w:u w:val="single"/>
          <w:lang w:val="ro-MD" w:eastAsia="ru-RU"/>
        </w:rPr>
        <w:t xml:space="preserve"> </w:t>
      </w:r>
      <w:r w:rsidRPr="00E84D99">
        <w:rPr>
          <w:b/>
          <w:noProof w:val="0"/>
          <w:u w:val="single"/>
          <w:lang w:val="ru-RU" w:eastAsia="ru-RU"/>
        </w:rPr>
        <w:t>loturile;</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Pr>
          <w:b/>
          <w:noProof w:val="0"/>
          <w:lang w:eastAsia="ru-RU"/>
        </w:rPr>
        <w:t>___</w:t>
      </w:r>
      <w:r w:rsidR="00A67305">
        <w:rPr>
          <w:b/>
          <w:noProof w:val="0"/>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E84D99">
        <w:rPr>
          <w:b/>
          <w:noProof w:val="0"/>
          <w:lang w:val="it-IT" w:eastAsia="ru-RU"/>
        </w:rPr>
        <w:t>în decurs de 10 zile de la solicitarea cumpărătorului</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E84D99">
        <w:rPr>
          <w:b/>
          <w:noProof w:val="0"/>
          <w:lang w:val="it-IT" w:eastAsia="ru-RU"/>
        </w:rPr>
        <w:t xml:space="preserve"> 31.12.23</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790"/>
        <w:gridCol w:w="3076"/>
        <w:gridCol w:w="4595"/>
        <w:gridCol w:w="1494"/>
      </w:tblGrid>
      <w:tr w:rsidR="00262591" w:rsidRPr="00BE362C" w:rsidTr="00A67305">
        <w:tc>
          <w:tcPr>
            <w:tcW w:w="0" w:type="auto"/>
            <w:shd w:val="clear" w:color="auto" w:fill="auto"/>
          </w:tcPr>
          <w:p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0" w:type="auto"/>
            <w:shd w:val="clear" w:color="auto" w:fill="auto"/>
          </w:tcPr>
          <w:p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62591" w:rsidRPr="00BE362C" w:rsidTr="00A67305">
        <w:tc>
          <w:tcPr>
            <w:tcW w:w="0" w:type="auto"/>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r>
      <w:tr w:rsidR="00262591" w:rsidRPr="00BE362C" w:rsidTr="00A67305">
        <w:tc>
          <w:tcPr>
            <w:tcW w:w="0" w:type="auto"/>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c>
          <w:tcPr>
            <w:tcW w:w="0" w:type="auto"/>
            <w:shd w:val="clear" w:color="auto" w:fill="auto"/>
          </w:tcPr>
          <w:p w:rsidR="00262591" w:rsidRDefault="00262591" w:rsidP="00836221">
            <w:pPr>
              <w:shd w:val="clear" w:color="auto" w:fill="FFFFFF" w:themeFill="background1"/>
              <w:tabs>
                <w:tab w:val="left" w:pos="612"/>
              </w:tabs>
              <w:spacing w:before="120" w:after="120"/>
              <w:rPr>
                <w:iCs/>
                <w:noProof w:val="0"/>
                <w:lang w:val="ru-RU" w:eastAsia="ru-RU"/>
              </w:rPr>
            </w:pPr>
          </w:p>
          <w:p w:rsidR="00E84D99" w:rsidRPr="00BE362C" w:rsidRDefault="00E84D99" w:rsidP="00836221">
            <w:pPr>
              <w:shd w:val="clear" w:color="auto" w:fill="FFFFFF" w:themeFill="background1"/>
              <w:tabs>
                <w:tab w:val="left" w:pos="612"/>
              </w:tabs>
              <w:spacing w:before="120" w:after="120"/>
              <w:rPr>
                <w:iCs/>
                <w:noProof w:val="0"/>
                <w:lang w:val="ru-RU" w:eastAsia="ru-RU"/>
              </w:rPr>
            </w:pP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w:t>
      </w:r>
      <w:r w:rsidR="00A67305">
        <w:rPr>
          <w:b/>
          <w:noProof w:val="0"/>
          <w:lang w:val="it-IT" w:eastAsia="ru-RU"/>
        </w:rPr>
        <w:t>__________</w:t>
      </w:r>
      <w:r>
        <w:rPr>
          <w:b/>
          <w:noProof w:val="0"/>
          <w:lang w:val="it-IT" w:eastAsia="ru-RU"/>
        </w:rPr>
        <w:t>_</w:t>
      </w:r>
      <w:r>
        <w:t xml:space="preserve">, </w:t>
      </w:r>
      <w:r w:rsidRPr="0015247E">
        <w:rPr>
          <w:b/>
          <w:noProof w:val="0"/>
          <w:lang w:val="it-IT" w:eastAsia="ru-RU"/>
        </w:rPr>
        <w:t>cuantumul</w:t>
      </w:r>
      <w:r>
        <w:rPr>
          <w:b/>
          <w:noProof w:val="0"/>
          <w:lang w:val="it-IT" w:eastAsia="ru-RU"/>
        </w:rPr>
        <w:t>_________________.</w:t>
      </w:r>
    </w:p>
    <w:p w:rsidR="00262591" w:rsidRPr="009C2F8F" w:rsidRDefault="00262591" w:rsidP="00262591">
      <w:pPr>
        <w:pStyle w:val="ListParagraph"/>
        <w:numPr>
          <w:ilvl w:val="0"/>
          <w:numId w:val="2"/>
        </w:numPr>
        <w:ind w:left="426" w:hanging="426"/>
        <w:rPr>
          <w:b/>
          <w:lang w:val="it-IT" w:eastAsia="ru-RU"/>
        </w:rPr>
      </w:pPr>
      <w:r w:rsidRPr="009C2F8F">
        <w:rPr>
          <w:b/>
          <w:lang w:val="it-IT" w:eastAsia="ru-RU"/>
        </w:rPr>
        <w:t>Garanția de bună execuție a contractului, după caz______________</w:t>
      </w:r>
      <w:r w:rsidR="00A67305">
        <w:rPr>
          <w:b/>
          <w:lang w:val="it-IT" w:eastAsia="ru-RU"/>
        </w:rPr>
        <w:t>___</w:t>
      </w:r>
      <w:r w:rsidRPr="009C2F8F">
        <w:rPr>
          <w:b/>
          <w:lang w:val="it-IT" w:eastAsia="ru-RU"/>
        </w:rPr>
        <w:t>, cuantumul_</w:t>
      </w:r>
      <w:r w:rsidR="00A67305">
        <w:rPr>
          <w:b/>
          <w:lang w:val="it-IT" w:eastAsia="ru-RU"/>
        </w:rPr>
        <w:t>________</w:t>
      </w:r>
      <w:r w:rsidRPr="009C2F8F">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sidR="00A67305">
        <w:rPr>
          <w:b/>
          <w:noProof w:val="0"/>
          <w:lang w:val="it-IT" w:eastAsia="ru-RU"/>
        </w:rPr>
        <w:t>________________</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valuta________________</w:t>
      </w:r>
      <w:bookmarkEnd w:id="1"/>
      <w:r>
        <w:rPr>
          <w:b/>
          <w:noProof w:val="0"/>
          <w:lang w:val="it-IT" w:eastAsia="ru-RU"/>
        </w:rPr>
        <w:t>___________________________</w:t>
      </w:r>
      <w:r w:rsidR="00A67305">
        <w:rPr>
          <w:b/>
          <w:noProof w:val="0"/>
          <w:lang w:val="it-IT" w:eastAsia="ru-RU"/>
        </w:rPr>
        <w:t>__________</w:t>
      </w:r>
      <w:r>
        <w:rPr>
          <w:b/>
          <w:noProof w:val="0"/>
          <w:lang w:val="it-IT" w:eastAsia="ru-RU"/>
        </w:rPr>
        <w:t>_</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84D99">
        <w:rPr>
          <w:b/>
          <w:noProof w:val="0"/>
          <w:lang w:val="it-IT" w:eastAsia="ru-RU"/>
        </w:rPr>
        <w:t>cel mai mic preț</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836221">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262591" w:rsidRPr="00BE362C" w:rsidRDefault="00262591" w:rsidP="0083622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rsidR="00262591" w:rsidRPr="00BE362C" w:rsidRDefault="00262591" w:rsidP="0083622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rsidTr="00A67305">
        <w:tc>
          <w:tcPr>
            <w:tcW w:w="577" w:type="dxa"/>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E84D99" w:rsidRDefault="00E84D99" w:rsidP="00836221">
            <w:pPr>
              <w:shd w:val="clear" w:color="auto" w:fill="FFFFFF" w:themeFill="background1"/>
              <w:tabs>
                <w:tab w:val="left" w:pos="612"/>
              </w:tabs>
              <w:spacing w:before="120" w:after="120"/>
              <w:rPr>
                <w:iCs/>
                <w:noProof w:val="0"/>
                <w:lang w:eastAsia="ru-RU"/>
              </w:rPr>
            </w:pPr>
            <w:r>
              <w:rPr>
                <w:iCs/>
                <w:noProof w:val="0"/>
                <w:lang w:eastAsia="ru-RU"/>
              </w:rPr>
              <w:t>Cel mai mic preț</w:t>
            </w:r>
          </w:p>
        </w:tc>
        <w:tc>
          <w:tcPr>
            <w:tcW w:w="2160" w:type="dxa"/>
            <w:shd w:val="clear" w:color="auto" w:fill="auto"/>
          </w:tcPr>
          <w:p w:rsidR="00262591" w:rsidRPr="00E84D99" w:rsidRDefault="00E84D99" w:rsidP="00E84D99">
            <w:pPr>
              <w:shd w:val="clear" w:color="auto" w:fill="FFFFFF" w:themeFill="background1"/>
              <w:tabs>
                <w:tab w:val="left" w:pos="612"/>
              </w:tabs>
              <w:spacing w:before="120" w:after="120"/>
              <w:jc w:val="center"/>
              <w:rPr>
                <w:iCs/>
                <w:noProof w:val="0"/>
                <w:lang w:eastAsia="ru-RU"/>
              </w:rPr>
            </w:pPr>
            <w:r>
              <w:rPr>
                <w:iCs/>
                <w:noProof w:val="0"/>
                <w:lang w:eastAsia="ru-RU"/>
              </w:rPr>
              <w:t>100</w:t>
            </w:r>
          </w:p>
        </w:tc>
      </w:tr>
      <w:tr w:rsidR="00262591" w:rsidRPr="00BE362C" w:rsidTr="00A67305">
        <w:tc>
          <w:tcPr>
            <w:tcW w:w="577" w:type="dxa"/>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836221">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E84D99">
        <w:rPr>
          <w:b/>
          <w:noProof w:val="0"/>
          <w:lang w:val="en-US" w:eastAsia="ru-RU"/>
        </w:rPr>
        <w:t xml:space="preserve"> 11-00</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E84D99">
        <w:rPr>
          <w:b/>
          <w:i/>
          <w:noProof w:val="0"/>
          <w:lang w:eastAsia="ru-RU"/>
        </w:rPr>
        <w:t xml:space="preserve"> 10.01.22</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84D99">
        <w:rPr>
          <w:b/>
          <w:noProof w:val="0"/>
          <w:lang w:val="it-IT" w:eastAsia="ru-RU"/>
        </w:rPr>
        <w:t>30 zile</w:t>
      </w:r>
    </w:p>
    <w:p w:rsidR="00262591" w:rsidRPr="00E84D99" w:rsidRDefault="00262591" w:rsidP="00262591">
      <w:pPr>
        <w:numPr>
          <w:ilvl w:val="0"/>
          <w:numId w:val="2"/>
        </w:numPr>
        <w:tabs>
          <w:tab w:val="right" w:pos="426"/>
        </w:tabs>
        <w:spacing w:before="120"/>
        <w:ind w:left="0" w:firstLine="0"/>
        <w:rPr>
          <w:b/>
          <w:noProof w:val="0"/>
          <w:lang w:val="en-US" w:eastAsia="ru-RU"/>
        </w:rPr>
      </w:pPr>
      <w:proofErr w:type="spellStart"/>
      <w:r w:rsidRPr="00E84D99">
        <w:rPr>
          <w:b/>
          <w:noProof w:val="0"/>
          <w:lang w:val="en-US" w:eastAsia="ru-RU"/>
        </w:rPr>
        <w:t>Locul</w:t>
      </w:r>
      <w:proofErr w:type="spellEnd"/>
      <w:r>
        <w:rPr>
          <w:b/>
          <w:noProof w:val="0"/>
          <w:lang w:val="ro-MD" w:eastAsia="ru-RU"/>
        </w:rPr>
        <w:t xml:space="preserve"> </w:t>
      </w:r>
      <w:proofErr w:type="spellStart"/>
      <w:r w:rsidRPr="00E84D99">
        <w:rPr>
          <w:b/>
          <w:noProof w:val="0"/>
          <w:lang w:val="en-US" w:eastAsia="ru-RU"/>
        </w:rPr>
        <w:t>deschiderii</w:t>
      </w:r>
      <w:proofErr w:type="spellEnd"/>
      <w:r>
        <w:rPr>
          <w:b/>
          <w:noProof w:val="0"/>
          <w:lang w:val="ro-MD" w:eastAsia="ru-RU"/>
        </w:rPr>
        <w:t xml:space="preserve"> </w:t>
      </w:r>
      <w:proofErr w:type="spellStart"/>
      <w:r w:rsidRPr="00E84D99">
        <w:rPr>
          <w:b/>
          <w:noProof w:val="0"/>
          <w:lang w:val="en-US" w:eastAsia="ru-RU"/>
        </w:rPr>
        <w:t>ofertelor</w:t>
      </w:r>
      <w:proofErr w:type="spellEnd"/>
      <w:r w:rsidRPr="00E84D99">
        <w:rPr>
          <w:b/>
          <w:noProof w:val="0"/>
          <w:lang w:val="en-US" w:eastAsia="ru-RU"/>
        </w:rPr>
        <w:t>: _</w:t>
      </w:r>
      <w:r w:rsidR="00E84D99">
        <w:rPr>
          <w:b/>
          <w:noProof w:val="0"/>
          <w:lang w:eastAsia="ru-RU"/>
        </w:rPr>
        <w:t xml:space="preserve">mun. Ungheni, str. Romană 27, etj. V, cab. 505 </w:t>
      </w:r>
      <w:r w:rsidRPr="00E84D99">
        <w:rPr>
          <w:b/>
          <w:noProof w:val="0"/>
          <w:lang w:val="en-US" w:eastAsia="ru-RU"/>
        </w:rPr>
        <w:t>________________________</w:t>
      </w:r>
      <w:r w:rsidR="00A67305">
        <w:rPr>
          <w:b/>
          <w:noProof w:val="0"/>
          <w:lang w:eastAsia="ru-RU"/>
        </w:rPr>
        <w:t>___________</w:t>
      </w:r>
      <w:r w:rsidRPr="00E84D99">
        <w:rPr>
          <w:b/>
          <w:noProof w:val="0"/>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w:t>
      </w:r>
      <w:r w:rsidR="00E82244">
        <w:rPr>
          <w:b/>
          <w:noProof w:val="0"/>
          <w:lang w:val="it-IT" w:eastAsia="ru-RU"/>
        </w:rPr>
        <w:t>_________</w:t>
      </w:r>
      <w:r>
        <w:rPr>
          <w:b/>
          <w:noProof w:val="0"/>
          <w:lang w:val="it-IT" w:eastAsia="ru-RU"/>
        </w:rPr>
        <w:t>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lastRenderedPageBreak/>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00E82244">
        <w:rPr>
          <w:b/>
          <w:noProof w:val="0"/>
          <w:shd w:val="clear" w:color="auto" w:fill="FFFFFF" w:themeFill="background1"/>
          <w:lang w:val="it-IT" w:eastAsia="ru-RU"/>
        </w:rPr>
        <w:t>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83622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rsidR="00262591" w:rsidRPr="00BE362C" w:rsidRDefault="00262591" w:rsidP="0083622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83622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E84D99" w:rsidP="00836221">
            <w:pPr>
              <w:shd w:val="clear" w:color="auto" w:fill="FFFFFF" w:themeFill="background1"/>
              <w:tabs>
                <w:tab w:val="right" w:pos="426"/>
              </w:tabs>
              <w:rPr>
                <w:noProof w:val="0"/>
                <w:lang w:val="en-US" w:eastAsia="ru-RU"/>
              </w:rPr>
            </w:pPr>
            <w:r>
              <w:rPr>
                <w:noProof w:val="0"/>
                <w:lang w:val="en-US" w:eastAsia="ru-RU"/>
              </w:rPr>
              <w:t>d</w:t>
            </w:r>
            <w:r w:rsidR="006F0E69">
              <w:rPr>
                <w:noProof w:val="0"/>
                <w:lang w:val="en-US" w:eastAsia="ru-RU"/>
              </w:rPr>
              <w:t>a</w:t>
            </w:r>
          </w:p>
        </w:tc>
      </w:tr>
      <w:tr w:rsidR="00262591" w:rsidRPr="00BE362C" w:rsidTr="00E82244">
        <w:tc>
          <w:tcPr>
            <w:tcW w:w="0" w:type="auto"/>
            <w:shd w:val="clear" w:color="auto" w:fill="FFFFFF" w:themeFill="background1"/>
          </w:tcPr>
          <w:p w:rsidR="00262591" w:rsidRPr="00BE362C" w:rsidRDefault="00262591" w:rsidP="0083622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262591" w:rsidRPr="006F0E69" w:rsidRDefault="006F0E69" w:rsidP="00836221">
            <w:pPr>
              <w:shd w:val="clear" w:color="auto" w:fill="FFFFFF" w:themeFill="background1"/>
              <w:tabs>
                <w:tab w:val="right" w:pos="426"/>
              </w:tabs>
              <w:rPr>
                <w:noProof w:val="0"/>
                <w:lang w:eastAsia="ru-RU"/>
              </w:rPr>
            </w:pPr>
            <w:r>
              <w:rPr>
                <w:noProof w:val="0"/>
                <w:lang w:eastAsia="ru-RU"/>
              </w:rPr>
              <w:t>da</w:t>
            </w:r>
          </w:p>
        </w:tc>
      </w:tr>
      <w:tr w:rsidR="00262591" w:rsidRPr="00BE362C" w:rsidTr="00E82244">
        <w:tc>
          <w:tcPr>
            <w:tcW w:w="0" w:type="auto"/>
            <w:shd w:val="clear" w:color="auto" w:fill="FFFFFF" w:themeFill="background1"/>
          </w:tcPr>
          <w:p w:rsidR="00262591" w:rsidRPr="00BE362C" w:rsidRDefault="00262591" w:rsidP="0083622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rsidR="00262591" w:rsidRPr="006F0E69" w:rsidRDefault="006F0E69" w:rsidP="00836221">
            <w:pPr>
              <w:shd w:val="clear" w:color="auto" w:fill="FFFFFF" w:themeFill="background1"/>
              <w:tabs>
                <w:tab w:val="right" w:pos="426"/>
              </w:tabs>
              <w:rPr>
                <w:noProof w:val="0"/>
                <w:lang w:eastAsia="ru-RU"/>
              </w:rPr>
            </w:pPr>
            <w:r>
              <w:rPr>
                <w:noProof w:val="0"/>
                <w:lang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83622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rsidR="00262591" w:rsidRPr="006F0E69" w:rsidRDefault="006F0E69" w:rsidP="00836221">
            <w:pPr>
              <w:shd w:val="clear" w:color="auto" w:fill="FFFFFF" w:themeFill="background1"/>
              <w:tabs>
                <w:tab w:val="right" w:pos="426"/>
              </w:tabs>
              <w:rPr>
                <w:noProof w:val="0"/>
                <w:lang w:eastAsia="ru-RU"/>
              </w:rPr>
            </w:pPr>
            <w:r>
              <w:rPr>
                <w:noProof w:val="0"/>
                <w:lang w:eastAsia="ru-RU"/>
              </w:rPr>
              <w:t>da</w:t>
            </w:r>
            <w:bookmarkStart w:id="2" w:name="_GoBack"/>
            <w:bookmarkEnd w:id="2"/>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A5FFB"/>
    <w:rsid w:val="000B5210"/>
    <w:rsid w:val="00262591"/>
    <w:rsid w:val="002904B3"/>
    <w:rsid w:val="00405CDB"/>
    <w:rsid w:val="00635D3A"/>
    <w:rsid w:val="006F0E69"/>
    <w:rsid w:val="00836221"/>
    <w:rsid w:val="00A67305"/>
    <w:rsid w:val="00C960D2"/>
    <w:rsid w:val="00D44A73"/>
    <w:rsid w:val="00E82244"/>
    <w:rsid w:val="00E84D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43D393B"/>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link w:val="SubtitleChar"/>
    <w:qFormat/>
    <w:rsid w:val="00836221"/>
    <w:pPr>
      <w:jc w:val="center"/>
    </w:pPr>
    <w:rPr>
      <w:b/>
      <w:noProof w:val="0"/>
      <w:sz w:val="32"/>
      <w:szCs w:val="20"/>
      <w:lang w:val="en-US" w:eastAsia="ru-RU"/>
    </w:rPr>
  </w:style>
  <w:style w:type="character" w:customStyle="1" w:styleId="SubtitleChar">
    <w:name w:val="Subtitle Char"/>
    <w:basedOn w:val="DefaultParagraphFont"/>
    <w:link w:val="Subtitle"/>
    <w:rsid w:val="00836221"/>
    <w:rPr>
      <w:rFonts w:ascii="Times New Roman" w:eastAsia="Times New Roman" w:hAnsi="Times New Roman" w:cs="Times New Roman"/>
      <w:b/>
      <w:sz w:val="32"/>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28</Pages>
  <Words>10587</Words>
  <Characters>60346</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3</cp:revision>
  <dcterms:created xsi:type="dcterms:W3CDTF">2022-12-15T08:44:00Z</dcterms:created>
  <dcterms:modified xsi:type="dcterms:W3CDTF">2022-12-15T13:02:00Z</dcterms:modified>
</cp:coreProperties>
</file>