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0B5210" w:rsidRDefault="00262591" w:rsidP="00262591">
      <w:pPr>
        <w:shd w:val="clear" w:color="auto" w:fill="FFFFFF" w:themeFill="background1"/>
        <w:spacing w:before="120"/>
        <w:rPr>
          <w:b/>
          <w:noProof w:val="0"/>
          <w:lang w:val="it-IT" w:eastAsia="ru-RU"/>
        </w:rPr>
      </w:pPr>
      <w:r w:rsidRPr="00BE362C">
        <w:rPr>
          <w:b/>
          <w:noProof w:val="0"/>
          <w:lang w:val="it-IT" w:eastAsia="ru-RU"/>
        </w:rPr>
        <w:t>privind achiziționarea</w:t>
      </w:r>
      <w:r w:rsidR="000B5210">
        <w:rPr>
          <w:b/>
          <w:noProof w:val="0"/>
          <w:lang w:val="it-IT" w:eastAsia="ru-RU"/>
        </w:rPr>
        <w:t xml:space="preserve">: Reactive </w:t>
      </w:r>
      <w:r w:rsidR="000B5210">
        <w:rPr>
          <w:b/>
          <w:noProof w:val="0"/>
          <w:lang w:eastAsia="ru-RU"/>
        </w:rPr>
        <w:t>și consumabile de laborator</w:t>
      </w:r>
      <w:r w:rsidRPr="00BE362C">
        <w:rPr>
          <w:b/>
          <w:noProof w:val="0"/>
          <w:lang w:val="it-IT" w:eastAsia="ru-RU"/>
        </w:rPr>
        <w:t xml:space="preserve"> </w:t>
      </w: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0B5210">
        <w:rPr>
          <w:b/>
          <w:noProof w:val="0"/>
          <w:lang w:val="it-IT" w:eastAsia="ru-RU"/>
        </w:rPr>
        <w:t>: COP</w:t>
      </w:r>
    </w:p>
    <w:p w:rsidR="000B5210" w:rsidRDefault="000B5210" w:rsidP="00A67305">
      <w:pPr>
        <w:tabs>
          <w:tab w:val="left" w:pos="284"/>
          <w:tab w:val="right" w:pos="9531"/>
        </w:tabs>
        <w:spacing w:before="120"/>
        <w:rPr>
          <w:b/>
          <w:highlight w:val="yellow"/>
          <w:lang w:val="ro-MD"/>
        </w:rPr>
      </w:pP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rsidR="00262591" w:rsidRPr="00BE362C" w:rsidRDefault="00262591" w:rsidP="00262591">
      <w:pPr>
        <w:shd w:val="clear" w:color="auto" w:fill="FFFFFF" w:themeFill="background1"/>
        <w:rPr>
          <w:noProof w:val="0"/>
          <w:sz w:val="20"/>
          <w:szCs w:val="20"/>
          <w:lang w:val="it-IT" w:eastAsia="ru-RU"/>
        </w:rPr>
      </w:pP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Denumirea</w:t>
      </w:r>
      <w:proofErr w:type="spellEnd"/>
      <w:r>
        <w:rPr>
          <w:b/>
          <w:noProof w:val="0"/>
          <w:lang w:val="ro-MD" w:eastAsia="ru-RU"/>
        </w:rPr>
        <w:t xml:space="preserve"> </w:t>
      </w:r>
      <w:proofErr w:type="spellStart"/>
      <w:r w:rsidRPr="000B5210">
        <w:rPr>
          <w:b/>
          <w:noProof w:val="0"/>
          <w:lang w:val="en-US" w:eastAsia="ru-RU"/>
        </w:rPr>
        <w:t>autorității</w:t>
      </w:r>
      <w:proofErr w:type="spellEnd"/>
      <w:r>
        <w:rPr>
          <w:b/>
          <w:noProof w:val="0"/>
          <w:lang w:val="ro-MD" w:eastAsia="ru-RU"/>
        </w:rPr>
        <w:t xml:space="preserve"> </w:t>
      </w:r>
      <w:proofErr w:type="spellStart"/>
      <w:r w:rsidRPr="000B5210">
        <w:rPr>
          <w:b/>
          <w:noProof w:val="0"/>
          <w:lang w:val="en-US" w:eastAsia="ru-RU"/>
        </w:rPr>
        <w:t>contractante</w:t>
      </w:r>
      <w:proofErr w:type="spellEnd"/>
      <w:r w:rsidRPr="000B5210">
        <w:rPr>
          <w:b/>
          <w:noProof w:val="0"/>
          <w:lang w:val="en-US" w:eastAsia="ru-RU"/>
        </w:rPr>
        <w:t xml:space="preserve">: </w:t>
      </w:r>
      <w:r w:rsidR="000B5210">
        <w:rPr>
          <w:b/>
          <w:noProof w:val="0"/>
          <w:lang w:eastAsia="ru-RU"/>
        </w:rPr>
        <w:t>IMSP CS Ungheni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0B5210">
        <w:rPr>
          <w:b/>
          <w:noProof w:val="0"/>
          <w:shd w:val="clear" w:color="auto" w:fill="FFFFFF" w:themeFill="background1"/>
          <w:lang w:eastAsia="ru-RU"/>
        </w:rPr>
        <w:t>1007609005817</w:t>
      </w: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Adresa</w:t>
      </w:r>
      <w:proofErr w:type="spellEnd"/>
      <w:r w:rsidR="000B5210">
        <w:rPr>
          <w:b/>
          <w:noProof w:val="0"/>
          <w:lang w:eastAsia="ru-RU"/>
        </w:rPr>
        <w:t>: mun. Ungheni, str. Romană 27</w:t>
      </w: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Numărul</w:t>
      </w:r>
      <w:proofErr w:type="spellEnd"/>
      <w:r>
        <w:rPr>
          <w:b/>
          <w:noProof w:val="0"/>
          <w:lang w:val="ro-MD" w:eastAsia="ru-RU"/>
        </w:rPr>
        <w:t xml:space="preserve"> </w:t>
      </w:r>
      <w:r w:rsidRPr="000B5210">
        <w:rPr>
          <w:b/>
          <w:noProof w:val="0"/>
          <w:lang w:val="en-US" w:eastAsia="ru-RU"/>
        </w:rPr>
        <w:t>de</w:t>
      </w:r>
      <w:r>
        <w:rPr>
          <w:b/>
          <w:noProof w:val="0"/>
          <w:lang w:val="ro-MD" w:eastAsia="ru-RU"/>
        </w:rPr>
        <w:t xml:space="preserve"> </w:t>
      </w:r>
      <w:proofErr w:type="spellStart"/>
      <w:r w:rsidR="000B5210">
        <w:rPr>
          <w:b/>
          <w:noProof w:val="0"/>
          <w:lang w:val="en-US" w:eastAsia="ru-RU"/>
        </w:rPr>
        <w:t>telefon</w:t>
      </w:r>
      <w:proofErr w:type="spellEnd"/>
      <w:r w:rsidR="000B5210">
        <w:rPr>
          <w:b/>
          <w:noProof w:val="0"/>
          <w:lang w:val="en-US" w:eastAsia="ru-RU"/>
        </w:rPr>
        <w:t xml:space="preserve">/fax:0236 2 35 77 / 069982335 </w:t>
      </w:r>
      <w:r w:rsidRPr="000B5210">
        <w:rPr>
          <w:b/>
          <w:noProof w:val="0"/>
          <w:shd w:val="clear" w:color="auto" w:fill="FFFFFF" w:themeFill="background1"/>
          <w:lang w:val="en-US" w:eastAsia="ru-RU"/>
        </w:rPr>
        <w:t>____________________________________________</w:t>
      </w:r>
      <w:r w:rsidR="00A67305">
        <w:rPr>
          <w:b/>
          <w:noProof w:val="0"/>
          <w:shd w:val="clear" w:color="auto" w:fill="FFFFFF" w:themeFill="background1"/>
          <w:lang w:eastAsia="ru-RU"/>
        </w:rPr>
        <w:t>_________</w:t>
      </w:r>
      <w:r w:rsidRPr="000B5210">
        <w:rPr>
          <w:b/>
          <w:noProof w:val="0"/>
          <w:shd w:val="clear" w:color="auto" w:fill="FFFFFF" w:themeFill="background1"/>
          <w:lang w:val="en-US" w:eastAsia="ru-RU"/>
        </w:rPr>
        <w:t>_____</w:t>
      </w:r>
      <w:r w:rsidRPr="000B5210">
        <w:rPr>
          <w:b/>
          <w:noProof w:val="0"/>
          <w:shd w:val="clear" w:color="auto" w:fill="FFFFFF" w:themeFill="background1"/>
          <w:lang w:val="en-US" w:eastAsia="ru-RU"/>
        </w:rPr>
        <w:softHyphen/>
      </w:r>
      <w:r w:rsidRPr="000B5210">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B5210">
        <w:rPr>
          <w:b/>
          <w:noProof w:val="0"/>
          <w:shd w:val="clear" w:color="auto" w:fill="FFFFFF" w:themeFill="background1"/>
          <w:lang w:val="it-IT" w:eastAsia="ru-RU"/>
        </w:rPr>
        <w:t>cs.ungheni@ms.gov.md</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75A43">
        <w:rPr>
          <w:b/>
          <w:noProof w:val="0"/>
          <w:lang w:val="it-IT" w:eastAsia="ru-RU"/>
        </w:rPr>
        <w:t>IMSP CS Ungheni.</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998" w:type="dxa"/>
        <w:tblLook w:val="04A0" w:firstRow="1" w:lastRow="0" w:firstColumn="1" w:lastColumn="0" w:noHBand="0" w:noVBand="1"/>
      </w:tblPr>
      <w:tblGrid>
        <w:gridCol w:w="712"/>
        <w:gridCol w:w="592"/>
        <w:gridCol w:w="2905"/>
        <w:gridCol w:w="1175"/>
        <w:gridCol w:w="1093"/>
        <w:gridCol w:w="3730"/>
        <w:gridCol w:w="1134"/>
      </w:tblGrid>
      <w:tr w:rsidR="00262591" w:rsidRPr="00D3182E" w:rsidTr="0010174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D3182E" w:rsidRDefault="00262591" w:rsidP="00836221">
            <w:pPr>
              <w:shd w:val="clear" w:color="auto" w:fill="FFFFFF" w:themeFill="background1"/>
              <w:spacing w:before="120"/>
              <w:jc w:val="center"/>
              <w:rPr>
                <w:b/>
                <w:noProof w:val="0"/>
                <w:sz w:val="22"/>
                <w:szCs w:val="22"/>
                <w:lang w:val="ru-RU" w:eastAsia="ru-RU"/>
              </w:rPr>
            </w:pPr>
            <w:r w:rsidRPr="00D3182E">
              <w:rPr>
                <w:b/>
                <w:noProof w:val="0"/>
                <w:sz w:val="22"/>
                <w:szCs w:val="22"/>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D3182E" w:rsidRDefault="00262591" w:rsidP="00836221">
            <w:pPr>
              <w:shd w:val="clear" w:color="auto" w:fill="FFFFFF" w:themeFill="background1"/>
              <w:spacing w:before="120"/>
              <w:jc w:val="center"/>
              <w:rPr>
                <w:b/>
                <w:noProof w:val="0"/>
                <w:sz w:val="12"/>
                <w:szCs w:val="12"/>
                <w:lang w:val="ru-RU" w:eastAsia="ru-RU"/>
              </w:rPr>
            </w:pPr>
            <w:r w:rsidRPr="00D3182E">
              <w:rPr>
                <w:b/>
                <w:noProof w:val="0"/>
                <w:sz w:val="12"/>
                <w:szCs w:val="12"/>
                <w:lang w:val="ru-RU" w:eastAsia="ru-RU"/>
              </w:rPr>
              <w:t>Cod CPV</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3182E" w:rsidRDefault="00262591" w:rsidP="00836221">
            <w:pPr>
              <w:shd w:val="clear" w:color="auto" w:fill="FFFFFF" w:themeFill="background1"/>
              <w:spacing w:before="120"/>
              <w:jc w:val="center"/>
              <w:rPr>
                <w:b/>
                <w:noProof w:val="0"/>
                <w:sz w:val="22"/>
                <w:szCs w:val="22"/>
                <w:lang w:val="it-IT" w:eastAsia="ru-RU"/>
              </w:rPr>
            </w:pPr>
            <w:r w:rsidRPr="00D3182E">
              <w:rPr>
                <w:b/>
                <w:noProof w:val="0"/>
                <w:sz w:val="22"/>
                <w:szCs w:val="22"/>
                <w:lang w:val="it-IT" w:eastAsia="ru-RU"/>
              </w:rPr>
              <w:t>Denumirea bunurilor/ serviciilor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D3182E" w:rsidRDefault="00262591" w:rsidP="00836221">
            <w:pPr>
              <w:shd w:val="clear" w:color="auto" w:fill="FFFFFF" w:themeFill="background1"/>
              <w:spacing w:before="120"/>
              <w:jc w:val="center"/>
              <w:rPr>
                <w:b/>
                <w:noProof w:val="0"/>
                <w:sz w:val="22"/>
                <w:szCs w:val="22"/>
                <w:lang w:val="ru-RU" w:eastAsia="ru-RU"/>
              </w:rPr>
            </w:pPr>
            <w:r w:rsidRPr="00D3182E">
              <w:rPr>
                <w:b/>
                <w:noProof w:val="0"/>
                <w:sz w:val="22"/>
                <w:szCs w:val="22"/>
                <w:lang w:val="ru-RU" w:eastAsia="ru-RU"/>
              </w:rPr>
              <w:t>Unitatea</w:t>
            </w:r>
            <w:r w:rsidRPr="00D3182E">
              <w:rPr>
                <w:b/>
                <w:noProof w:val="0"/>
                <w:sz w:val="22"/>
                <w:szCs w:val="22"/>
                <w:lang w:eastAsia="ru-RU"/>
              </w:rPr>
              <w:t xml:space="preserve"> </w:t>
            </w:r>
            <w:r w:rsidRPr="00D3182E">
              <w:rPr>
                <w:b/>
                <w:noProof w:val="0"/>
                <w:sz w:val="22"/>
                <w:szCs w:val="22"/>
                <w:lang w:val="ru-RU" w:eastAsia="ru-RU"/>
              </w:rPr>
              <w:t>de</w:t>
            </w:r>
            <w:r w:rsidRPr="00D3182E">
              <w:rPr>
                <w:b/>
                <w:noProof w:val="0"/>
                <w:sz w:val="22"/>
                <w:szCs w:val="22"/>
                <w:lang w:val="ro-MD" w:eastAsia="ru-RU"/>
              </w:rPr>
              <w:t xml:space="preserve"> </w:t>
            </w:r>
            <w:r w:rsidRPr="00D3182E">
              <w:rPr>
                <w:b/>
                <w:noProof w:val="0"/>
                <w:sz w:val="22"/>
                <w:szCs w:val="22"/>
                <w:lang w:val="ru-RU" w:eastAsia="ru-RU"/>
              </w:rPr>
              <w:t>măsură</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E84D99" w:rsidRPr="00D3182E" w:rsidRDefault="00262591" w:rsidP="00836221">
            <w:pPr>
              <w:shd w:val="clear" w:color="auto" w:fill="FFFFFF" w:themeFill="background1"/>
              <w:spacing w:before="120"/>
              <w:jc w:val="center"/>
              <w:rPr>
                <w:b/>
                <w:noProof w:val="0"/>
                <w:sz w:val="22"/>
                <w:szCs w:val="22"/>
                <w:lang w:val="ru-RU" w:eastAsia="ru-RU"/>
              </w:rPr>
            </w:pPr>
            <w:r w:rsidRPr="00D3182E">
              <w:rPr>
                <w:b/>
                <w:noProof w:val="0"/>
                <w:sz w:val="22"/>
                <w:szCs w:val="22"/>
                <w:lang w:val="ru-RU" w:eastAsia="ru-RU"/>
              </w:rPr>
              <w:t>Canti</w:t>
            </w:r>
          </w:p>
          <w:p w:rsidR="00262591" w:rsidRPr="00D3182E" w:rsidRDefault="00262591" w:rsidP="00836221">
            <w:pPr>
              <w:shd w:val="clear" w:color="auto" w:fill="FFFFFF" w:themeFill="background1"/>
              <w:spacing w:before="120"/>
              <w:jc w:val="center"/>
              <w:rPr>
                <w:b/>
                <w:noProof w:val="0"/>
                <w:sz w:val="22"/>
                <w:szCs w:val="22"/>
                <w:lang w:val="ru-RU" w:eastAsia="ru-RU"/>
              </w:rPr>
            </w:pPr>
            <w:r w:rsidRPr="00D3182E">
              <w:rPr>
                <w:b/>
                <w:noProof w:val="0"/>
                <w:sz w:val="22"/>
                <w:szCs w:val="22"/>
                <w:lang w:val="ru-RU" w:eastAsia="ru-RU"/>
              </w:rPr>
              <w:t>tatea</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B1F21" w:rsidRDefault="00262591" w:rsidP="00836221">
            <w:pPr>
              <w:shd w:val="clear" w:color="auto" w:fill="FFFFFF" w:themeFill="background1"/>
              <w:spacing w:before="120"/>
              <w:jc w:val="center"/>
              <w:rPr>
                <w:b/>
                <w:noProof w:val="0"/>
                <w:sz w:val="22"/>
                <w:szCs w:val="22"/>
                <w:lang w:val="it-IT" w:eastAsia="ru-RU"/>
              </w:rPr>
            </w:pPr>
            <w:r w:rsidRPr="008B1F21">
              <w:rPr>
                <w:b/>
                <w:noProof w:val="0"/>
                <w:sz w:val="22"/>
                <w:szCs w:val="22"/>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62591" w:rsidRPr="00D3182E" w:rsidRDefault="00262591" w:rsidP="00836221">
            <w:pPr>
              <w:shd w:val="clear" w:color="auto" w:fill="FFFFFF" w:themeFill="background1"/>
              <w:spacing w:before="120"/>
              <w:jc w:val="center"/>
              <w:rPr>
                <w:b/>
                <w:noProof w:val="0"/>
                <w:sz w:val="22"/>
                <w:szCs w:val="22"/>
                <w:lang w:val="it-IT" w:eastAsia="ru-RU"/>
              </w:rPr>
            </w:pPr>
            <w:r w:rsidRPr="00D3182E">
              <w:rPr>
                <w:b/>
                <w:noProof w:val="0"/>
                <w:sz w:val="22"/>
                <w:szCs w:val="22"/>
                <w:lang w:val="it-IT" w:eastAsia="ru-RU"/>
              </w:rPr>
              <w:t>Valoarea estimată</w:t>
            </w:r>
            <w:r w:rsidRPr="00D3182E">
              <w:rPr>
                <w:b/>
                <w:noProof w:val="0"/>
                <w:sz w:val="22"/>
                <w:szCs w:val="22"/>
                <w:lang w:val="it-IT" w:eastAsia="ru-RU"/>
              </w:rPr>
              <w:br/>
              <w:t>(se va indica pentru fiecare lot în parte)</w:t>
            </w:r>
          </w:p>
        </w:tc>
      </w:tr>
      <w:tr w:rsidR="004C085E" w:rsidRPr="00D3182E" w:rsidTr="0010174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85E" w:rsidRPr="007E352A" w:rsidRDefault="004C085E" w:rsidP="00836221">
            <w:pPr>
              <w:shd w:val="clear" w:color="auto" w:fill="FFFFFF" w:themeFill="background1"/>
              <w:spacing w:before="120"/>
              <w:jc w:val="center"/>
              <w:rPr>
                <w:b/>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C085E" w:rsidRPr="007E352A" w:rsidRDefault="004C085E" w:rsidP="00836221">
            <w:pPr>
              <w:shd w:val="clear" w:color="auto" w:fill="FFFFFF" w:themeFill="background1"/>
              <w:spacing w:before="120"/>
              <w:jc w:val="center"/>
              <w:rPr>
                <w:b/>
                <w:noProof w:val="0"/>
                <w:sz w:val="12"/>
                <w:szCs w:val="12"/>
                <w:lang w:val="en-US" w:eastAsia="ru-RU"/>
              </w:rPr>
            </w:pPr>
          </w:p>
        </w:tc>
        <w:tc>
          <w:tcPr>
            <w:tcW w:w="51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C085E" w:rsidRPr="00D3182E" w:rsidRDefault="00101744" w:rsidP="004C085E">
            <w:pPr>
              <w:rPr>
                <w:b/>
                <w:bCs/>
                <w:noProof w:val="0"/>
                <w:color w:val="000000"/>
                <w:sz w:val="22"/>
                <w:szCs w:val="22"/>
              </w:rPr>
            </w:pPr>
            <w:proofErr w:type="spellStart"/>
            <w:r>
              <w:rPr>
                <w:b/>
                <w:bCs/>
                <w:noProof w:val="0"/>
                <w:color w:val="000000"/>
                <w:sz w:val="22"/>
                <w:szCs w:val="22"/>
                <w:lang w:val="en-US"/>
              </w:rPr>
              <w:t>Lotul</w:t>
            </w:r>
            <w:proofErr w:type="spellEnd"/>
            <w:r>
              <w:rPr>
                <w:b/>
                <w:bCs/>
                <w:noProof w:val="0"/>
                <w:color w:val="000000"/>
                <w:sz w:val="22"/>
                <w:szCs w:val="22"/>
                <w:lang w:val="en-US"/>
              </w:rPr>
              <w:t xml:space="preserve"> 1. </w:t>
            </w:r>
            <w:r w:rsidRPr="00101744">
              <w:rPr>
                <w:b/>
                <w:bCs/>
                <w:noProof w:val="0"/>
                <w:color w:val="000000"/>
                <w:sz w:val="22"/>
                <w:szCs w:val="22"/>
              </w:rPr>
              <w:t>Reagenti, consumabile pentru analizator biochimic automat BS-800M (Mindray, China), sistem inchis</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4C085E" w:rsidRPr="008B1F21" w:rsidRDefault="004C085E" w:rsidP="00836221">
            <w:pPr>
              <w:shd w:val="clear" w:color="auto" w:fill="FFFFFF" w:themeFill="background1"/>
              <w:spacing w:before="120"/>
              <w:jc w:val="center"/>
              <w:rPr>
                <w:b/>
                <w:noProof w:val="0"/>
                <w:sz w:val="16"/>
                <w:szCs w:val="16"/>
                <w:lang w:val="it-IT"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C085E" w:rsidRPr="00101744" w:rsidRDefault="00101744" w:rsidP="00836221">
            <w:pPr>
              <w:shd w:val="clear" w:color="auto" w:fill="FFFFFF" w:themeFill="background1"/>
              <w:spacing w:before="120"/>
              <w:jc w:val="center"/>
              <w:rPr>
                <w:b/>
                <w:noProof w:val="0"/>
                <w:sz w:val="22"/>
                <w:szCs w:val="22"/>
                <w:lang w:eastAsia="ru-RU"/>
              </w:rPr>
            </w:pPr>
            <w:r>
              <w:rPr>
                <w:b/>
                <w:noProof w:val="0"/>
                <w:sz w:val="22"/>
                <w:szCs w:val="22"/>
                <w:lang w:val="it-IT" w:eastAsia="ru-RU"/>
              </w:rPr>
              <w:t>646 750,0</w:t>
            </w: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noProof w:val="0"/>
                <w:color w:val="000000"/>
              </w:rPr>
            </w:pPr>
            <w:r>
              <w:rPr>
                <w:color w:val="000000"/>
              </w:rPr>
              <w:t>ALT / Alanine Aminotransferase Kit (IFCC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noProof w:val="0"/>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6</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noProof w:val="0"/>
                <w:color w:val="000000"/>
                <w:sz w:val="16"/>
                <w:szCs w:val="16"/>
              </w:rPr>
            </w:pPr>
            <w:r w:rsidRPr="008B1F21">
              <w:rPr>
                <w:color w:val="000000"/>
                <w:sz w:val="16"/>
                <w:szCs w:val="16"/>
              </w:rPr>
              <w:t>Alanine Aminotransferase  compatibil cu analizatorul biochimic automat Mindray, China; Ambalaj standard cu componenta setului: R1:6×57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lastRenderedPageBreak/>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AST / Aspartate Aminotransferase Kit (IFCC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6</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Aspartate Aminotransferase   compatibil cu analizatorul biochimic automat Mindray, China; Ambalaj standard cu componenta setului: R1:6×57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ALP / Alkaline Phosphatase Kit (IFCC Modified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9</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Alkaline phosphatase   compatibil cu analizatorul biochimic automat Mindray, China; Ambalaj standard cu componenta setului: R1:6×58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GGT / Gamma-Glutamyltransferase Kit (Szasz Method/IFCC stand)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Gamma–Glutamyltransferase compatibil cu analizatorul biochimic automat Mindray, China; Ambalaj standard cu componenta setului: R1:6×57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TP / Total Protein Kit (Biuret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3</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Total Protein compatibil cu analizatorul biochimic automat Mindray, China; Ambalaj standard  cu componenta setului: R:6×60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CREA(SOX) / Creatinine Kit (Sarcosine Oxidase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7</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Creatinine  compatibil cu analizatorul biochimic automat Mindray, China; Ambalaj standard  cu componenta setului: R1:4×59 mL+R2:2×42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UA / Uric Acid Kit (Uricase-Peroxidase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Uric Acid   compatibil cu analizatorul biochimic automat Mindray, China; Ambalaj standard  cu componenta setului: R1:6×57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UREA / Urea Kit (Urease-GLDH, UV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9</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Urea   compatibil cu analizatorul biochimic automat Mindray, China; Ambalaj standard  cu componenta setului: R1:6×58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lastRenderedPageBreak/>
              <w:t>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Glu(GOD) / Glucose Kit (GOD-POD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10</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Glucose    compatibil cu analizatorul biochimic automat Mindray, China; Ambalaj standard  cu componenta setului: R1:6×57 mL+R2:3×32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TC / Total Cholesterol Kit (CHOD-POD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8</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Total Cholesterol   compatibil cu analizatorul biochimic automat Mindray, China; Ambalaj standard  cu componenta setului: R:6×60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TG / Triglycerides Kit (GPO-POD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Triglycerides  compatibil cu analizatorul biochimic automat Mindray, China; Ambalaj standard  cu componenta setului: R:6×60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LDL-C / LDL-Cholesterol Kit (Direct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6</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LDL-Cholesterol  compatibil cu analizatorul biochimic automat Mindray, China; Ambalaj standard  cu componenta setului: R1:4×58 mL+R2:2×42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HDL-C / HDL-Cholesterol Kit (Direct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6</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HDL-Cholesterol  compatibil cu analizatorul biochimic automat Mindray, China; Ambalaj standard  cu componenta setului: R1:4×58 mL+R2:2×42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 xml:space="preserve">Ca / Calcium Kit (Arsenazo </w:t>
            </w:r>
            <w:r>
              <w:rPr>
                <w:rFonts w:ascii="MS Mincho" w:eastAsia="MS Mincho" w:hAnsi="MS Mincho" w:cs="MS Mincho" w:hint="eastAsia"/>
                <w:color w:val="000000"/>
              </w:rPr>
              <w:t>Ⅲ</w:t>
            </w:r>
            <w:r>
              <w:rPr>
                <w:color w:val="000000"/>
              </w:rPr>
              <w:t xml:space="preserve">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Calcium   compatibil cu analizatorul biochimic automat Mindray, China; Ambalaj standard  cu componenta setului: R:4×45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P  Phosphorus Kit (Phosphomolybdate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P  Phosphorus Kit (Phosphomolybdate Method) compatibil cu analizatorul biochimic automat Mindray, China; Ambalaj standard  cu componenta setului: R:4×45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lastRenderedPageBreak/>
              <w:t>16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CK-MB  Creatine Kinase-MB Kit (IFCC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CK-MB  Creatine Kinase-MB Kit (IFCC Method) compatibil cu analizatorul biochimic automat Mindray, China; Ambalaj standard  cu componenta setului: R1:3×42 mL+R2:3×12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LDH  Lactate Dehydrogenase Kit (IFCC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LDH  Lactate Dehydrogenase Kit (IFCC Method) compatibil cu analizatorul biochimic automat Mindray, China; Ambalaj standard  cu componenta setului: R1:4×42 mL+R2:4×12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α-AMY / α-Amylase Kit (IFCC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7</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α-Amylase   compatibil cu analizatorul biochimic automat Mindray, China; Ambalaj standard  cu componenta setului: R1:4×45 mL+R2:4×12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19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Fe / Iron (Fe) Kit (Colorimetric Assay)</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Iron ** (C and Q) compatibil cu analizatorul biochimic automat Mindray, China; Ambalaj standard  cu componenta setului:R1:4×37 mL+R2:2×16 mL+Calibrator:1×1.5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MALB  Microalbumin Kit (Immunoturbidimetric Assay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Microalbumin Kit compatibil cu analizatorul biochimic automat Mindray, China; Ambalaj standard  cu componenta setului:R1:3×50 mL+R2:3×11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FER  Ferritin Kit (Particle-enhanced Immunoturbidimetric Assay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Ferritin Kit compatibil cu analizatorul biochimic automat Mindray, China; Ambalaj standard  cu componenta setului:R1:1×20 mL+R2:1×12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Antistreptolysin "O" Kit (Latex Immunoturbidimetric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Antistreptolysin "O" Kit (Latex Immunoturbidimetric Method) compatibil cu analizatorul biochimic automat Mindray, China; Ambalaj standard  cu componenta setului:R1:2×40 mL+R2:2×40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lastRenderedPageBreak/>
              <w:t>23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 xml:space="preserve">RF </w:t>
            </w:r>
            <w:r>
              <w:rPr>
                <w:rFonts w:ascii="MS Mincho" w:eastAsia="MS Mincho" w:hAnsi="MS Mincho" w:cs="MS Mincho" w:hint="eastAsia"/>
                <w:color w:val="000000"/>
              </w:rPr>
              <w:t>Ⅱ</w:t>
            </w:r>
            <w:r>
              <w:rPr>
                <w:color w:val="000000"/>
              </w:rPr>
              <w:t xml:space="preserve"> / Rheumatoid Factor Kit (Immunoturbidimetric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 xml:space="preserve">Rheumatoid Factor </w:t>
            </w:r>
            <w:r w:rsidRPr="008B1F21">
              <w:rPr>
                <w:rFonts w:ascii="MS Mincho" w:eastAsia="MS Mincho" w:hAnsi="MS Mincho" w:cs="MS Mincho" w:hint="eastAsia"/>
                <w:color w:val="000000"/>
                <w:sz w:val="16"/>
                <w:szCs w:val="16"/>
              </w:rPr>
              <w:t>Ⅱ</w:t>
            </w:r>
            <w:r w:rsidRPr="008B1F21">
              <w:rPr>
                <w:color w:val="000000"/>
                <w:sz w:val="16"/>
                <w:szCs w:val="16"/>
              </w:rPr>
              <w:t xml:space="preserve"> compatibil cu analizatorul biochimic automat Mindray, China; Ambalaj standard  cu componenta setului: R1:2×40 mL+R2:2×11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Bil-T(DSA) / Bilirubin Total Kit (DSA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Bilirubin Total   compatibil cu analizatorul biochimic automat Mindray, China; Ambalaj standard  cu componenta setului: R1:4×48 mL+R2:4×12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Bil-D(DSA)  Bilirubin Direct Kit (DSA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Bilirubin Direct compatibil cu analizatorul biochimic automat Mindray, China; Ambalaj standard  cu componenta setului: R1:4×48 mL+R2:4×12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Mg / Magnesium Kit (Xylidyl Blue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8</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Magnesium   compatibil cu analizatorul biochimic automat Mindray, China; Ambalaj standard  cu componenta setului: R:4×45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ALB / Albumin Kit (Bromcresol Green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3</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Albumin   compatibil cu analizatorul biochimic automat Mindray, China; Ambalaj standard  cu componenta setului: R:6×60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CRP / C-Reactive Protein Kit (Turbidimetry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10</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C-Reactive Protein  compatibil cu analizatorul biochimic automat Mindray, China; Ambalaj standard  cu componenta setului: R1:2×35 mL+R2:2×10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29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Hemoglobin A1c Kit (Enzymatic Assay Method)</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Hemoglobin A1c Kit compatibil cu analizatorul biochimic automat Mindray, China; Ambalaj standard  cu componenta setului: R1:2×40 mL+R2:2×15 mL+R0:3×58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lastRenderedPageBreak/>
              <w:t>30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 xml:space="preserve">ASO </w:t>
            </w:r>
            <w:r>
              <w:rPr>
                <w:rFonts w:ascii="MS Mincho" w:eastAsia="MS Mincho" w:hAnsi="MS Mincho" w:cs="MS Mincho" w:hint="eastAsia"/>
                <w:color w:val="000000"/>
              </w:rPr>
              <w:t>Ⅱ</w:t>
            </w:r>
            <w:r>
              <w:rPr>
                <w:color w:val="000000"/>
              </w:rPr>
              <w:t xml:space="preserve"> Calibrator Kit (IVDR)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 xml:space="preserve">ASO </w:t>
            </w:r>
            <w:r w:rsidRPr="008B1F21">
              <w:rPr>
                <w:rFonts w:ascii="MS Mincho" w:eastAsia="MS Mincho" w:hAnsi="MS Mincho" w:cs="MS Mincho" w:hint="eastAsia"/>
                <w:color w:val="000000"/>
                <w:sz w:val="16"/>
                <w:szCs w:val="16"/>
              </w:rPr>
              <w:t>Ⅱ</w:t>
            </w:r>
            <w:r w:rsidRPr="008B1F21">
              <w:rPr>
                <w:color w:val="000000"/>
                <w:sz w:val="16"/>
                <w:szCs w:val="16"/>
              </w:rPr>
              <w:t xml:space="preserve"> Calibrator Kit compatibil cu analizatorul biochimic automat Mindray, China; Ambalaj standard  cu componenta setului: R1:2×40 mL+R2:2×15 mL+R0:3×58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CK-MB Calibrator(3*1mL,IVDR)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CK-MB Calibrator compatibil cu analizatorul biochimic automat Mindray, China; Ambalaj standard  cu componenta setului: 3×1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 xml:space="preserve">RF </w:t>
            </w:r>
            <w:r>
              <w:rPr>
                <w:rFonts w:ascii="MS Mincho" w:eastAsia="MS Mincho" w:hAnsi="MS Mincho" w:cs="MS Mincho" w:hint="eastAsia"/>
                <w:color w:val="000000"/>
              </w:rPr>
              <w:t>Ⅱ</w:t>
            </w:r>
            <w:r>
              <w:rPr>
                <w:color w:val="000000"/>
              </w:rPr>
              <w:t xml:space="preserve"> Calibrator Kit (IVDR)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 xml:space="preserve">RF </w:t>
            </w:r>
            <w:r w:rsidRPr="008B1F21">
              <w:rPr>
                <w:rFonts w:ascii="MS Mincho" w:eastAsia="MS Mincho" w:hAnsi="MS Mincho" w:cs="MS Mincho" w:hint="eastAsia"/>
                <w:color w:val="000000"/>
                <w:sz w:val="16"/>
                <w:szCs w:val="16"/>
              </w:rPr>
              <w:t>Ⅱ</w:t>
            </w:r>
            <w:r w:rsidRPr="008B1F21">
              <w:rPr>
                <w:color w:val="000000"/>
                <w:sz w:val="16"/>
                <w:szCs w:val="16"/>
              </w:rPr>
              <w:t xml:space="preserve"> Calibrator Kit (IVDR) compatibil cu analizatorul biochimic automat Mindray, China; Ambalaj standard  cu componenta setului: 5 levels ×0.5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FER Calibrator Kit (IVDR)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FER Calibrator Kit (IVDR) compatibil cu analizatorul biochimic automat Mindray, China; Ambalaj standard  cu componenta setului: 1×4 levels×2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MALB CalibratorKit (IVDR)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MALB CalibratorKit (IVDR) compatibil cu analizatorul biochimic automat Mindray, China; Ambalaj standard  cu componenta setului: 1×5 levels×1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Multi Sera Calibrator(10*3mL,IVDR)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Multi Sera Calibrator(10*3mL,IVDR) compatibil cu analizatorul biochimic automat Mindray, China; Ambalaj standard  cu componenta setului: 10×3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Specific Proteins Calibrator(5*1mL,IVDR)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Specific Proteins Calibrator(5*1mL,IVDR) compatibil cu analizatorul biochimic automat Mindray, China; Ambalaj standard  cu componenta setului: 5×1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lastRenderedPageBreak/>
              <w:t>37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Lipids Calibrator(5*1mL,IVDR)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Lipids Calibrator(5*1mL,IVDR) compatibil cu analizatorul biochimic automat Mindray, China; Ambalaj standard  cu componenta setului: 5×1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MALB Control Kit (IVDR)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MALB Control Kit (IVDR) compatibil cu analizatorul biochimic automat Mindray, China; Ambalaj standard  cu componenta setului: 1×1 level×1 mL;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set.Termenul de valabilitate indicat pe ambalaj de producator nu mai mic de 12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39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CC.M.Control(L 1) (IVDR, 6*5ml)</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1 set- 6*5 ml, compatibil cu Analizatorul biochimic automat Mindray, China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CC.M.Control(L 2) (IVDR, 6*5ml)</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1 set- 6*5 ml, compatibil cu Analizatorul biochimic automat Mindray, China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41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ASO/CRP/RF Triple Control Kit (IVDR)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L: 3×1 mL; H: 3×1 mL, compatibil cu Analizatorul biochimic automat Mindray, China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r w:rsidRPr="00D3182E">
              <w:rPr>
                <w:noProof w:val="0"/>
                <w:sz w:val="22"/>
                <w:szCs w:val="22"/>
                <w:lang w:val="en-US" w:eastAsia="ru-RU"/>
              </w:rPr>
              <w:t>42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101744" w:rsidRPr="00101744" w:rsidRDefault="00101744" w:rsidP="00101744">
            <w:pPr>
              <w:ind w:left="113" w:right="113"/>
              <w:rPr>
                <w:noProof w:val="0"/>
                <w:color w:val="000000"/>
                <w:sz w:val="16"/>
                <w:szCs w:val="16"/>
              </w:rPr>
            </w:pPr>
            <w:r w:rsidRPr="00101744">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rPr>
                <w:color w:val="000000"/>
              </w:rPr>
            </w:pPr>
            <w:r>
              <w:rPr>
                <w:color w:val="000000"/>
              </w:rPr>
              <w:t xml:space="preserve">CD80 Detergent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Default="00101744" w:rsidP="00101744">
            <w:pPr>
              <w:jc w:val="center"/>
              <w:rPr>
                <w:color w:val="000000"/>
              </w:rPr>
            </w:pPr>
            <w:r>
              <w:rPr>
                <w:color w:val="000000"/>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rsidR="00101744" w:rsidRPr="008B1F21" w:rsidRDefault="00101744" w:rsidP="00101744">
            <w:pPr>
              <w:rPr>
                <w:color w:val="000000"/>
                <w:sz w:val="16"/>
                <w:szCs w:val="16"/>
              </w:rPr>
            </w:pPr>
            <w:r w:rsidRPr="008B1F21">
              <w:rPr>
                <w:color w:val="000000"/>
                <w:sz w:val="16"/>
                <w:szCs w:val="16"/>
              </w:rPr>
              <w:t>Compatibil cu analizatorul biochimic Mindray China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p>
        </w:tc>
      </w:tr>
      <w:tr w:rsidR="00101744" w:rsidRPr="00D3182E" w:rsidTr="00101744">
        <w:trPr>
          <w:trHeight w:val="5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01744" w:rsidRPr="00D3182E" w:rsidRDefault="00101744" w:rsidP="00101744">
            <w:pPr>
              <w:shd w:val="clear" w:color="auto" w:fill="FFFFFF" w:themeFill="background1"/>
              <w:spacing w:before="120"/>
              <w:jc w:val="center"/>
              <w:rPr>
                <w:noProof w:val="0"/>
                <w:sz w:val="22"/>
                <w:szCs w:val="22"/>
                <w:lang w:val="en-US" w:eastAsia="ru-RU"/>
              </w:rPr>
            </w:pPr>
          </w:p>
        </w:tc>
        <w:tc>
          <w:tcPr>
            <w:tcW w:w="46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01744" w:rsidRPr="00101744" w:rsidRDefault="00664248" w:rsidP="00101744">
            <w:pPr>
              <w:rPr>
                <w:b/>
                <w:bCs/>
                <w:noProof w:val="0"/>
                <w:color w:val="000000"/>
                <w:sz w:val="21"/>
                <w:szCs w:val="21"/>
              </w:rPr>
            </w:pPr>
            <w:r>
              <w:rPr>
                <w:b/>
                <w:bCs/>
                <w:color w:val="000000"/>
                <w:sz w:val="21"/>
                <w:szCs w:val="21"/>
              </w:rPr>
              <w:t xml:space="preserve">Lotul 2. </w:t>
            </w:r>
            <w:r w:rsidR="00101744">
              <w:rPr>
                <w:b/>
                <w:bCs/>
                <w:color w:val="000000"/>
                <w:sz w:val="21"/>
                <w:szCs w:val="21"/>
              </w:rPr>
              <w:t>Reagenţi,calibratori şi material de control p/u analiz. biochimic automat A 25 Biosystems(sistem închis)(a.17 Ord MS nr.374),accesorii /consumabile/ piese de schimb (a.18 Ord MS nr.374)</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jc w:val="right"/>
              <w:rPr>
                <w:color w:val="000000"/>
                <w:sz w:val="22"/>
                <w:szCs w:val="22"/>
              </w:rPr>
            </w:pP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101744" w:rsidRPr="008B1F21" w:rsidRDefault="00101744" w:rsidP="00101744">
            <w:pPr>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1744" w:rsidRPr="00D3182E" w:rsidRDefault="00101744" w:rsidP="00101744">
            <w:pPr>
              <w:shd w:val="clear" w:color="auto" w:fill="FFFFFF" w:themeFill="background1"/>
              <w:spacing w:before="120"/>
              <w:jc w:val="center"/>
              <w:rPr>
                <w:noProof w:val="0"/>
                <w:sz w:val="22"/>
                <w:szCs w:val="22"/>
                <w:lang w:val="en-US" w:eastAsia="ru-RU"/>
              </w:rPr>
            </w:pPr>
            <w:r>
              <w:rPr>
                <w:noProof w:val="0"/>
                <w:sz w:val="22"/>
                <w:szCs w:val="22"/>
                <w:lang w:val="en-US" w:eastAsia="ru-RU"/>
              </w:rPr>
              <w:t>115000,0</w:t>
            </w: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noProof w:val="0"/>
                <w:color w:val="000000"/>
                <w:sz w:val="21"/>
                <w:szCs w:val="21"/>
              </w:rPr>
            </w:pPr>
            <w:r>
              <w:rPr>
                <w:color w:val="000000"/>
                <w:sz w:val="21"/>
                <w:szCs w:val="21"/>
              </w:rPr>
              <w:t>AST/GOT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noProof w:val="0"/>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noProof w:val="0"/>
                <w:color w:val="000000"/>
                <w:sz w:val="21"/>
                <w:szCs w:val="21"/>
              </w:rPr>
            </w:pPr>
            <w:r>
              <w:rPr>
                <w:color w:val="000000"/>
                <w:sz w:val="21"/>
                <w:szCs w:val="21"/>
              </w:rPr>
              <w:t>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noProof w:val="0"/>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shd w:val="clear" w:color="auto" w:fill="FFFFFF" w:themeFill="background1"/>
              <w:spacing w:before="120"/>
              <w:jc w:val="center"/>
              <w:rPr>
                <w:noProof w:val="0"/>
                <w:sz w:val="22"/>
                <w:szCs w:val="22"/>
                <w:lang w:val="en-US" w:eastAsia="ru-RU"/>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ALT/GPT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shd w:val="clear" w:color="auto" w:fill="FFFFFF" w:themeFill="background1"/>
              <w:spacing w:before="120"/>
              <w:jc w:val="center"/>
              <w:rPr>
                <w:noProof w:val="0"/>
                <w:sz w:val="22"/>
                <w:szCs w:val="22"/>
                <w:lang w:val="en-US" w:eastAsia="ru-RU"/>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ALBUMIN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0,5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shd w:val="clear" w:color="auto" w:fill="FFFFFF" w:themeFill="background1"/>
              <w:spacing w:before="120"/>
              <w:jc w:val="center"/>
              <w:rPr>
                <w:noProof w:val="0"/>
                <w:sz w:val="22"/>
                <w:szCs w:val="22"/>
                <w:lang w:val="en-US" w:eastAsia="ru-RU"/>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ALP-AMP set 100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3</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16ml + 2fl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shd w:val="clear" w:color="auto" w:fill="FFFFFF" w:themeFill="background1"/>
              <w:spacing w:before="120"/>
              <w:jc w:val="center"/>
              <w:rPr>
                <w:noProof w:val="0"/>
                <w:sz w:val="22"/>
                <w:szCs w:val="22"/>
                <w:lang w:val="en-US" w:eastAsia="ru-RU"/>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α-AMYLASE (DIRECT) set 100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shd w:val="clear" w:color="auto" w:fill="FFFFFF" w:themeFill="background1"/>
              <w:spacing w:before="120"/>
              <w:jc w:val="center"/>
              <w:rPr>
                <w:noProof w:val="0"/>
                <w:sz w:val="22"/>
                <w:szCs w:val="22"/>
                <w:lang w:val="en-US" w:eastAsia="ru-RU"/>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BILIRUBIN (TOTAL) metoda DPD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shd w:val="clear" w:color="auto" w:fill="FFFFFF" w:themeFill="background1"/>
              <w:spacing w:before="120"/>
              <w:jc w:val="center"/>
              <w:rPr>
                <w:noProof w:val="0"/>
                <w:sz w:val="22"/>
                <w:szCs w:val="22"/>
                <w:lang w:val="en-US" w:eastAsia="ru-RU"/>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BILIRUBIN (DIRECT) metoda DPD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CALCIUM- ARSENAZO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CHOLESTEROL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4</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 xml:space="preserve">CHOLESTEROL LDL DIRECT set 4 fl. x 20 ml </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 xml:space="preserve">CHOLESTEROL HDL DIRECT set 4 fl. x 20 ml </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4</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CREATINE KINASE (CK)  set 45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3 fl. x 12 ml + 1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CREATININE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γ-GLUTAMILTRANSFERASE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0,5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center"/>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GLUCOSE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4</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right"/>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IRON-FERROZINE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right"/>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LACTATE DEHIDROGENASE (LDH)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0,3</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4248" w:rsidRPr="00D3182E" w:rsidRDefault="00664248" w:rsidP="00664248">
            <w:pPr>
              <w:jc w:val="right"/>
              <w:rPr>
                <w:color w:val="00000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MAGNESIUM (Magnesiu Xylidyl Blue)  set 100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19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PROTEIN (TOTAL)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0,3</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eastAsia="ru-RU"/>
              </w:rPr>
            </w:pPr>
            <w:r>
              <w:rPr>
                <w:noProof w:val="0"/>
                <w:sz w:val="22"/>
                <w:szCs w:val="22"/>
                <w:lang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PROTEIN (Urine/LCR, pirolgalol rosu)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21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CONTROL p/u Protein în urina  set 20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D3182E"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22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PHOSPORUS (Fosfor)  set 100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0</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3 fl. x 24ml + 2fl x 15ml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23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TRIGLYCERIDES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24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UREA/BUN-UV  set 250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4</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25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URIC ACID  set 500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26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BIOCHEMISTRY CALIBRATOR (HUMAN) set 25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144894" w:rsidRDefault="00664248" w:rsidP="00664248">
            <w:pPr>
              <w:suppressAutoHyphens/>
              <w:rPr>
                <w:b/>
                <w:bCs/>
                <w:sz w:val="20"/>
                <w:szCs w:val="20"/>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27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BIOCHEMISTRY CONTROL SERUM Normal (HUMAN) set 25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D3182E"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noProof w:val="0"/>
                <w:sz w:val="22"/>
                <w:szCs w:val="22"/>
                <w:lang w:val="en-US" w:eastAsia="ru-RU"/>
              </w:rPr>
            </w:pPr>
            <w:r>
              <w:rPr>
                <w:noProof w:val="0"/>
                <w:sz w:val="22"/>
                <w:szCs w:val="22"/>
                <w:lang w:val="en-US" w:eastAsia="ru-RU"/>
              </w:rPr>
              <w:t>28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BIOCHEMISTRY CONTROL SERUM Patologic (HUMAN) set 25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D3182E" w:rsidRDefault="00664248" w:rsidP="00664248">
            <w:pPr>
              <w:spacing w:line="276" w:lineRule="auto"/>
              <w:jc w:val="center"/>
              <w:rPr>
                <w:rFonts w:eastAsia="Calibri"/>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29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HEMOGLOBIN A1C-DIRECT (HbA1C-DIR) BSA set 72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 x 60 ml +1 x 12ml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lastRenderedPageBreak/>
              <w:t>30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HEMOGLOBIN A1C CONTROL (NORMAL) set 0,5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31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HEMOGLOBIN A1C CONTROL (ELEVATED) set 0,5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32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HEMOGLOBIN A1C-DIRECT (HbA1C-DIR)STANDAR set 25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4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eastAsia="ru-RU"/>
              </w:rPr>
            </w:pPr>
            <w:r>
              <w:rPr>
                <w:b/>
                <w:noProof w:val="0"/>
                <w:sz w:val="22"/>
                <w:szCs w:val="22"/>
                <w:lang w:eastAsia="ru-RU"/>
              </w:rPr>
              <w:t>33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PROTEIN CONTROL SERUM NORMAL set 3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lastRenderedPageBreak/>
              <w:t>34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PROTEIN CONTROL SERUM PATOLOGIC set 3 ml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8B1F21">
              <w:rPr>
                <w:color w:val="000000"/>
                <w:sz w:val="16"/>
                <w:szCs w:val="16"/>
              </w:rPr>
              <w:b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35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Soluţie concentrată de spălare fl. 100 ml p/u A 25</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36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Soluţie concentrată de sistem lichid fl. 1000 ml p/u A 25</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eastAsia="ru-RU"/>
              </w:rPr>
            </w:pPr>
            <w:r>
              <w:rPr>
                <w:b/>
                <w:noProof w:val="0"/>
                <w:sz w:val="22"/>
                <w:szCs w:val="22"/>
                <w:lang w:eastAsia="ru-RU"/>
              </w:rPr>
              <w:t>37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Soluţie de spălare fl. 1000 ml p/u A 25</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38</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Rotor de reacţie p/u analizator A 25 set 10 buc.</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20</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specific p/u A 25 set 10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39</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Cuva pentru ser la analizator A 25 set 1000 buc.</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50</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specific p/u A 25 (dimensiuni 13,75 x 24,90 mm, volum 2 ml) set 1000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Pr="006A4C3F"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PHOTOMETRIC LAMP</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8B1F21" w:rsidRDefault="00664248" w:rsidP="00664248">
            <w:pPr>
              <w:rPr>
                <w:color w:val="000000"/>
                <w:sz w:val="16"/>
                <w:szCs w:val="16"/>
              </w:rPr>
            </w:pPr>
            <w:r w:rsidRPr="008B1F21">
              <w:rPr>
                <w:color w:val="000000"/>
                <w:sz w:val="16"/>
                <w:szCs w:val="16"/>
              </w:rPr>
              <w:t>Halogen lamp pentru A 25 6v 10w timp de lucru &gt;2000 ore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CAP BOTTLE</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compatibil cu canistrele existente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 xml:space="preserve">SYSTEM LIQUID CONTAINER WITH TOP </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compatibile cu analizorul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lastRenderedPageBreak/>
              <w:t>43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THICK PROBE</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material:oțel inoxidabil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DISPENSING PUMP SEAL</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Ø int. 7,57mm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MICROPROCESSOR PCB COOLING FAN</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specific p/u procesorul analizatorului A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noProof w:val="0"/>
                <w:color w:val="000000"/>
                <w:sz w:val="21"/>
                <w:szCs w:val="21"/>
              </w:rPr>
            </w:pPr>
            <w:r>
              <w:rPr>
                <w:color w:val="000000"/>
                <w:sz w:val="21"/>
                <w:szCs w:val="21"/>
              </w:rPr>
              <w:t>POWER SUPLY ACCUMULATOR</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3</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acumulator pentru analizor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664248" w:rsidRPr="006A4C3F" w:rsidTr="0066424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64248" w:rsidRDefault="00664248" w:rsidP="00664248">
            <w:pPr>
              <w:shd w:val="clear" w:color="auto" w:fill="FFFFFF" w:themeFill="background1"/>
              <w:spacing w:before="120"/>
              <w:jc w:val="center"/>
              <w:rPr>
                <w:b/>
                <w:noProof w:val="0"/>
                <w:sz w:val="22"/>
                <w:szCs w:val="22"/>
                <w:lang w:val="en-US" w:eastAsia="ru-RU"/>
              </w:rPr>
            </w:pPr>
            <w:r>
              <w:rPr>
                <w:b/>
                <w:noProof w:val="0"/>
                <w:sz w:val="22"/>
                <w:szCs w:val="22"/>
                <w:lang w:val="en-US" w:eastAsia="ru-RU"/>
              </w:rPr>
              <w:t>47</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664248" w:rsidRDefault="00664248" w:rsidP="00664248">
            <w:pPr>
              <w:ind w:left="113" w:right="113"/>
            </w:pPr>
            <w:r w:rsidRPr="004F128C">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rPr>
                <w:color w:val="000000"/>
                <w:sz w:val="21"/>
                <w:szCs w:val="21"/>
              </w:rPr>
            </w:pPr>
            <w:r>
              <w:rPr>
                <w:color w:val="000000"/>
                <w:sz w:val="21"/>
                <w:szCs w:val="21"/>
              </w:rPr>
              <w:t>PAPER FOR ANALYZER</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664248" w:rsidRDefault="00664248" w:rsidP="00664248">
            <w:pPr>
              <w:jc w:val="right"/>
              <w:rPr>
                <w:color w:val="000000"/>
                <w:sz w:val="20"/>
                <w:szCs w:val="20"/>
              </w:rPr>
            </w:pPr>
            <w:r>
              <w:rPr>
                <w:color w:val="000000"/>
                <w:sz w:val="20"/>
                <w:szCs w:val="20"/>
              </w:rPr>
              <w:t>3</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664248" w:rsidRPr="008B1F21" w:rsidRDefault="00664248" w:rsidP="00664248">
            <w:pPr>
              <w:rPr>
                <w:color w:val="000000"/>
                <w:sz w:val="16"/>
                <w:szCs w:val="16"/>
              </w:rPr>
            </w:pPr>
            <w:r w:rsidRPr="008B1F21">
              <w:rPr>
                <w:color w:val="000000"/>
                <w:sz w:val="16"/>
                <w:szCs w:val="16"/>
              </w:rPr>
              <w:t>hîrtie specific p/u printerul analizatorului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64248" w:rsidRPr="006A4C3F" w:rsidRDefault="00664248" w:rsidP="00664248">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8B1F21" w:rsidRPr="00664248" w:rsidRDefault="008B1F21" w:rsidP="008B1F21">
            <w:pPr>
              <w:rPr>
                <w:b/>
                <w:bCs/>
                <w:noProof w:val="0"/>
                <w:color w:val="000000"/>
                <w:sz w:val="21"/>
                <w:szCs w:val="21"/>
              </w:rPr>
            </w:pPr>
            <w:r>
              <w:rPr>
                <w:b/>
                <w:bCs/>
                <w:color w:val="000000"/>
                <w:sz w:val="21"/>
                <w:szCs w:val="21"/>
              </w:rPr>
              <w:t xml:space="preserve">Lotul 3. </w:t>
            </w:r>
            <w:r>
              <w:rPr>
                <w:b/>
                <w:bCs/>
                <w:color w:val="000000"/>
                <w:sz w:val="21"/>
                <w:szCs w:val="21"/>
              </w:rPr>
              <w:t>Reagenţi,calibratori şi material de control p/u analiz. hematologice automat  3diff Mindray BC 3600 (sist. închis) (a.17Ord.MS nr.374din05.05.14),accesorii /consumabile/piese de schimb(a.18 Ord.MS nr.374din05.05.14 )</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Pr="006A4C3F" w:rsidRDefault="008B1F21" w:rsidP="008B1F21">
            <w:pPr>
              <w:jc w:val="center"/>
              <w:rPr>
                <w:b/>
                <w:spacing w:val="-4"/>
                <w:sz w:val="22"/>
                <w:szCs w:val="22"/>
              </w:rPr>
            </w:pP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Pr="006A4C3F" w:rsidRDefault="008B1F21" w:rsidP="008B1F21">
            <w:pPr>
              <w:jc w:val="center"/>
              <w:rPr>
                <w:b/>
                <w:spacing w:val="-4"/>
                <w:sz w:val="22"/>
                <w:szCs w:val="22"/>
              </w:rPr>
            </w:pP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jc w:val="center"/>
              <w:rPr>
                <w:b/>
                <w:spacing w:val="-4"/>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r>
              <w:rPr>
                <w:rFonts w:eastAsia="Calibri"/>
                <w:b/>
                <w:noProof w:val="0"/>
                <w:sz w:val="22"/>
                <w:szCs w:val="22"/>
              </w:rPr>
              <w:t>111594</w:t>
            </w:r>
            <w:bookmarkStart w:id="1" w:name="_GoBack"/>
            <w:bookmarkEnd w:id="1"/>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Pr="00664248" w:rsidRDefault="008B1F21" w:rsidP="008B1F21">
            <w:pPr>
              <w:shd w:val="clear" w:color="auto" w:fill="FFFFFF" w:themeFill="background1"/>
              <w:spacing w:before="120"/>
              <w:jc w:val="center"/>
              <w:rPr>
                <w:b/>
                <w:noProof w:val="0"/>
                <w:sz w:val="22"/>
                <w:szCs w:val="22"/>
                <w:lang w:eastAsia="ru-RU"/>
              </w:rPr>
            </w:pPr>
            <w:r>
              <w:rPr>
                <w:b/>
                <w:noProof w:val="0"/>
                <w:sz w:val="22"/>
                <w:szCs w:val="22"/>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rPr>
                <w:noProof w:val="0"/>
                <w:color w:val="000000"/>
                <w:sz w:val="21"/>
                <w:szCs w:val="21"/>
              </w:rPr>
            </w:pPr>
            <w:r>
              <w:rPr>
                <w:color w:val="000000"/>
                <w:sz w:val="21"/>
                <w:szCs w:val="21"/>
              </w:rPr>
              <w:t>M-30 Diluent set 20 lit. p/u Mindray</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noProof w:val="0"/>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noProof w:val="0"/>
                <w:color w:val="000000"/>
                <w:sz w:val="21"/>
                <w:szCs w:val="21"/>
              </w:rPr>
            </w:pPr>
            <w:r>
              <w:rPr>
                <w:color w:val="000000"/>
                <w:sz w:val="21"/>
                <w:szCs w:val="21"/>
              </w:rPr>
              <w:t>5</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rPr>
                <w:noProof w:val="0"/>
                <w:color w:val="000000"/>
                <w:sz w:val="16"/>
                <w:szCs w:val="16"/>
              </w:rPr>
            </w:pPr>
            <w:r w:rsidRPr="008B1F21">
              <w:rPr>
                <w:color w:val="000000"/>
                <w:sz w:val="16"/>
                <w:szCs w:val="16"/>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rPr>
                <w:color w:val="000000"/>
                <w:sz w:val="21"/>
                <w:szCs w:val="21"/>
              </w:rPr>
            </w:pPr>
            <w:r>
              <w:rPr>
                <w:color w:val="000000"/>
                <w:sz w:val="21"/>
                <w:szCs w:val="21"/>
              </w:rPr>
              <w:t>M-30 Lyse set  0.5 lit. p/u Mindray</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1"/>
                <w:szCs w:val="21"/>
              </w:rPr>
            </w:pPr>
            <w:r>
              <w:rPr>
                <w:color w:val="000000"/>
                <w:sz w:val="21"/>
                <w:szCs w:val="21"/>
              </w:rPr>
              <w:t>2</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rPr>
                <w:color w:val="000000"/>
                <w:sz w:val="16"/>
                <w:szCs w:val="16"/>
              </w:rPr>
            </w:pPr>
            <w:r w:rsidRPr="008B1F21">
              <w:rPr>
                <w:color w:val="000000"/>
                <w:sz w:val="16"/>
                <w:szCs w:val="16"/>
              </w:rPr>
              <w:t>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rPr>
                <w:color w:val="000000"/>
                <w:sz w:val="21"/>
                <w:szCs w:val="21"/>
              </w:rPr>
            </w:pPr>
            <w:r>
              <w:rPr>
                <w:color w:val="000000"/>
                <w:sz w:val="21"/>
                <w:szCs w:val="21"/>
              </w:rPr>
              <w:t>M-30 RINCE set 5.5 lit. p/u Mindray</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1"/>
                <w:szCs w:val="21"/>
              </w:rPr>
            </w:pPr>
            <w:r>
              <w:rPr>
                <w:color w:val="000000"/>
                <w:sz w:val="21"/>
                <w:szCs w:val="21"/>
              </w:rPr>
              <w:t>4</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rPr>
                <w:color w:val="000000"/>
                <w:sz w:val="16"/>
                <w:szCs w:val="16"/>
              </w:rPr>
            </w:pPr>
            <w:r w:rsidRPr="008B1F21">
              <w:rPr>
                <w:color w:val="000000"/>
                <w:sz w:val="16"/>
                <w:szCs w:val="16"/>
              </w:rPr>
              <w:t>set 1 x 5.5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rPr>
                <w:color w:val="000000"/>
                <w:sz w:val="21"/>
                <w:szCs w:val="21"/>
              </w:rPr>
            </w:pPr>
            <w:r>
              <w:rPr>
                <w:color w:val="000000"/>
                <w:sz w:val="21"/>
                <w:szCs w:val="21"/>
              </w:rPr>
              <w:t>Probe cleanser fl. 50 ml p/u Mindray</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0"/>
                <w:szCs w:val="20"/>
              </w:rPr>
            </w:pPr>
            <w:r>
              <w:rPr>
                <w:color w:val="000000"/>
                <w:sz w:val="20"/>
                <w:szCs w:val="20"/>
              </w:rPr>
              <w:t>flac</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1"/>
                <w:szCs w:val="21"/>
              </w:rPr>
            </w:pPr>
            <w:r>
              <w:rPr>
                <w:color w:val="000000"/>
                <w:sz w:val="21"/>
                <w:szCs w:val="21"/>
              </w:rPr>
              <w:t>4</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rPr>
                <w:color w:val="000000"/>
                <w:sz w:val="16"/>
                <w:szCs w:val="16"/>
              </w:rPr>
            </w:pPr>
            <w:r w:rsidRPr="008B1F21">
              <w:rPr>
                <w:color w:val="000000"/>
                <w:sz w:val="16"/>
                <w:szCs w:val="16"/>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rPr>
                <w:color w:val="000000"/>
                <w:sz w:val="21"/>
                <w:szCs w:val="21"/>
              </w:rPr>
            </w:pPr>
            <w:r>
              <w:rPr>
                <w:color w:val="000000"/>
                <w:sz w:val="21"/>
                <w:szCs w:val="21"/>
              </w:rPr>
              <w:t>B-30 Material de control hematologic set 3 x 3,0 ml p/u Mindray</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0"/>
                <w:szCs w:val="20"/>
              </w:rPr>
            </w:pPr>
            <w:r>
              <w:rPr>
                <w:color w:val="000000"/>
                <w:sz w:val="20"/>
                <w:szCs w:val="20"/>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1"/>
                <w:szCs w:val="21"/>
              </w:rPr>
            </w:pPr>
            <w:r>
              <w:rPr>
                <w:color w:val="000000"/>
                <w:sz w:val="21"/>
                <w:szCs w:val="21"/>
              </w:rPr>
              <w:t>1</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rPr>
                <w:color w:val="000000"/>
                <w:sz w:val="16"/>
                <w:szCs w:val="16"/>
              </w:rPr>
            </w:pPr>
            <w:r w:rsidRPr="008B1F21">
              <w:rPr>
                <w:color w:val="000000"/>
                <w:sz w:val="16"/>
                <w:szCs w:val="16"/>
              </w:rPr>
              <w:t>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Default="008B1F21" w:rsidP="008B1F21">
            <w:pPr>
              <w:rPr>
                <w:sz w:val="20"/>
                <w:szCs w:val="20"/>
              </w:rPr>
            </w:pPr>
            <w:r>
              <w:rPr>
                <w:sz w:val="20"/>
                <w:szCs w:val="20"/>
              </w:rPr>
              <w:t>Hîrtie termo pentru Mindray</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0"/>
                <w:szCs w:val="20"/>
              </w:rPr>
            </w:pPr>
            <w:r>
              <w:rPr>
                <w:color w:val="000000"/>
                <w:sz w:val="20"/>
                <w:szCs w:val="20"/>
              </w:rPr>
              <w:t>buc</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jc w:val="center"/>
              <w:rPr>
                <w:color w:val="000000"/>
                <w:sz w:val="20"/>
                <w:szCs w:val="20"/>
              </w:rPr>
            </w:pPr>
            <w:r>
              <w:rPr>
                <w:color w:val="000000"/>
                <w:sz w:val="20"/>
                <w:szCs w:val="20"/>
              </w:rPr>
              <w:t>150</w:t>
            </w: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rPr>
                <w:color w:val="000000"/>
                <w:sz w:val="16"/>
                <w:szCs w:val="16"/>
              </w:rPr>
            </w:pPr>
            <w:r w:rsidRPr="008B1F21">
              <w:rPr>
                <w:color w:val="000000"/>
                <w:sz w:val="16"/>
                <w:szCs w:val="16"/>
              </w:rPr>
              <w:t>Hirtie termo 50 mm x 18 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8B1F21" w:rsidRPr="00144894" w:rsidRDefault="008B1F21" w:rsidP="008B1F21">
            <w:pPr>
              <w:suppressAutoHyphens/>
              <w:rPr>
                <w:sz w:val="20"/>
                <w:szCs w:val="20"/>
                <w:lang w:eastAsia="zh-CN"/>
              </w:rPr>
            </w:pPr>
            <w:r>
              <w:rPr>
                <w:b/>
                <w:color w:val="000000"/>
                <w:sz w:val="20"/>
                <w:szCs w:val="20"/>
                <w:lang w:eastAsia="zh-CN"/>
              </w:rPr>
              <w:t xml:space="preserve">Lotul 4. </w:t>
            </w:r>
            <w:r w:rsidRPr="00144894">
              <w:rPr>
                <w:b/>
                <w:color w:val="000000"/>
                <w:sz w:val="20"/>
                <w:szCs w:val="20"/>
                <w:lang w:eastAsia="zh-CN"/>
              </w:rPr>
              <w:t xml:space="preserve">Reactivi si consumabile pentru analizatorul   ”Atellica </w:t>
            </w:r>
            <w:r>
              <w:rPr>
                <w:b/>
                <w:color w:val="000000"/>
                <w:sz w:val="20"/>
                <w:szCs w:val="20"/>
                <w:lang w:eastAsia="zh-CN"/>
              </w:rPr>
              <w:t>UAS 60</w:t>
            </w:r>
            <w:r w:rsidRPr="00144894">
              <w:rPr>
                <w:b/>
                <w:color w:val="000000"/>
                <w:sz w:val="20"/>
                <w:szCs w:val="20"/>
                <w:lang w:eastAsia="zh-CN"/>
              </w:rPr>
              <w:t>”</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rPr>
                <w:b/>
                <w:bCs/>
                <w:sz w:val="20"/>
                <w:szCs w:val="20"/>
                <w:lang w:eastAsia="zh-CN"/>
              </w:rPr>
            </w:pP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Pr="006A4C3F" w:rsidRDefault="008B1F21" w:rsidP="008B1F21">
            <w:pPr>
              <w:jc w:val="center"/>
              <w:rPr>
                <w:b/>
                <w:spacing w:val="-4"/>
                <w:sz w:val="22"/>
                <w:szCs w:val="22"/>
              </w:rPr>
            </w:pP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jc w:val="center"/>
              <w:rPr>
                <w:b/>
                <w:spacing w:val="-4"/>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rPr>
                <w:b/>
                <w:bCs/>
                <w:sz w:val="20"/>
                <w:szCs w:val="20"/>
                <w:lang w:eastAsia="zh-CN"/>
              </w:rPr>
            </w:pPr>
            <w:r>
              <w:rPr>
                <w:b/>
                <w:bCs/>
                <w:sz w:val="20"/>
                <w:szCs w:val="20"/>
                <w:lang w:eastAsia="zh-CN"/>
              </w:rPr>
              <w:t>170 000</w:t>
            </w: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8B1F21" w:rsidRPr="00144894" w:rsidRDefault="008B1F21" w:rsidP="008B1F21">
            <w:pPr>
              <w:suppressAutoHyphens/>
              <w:rPr>
                <w:sz w:val="20"/>
                <w:szCs w:val="20"/>
                <w:lang w:eastAsia="zh-CN"/>
              </w:rPr>
            </w:pPr>
            <w:r w:rsidRPr="00144894">
              <w:rPr>
                <w:sz w:val="20"/>
                <w:szCs w:val="20"/>
                <w:lang w:eastAsia="zh-CN"/>
              </w:rPr>
              <w:t>Cuvettes Atellica UAS 60</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rPr>
                <w:sz w:val="20"/>
                <w:szCs w:val="20"/>
                <w:lang w:eastAsia="zh-CN"/>
              </w:rPr>
            </w:pPr>
            <w:r w:rsidRPr="00144894">
              <w:rPr>
                <w:sz w:val="20"/>
                <w:szCs w:val="20"/>
                <w:lang w:eastAsia="zh-CN"/>
              </w:rPr>
              <w:t xml:space="preserve">    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jc w:val="center"/>
              <w:rPr>
                <w:sz w:val="20"/>
                <w:szCs w:val="20"/>
                <w:lang w:eastAsia="zh-CN"/>
              </w:rPr>
            </w:pPr>
            <w:r>
              <w:rPr>
                <w:sz w:val="20"/>
                <w:szCs w:val="20"/>
                <w:lang w:eastAsia="zh-CN"/>
              </w:rPr>
              <w:t>27</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8B1F21" w:rsidRDefault="008B1F21" w:rsidP="008B1F21">
            <w:pPr>
              <w:suppressAutoHyphens/>
              <w:rPr>
                <w:sz w:val="16"/>
                <w:szCs w:val="16"/>
                <w:lang w:eastAsia="zh-CN"/>
              </w:rPr>
            </w:pPr>
            <w:r w:rsidRPr="008B1F21">
              <w:rPr>
                <w:sz w:val="16"/>
                <w:szCs w:val="16"/>
                <w:lang w:eastAsia="zh-CN"/>
              </w:rPr>
              <w:t>Cuve de unica folosinta pentru sedimentul urinar comaptibile cu analizatorul Atellica UAS 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8B1F21" w:rsidRPr="00144894" w:rsidRDefault="008B1F21" w:rsidP="008B1F21">
            <w:pPr>
              <w:suppressAutoHyphens/>
              <w:rPr>
                <w:sz w:val="20"/>
                <w:szCs w:val="20"/>
                <w:lang w:eastAsia="zh-CN"/>
              </w:rPr>
            </w:pPr>
            <w:r w:rsidRPr="00144894">
              <w:rPr>
                <w:sz w:val="20"/>
                <w:szCs w:val="20"/>
                <w:lang w:eastAsia="zh-CN"/>
              </w:rPr>
              <w:t>Chek-stix Liquid with Sediment QC</w:t>
            </w:r>
            <w:r>
              <w:rPr>
                <w:sz w:val="20"/>
                <w:szCs w:val="20"/>
                <w:lang w:eastAsia="zh-CN"/>
              </w:rPr>
              <w:t xml:space="preserve"> Atellica UAS</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suppressAutoHyphens/>
              <w:jc w:val="center"/>
              <w:rPr>
                <w:sz w:val="20"/>
                <w:szCs w:val="20"/>
                <w:lang w:eastAsia="zh-CN"/>
              </w:rPr>
            </w:pPr>
          </w:p>
          <w:p w:rsidR="008B1F21" w:rsidRDefault="008B1F21" w:rsidP="008B1F21">
            <w:pPr>
              <w:suppressAutoHyphens/>
              <w:rPr>
                <w:sz w:val="20"/>
                <w:szCs w:val="20"/>
                <w:lang w:eastAsia="zh-CN"/>
              </w:rPr>
            </w:pPr>
          </w:p>
          <w:p w:rsidR="008B1F21" w:rsidRDefault="008B1F21" w:rsidP="008B1F21">
            <w:pPr>
              <w:suppressAutoHyphens/>
              <w:jc w:val="center"/>
              <w:rPr>
                <w:sz w:val="20"/>
                <w:szCs w:val="20"/>
                <w:lang w:eastAsia="zh-CN"/>
              </w:rPr>
            </w:pPr>
          </w:p>
          <w:p w:rsidR="008B1F21" w:rsidRPr="00144894" w:rsidRDefault="008B1F21" w:rsidP="008B1F21">
            <w:pPr>
              <w:suppressAutoHyphens/>
              <w:jc w:val="center"/>
              <w:rPr>
                <w:sz w:val="20"/>
                <w:szCs w:val="20"/>
                <w:lang w:eastAsia="zh-CN"/>
              </w:rPr>
            </w:pPr>
            <w:r w:rsidRPr="00144894">
              <w:rPr>
                <w:sz w:val="20"/>
                <w:szCs w:val="20"/>
                <w:lang w:val="ru-RU" w:eastAsia="zh-CN"/>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jc w:val="center"/>
              <w:rPr>
                <w:sz w:val="20"/>
                <w:szCs w:val="20"/>
                <w:lang w:eastAsia="zh-CN"/>
              </w:rPr>
            </w:pPr>
            <w:r>
              <w:rPr>
                <w:sz w:val="20"/>
                <w:szCs w:val="20"/>
                <w:lang w:eastAsia="zh-CN"/>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8B1F21" w:rsidRDefault="008B1F21" w:rsidP="008B1F21">
            <w:pPr>
              <w:suppressAutoHyphens/>
              <w:rPr>
                <w:sz w:val="16"/>
                <w:szCs w:val="16"/>
                <w:lang w:eastAsia="zh-CN"/>
              </w:rPr>
            </w:pPr>
            <w:r w:rsidRPr="008B1F21">
              <w:rPr>
                <w:color w:val="000000"/>
                <w:sz w:val="16"/>
                <w:szCs w:val="16"/>
                <w:lang w:eastAsia="zh-CN"/>
              </w:rPr>
              <w:t xml:space="preserve">Control pentru verificarea valorilor nomale si patologice la analizatorul de  sedimen urinar Atellica UAS 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8B1F21" w:rsidRPr="00144894" w:rsidRDefault="008B1F21" w:rsidP="008B1F21">
            <w:pPr>
              <w:suppressAutoHyphens/>
              <w:rPr>
                <w:sz w:val="20"/>
                <w:szCs w:val="20"/>
                <w:lang w:eastAsia="zh-CN"/>
              </w:rPr>
            </w:pPr>
            <w:r>
              <w:rPr>
                <w:b/>
                <w:color w:val="000000"/>
                <w:sz w:val="20"/>
                <w:szCs w:val="20"/>
                <w:lang w:eastAsia="zh-CN"/>
              </w:rPr>
              <w:t xml:space="preserve">Lotul 5. </w:t>
            </w:r>
            <w:r w:rsidRPr="00144894">
              <w:rPr>
                <w:b/>
                <w:color w:val="000000"/>
                <w:sz w:val="20"/>
                <w:szCs w:val="20"/>
                <w:lang w:eastAsia="zh-CN"/>
              </w:rPr>
              <w:t>Reactivi si consumabile pentru analizatorul automat VSH  ”CUBE 30 TOUCH”</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rPr>
                <w:b/>
                <w:bCs/>
                <w:sz w:val="20"/>
                <w:szCs w:val="20"/>
                <w:lang w:eastAsia="zh-CN"/>
              </w:rPr>
            </w:pP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8B1F21" w:rsidRPr="006A4C3F" w:rsidRDefault="008B1F21" w:rsidP="008B1F21">
            <w:pPr>
              <w:jc w:val="center"/>
              <w:rPr>
                <w:b/>
                <w:spacing w:val="-4"/>
                <w:sz w:val="22"/>
                <w:szCs w:val="22"/>
              </w:rPr>
            </w:pPr>
          </w:p>
        </w:tc>
        <w:tc>
          <w:tcPr>
            <w:tcW w:w="3730" w:type="dxa"/>
            <w:tcBorders>
              <w:top w:val="single" w:sz="4" w:space="0" w:color="auto"/>
              <w:left w:val="single" w:sz="4" w:space="0" w:color="auto"/>
              <w:bottom w:val="single" w:sz="4" w:space="0" w:color="auto"/>
              <w:right w:val="single" w:sz="4" w:space="0" w:color="auto"/>
            </w:tcBorders>
            <w:shd w:val="clear" w:color="auto" w:fill="auto"/>
          </w:tcPr>
          <w:p w:rsidR="008B1F21" w:rsidRPr="008B1F21" w:rsidRDefault="008B1F21" w:rsidP="008B1F21">
            <w:pPr>
              <w:jc w:val="center"/>
              <w:rPr>
                <w:b/>
                <w:spacing w:val="-4"/>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6A4C3F" w:rsidRDefault="008B1F21" w:rsidP="008B1F21">
            <w:pPr>
              <w:spacing w:line="276" w:lineRule="auto"/>
              <w:jc w:val="center"/>
              <w:rPr>
                <w:rFonts w:eastAsia="Calibri"/>
                <w:b/>
                <w:noProof w:val="0"/>
                <w:sz w:val="22"/>
                <w:szCs w:val="22"/>
              </w:rPr>
            </w:pPr>
            <w:r>
              <w:rPr>
                <w:rFonts w:eastAsia="Calibri"/>
                <w:b/>
                <w:noProof w:val="0"/>
                <w:sz w:val="22"/>
                <w:szCs w:val="22"/>
              </w:rPr>
              <w:t>106 000</w:t>
            </w: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8B1F21" w:rsidRPr="00144894" w:rsidRDefault="008B1F21" w:rsidP="008B1F21">
            <w:pPr>
              <w:suppressAutoHyphens/>
              <w:rPr>
                <w:sz w:val="20"/>
                <w:szCs w:val="20"/>
                <w:lang w:eastAsia="zh-CN"/>
              </w:rPr>
            </w:pPr>
            <w:r w:rsidRPr="00144894">
              <w:rPr>
                <w:sz w:val="20"/>
                <w:szCs w:val="20"/>
                <w:lang w:eastAsia="zh-CN"/>
              </w:rPr>
              <w:t xml:space="preserve"> Teste device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rPr>
                <w:sz w:val="20"/>
                <w:szCs w:val="20"/>
                <w:lang w:eastAsia="zh-CN"/>
              </w:rPr>
            </w:pPr>
            <w:r w:rsidRPr="00144894">
              <w:rPr>
                <w:sz w:val="20"/>
                <w:szCs w:val="20"/>
                <w:lang w:eastAsia="zh-CN"/>
              </w:rPr>
              <w:t xml:space="preserve">      </w:t>
            </w:r>
            <w:r>
              <w:rPr>
                <w:sz w:val="20"/>
                <w:szCs w:val="20"/>
                <w:lang w:eastAsia="zh-CN"/>
              </w:rPr>
              <w:t xml:space="preserve">   Teste </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jc w:val="center"/>
              <w:rPr>
                <w:sz w:val="20"/>
                <w:szCs w:val="20"/>
                <w:lang w:eastAsia="zh-CN"/>
              </w:rPr>
            </w:pPr>
            <w:r>
              <w:rPr>
                <w:sz w:val="20"/>
                <w:szCs w:val="20"/>
                <w:lang w:eastAsia="zh-CN"/>
              </w:rPr>
              <w:t>20000</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8B1F21" w:rsidRDefault="008B1F21" w:rsidP="008B1F21">
            <w:pPr>
              <w:suppressAutoHyphens/>
              <w:rPr>
                <w:sz w:val="16"/>
                <w:szCs w:val="16"/>
                <w:lang w:eastAsia="zh-CN"/>
              </w:rPr>
            </w:pPr>
            <w:r w:rsidRPr="008B1F21">
              <w:rPr>
                <w:color w:val="000000"/>
                <w:sz w:val="16"/>
                <w:szCs w:val="16"/>
                <w:lang w:eastAsia="zh-CN"/>
              </w:rPr>
              <w:t xml:space="preserve"> Teste de masura compatibile cu analizatorul automat de VSH ”Cube 30 Touch”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snapToGrid w:val="0"/>
              <w:jc w:val="center"/>
              <w:rPr>
                <w:b/>
                <w:color w:val="000000"/>
                <w:sz w:val="20"/>
                <w:szCs w:val="20"/>
                <w:lang w:eastAsia="zh-CN"/>
              </w:rPr>
            </w:pPr>
          </w:p>
        </w:tc>
      </w:tr>
      <w:tr w:rsidR="008B1F21" w:rsidRPr="006A4C3F" w:rsidTr="008B1F21">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B1F21" w:rsidRDefault="008B1F21" w:rsidP="008B1F21">
            <w:pPr>
              <w:shd w:val="clear" w:color="auto" w:fill="FFFFFF" w:themeFill="background1"/>
              <w:spacing w:before="120"/>
              <w:jc w:val="center"/>
              <w:rPr>
                <w:b/>
                <w:noProof w:val="0"/>
                <w:sz w:val="22"/>
                <w:szCs w:val="22"/>
                <w:lang w:val="en-US" w:eastAsia="ru-RU"/>
              </w:rPr>
            </w:pPr>
            <w:r>
              <w:rPr>
                <w:b/>
                <w:noProof w:val="0"/>
                <w:sz w:val="22"/>
                <w:szCs w:val="22"/>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tcPr>
          <w:p w:rsidR="008B1F21" w:rsidRDefault="008B1F21" w:rsidP="008B1F21">
            <w:pPr>
              <w:ind w:left="113" w:right="113"/>
            </w:pPr>
            <w:r w:rsidRPr="00285C20">
              <w:rPr>
                <w:color w:val="000000"/>
                <w:sz w:val="16"/>
                <w:szCs w:val="16"/>
              </w:rPr>
              <w:t>33696500-0</w:t>
            </w: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rsidR="008B1F21" w:rsidRPr="00144894" w:rsidRDefault="008B1F21" w:rsidP="008B1F21">
            <w:pPr>
              <w:suppressAutoHyphens/>
              <w:rPr>
                <w:sz w:val="20"/>
                <w:szCs w:val="20"/>
                <w:lang w:eastAsia="zh-CN"/>
              </w:rPr>
            </w:pPr>
            <w:r w:rsidRPr="00144894">
              <w:rPr>
                <w:sz w:val="20"/>
                <w:szCs w:val="20"/>
                <w:lang w:eastAsia="zh-CN"/>
              </w:rPr>
              <w:t xml:space="preserve">Control CUBE, </w:t>
            </w:r>
            <w:r w:rsidRPr="00144894">
              <w:rPr>
                <w:rFonts w:ascii="Calibri" w:hAnsi="Calibri"/>
                <w:lang w:eastAsia="ru-RU"/>
              </w:rPr>
              <w:t xml:space="preserve"> </w:t>
            </w:r>
            <w:r w:rsidRPr="00144894">
              <w:rPr>
                <w:sz w:val="20"/>
                <w:szCs w:val="20"/>
                <w:lang w:eastAsia="zh-CN"/>
              </w:rPr>
              <w:t>ESR Control Cube</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8B1F21" w:rsidRDefault="008B1F21" w:rsidP="008B1F21">
            <w:pPr>
              <w:suppressAutoHyphens/>
              <w:jc w:val="center"/>
              <w:rPr>
                <w:sz w:val="20"/>
                <w:szCs w:val="20"/>
                <w:lang w:eastAsia="zh-CN"/>
              </w:rPr>
            </w:pPr>
          </w:p>
          <w:p w:rsidR="008B1F21" w:rsidRDefault="008B1F21" w:rsidP="008B1F21">
            <w:pPr>
              <w:suppressAutoHyphens/>
              <w:jc w:val="center"/>
              <w:rPr>
                <w:sz w:val="20"/>
                <w:szCs w:val="20"/>
                <w:lang w:eastAsia="zh-CN"/>
              </w:rPr>
            </w:pPr>
          </w:p>
          <w:p w:rsidR="008B1F21" w:rsidRDefault="008B1F21" w:rsidP="008B1F21">
            <w:pPr>
              <w:suppressAutoHyphens/>
              <w:jc w:val="center"/>
              <w:rPr>
                <w:sz w:val="20"/>
                <w:szCs w:val="20"/>
                <w:lang w:eastAsia="zh-CN"/>
              </w:rPr>
            </w:pPr>
          </w:p>
          <w:p w:rsidR="008B1F21" w:rsidRPr="00144894" w:rsidRDefault="008B1F21" w:rsidP="008B1F21">
            <w:pPr>
              <w:suppressAutoHyphens/>
              <w:jc w:val="center"/>
              <w:rPr>
                <w:sz w:val="20"/>
                <w:szCs w:val="20"/>
                <w:lang w:eastAsia="zh-CN"/>
              </w:rPr>
            </w:pPr>
            <w:r w:rsidRPr="00144894">
              <w:rPr>
                <w:sz w:val="20"/>
                <w:szCs w:val="20"/>
                <w:lang w:val="ru-RU" w:eastAsia="zh-CN"/>
              </w:rPr>
              <w:t>set</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jc w:val="center"/>
              <w:rPr>
                <w:sz w:val="20"/>
                <w:szCs w:val="20"/>
                <w:lang w:eastAsia="zh-CN"/>
              </w:rPr>
            </w:pPr>
            <w:r w:rsidRPr="00144894">
              <w:rPr>
                <w:sz w:val="20"/>
                <w:szCs w:val="20"/>
                <w:lang w:eastAsia="zh-CN"/>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8B1F21" w:rsidRDefault="008B1F21" w:rsidP="008B1F21">
            <w:pPr>
              <w:suppressAutoHyphens/>
              <w:rPr>
                <w:sz w:val="16"/>
                <w:szCs w:val="16"/>
                <w:lang w:eastAsia="zh-CN"/>
              </w:rPr>
            </w:pPr>
            <w:r w:rsidRPr="008B1F21">
              <w:rPr>
                <w:color w:val="000000"/>
                <w:sz w:val="16"/>
                <w:szCs w:val="16"/>
                <w:lang w:eastAsia="zh-CN"/>
              </w:rPr>
              <w:t xml:space="preserve"> Control pentru verificarea valorilor normale si patologice  de VSH. Ambalaj 2x9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B1F21" w:rsidRPr="00144894" w:rsidRDefault="008B1F21" w:rsidP="008B1F21">
            <w:pPr>
              <w:suppressAutoHyphens/>
              <w:snapToGrid w:val="0"/>
              <w:jc w:val="center"/>
              <w:rPr>
                <w:b/>
                <w:color w:val="000000"/>
                <w:sz w:val="20"/>
                <w:szCs w:val="20"/>
                <w:lang w:eastAsia="zh-CN"/>
              </w:rPr>
            </w:pP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E3111B" w:rsidRDefault="00262591" w:rsidP="00262591">
      <w:pPr>
        <w:numPr>
          <w:ilvl w:val="0"/>
          <w:numId w:val="3"/>
        </w:numPr>
        <w:shd w:val="clear" w:color="auto" w:fill="FFFFFF" w:themeFill="background1"/>
        <w:tabs>
          <w:tab w:val="right" w:pos="426"/>
        </w:tabs>
        <w:rPr>
          <w:noProof w:val="0"/>
          <w:lang w:val="ru-RU" w:eastAsia="ru-RU"/>
        </w:rPr>
      </w:pPr>
      <w:r w:rsidRPr="00E3111B">
        <w:rPr>
          <w:noProof w:val="0"/>
          <w:lang w:val="it-IT" w:eastAsia="ru-RU"/>
        </w:rPr>
        <w:t xml:space="preserve">Pentru un singur </w:t>
      </w:r>
      <w:r w:rsidRPr="00E3111B">
        <w:rPr>
          <w:noProof w:val="0"/>
          <w:lang w:val="ru-RU" w:eastAsia="ru-RU"/>
        </w:rPr>
        <w:t>lot;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262591" w:rsidRPr="00E3111B" w:rsidRDefault="00262591" w:rsidP="00262591">
      <w:pPr>
        <w:numPr>
          <w:ilvl w:val="0"/>
          <w:numId w:val="3"/>
        </w:numPr>
        <w:shd w:val="clear" w:color="auto" w:fill="FFFFFF" w:themeFill="background1"/>
        <w:tabs>
          <w:tab w:val="right" w:pos="426"/>
        </w:tabs>
        <w:rPr>
          <w:b/>
          <w:noProof w:val="0"/>
          <w:u w:val="single"/>
          <w:lang w:val="ru-RU" w:eastAsia="ru-RU"/>
        </w:rPr>
      </w:pPr>
      <w:r w:rsidRPr="00E3111B">
        <w:rPr>
          <w:b/>
          <w:noProof w:val="0"/>
          <w:u w:val="single"/>
          <w:lang w:val="ru-RU" w:eastAsia="ru-RU"/>
        </w:rPr>
        <w:t>Pentru</w:t>
      </w:r>
      <w:r w:rsidRPr="00E3111B">
        <w:rPr>
          <w:b/>
          <w:noProof w:val="0"/>
          <w:u w:val="single"/>
          <w:lang w:val="ro-MD" w:eastAsia="ru-RU"/>
        </w:rPr>
        <w:t xml:space="preserve"> </w:t>
      </w:r>
      <w:r w:rsidRPr="00E3111B">
        <w:rPr>
          <w:b/>
          <w:noProof w:val="0"/>
          <w:u w:val="single"/>
          <w:lang w:val="ru-RU" w:eastAsia="ru-RU"/>
        </w:rPr>
        <w:t>toate</w:t>
      </w:r>
      <w:r w:rsidRPr="00E3111B">
        <w:rPr>
          <w:b/>
          <w:noProof w:val="0"/>
          <w:u w:val="single"/>
          <w:lang w:val="ro-MD" w:eastAsia="ru-RU"/>
        </w:rPr>
        <w:t xml:space="preserve"> </w:t>
      </w:r>
      <w:r w:rsidRPr="00E3111B">
        <w:rPr>
          <w:b/>
          <w:noProof w:val="0"/>
          <w:u w:val="single"/>
          <w:lang w:val="ru-RU" w:eastAsia="ru-RU"/>
        </w:rPr>
        <w:t>loturile;</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75A43" w:rsidRPr="00C75A43">
        <w:rPr>
          <w:b/>
          <w:noProof w:val="0"/>
          <w:u w:val="single"/>
          <w:lang w:val="en-US" w:eastAsia="ru-RU"/>
        </w:rPr>
        <w:t xml:space="preserve">Nu se </w:t>
      </w:r>
      <w:proofErr w:type="spellStart"/>
      <w:r w:rsidR="00C75A43" w:rsidRPr="00C75A43">
        <w:rPr>
          <w:b/>
          <w:noProof w:val="0"/>
          <w:u w:val="single"/>
          <w:lang w:val="en-US" w:eastAsia="ru-RU"/>
        </w:rPr>
        <w:t>admite</w:t>
      </w:r>
      <w:proofErr w:type="spellEnd"/>
      <w:r w:rsidR="00C75A43">
        <w:rPr>
          <w:b/>
          <w:noProof w:val="0"/>
          <w:lang w:val="en-US" w:eastAsia="ru-RU"/>
        </w:rPr>
        <w:t xml:space="preserve"> </w:t>
      </w:r>
      <w:r w:rsidRPr="0094296A">
        <w:rPr>
          <w:b/>
          <w:noProof w:val="0"/>
          <w:lang w:val="en-US" w:eastAsia="ru-RU"/>
        </w:rPr>
        <w:t>________________________</w:t>
      </w:r>
      <w:r>
        <w:rPr>
          <w:b/>
          <w:noProof w:val="0"/>
          <w:lang w:eastAsia="ru-RU"/>
        </w:rPr>
        <w:t>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E84D99">
        <w:rPr>
          <w:b/>
          <w:noProof w:val="0"/>
          <w:lang w:val="it-IT" w:eastAsia="ru-RU"/>
        </w:rPr>
        <w:t>în decurs de 10 zile de la solicitarea cumpărătorului</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84D99">
        <w:rPr>
          <w:b/>
          <w:noProof w:val="0"/>
          <w:lang w:val="it-IT" w:eastAsia="ru-RU"/>
        </w:rPr>
        <w:t xml:space="preserve"> 31.12.2</w:t>
      </w:r>
      <w:r w:rsidR="004421BA">
        <w:rPr>
          <w:b/>
          <w:noProof w:val="0"/>
          <w:lang w:val="it-IT" w:eastAsia="ru-RU"/>
        </w:rPr>
        <w:t>6</w:t>
      </w:r>
    </w:p>
    <w:p w:rsidR="00262591" w:rsidRPr="00C75A43" w:rsidRDefault="00262591" w:rsidP="00C75A43">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75A43">
        <w:rPr>
          <w:b/>
          <w:noProof w:val="0"/>
          <w:lang w:val="it-IT" w:eastAsia="ru-RU"/>
        </w:rPr>
        <w:t>Nu</w:t>
      </w:r>
    </w:p>
    <w:p w:rsidR="00262591" w:rsidRPr="0094296A" w:rsidRDefault="00262591" w:rsidP="00C75A43">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C75A43">
        <w:rPr>
          <w:b/>
          <w:noProof w:val="0"/>
          <w:lang w:val="it-IT" w:eastAsia="ru-RU"/>
        </w:rPr>
        <w:t>Nu</w:t>
      </w:r>
      <w:r w:rsidRPr="00BE362C">
        <w:rPr>
          <w:b/>
          <w:noProof w:val="0"/>
          <w:lang w:val="it-IT" w:eastAsia="ru-RU"/>
        </w:rPr>
        <w:t xml:space="preserve"> </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978" w:type="dxa"/>
        <w:tblInd w:w="-856" w:type="dxa"/>
        <w:tblLook w:val="04A0" w:firstRow="1" w:lastRow="0" w:firstColumn="1" w:lastColumn="0" w:noHBand="0" w:noVBand="1"/>
      </w:tblPr>
      <w:tblGrid>
        <w:gridCol w:w="781"/>
        <w:gridCol w:w="3031"/>
        <w:gridCol w:w="5544"/>
        <w:gridCol w:w="1622"/>
      </w:tblGrid>
      <w:tr w:rsidR="00C75A43" w:rsidRPr="00640861" w:rsidTr="006A4C3F">
        <w:trPr>
          <w:trHeight w:val="1061"/>
        </w:trPr>
        <w:tc>
          <w:tcPr>
            <w:tcW w:w="781" w:type="dxa"/>
          </w:tcPr>
          <w:p w:rsidR="00C75A43" w:rsidRPr="00640861" w:rsidRDefault="00C75A43" w:rsidP="00640861">
            <w:pPr>
              <w:ind w:left="2"/>
              <w:rPr>
                <w:b/>
                <w:sz w:val="22"/>
                <w:szCs w:val="22"/>
              </w:rPr>
            </w:pPr>
            <w:r w:rsidRPr="00640861">
              <w:rPr>
                <w:b/>
                <w:sz w:val="22"/>
                <w:szCs w:val="22"/>
              </w:rPr>
              <w:t xml:space="preserve">Nr. d/o </w:t>
            </w:r>
          </w:p>
        </w:tc>
        <w:tc>
          <w:tcPr>
            <w:tcW w:w="3031" w:type="dxa"/>
          </w:tcPr>
          <w:p w:rsidR="00C75A43" w:rsidRPr="00640861" w:rsidRDefault="00C75A43" w:rsidP="00640861">
            <w:pPr>
              <w:jc w:val="center"/>
              <w:rPr>
                <w:b/>
                <w:sz w:val="22"/>
                <w:szCs w:val="22"/>
                <w:lang w:val="en-US"/>
              </w:rPr>
            </w:pPr>
            <w:r w:rsidRPr="00640861">
              <w:rPr>
                <w:b/>
                <w:sz w:val="22"/>
                <w:szCs w:val="22"/>
                <w:lang w:val="en-US"/>
              </w:rPr>
              <w:t xml:space="preserve">Criteriile de calificare și de selecție </w:t>
            </w:r>
          </w:p>
          <w:p w:rsidR="00C75A43" w:rsidRPr="00640861" w:rsidRDefault="00C75A43" w:rsidP="00640861">
            <w:pPr>
              <w:ind w:left="2"/>
              <w:jc w:val="center"/>
              <w:rPr>
                <w:b/>
                <w:sz w:val="22"/>
                <w:szCs w:val="22"/>
                <w:lang w:val="en-US"/>
              </w:rPr>
            </w:pPr>
            <w:r w:rsidRPr="00640861">
              <w:rPr>
                <w:b/>
                <w:sz w:val="22"/>
                <w:szCs w:val="22"/>
                <w:lang w:val="en-US"/>
              </w:rPr>
              <w:t xml:space="preserve"> </w:t>
            </w:r>
          </w:p>
        </w:tc>
        <w:tc>
          <w:tcPr>
            <w:tcW w:w="5544" w:type="dxa"/>
          </w:tcPr>
          <w:p w:rsidR="00C75A43" w:rsidRPr="00640861" w:rsidRDefault="00C75A43" w:rsidP="00640861">
            <w:pPr>
              <w:ind w:left="36"/>
              <w:rPr>
                <w:b/>
                <w:sz w:val="22"/>
                <w:szCs w:val="22"/>
                <w:lang w:val="en-US"/>
              </w:rPr>
            </w:pPr>
            <w:r w:rsidRPr="00640861">
              <w:rPr>
                <w:b/>
                <w:sz w:val="22"/>
                <w:szCs w:val="22"/>
                <w:lang w:val="en-US"/>
              </w:rPr>
              <w:t xml:space="preserve">Mod de demonstrare a îndeplinirii criteriului/cerinței: </w:t>
            </w:r>
          </w:p>
        </w:tc>
        <w:tc>
          <w:tcPr>
            <w:tcW w:w="1622" w:type="dxa"/>
          </w:tcPr>
          <w:p w:rsidR="00C75A43" w:rsidRPr="00640861" w:rsidRDefault="00C75A43" w:rsidP="00640861">
            <w:pPr>
              <w:jc w:val="center"/>
              <w:rPr>
                <w:b/>
                <w:sz w:val="22"/>
                <w:szCs w:val="22"/>
              </w:rPr>
            </w:pPr>
            <w:r w:rsidRPr="00640861">
              <w:rPr>
                <w:b/>
                <w:sz w:val="22"/>
                <w:szCs w:val="22"/>
              </w:rPr>
              <w:t xml:space="preserve">Nivelul minim/ Obligativitatea </w:t>
            </w:r>
          </w:p>
        </w:tc>
      </w:tr>
      <w:tr w:rsidR="00C75A43" w:rsidRPr="00640861" w:rsidTr="006A4C3F">
        <w:trPr>
          <w:trHeight w:val="917"/>
        </w:trPr>
        <w:tc>
          <w:tcPr>
            <w:tcW w:w="781" w:type="dxa"/>
          </w:tcPr>
          <w:p w:rsidR="00C75A43" w:rsidRPr="00640861" w:rsidRDefault="00C75A43" w:rsidP="00640861">
            <w:pPr>
              <w:ind w:left="2"/>
              <w:rPr>
                <w:sz w:val="22"/>
                <w:szCs w:val="22"/>
              </w:rPr>
            </w:pPr>
            <w:r w:rsidRPr="00640861">
              <w:rPr>
                <w:sz w:val="22"/>
                <w:szCs w:val="22"/>
              </w:rPr>
              <w:t xml:space="preserve">1 </w:t>
            </w:r>
          </w:p>
        </w:tc>
        <w:tc>
          <w:tcPr>
            <w:tcW w:w="3031" w:type="dxa"/>
          </w:tcPr>
          <w:p w:rsidR="00C75A43" w:rsidRPr="00640861" w:rsidRDefault="00C75A43" w:rsidP="00640861">
            <w:pPr>
              <w:ind w:left="2"/>
              <w:rPr>
                <w:sz w:val="22"/>
                <w:szCs w:val="22"/>
              </w:rPr>
            </w:pPr>
            <w:r w:rsidRPr="00640861">
              <w:rPr>
                <w:sz w:val="22"/>
                <w:szCs w:val="22"/>
              </w:rPr>
              <w:t xml:space="preserve">Formularul DUAE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Original completat și confirmat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173"/>
        </w:trPr>
        <w:tc>
          <w:tcPr>
            <w:tcW w:w="781" w:type="dxa"/>
          </w:tcPr>
          <w:p w:rsidR="00C75A43" w:rsidRPr="00640861" w:rsidRDefault="00C75A43" w:rsidP="00640861">
            <w:pPr>
              <w:ind w:left="2"/>
              <w:rPr>
                <w:sz w:val="22"/>
                <w:szCs w:val="22"/>
              </w:rPr>
            </w:pPr>
            <w:r w:rsidRPr="00640861">
              <w:rPr>
                <w:sz w:val="22"/>
                <w:szCs w:val="22"/>
              </w:rPr>
              <w:t xml:space="preserve">2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Oferta de preț – specificații de preț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nr.23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035"/>
        </w:trPr>
        <w:tc>
          <w:tcPr>
            <w:tcW w:w="781" w:type="dxa"/>
          </w:tcPr>
          <w:p w:rsidR="00C75A43" w:rsidRPr="00640861" w:rsidRDefault="00C75A43" w:rsidP="00640861">
            <w:pPr>
              <w:ind w:left="2"/>
              <w:rPr>
                <w:sz w:val="22"/>
                <w:szCs w:val="22"/>
              </w:rPr>
            </w:pPr>
            <w:r w:rsidRPr="00640861">
              <w:rPr>
                <w:sz w:val="22"/>
                <w:szCs w:val="22"/>
              </w:rPr>
              <w:t xml:space="preserve">3 </w:t>
            </w:r>
          </w:p>
        </w:tc>
        <w:tc>
          <w:tcPr>
            <w:tcW w:w="3031" w:type="dxa"/>
          </w:tcPr>
          <w:p w:rsidR="00C75A43" w:rsidRPr="00640861" w:rsidRDefault="00C75A43" w:rsidP="00640861">
            <w:pPr>
              <w:ind w:left="2"/>
              <w:rPr>
                <w:sz w:val="22"/>
                <w:szCs w:val="22"/>
              </w:rPr>
            </w:pPr>
            <w:r w:rsidRPr="00640861">
              <w:rPr>
                <w:sz w:val="22"/>
                <w:szCs w:val="22"/>
              </w:rPr>
              <w:t xml:space="preserve">Oferta tehnică – specificații tehnice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 22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026"/>
        </w:trPr>
        <w:tc>
          <w:tcPr>
            <w:tcW w:w="781" w:type="dxa"/>
          </w:tcPr>
          <w:p w:rsidR="00C75A43" w:rsidRPr="00640861" w:rsidRDefault="00C75A43" w:rsidP="00640861">
            <w:pPr>
              <w:ind w:left="2"/>
              <w:rPr>
                <w:sz w:val="22"/>
                <w:szCs w:val="22"/>
              </w:rPr>
            </w:pPr>
            <w:r w:rsidRPr="00640861">
              <w:rPr>
                <w:sz w:val="22"/>
                <w:szCs w:val="22"/>
              </w:rPr>
              <w:t xml:space="preserve">4 </w:t>
            </w:r>
          </w:p>
        </w:tc>
        <w:tc>
          <w:tcPr>
            <w:tcW w:w="3031" w:type="dxa"/>
          </w:tcPr>
          <w:p w:rsidR="00C75A43" w:rsidRPr="00640861" w:rsidRDefault="00C75A43" w:rsidP="00640861">
            <w:pPr>
              <w:ind w:left="2"/>
              <w:rPr>
                <w:sz w:val="22"/>
                <w:szCs w:val="22"/>
              </w:rPr>
            </w:pPr>
            <w:r w:rsidRPr="00640861">
              <w:rPr>
                <w:sz w:val="22"/>
                <w:szCs w:val="22"/>
              </w:rPr>
              <w:t xml:space="preserve">Cerere de participare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nr.7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029"/>
        </w:trPr>
        <w:tc>
          <w:tcPr>
            <w:tcW w:w="781" w:type="dxa"/>
          </w:tcPr>
          <w:p w:rsidR="00C75A43" w:rsidRPr="00640861" w:rsidRDefault="00C75A43" w:rsidP="00640861">
            <w:pPr>
              <w:ind w:left="2"/>
              <w:rPr>
                <w:sz w:val="22"/>
                <w:szCs w:val="22"/>
              </w:rPr>
            </w:pPr>
            <w:r w:rsidRPr="00640861">
              <w:rPr>
                <w:sz w:val="22"/>
                <w:szCs w:val="22"/>
              </w:rPr>
              <w:t xml:space="preserve">5 </w:t>
            </w:r>
          </w:p>
        </w:tc>
        <w:tc>
          <w:tcPr>
            <w:tcW w:w="3031" w:type="dxa"/>
          </w:tcPr>
          <w:p w:rsidR="00C75A43" w:rsidRPr="00640861" w:rsidRDefault="00C75A43" w:rsidP="00640861">
            <w:pPr>
              <w:ind w:left="2"/>
              <w:rPr>
                <w:sz w:val="22"/>
                <w:szCs w:val="22"/>
              </w:rPr>
            </w:pPr>
            <w:r w:rsidRPr="00640861">
              <w:rPr>
                <w:sz w:val="22"/>
                <w:szCs w:val="22"/>
              </w:rPr>
              <w:t xml:space="preserve">Declarație privind valabilitatea ofertei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Anexa nr.8 din documentația standard,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49"/>
        </w:trPr>
        <w:tc>
          <w:tcPr>
            <w:tcW w:w="781" w:type="dxa"/>
          </w:tcPr>
          <w:p w:rsidR="00C75A43" w:rsidRPr="00640861" w:rsidRDefault="00C75A43" w:rsidP="00640861">
            <w:pPr>
              <w:ind w:left="2"/>
              <w:rPr>
                <w:sz w:val="22"/>
                <w:szCs w:val="22"/>
              </w:rPr>
            </w:pPr>
            <w:r w:rsidRPr="00640861">
              <w:rPr>
                <w:sz w:val="22"/>
                <w:szCs w:val="22"/>
              </w:rPr>
              <w:t xml:space="preserve">6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Extras din Registru de Stat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Copie –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22"/>
        </w:trPr>
        <w:tc>
          <w:tcPr>
            <w:tcW w:w="781" w:type="dxa"/>
          </w:tcPr>
          <w:p w:rsidR="00C75A43" w:rsidRPr="00640861" w:rsidRDefault="00C75A43" w:rsidP="00640861">
            <w:pPr>
              <w:ind w:left="2"/>
              <w:rPr>
                <w:sz w:val="22"/>
                <w:szCs w:val="22"/>
              </w:rPr>
            </w:pPr>
            <w:r w:rsidRPr="00640861">
              <w:rPr>
                <w:sz w:val="22"/>
                <w:szCs w:val="22"/>
              </w:rPr>
              <w:t xml:space="preserve">7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Certificat de atribuire a contului bancar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Copie – confirmată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544"/>
        </w:trPr>
        <w:tc>
          <w:tcPr>
            <w:tcW w:w="781" w:type="dxa"/>
          </w:tcPr>
          <w:p w:rsidR="00C75A43" w:rsidRPr="00640861" w:rsidRDefault="00C75A43" w:rsidP="00640861">
            <w:pPr>
              <w:ind w:left="2"/>
              <w:rPr>
                <w:sz w:val="22"/>
                <w:szCs w:val="22"/>
              </w:rPr>
            </w:pPr>
            <w:r w:rsidRPr="00640861">
              <w:rPr>
                <w:sz w:val="22"/>
                <w:szCs w:val="22"/>
              </w:rPr>
              <w:t xml:space="preserve">8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Neîncadrarea în situațiile ce determină excluderea de la procedura de atribuire, ce vine în aplicarea art. 19 din </w:t>
            </w:r>
          </w:p>
          <w:p w:rsidR="00C75A43" w:rsidRPr="00640861" w:rsidRDefault="00C75A43" w:rsidP="00640861">
            <w:pPr>
              <w:ind w:left="2"/>
              <w:rPr>
                <w:sz w:val="22"/>
                <w:szCs w:val="22"/>
              </w:rPr>
            </w:pPr>
            <w:r w:rsidRPr="00640861">
              <w:rPr>
                <w:sz w:val="22"/>
                <w:szCs w:val="22"/>
              </w:rPr>
              <w:t xml:space="preserve">Legea nr. 131 din </w:t>
            </w:r>
          </w:p>
          <w:p w:rsidR="00C75A43" w:rsidRPr="00640861" w:rsidRDefault="00C75A43" w:rsidP="00640861">
            <w:pPr>
              <w:ind w:left="2"/>
              <w:rPr>
                <w:sz w:val="22"/>
                <w:szCs w:val="22"/>
              </w:rPr>
            </w:pPr>
            <w:r w:rsidRPr="00640861">
              <w:rPr>
                <w:sz w:val="22"/>
                <w:szCs w:val="22"/>
              </w:rPr>
              <w:t xml:space="preserve">03.07.2015 </w:t>
            </w:r>
          </w:p>
        </w:tc>
        <w:tc>
          <w:tcPr>
            <w:tcW w:w="5544" w:type="dxa"/>
          </w:tcPr>
          <w:p w:rsidR="00C75A43" w:rsidRPr="00640861" w:rsidRDefault="00C75A43" w:rsidP="00640861">
            <w:pPr>
              <w:ind w:left="2" w:right="10"/>
              <w:rPr>
                <w:sz w:val="22"/>
                <w:szCs w:val="22"/>
                <w:lang w:val="en-US"/>
              </w:rPr>
            </w:pPr>
            <w:r w:rsidRPr="00640861">
              <w:rPr>
                <w:sz w:val="22"/>
                <w:szCs w:val="22"/>
                <w:lang w:val="en-US"/>
              </w:rPr>
              <w:t xml:space="preserve">Declaraţie pe proprie răspundere, completată în conformitate cu Anexa nr.27 din documentația standard, confirmată prin semnatura electronică a participantului. </w:t>
            </w:r>
          </w:p>
          <w:p w:rsidR="00C75A43" w:rsidRPr="00640861" w:rsidRDefault="00C75A43" w:rsidP="00640861">
            <w:pPr>
              <w:ind w:left="2"/>
              <w:rPr>
                <w:sz w:val="22"/>
                <w:szCs w:val="22"/>
                <w:lang w:val="en-US"/>
              </w:rPr>
            </w:pPr>
            <w:r w:rsidRPr="00640861">
              <w:rPr>
                <w:sz w:val="22"/>
                <w:szCs w:val="22"/>
                <w:lang w:val="en-US"/>
              </w:rPr>
              <w:t xml:space="preserve">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547"/>
        </w:trPr>
        <w:tc>
          <w:tcPr>
            <w:tcW w:w="781" w:type="dxa"/>
          </w:tcPr>
          <w:p w:rsidR="00C75A43" w:rsidRPr="00640861" w:rsidRDefault="00C75A43" w:rsidP="00640861">
            <w:pPr>
              <w:ind w:left="2"/>
              <w:rPr>
                <w:sz w:val="22"/>
                <w:szCs w:val="22"/>
              </w:rPr>
            </w:pPr>
            <w:r w:rsidRPr="00640861">
              <w:rPr>
                <w:sz w:val="22"/>
                <w:szCs w:val="22"/>
              </w:rPr>
              <w:lastRenderedPageBreak/>
              <w:t xml:space="preserve">9 </w:t>
            </w:r>
          </w:p>
        </w:tc>
        <w:tc>
          <w:tcPr>
            <w:tcW w:w="3031" w:type="dxa"/>
          </w:tcPr>
          <w:p w:rsidR="00C75A43" w:rsidRPr="00640861" w:rsidRDefault="00C75A43" w:rsidP="00640861">
            <w:pPr>
              <w:ind w:left="2" w:right="12"/>
              <w:rPr>
                <w:sz w:val="22"/>
                <w:szCs w:val="22"/>
                <w:lang w:val="en-US"/>
              </w:rPr>
            </w:pPr>
            <w:r w:rsidRPr="00640861">
              <w:rPr>
                <w:sz w:val="22"/>
                <w:szCs w:val="22"/>
                <w:lang w:val="en-US"/>
              </w:rPr>
              <w:t xml:space="preserve">Declarație privind lista principalelor livrări similare efectuate în ultimii 3 ani de activitate. </w:t>
            </w:r>
          </w:p>
          <w:p w:rsidR="00C75A43" w:rsidRPr="00640861" w:rsidRDefault="00C75A43" w:rsidP="00640861">
            <w:pPr>
              <w:ind w:left="2"/>
              <w:rPr>
                <w:sz w:val="22"/>
                <w:szCs w:val="22"/>
                <w:lang w:val="en-US"/>
              </w:rPr>
            </w:pPr>
            <w:r w:rsidRPr="00640861">
              <w:rPr>
                <w:sz w:val="22"/>
                <w:szCs w:val="22"/>
                <w:lang w:val="en-US"/>
              </w:rPr>
              <w:t xml:space="preserve">Minim 3 ani de experienţă specifică în livrarea bunurilor  similare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Confirmată prin semnătura electronică a participantului. </w:t>
            </w:r>
          </w:p>
          <w:p w:rsidR="00C75A43" w:rsidRPr="00640861" w:rsidRDefault="00C75A43" w:rsidP="00640861">
            <w:pPr>
              <w:ind w:left="2"/>
              <w:rPr>
                <w:sz w:val="22"/>
                <w:szCs w:val="22"/>
                <w:lang w:val="en-US"/>
              </w:rPr>
            </w:pPr>
            <w:r w:rsidRPr="00640861">
              <w:rPr>
                <w:sz w:val="22"/>
                <w:szCs w:val="22"/>
                <w:lang w:val="en-US"/>
              </w:rPr>
              <w:t xml:space="preserve">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50"/>
        </w:trPr>
        <w:tc>
          <w:tcPr>
            <w:tcW w:w="781" w:type="dxa"/>
          </w:tcPr>
          <w:p w:rsidR="00C75A43" w:rsidRPr="00640861" w:rsidRDefault="00C75A43" w:rsidP="00640861">
            <w:pPr>
              <w:ind w:left="2"/>
              <w:rPr>
                <w:sz w:val="22"/>
                <w:szCs w:val="22"/>
              </w:rPr>
            </w:pPr>
            <w:r w:rsidRPr="00640861">
              <w:rPr>
                <w:sz w:val="22"/>
                <w:szCs w:val="22"/>
              </w:rPr>
              <w:t xml:space="preserve">10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Certificat de efectuare sistematică a plăților impozitelor, contribuțiilor </w:t>
            </w:r>
          </w:p>
        </w:tc>
        <w:tc>
          <w:tcPr>
            <w:tcW w:w="5544" w:type="dxa"/>
          </w:tcPr>
          <w:p w:rsidR="00C75A43" w:rsidRPr="00640861" w:rsidRDefault="00C75A43" w:rsidP="00640861">
            <w:pPr>
              <w:ind w:left="2" w:right="46"/>
              <w:rPr>
                <w:sz w:val="22"/>
                <w:szCs w:val="22"/>
                <w:lang w:val="en-US"/>
              </w:rPr>
            </w:pPr>
            <w:r w:rsidRPr="00640861">
              <w:rPr>
                <w:sz w:val="22"/>
                <w:szCs w:val="22"/>
                <w:lang w:val="en-US"/>
              </w:rPr>
              <w:t xml:space="preserve">Copie – eliberată de Inspectoratul Fiscal (valabilitatea certificatului - 15 zile din data eliberării), confirmată prin semnătura electronică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2149"/>
        </w:trPr>
        <w:tc>
          <w:tcPr>
            <w:tcW w:w="781" w:type="dxa"/>
          </w:tcPr>
          <w:p w:rsidR="00C75A43" w:rsidRPr="00640861" w:rsidRDefault="00C75A43" w:rsidP="00640861">
            <w:pPr>
              <w:ind w:left="2"/>
              <w:rPr>
                <w:sz w:val="22"/>
                <w:szCs w:val="22"/>
              </w:rPr>
            </w:pPr>
            <w:r w:rsidRPr="00640861">
              <w:rPr>
                <w:sz w:val="22"/>
                <w:szCs w:val="22"/>
              </w:rPr>
              <w:t xml:space="preserve">11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Certificat de înregistrare în Registrul de stat a dispozitivelor medicale emis de Agenția Medicamentului și Dispozitivelor Medicale sau declarația privind obligativitatea înregistrării dispozitivului medical pînă la momentul încheierii contractului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Copie – confirmat prin aplicarea semnăturii electronice a participantului  </w:t>
            </w:r>
          </w:p>
          <w:p w:rsidR="00C75A43" w:rsidRPr="00640861" w:rsidRDefault="00C75A43" w:rsidP="00640861">
            <w:pPr>
              <w:ind w:left="2"/>
              <w:rPr>
                <w:sz w:val="22"/>
                <w:szCs w:val="22"/>
                <w:lang w:val="en-US"/>
              </w:rPr>
            </w:pPr>
            <w:r w:rsidRPr="00640861">
              <w:rPr>
                <w:sz w:val="22"/>
                <w:szCs w:val="22"/>
                <w:lang w:val="en-US"/>
              </w:rPr>
              <w:t xml:space="preserve">*(se va prezenta la depunerea ofertei de către toți ofertanți)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726"/>
        </w:trPr>
        <w:tc>
          <w:tcPr>
            <w:tcW w:w="781" w:type="dxa"/>
          </w:tcPr>
          <w:p w:rsidR="00C75A43" w:rsidRPr="00640861" w:rsidRDefault="00C75A43" w:rsidP="00640861">
            <w:pPr>
              <w:ind w:left="2"/>
              <w:rPr>
                <w:sz w:val="22"/>
                <w:szCs w:val="22"/>
              </w:rPr>
            </w:pPr>
            <w:r w:rsidRPr="00640861">
              <w:rPr>
                <w:sz w:val="22"/>
                <w:szCs w:val="22"/>
              </w:rPr>
              <w:t xml:space="preserve">12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La cererea grupului de lucru se prezintă mostre pentru testare timp de 3 zile, de la operatorul cîștigător </w:t>
            </w:r>
          </w:p>
        </w:tc>
        <w:tc>
          <w:tcPr>
            <w:tcW w:w="5544" w:type="dxa"/>
          </w:tcPr>
          <w:p w:rsidR="00C75A43" w:rsidRPr="00640861" w:rsidRDefault="00C75A43" w:rsidP="00640861">
            <w:pPr>
              <w:ind w:left="2"/>
              <w:rPr>
                <w:sz w:val="22"/>
                <w:szCs w:val="22"/>
                <w:lang w:val="en-US"/>
              </w:rPr>
            </w:pPr>
            <w:r w:rsidRPr="00640861">
              <w:rPr>
                <w:sz w:val="22"/>
                <w:szCs w:val="22"/>
                <w:lang w:val="en-US"/>
              </w:rPr>
              <w:t xml:space="preserve">cu indicarea numărului poziției pe ambalaj </w:t>
            </w:r>
          </w:p>
          <w:p w:rsidR="00C75A43" w:rsidRPr="00640861" w:rsidRDefault="00C75A43" w:rsidP="00640861">
            <w:pPr>
              <w:ind w:left="2"/>
              <w:rPr>
                <w:sz w:val="22"/>
                <w:szCs w:val="22"/>
                <w:lang w:val="en-US"/>
              </w:rPr>
            </w:pPr>
            <w:r w:rsidRPr="00640861">
              <w:rPr>
                <w:sz w:val="22"/>
                <w:szCs w:val="22"/>
                <w:lang w:val="en-US"/>
              </w:rPr>
              <w:t xml:space="preserve"> </w:t>
            </w:r>
          </w:p>
          <w:p w:rsidR="00C75A43" w:rsidRPr="00640861" w:rsidRDefault="00C75A43" w:rsidP="00640861">
            <w:pPr>
              <w:ind w:left="2"/>
              <w:rPr>
                <w:sz w:val="22"/>
                <w:szCs w:val="22"/>
                <w:lang w:val="en-US"/>
              </w:rPr>
            </w:pPr>
            <w:r w:rsidRPr="00640861">
              <w:rPr>
                <w:sz w:val="22"/>
                <w:szCs w:val="22"/>
                <w:lang w:val="en-US"/>
              </w:rPr>
              <w:t xml:space="preserve">*(se va prezenta la solicitarea grupului de lucru în decurs de 3 zile) </w:t>
            </w:r>
          </w:p>
        </w:tc>
        <w:tc>
          <w:tcPr>
            <w:tcW w:w="1622" w:type="dxa"/>
          </w:tcPr>
          <w:p w:rsidR="00C75A43" w:rsidRPr="00640861" w:rsidRDefault="00C75A43" w:rsidP="00640861">
            <w:pPr>
              <w:rPr>
                <w:sz w:val="22"/>
                <w:szCs w:val="22"/>
              </w:rPr>
            </w:pPr>
            <w:r w:rsidRPr="00640861">
              <w:rPr>
                <w:sz w:val="22"/>
                <w:szCs w:val="22"/>
              </w:rPr>
              <w:t xml:space="preserve">DA </w:t>
            </w:r>
          </w:p>
        </w:tc>
      </w:tr>
      <w:tr w:rsidR="00C75A43" w:rsidRPr="00640861" w:rsidTr="006A4C3F">
        <w:trPr>
          <w:trHeight w:val="1831"/>
        </w:trPr>
        <w:tc>
          <w:tcPr>
            <w:tcW w:w="781" w:type="dxa"/>
          </w:tcPr>
          <w:p w:rsidR="00C75A43" w:rsidRPr="00640861" w:rsidRDefault="00C75A43" w:rsidP="00640861">
            <w:pPr>
              <w:ind w:left="2"/>
              <w:rPr>
                <w:sz w:val="22"/>
                <w:szCs w:val="22"/>
              </w:rPr>
            </w:pPr>
            <w:r w:rsidRPr="00640861">
              <w:rPr>
                <w:sz w:val="22"/>
                <w:szCs w:val="22"/>
              </w:rPr>
              <w:t xml:space="preserve">13 </w:t>
            </w:r>
          </w:p>
        </w:tc>
        <w:tc>
          <w:tcPr>
            <w:tcW w:w="3031" w:type="dxa"/>
          </w:tcPr>
          <w:p w:rsidR="00C75A43" w:rsidRPr="00640861" w:rsidRDefault="00C75A43" w:rsidP="00640861">
            <w:pPr>
              <w:ind w:left="2"/>
              <w:rPr>
                <w:sz w:val="22"/>
                <w:szCs w:val="22"/>
                <w:lang w:val="en-US"/>
              </w:rPr>
            </w:pPr>
            <w:r w:rsidRPr="00640861">
              <w:rPr>
                <w:sz w:val="22"/>
                <w:szCs w:val="22"/>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p>
        </w:tc>
        <w:tc>
          <w:tcPr>
            <w:tcW w:w="5544" w:type="dxa"/>
          </w:tcPr>
          <w:p w:rsidR="00C75A43" w:rsidRPr="00640861" w:rsidRDefault="00C75A43" w:rsidP="00640861">
            <w:pPr>
              <w:ind w:left="2" w:right="181"/>
              <w:rPr>
                <w:sz w:val="22"/>
                <w:szCs w:val="22"/>
                <w:lang w:val="en-US"/>
              </w:rPr>
            </w:pPr>
            <w:r w:rsidRPr="00640861">
              <w:rPr>
                <w:sz w:val="22"/>
                <w:szCs w:val="22"/>
                <w:lang w:val="en-US"/>
              </w:rPr>
              <w:t xml:space="preserve">Formularul aprobat prin Ordinul MF al RM nr.145 din 24.11.2020, completat și confirmat prin semnatura electronică a aparticipantului. * (Se va prezenta doar de către ofertantul declarat cîștigător odată cu semnarea </w:t>
            </w:r>
          </w:p>
          <w:p w:rsidR="00C75A43" w:rsidRPr="00640861" w:rsidRDefault="00C75A43" w:rsidP="00640861">
            <w:pPr>
              <w:ind w:left="2"/>
              <w:rPr>
                <w:sz w:val="22"/>
                <w:szCs w:val="22"/>
              </w:rPr>
            </w:pPr>
            <w:r w:rsidRPr="00640861">
              <w:rPr>
                <w:sz w:val="22"/>
                <w:szCs w:val="22"/>
              </w:rPr>
              <w:t xml:space="preserve">Contractului) </w:t>
            </w:r>
          </w:p>
        </w:tc>
        <w:tc>
          <w:tcPr>
            <w:tcW w:w="1622" w:type="dxa"/>
          </w:tcPr>
          <w:p w:rsidR="00C75A43" w:rsidRPr="00640861" w:rsidRDefault="00C75A43" w:rsidP="00640861">
            <w:pPr>
              <w:rPr>
                <w:sz w:val="22"/>
                <w:szCs w:val="22"/>
              </w:rPr>
            </w:pPr>
            <w:r w:rsidRPr="00640861">
              <w:rPr>
                <w:sz w:val="22"/>
                <w:szCs w:val="22"/>
              </w:rPr>
              <w:t xml:space="preserve">DA </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w:t>
      </w:r>
      <w:r w:rsidR="00A67305">
        <w:rPr>
          <w:b/>
          <w:noProof w:val="0"/>
          <w:lang w:val="it-IT" w:eastAsia="ru-RU"/>
        </w:rPr>
        <w:t>__________</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rsidR="00262591" w:rsidRPr="009C2F8F"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după caz______________</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C75A43">
        <w:rPr>
          <w:b/>
          <w:noProof w:val="0"/>
          <w:lang w:val="it-IT" w:eastAsia="ru-RU"/>
        </w:rPr>
        <w:t>Nu se aplic</w:t>
      </w:r>
      <w:r w:rsidR="00C75A43">
        <w:rPr>
          <w:b/>
          <w:noProof w:val="0"/>
          <w:lang w:eastAsia="ru-RU"/>
        </w:rPr>
        <w:t>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C75A43">
        <w:rPr>
          <w:b/>
          <w:noProof w:val="0"/>
          <w:lang w:val="it-IT" w:eastAsia="ru-RU"/>
        </w:rPr>
        <w:t>: Lei MD</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84D99">
        <w:rPr>
          <w:b/>
          <w:noProof w:val="0"/>
          <w:lang w:val="it-IT" w:eastAsia="ru-RU"/>
        </w:rPr>
        <w:t>cel mai mic preț</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64086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64086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rsidR="00262591" w:rsidRPr="00BE362C" w:rsidRDefault="00262591" w:rsidP="0064086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262591" w:rsidRPr="00BE362C" w:rsidTr="00640861">
        <w:trPr>
          <w:trHeight w:val="65"/>
        </w:trPr>
        <w:tc>
          <w:tcPr>
            <w:tcW w:w="577"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c>
          <w:tcPr>
            <w:tcW w:w="7248" w:type="dxa"/>
            <w:shd w:val="clear" w:color="auto" w:fill="auto"/>
          </w:tcPr>
          <w:p w:rsidR="00262591" w:rsidRPr="00E84D99" w:rsidRDefault="00E84D99" w:rsidP="00640861">
            <w:pPr>
              <w:shd w:val="clear" w:color="auto" w:fill="FFFFFF" w:themeFill="background1"/>
              <w:tabs>
                <w:tab w:val="left" w:pos="612"/>
              </w:tabs>
              <w:rPr>
                <w:iCs/>
                <w:noProof w:val="0"/>
                <w:lang w:eastAsia="ru-RU"/>
              </w:rPr>
            </w:pPr>
            <w:r>
              <w:rPr>
                <w:iCs/>
                <w:noProof w:val="0"/>
                <w:lang w:eastAsia="ru-RU"/>
              </w:rPr>
              <w:t>Cel mai mic preț</w:t>
            </w:r>
          </w:p>
        </w:tc>
        <w:tc>
          <w:tcPr>
            <w:tcW w:w="2160" w:type="dxa"/>
            <w:shd w:val="clear" w:color="auto" w:fill="auto"/>
          </w:tcPr>
          <w:p w:rsidR="00262591" w:rsidRPr="00E84D99" w:rsidRDefault="00E84D99" w:rsidP="00640861">
            <w:pPr>
              <w:shd w:val="clear" w:color="auto" w:fill="FFFFFF" w:themeFill="background1"/>
              <w:tabs>
                <w:tab w:val="left" w:pos="612"/>
              </w:tabs>
              <w:jc w:val="center"/>
              <w:rPr>
                <w:iCs/>
                <w:noProof w:val="0"/>
                <w:lang w:eastAsia="ru-RU"/>
              </w:rPr>
            </w:pPr>
            <w:r>
              <w:rPr>
                <w:iCs/>
                <w:noProof w:val="0"/>
                <w:lang w:eastAsia="ru-RU"/>
              </w:rPr>
              <w:t>100</w:t>
            </w:r>
          </w:p>
        </w:tc>
      </w:tr>
      <w:tr w:rsidR="00262591" w:rsidRPr="00BE362C" w:rsidTr="00A67305">
        <w:tc>
          <w:tcPr>
            <w:tcW w:w="577"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c>
          <w:tcPr>
            <w:tcW w:w="7248"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c>
          <w:tcPr>
            <w:tcW w:w="2160" w:type="dxa"/>
            <w:shd w:val="clear" w:color="auto" w:fill="auto"/>
          </w:tcPr>
          <w:p w:rsidR="00262591" w:rsidRPr="00BE362C" w:rsidRDefault="00262591" w:rsidP="00640861">
            <w:pPr>
              <w:shd w:val="clear" w:color="auto" w:fill="FFFFFF" w:themeFill="background1"/>
              <w:tabs>
                <w:tab w:val="left" w:pos="612"/>
              </w:tabs>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Pr="00E36039">
        <w:rPr>
          <w:b/>
          <w:noProof w:val="0"/>
          <w:lang w:val="en-US" w:eastAsia="ru-RU"/>
        </w:rPr>
        <w:t xml:space="preserve">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84D99">
        <w:rPr>
          <w:b/>
          <w:noProof w:val="0"/>
          <w:lang w:val="it-IT" w:eastAsia="ru-RU"/>
        </w:rPr>
        <w:t>30 zile</w:t>
      </w:r>
    </w:p>
    <w:p w:rsidR="00262591" w:rsidRPr="00E84D99" w:rsidRDefault="00262591" w:rsidP="00262591">
      <w:pPr>
        <w:numPr>
          <w:ilvl w:val="0"/>
          <w:numId w:val="2"/>
        </w:numPr>
        <w:tabs>
          <w:tab w:val="right" w:pos="426"/>
        </w:tabs>
        <w:spacing w:before="120"/>
        <w:ind w:left="0" w:firstLine="0"/>
        <w:rPr>
          <w:b/>
          <w:noProof w:val="0"/>
          <w:lang w:val="en-US" w:eastAsia="ru-RU"/>
        </w:rPr>
      </w:pPr>
      <w:proofErr w:type="spellStart"/>
      <w:r w:rsidRPr="00E84D99">
        <w:rPr>
          <w:b/>
          <w:noProof w:val="0"/>
          <w:lang w:val="en-US" w:eastAsia="ru-RU"/>
        </w:rPr>
        <w:t>Locul</w:t>
      </w:r>
      <w:proofErr w:type="spellEnd"/>
      <w:r>
        <w:rPr>
          <w:b/>
          <w:noProof w:val="0"/>
          <w:lang w:val="ro-MD" w:eastAsia="ru-RU"/>
        </w:rPr>
        <w:t xml:space="preserve"> </w:t>
      </w:r>
      <w:proofErr w:type="spellStart"/>
      <w:r w:rsidRPr="00E84D99">
        <w:rPr>
          <w:b/>
          <w:noProof w:val="0"/>
          <w:lang w:val="en-US" w:eastAsia="ru-RU"/>
        </w:rPr>
        <w:t>deschiderii</w:t>
      </w:r>
      <w:proofErr w:type="spellEnd"/>
      <w:r>
        <w:rPr>
          <w:b/>
          <w:noProof w:val="0"/>
          <w:lang w:val="ro-MD" w:eastAsia="ru-RU"/>
        </w:rPr>
        <w:t xml:space="preserve"> </w:t>
      </w:r>
      <w:proofErr w:type="spellStart"/>
      <w:r w:rsidRPr="00E84D99">
        <w:rPr>
          <w:b/>
          <w:noProof w:val="0"/>
          <w:lang w:val="en-US" w:eastAsia="ru-RU"/>
        </w:rPr>
        <w:t>ofertelor</w:t>
      </w:r>
      <w:proofErr w:type="spellEnd"/>
      <w:r w:rsidRPr="00E84D99">
        <w:rPr>
          <w:b/>
          <w:noProof w:val="0"/>
          <w:lang w:val="en-US" w:eastAsia="ru-RU"/>
        </w:rPr>
        <w:t>: ____________________</w:t>
      </w:r>
      <w:r w:rsidR="00E3111B" w:rsidRPr="00E3111B">
        <w:rPr>
          <w:b/>
          <w:noProof w:val="0"/>
          <w:sz w:val="20"/>
          <w:u w:val="single"/>
          <w:lang w:val="it-IT" w:eastAsia="ru-RU"/>
        </w:rPr>
        <w:t>SIA RSAP</w:t>
      </w:r>
      <w:r w:rsidR="00E3111B" w:rsidRPr="00BE362C">
        <w:rPr>
          <w:noProof w:val="0"/>
          <w:sz w:val="20"/>
          <w:lang w:val="it-IT" w:eastAsia="ru-RU"/>
        </w:rPr>
        <w:t xml:space="preserve"> </w:t>
      </w:r>
      <w:r w:rsidR="00A67305">
        <w:rPr>
          <w:b/>
          <w:noProof w:val="0"/>
          <w:lang w:eastAsia="ru-RU"/>
        </w:rPr>
        <w:t>________</w:t>
      </w:r>
      <w:r w:rsidRPr="00E84D99">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C75A43">
        <w:rPr>
          <w:b/>
          <w:noProof w:val="0"/>
          <w:lang w:val="it-IT" w:eastAsia="ru-RU"/>
        </w:rPr>
        <w:t>Limba de stat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C75A43">
        <w:rPr>
          <w:b/>
          <w:noProof w:val="0"/>
          <w:lang w:val="it-IT" w:eastAsia="ru-RU"/>
        </w:rPr>
        <w:t xml:space="preserve">Nu </w:t>
      </w:r>
      <w:r w:rsidRPr="00BE362C">
        <w:rPr>
          <w:b/>
          <w:noProof w:val="0"/>
          <w:lang w:val="it-IT" w:eastAsia="ru-RU"/>
        </w:rPr>
        <w:t>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C75A43">
        <w:rPr>
          <w:b/>
          <w:noProof w:val="0"/>
          <w:color w:val="000000" w:themeColor="text1"/>
          <w:lang w:val="it-IT" w:eastAsia="ru-RU"/>
        </w:rPr>
        <w:t>Nu</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C75A43">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sidR="00C75A43">
        <w:rPr>
          <w:b/>
          <w:noProof w:val="0"/>
          <w:shd w:val="clear" w:color="auto" w:fill="FFFFFF" w:themeFill="background1"/>
          <w:lang w:val="it-IT" w:eastAsia="ru-RU"/>
        </w:rPr>
        <w:t xml:space="preserve">Conform informatiei din SIA RSAP MTENDER </w:t>
      </w:r>
      <w:r w:rsidRPr="00BE362C">
        <w:rPr>
          <w:b/>
          <w:noProof w:val="0"/>
          <w:shd w:val="clear" w:color="auto" w:fill="FFFFFF" w:themeFill="background1"/>
          <w:lang w:val="it-IT" w:eastAsia="ru-RU"/>
        </w:rPr>
        <w:t>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83622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83622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E84D99" w:rsidP="00836221">
            <w:pPr>
              <w:shd w:val="clear" w:color="auto" w:fill="FFFFFF" w:themeFill="background1"/>
              <w:tabs>
                <w:tab w:val="right" w:pos="426"/>
              </w:tabs>
              <w:rPr>
                <w:noProof w:val="0"/>
                <w:lang w:val="en-US" w:eastAsia="ru-RU"/>
              </w:rPr>
            </w:pPr>
            <w:r>
              <w:rPr>
                <w:noProof w:val="0"/>
                <w:lang w:val="en-US" w:eastAsia="ru-RU"/>
              </w:rPr>
              <w:t>d</w:t>
            </w:r>
            <w:r w:rsidR="006F0E69">
              <w:rPr>
                <w:noProof w:val="0"/>
                <w:lang w:val="en-US" w:eastAsia="ru-RU"/>
              </w:rPr>
              <w:t>a</w:t>
            </w:r>
          </w:p>
        </w:tc>
      </w:tr>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6F0E69" w:rsidRDefault="00C75A43" w:rsidP="00836221">
            <w:pPr>
              <w:shd w:val="clear" w:color="auto" w:fill="FFFFFF" w:themeFill="background1"/>
              <w:tabs>
                <w:tab w:val="right" w:pos="426"/>
              </w:tabs>
              <w:rPr>
                <w:noProof w:val="0"/>
                <w:lang w:eastAsia="ru-RU"/>
              </w:rPr>
            </w:pPr>
            <w:r>
              <w:rPr>
                <w:noProof w:val="0"/>
                <w:lang w:eastAsia="ru-RU"/>
              </w:rPr>
              <w:t>nu</w:t>
            </w:r>
          </w:p>
        </w:tc>
      </w:tr>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75A43">
        <w:rPr>
          <w:b/>
          <w:noProof w:val="0"/>
          <w:shd w:val="clear" w:color="auto" w:fill="FFFFFF" w:themeFill="background1"/>
          <w:lang w:eastAsia="ru-RU"/>
        </w:rPr>
        <w:t>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w:t>
      </w:r>
      <w:r w:rsidR="00C75A43">
        <w:rPr>
          <w:b/>
          <w:noProof w:val="0"/>
          <w:shd w:val="clear" w:color="auto" w:fill="FFFFFF" w:themeFill="background1"/>
          <w:lang w:eastAsia="ru-RU"/>
        </w:rPr>
        <w:t xml:space="preserve">Nu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635D3A" w:rsidRDefault="00262591" w:rsidP="004E4656">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C0952"/>
    <w:multiLevelType w:val="hybridMultilevel"/>
    <w:tmpl w:val="8E864E40"/>
    <w:lvl w:ilvl="0" w:tplc="59522B60">
      <w:start w:val="1"/>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40C570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4DEFE0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E38982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926E32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A6F08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6AECF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181B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686444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557C33"/>
    <w:multiLevelType w:val="hybridMultilevel"/>
    <w:tmpl w:val="47CA87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49C8"/>
    <w:rsid w:val="000A5FFB"/>
    <w:rsid w:val="000B5210"/>
    <w:rsid w:val="00101744"/>
    <w:rsid w:val="001072D5"/>
    <w:rsid w:val="00262591"/>
    <w:rsid w:val="002904B3"/>
    <w:rsid w:val="002E5EC6"/>
    <w:rsid w:val="0032627D"/>
    <w:rsid w:val="003B423C"/>
    <w:rsid w:val="00405CDB"/>
    <w:rsid w:val="004421BA"/>
    <w:rsid w:val="00492817"/>
    <w:rsid w:val="004C085E"/>
    <w:rsid w:val="004E4656"/>
    <w:rsid w:val="0051084A"/>
    <w:rsid w:val="00525202"/>
    <w:rsid w:val="00564766"/>
    <w:rsid w:val="005C1CEF"/>
    <w:rsid w:val="00635D3A"/>
    <w:rsid w:val="00640861"/>
    <w:rsid w:val="00664248"/>
    <w:rsid w:val="006A4C3F"/>
    <w:rsid w:val="006F0E69"/>
    <w:rsid w:val="007319EB"/>
    <w:rsid w:val="0077246F"/>
    <w:rsid w:val="007E352A"/>
    <w:rsid w:val="00836221"/>
    <w:rsid w:val="008B1F21"/>
    <w:rsid w:val="00903D64"/>
    <w:rsid w:val="009559F6"/>
    <w:rsid w:val="00987478"/>
    <w:rsid w:val="00A67305"/>
    <w:rsid w:val="00A95F96"/>
    <w:rsid w:val="00AA0B4D"/>
    <w:rsid w:val="00B91E43"/>
    <w:rsid w:val="00C75A43"/>
    <w:rsid w:val="00C81E54"/>
    <w:rsid w:val="00C960D2"/>
    <w:rsid w:val="00CF004B"/>
    <w:rsid w:val="00D3182E"/>
    <w:rsid w:val="00D44A73"/>
    <w:rsid w:val="00E3111B"/>
    <w:rsid w:val="00E357A9"/>
    <w:rsid w:val="00E63058"/>
    <w:rsid w:val="00E82244"/>
    <w:rsid w:val="00E84D99"/>
    <w:rsid w:val="00F008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A6718"/>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836221"/>
    <w:pPr>
      <w:jc w:val="center"/>
    </w:pPr>
    <w:rPr>
      <w:b/>
      <w:noProof w:val="0"/>
      <w:sz w:val="32"/>
      <w:szCs w:val="20"/>
      <w:lang w:val="en-US" w:eastAsia="ru-RU"/>
    </w:rPr>
  </w:style>
  <w:style w:type="character" w:customStyle="1" w:styleId="SubtitleChar">
    <w:name w:val="Subtitle Char"/>
    <w:basedOn w:val="DefaultParagraphFont"/>
    <w:link w:val="Subtitle"/>
    <w:rsid w:val="00836221"/>
    <w:rPr>
      <w:rFonts w:ascii="Times New Roman" w:eastAsia="Times New Roman" w:hAnsi="Times New Roman" w:cs="Times New Roman"/>
      <w:b/>
      <w:sz w:val="32"/>
      <w:szCs w:val="20"/>
      <w:lang w:val="en-US" w:eastAsia="ru-RU"/>
    </w:rPr>
  </w:style>
  <w:style w:type="table" w:customStyle="1" w:styleId="TableGrid0">
    <w:name w:val="TableGrid"/>
    <w:rsid w:val="00C75A4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45396">
      <w:bodyDiv w:val="1"/>
      <w:marLeft w:val="0"/>
      <w:marRight w:val="0"/>
      <w:marTop w:val="0"/>
      <w:marBottom w:val="0"/>
      <w:divBdr>
        <w:top w:val="none" w:sz="0" w:space="0" w:color="auto"/>
        <w:left w:val="none" w:sz="0" w:space="0" w:color="auto"/>
        <w:bottom w:val="none" w:sz="0" w:space="0" w:color="auto"/>
        <w:right w:val="none" w:sz="0" w:space="0" w:color="auto"/>
      </w:divBdr>
    </w:div>
    <w:div w:id="99761616">
      <w:bodyDiv w:val="1"/>
      <w:marLeft w:val="0"/>
      <w:marRight w:val="0"/>
      <w:marTop w:val="0"/>
      <w:marBottom w:val="0"/>
      <w:divBdr>
        <w:top w:val="none" w:sz="0" w:space="0" w:color="auto"/>
        <w:left w:val="none" w:sz="0" w:space="0" w:color="auto"/>
        <w:bottom w:val="none" w:sz="0" w:space="0" w:color="auto"/>
        <w:right w:val="none" w:sz="0" w:space="0" w:color="auto"/>
      </w:divBdr>
    </w:div>
    <w:div w:id="323899236">
      <w:bodyDiv w:val="1"/>
      <w:marLeft w:val="0"/>
      <w:marRight w:val="0"/>
      <w:marTop w:val="0"/>
      <w:marBottom w:val="0"/>
      <w:divBdr>
        <w:top w:val="none" w:sz="0" w:space="0" w:color="auto"/>
        <w:left w:val="none" w:sz="0" w:space="0" w:color="auto"/>
        <w:bottom w:val="none" w:sz="0" w:space="0" w:color="auto"/>
        <w:right w:val="none" w:sz="0" w:space="0" w:color="auto"/>
      </w:divBdr>
    </w:div>
    <w:div w:id="324555346">
      <w:bodyDiv w:val="1"/>
      <w:marLeft w:val="0"/>
      <w:marRight w:val="0"/>
      <w:marTop w:val="0"/>
      <w:marBottom w:val="0"/>
      <w:divBdr>
        <w:top w:val="none" w:sz="0" w:space="0" w:color="auto"/>
        <w:left w:val="none" w:sz="0" w:space="0" w:color="auto"/>
        <w:bottom w:val="none" w:sz="0" w:space="0" w:color="auto"/>
        <w:right w:val="none" w:sz="0" w:space="0" w:color="auto"/>
      </w:divBdr>
    </w:div>
    <w:div w:id="576937273">
      <w:bodyDiv w:val="1"/>
      <w:marLeft w:val="0"/>
      <w:marRight w:val="0"/>
      <w:marTop w:val="0"/>
      <w:marBottom w:val="0"/>
      <w:divBdr>
        <w:top w:val="none" w:sz="0" w:space="0" w:color="auto"/>
        <w:left w:val="none" w:sz="0" w:space="0" w:color="auto"/>
        <w:bottom w:val="none" w:sz="0" w:space="0" w:color="auto"/>
        <w:right w:val="none" w:sz="0" w:space="0" w:color="auto"/>
      </w:divBdr>
    </w:div>
    <w:div w:id="895970514">
      <w:bodyDiv w:val="1"/>
      <w:marLeft w:val="0"/>
      <w:marRight w:val="0"/>
      <w:marTop w:val="0"/>
      <w:marBottom w:val="0"/>
      <w:divBdr>
        <w:top w:val="none" w:sz="0" w:space="0" w:color="auto"/>
        <w:left w:val="none" w:sz="0" w:space="0" w:color="auto"/>
        <w:bottom w:val="none" w:sz="0" w:space="0" w:color="auto"/>
        <w:right w:val="none" w:sz="0" w:space="0" w:color="auto"/>
      </w:divBdr>
    </w:div>
    <w:div w:id="1158184110">
      <w:bodyDiv w:val="1"/>
      <w:marLeft w:val="0"/>
      <w:marRight w:val="0"/>
      <w:marTop w:val="0"/>
      <w:marBottom w:val="0"/>
      <w:divBdr>
        <w:top w:val="none" w:sz="0" w:space="0" w:color="auto"/>
        <w:left w:val="none" w:sz="0" w:space="0" w:color="auto"/>
        <w:bottom w:val="none" w:sz="0" w:space="0" w:color="auto"/>
        <w:right w:val="none" w:sz="0" w:space="0" w:color="auto"/>
      </w:divBdr>
    </w:div>
    <w:div w:id="137057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21</Pages>
  <Words>10658</Words>
  <Characters>60751</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8</cp:revision>
  <dcterms:created xsi:type="dcterms:W3CDTF">2025-02-10T08:42:00Z</dcterms:created>
  <dcterms:modified xsi:type="dcterms:W3CDTF">2026-01-23T16:12:00Z</dcterms:modified>
</cp:coreProperties>
</file>