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174625</wp:posOffset>
                </wp:positionV>
                <wp:extent cx="6360794" cy="854074"/>
                <wp:effectExtent l="0" t="0" r="21590" b="2286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0794" cy="8540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05D" w:rsidRPr="000A0D4D" w:rsidRDefault="008F005D" w:rsidP="008F00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:rsidR="008F005D" w:rsidRPr="000A0D4D" w:rsidRDefault="008F005D" w:rsidP="008F005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524CD1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A C H I </w:t>
                            </w:r>
                            <w:r w:rsidRPr="000A0D4D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-18pt;margin-top:13.75pt;width:500.85pt;height:6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">
                <v:textbox>
                  <w:txbxContent>
                    <w:p w:rsidR="008F005D" w:rsidRPr="000A0D4D" w:rsidRDefault="008F005D" w:rsidP="008F005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:rsidR="008F005D" w:rsidRPr="000A0D4D" w:rsidRDefault="008F005D" w:rsidP="008F005D">
                      <w:pPr>
                        <w:jc w:val="center"/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524CD1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it-IT"/>
                        </w:rPr>
                        <w:t xml:space="preserve">A C H I </w:t>
                      </w:r>
                      <w:r w:rsidRPr="000A0D4D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  <w:t>Z I Ţ I I    P U B L I C E</w:t>
                      </w:r>
                    </w:p>
                  </w:txbxContent>
                </v:textbox>
              </v:shape>
            </w:pict>
          </mc:Fallback>
        </mc:AlternateContent>
      </w: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49530</wp:posOffset>
                </wp:positionV>
                <wp:extent cx="810895" cy="800100"/>
                <wp:effectExtent l="3810" t="0" r="4445" b="190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005D" w:rsidRPr="00A072D7" w:rsidRDefault="008F005D" w:rsidP="008F005D">
                            <w:r w:rsidRPr="00A072D7"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628650" cy="695325"/>
                                  <wp:effectExtent l="0" t="0" r="0" b="9525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Надпись 3" o:spid="_x0000_s1027" type="#_x0000_t202" style="position:absolute;left:0;text-align:left;margin-left:-3pt;margin-top:3.9pt;width:63.85pt;height:6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" stroked="f">
                <v:textbox>
                  <w:txbxContent>
                    <w:p w:rsidR="008F005D" w:rsidRPr="00A072D7" w:rsidRDefault="008F005D" w:rsidP="008F005D">
                      <w:r w:rsidRPr="00A072D7"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628650" cy="695325"/>
                            <wp:effectExtent l="0" t="0" r="0" b="9525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E6C3C">
        <w:rPr>
          <w:rFonts w:ascii="Times New Roman" w:hAnsi="Times New Roman"/>
          <w:sz w:val="24"/>
          <w:szCs w:val="24"/>
          <w:lang w:val="ro-RO"/>
        </w:rPr>
        <w:t>_______________</w:t>
      </w: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63500</wp:posOffset>
                </wp:positionV>
                <wp:extent cx="2160270" cy="877570"/>
                <wp:effectExtent l="13335" t="6985" r="7620" b="1079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87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6D44DEE2" id="Прямоугольник 1" o:spid="_x0000_s1026" style="position:absolute;margin-left:270pt;margin-top:5pt;width:170.1pt;height:6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"/>
            </w:pict>
          </mc:Fallback>
        </mc:AlternateConten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aps/>
          <w:sz w:val="24"/>
          <w:szCs w:val="24"/>
          <w:lang w:val="ro-RO"/>
        </w:rPr>
        <w:t>Contract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nr.  </w:t>
      </w:r>
      <w:r w:rsidR="00E86C27" w:rsidRPr="002E6C3C">
        <w:rPr>
          <w:rFonts w:ascii="Times New Roman" w:hAnsi="Times New Roman"/>
          <w:b/>
          <w:sz w:val="24"/>
          <w:szCs w:val="24"/>
          <w:lang w:val="ro-RO"/>
        </w:rPr>
        <w:t>____</w:t>
      </w:r>
    </w:p>
    <w:p w:rsidR="008F005D" w:rsidRPr="002E6C3C" w:rsidRDefault="008F005D" w:rsidP="00C9564E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privind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achiziţionarea</w:t>
      </w:r>
      <w:proofErr w:type="spellEnd"/>
      <w:r w:rsidR="00E9527A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B719A4">
        <w:rPr>
          <w:rFonts w:ascii="Times New Roman" w:hAnsi="Times New Roman"/>
          <w:b/>
          <w:sz w:val="24"/>
          <w:szCs w:val="24"/>
          <w:lang w:val="ro-RO"/>
        </w:rPr>
        <w:t>dezinfectanților</w:t>
      </w:r>
    </w:p>
    <w:p w:rsidR="008F005D" w:rsidRPr="007E795B" w:rsidRDefault="008F005D" w:rsidP="008F005D">
      <w:pPr>
        <w:jc w:val="center"/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</w:pPr>
      <w:r w:rsidRPr="007E795B">
        <w:rPr>
          <w:rFonts w:ascii="Times New Roman" w:hAnsi="Times New Roman"/>
          <w:b/>
          <w:i/>
          <w:sz w:val="24"/>
          <w:szCs w:val="24"/>
          <w:lang w:val="ro-RO"/>
        </w:rPr>
        <w:t>Cod CPV:</w:t>
      </w:r>
      <w:r w:rsidRPr="007E795B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6232B" w:rsidRPr="00B6232B">
        <w:rPr>
          <w:rFonts w:ascii="Times New Roman" w:hAnsi="Times New Roman"/>
          <w:b/>
          <w:i/>
          <w:color w:val="000000"/>
        </w:rPr>
        <w:t>24455000-8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,, ____” </w:t>
      </w:r>
      <w:r w:rsidR="00B719A4">
        <w:rPr>
          <w:rFonts w:ascii="Times New Roman" w:hAnsi="Times New Roman"/>
          <w:b/>
          <w:sz w:val="24"/>
          <w:szCs w:val="24"/>
          <w:lang w:val="ro-RO"/>
        </w:rPr>
        <w:t>____________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202</w:t>
      </w:r>
      <w:r w:rsidR="00E9527A">
        <w:rPr>
          <w:rFonts w:ascii="Times New Roman" w:hAnsi="Times New Roman"/>
          <w:b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mun. Chişinău, str. Costiujeni, 3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  <w:t xml:space="preserve">       </w:t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</w:p>
    <w:tbl>
      <w:tblPr>
        <w:tblW w:w="517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8"/>
        <w:gridCol w:w="4845"/>
      </w:tblGrid>
      <w:tr w:rsidR="008F005D" w:rsidRPr="002E6C3C" w:rsidTr="00130E45">
        <w:tc>
          <w:tcPr>
            <w:tcW w:w="2493" w:type="pct"/>
          </w:tcPr>
          <w:p w:rsidR="008F005D" w:rsidRPr="002E6C3C" w:rsidRDefault="008F005D" w:rsidP="00130E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Operatorul economic</w:t>
            </w:r>
          </w:p>
        </w:tc>
        <w:tc>
          <w:tcPr>
            <w:tcW w:w="2507" w:type="pct"/>
          </w:tcPr>
          <w:p w:rsidR="008F005D" w:rsidRPr="002E6C3C" w:rsidRDefault="008F005D" w:rsidP="00130E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Autoritatea contractantă</w:t>
            </w:r>
          </w:p>
        </w:tc>
      </w:tr>
      <w:tr w:rsidR="008F005D" w:rsidRPr="002E6C3C" w:rsidTr="00130E45">
        <w:tc>
          <w:tcPr>
            <w:tcW w:w="2493" w:type="pct"/>
          </w:tcPr>
          <w:p w:rsidR="008F005D" w:rsidRPr="002E6C3C" w:rsidRDefault="00E86C27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________________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reprezentată de directorul </w:t>
            </w: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________________</w:t>
            </w:r>
            <w:r w:rsidR="008F005D"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, 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care </w:t>
            </w:r>
            <w:proofErr w:type="spellStart"/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acţionează</w:t>
            </w:r>
            <w:proofErr w:type="spellEnd"/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baza Statutului</w:t>
            </w:r>
            <w:r w:rsidR="008F005D"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,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denumit(ă) în continuare „</w:t>
            </w:r>
            <w:r w:rsidR="008F005D" w:rsidRPr="002E6C3C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Vânzător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” cu nr. de înregistrare în Registrul de Stat 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____________________</w:t>
            </w:r>
          </w:p>
          <w:p w:rsidR="008F005D" w:rsidRPr="002E6C3C" w:rsidRDefault="008F005D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</w:p>
        </w:tc>
        <w:tc>
          <w:tcPr>
            <w:tcW w:w="2507" w:type="pct"/>
          </w:tcPr>
          <w:p w:rsidR="008F005D" w:rsidRPr="002E6C3C" w:rsidRDefault="008F005D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Style w:val="a5"/>
                <w:rFonts w:ascii="Times New Roman" w:hAnsi="Times New Roman"/>
                <w:sz w:val="24"/>
                <w:szCs w:val="24"/>
                <w:lang w:val="ro-RO"/>
              </w:rPr>
              <w:t>IMSP Spitalul Clinic de Psihiatrie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reprezentată de directorul Victor Furtună, care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acţionează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baza Regulame</w:t>
            </w:r>
            <w:bookmarkStart w:id="0" w:name="_GoBack"/>
            <w:bookmarkEnd w:id="0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ntului, denumit(ă) în continuare ,,</w:t>
            </w:r>
            <w:r w:rsidRPr="002E6C3C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Cumpărător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”, cu nr. de înregistrare în Registrul de Stat 1003600150554,</w:t>
            </w:r>
          </w:p>
        </w:tc>
      </w:tr>
    </w:tbl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ambii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denumiţi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(te) în continuare </w:t>
      </w:r>
      <w:proofErr w:type="spellStart"/>
      <w:r w:rsidRPr="002E6C3C">
        <w:rPr>
          <w:rFonts w:ascii="Times New Roman" w:hAnsi="Times New Roman"/>
          <w:b/>
          <w:i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>,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au încheiat prezentul Contract referitor la următoarele:</w:t>
      </w:r>
    </w:p>
    <w:p w:rsidR="008F005D" w:rsidRPr="002E6C3C" w:rsidRDefault="008F005D" w:rsidP="008F005D">
      <w:pPr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1. Obiectul Contractului</w:t>
      </w:r>
    </w:p>
    <w:p w:rsidR="008F005D" w:rsidRPr="002E6C3C" w:rsidRDefault="008F005D" w:rsidP="008F00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1.1.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Achiziţionarea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E3BBF">
        <w:rPr>
          <w:rFonts w:ascii="Times New Roman" w:hAnsi="Times New Roman"/>
          <w:sz w:val="24"/>
          <w:szCs w:val="24"/>
          <w:lang w:val="ro-RO"/>
        </w:rPr>
        <w:t>dezinfectanților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, în continuare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Bunuri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, conform </w:t>
      </w:r>
      <w:r w:rsidR="00B719A4">
        <w:rPr>
          <w:rFonts w:ascii="Times New Roman" w:hAnsi="Times New Roman"/>
          <w:sz w:val="24"/>
          <w:szCs w:val="24"/>
          <w:lang w:val="ro-RO"/>
        </w:rPr>
        <w:t>a</w:t>
      </w:r>
      <w:r w:rsidR="00E9527A">
        <w:rPr>
          <w:rFonts w:ascii="Times New Roman" w:hAnsi="Times New Roman"/>
          <w:sz w:val="24"/>
          <w:szCs w:val="24"/>
          <w:lang w:val="ro-RO"/>
        </w:rPr>
        <w:t xml:space="preserve">chiziției </w:t>
      </w:r>
      <w:r w:rsidR="00B719A4">
        <w:rPr>
          <w:rFonts w:ascii="Times New Roman" w:hAnsi="Times New Roman"/>
          <w:sz w:val="24"/>
          <w:szCs w:val="24"/>
          <w:lang w:val="ro-RO"/>
        </w:rPr>
        <w:t xml:space="preserve">cererii ofertelor de prețuri 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din </w:t>
      </w:r>
      <w:r w:rsidR="00E86C27" w:rsidRPr="002E6C3C">
        <w:rPr>
          <w:rFonts w:ascii="Times New Roman" w:hAnsi="Times New Roman"/>
          <w:sz w:val="24"/>
          <w:szCs w:val="24"/>
          <w:lang w:val="ro-RO"/>
        </w:rPr>
        <w:t xml:space="preserve"> ___.</w:t>
      </w:r>
      <w:r w:rsidRPr="002E6C3C">
        <w:rPr>
          <w:rFonts w:ascii="Times New Roman" w:hAnsi="Times New Roman"/>
          <w:sz w:val="24"/>
          <w:szCs w:val="24"/>
          <w:lang w:val="ro-RO"/>
        </w:rPr>
        <w:t>0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>.202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>,</w:t>
      </w:r>
      <w:r w:rsidRPr="002E6C3C">
        <w:rPr>
          <w:rFonts w:ascii="Times New Roman" w:hAnsi="Times New Roman"/>
          <w:i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sz w:val="24"/>
          <w:szCs w:val="24"/>
          <w:lang w:val="ro-RO"/>
        </w:rPr>
        <w:t>în baza deciziei grupului de lucru a Autorității contractante nr.</w:t>
      </w:r>
      <w:r w:rsidR="00E86C27" w:rsidRPr="002E6C3C">
        <w:rPr>
          <w:rFonts w:ascii="Times New Roman" w:hAnsi="Times New Roman"/>
          <w:sz w:val="24"/>
          <w:szCs w:val="24"/>
          <w:lang w:val="ro-RO"/>
        </w:rPr>
        <w:t>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din „</w:t>
      </w:r>
      <w:r w:rsidR="00E86C27" w:rsidRPr="002E6C3C">
        <w:rPr>
          <w:rFonts w:ascii="Times New Roman" w:hAnsi="Times New Roman"/>
          <w:sz w:val="24"/>
          <w:szCs w:val="24"/>
          <w:lang w:val="ro-RO"/>
        </w:rPr>
        <w:t>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” </w:t>
      </w:r>
      <w:r w:rsidR="00E9527A">
        <w:rPr>
          <w:rFonts w:ascii="Times New Roman" w:hAnsi="Times New Roman"/>
          <w:sz w:val="24"/>
          <w:szCs w:val="24"/>
          <w:lang w:val="ro-RO"/>
        </w:rPr>
        <w:t>______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202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Următoarele documente vor fi considerate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componente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integrante ale Contractului (anexe):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Garanţia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bună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execuţie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contractului (se înființează înaintea încheierii contractului).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Actele confirmătoare a calității și termenelor de valabilitate, în original.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(anexă).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Instrucţiuni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Actele de primire-predare a bunurilor.</w:t>
      </w:r>
    </w:p>
    <w:p w:rsidR="008F005D" w:rsidRPr="002E6C3C" w:rsidRDefault="008F005D" w:rsidP="008F005D">
      <w:pPr>
        <w:numPr>
          <w:ilvl w:val="1"/>
          <w:numId w:val="6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Bunurile trebuie să fie conforme și să coincidă ofertei, cerințelor Cumpărătorului, să corespundă standardelor de calitate indicate în Certificatele (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condiţii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) de calitate și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1"/>
          <w:numId w:val="6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Termenul de valabilitate restant al Bunurilor la momentul livrării va constitui:</w:t>
      </w:r>
    </w:p>
    <w:p w:rsidR="008F005D" w:rsidRPr="00B719A4" w:rsidRDefault="008F005D" w:rsidP="008F005D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719A4">
        <w:rPr>
          <w:rFonts w:ascii="Times New Roman" w:hAnsi="Times New Roman"/>
          <w:sz w:val="24"/>
          <w:szCs w:val="24"/>
          <w:lang w:val="ro-RO"/>
        </w:rPr>
        <w:t xml:space="preserve">nu mai puțin de </w:t>
      </w:r>
      <w:r w:rsidR="00BC65C8" w:rsidRPr="00B719A4">
        <w:rPr>
          <w:rFonts w:ascii="Times New Roman" w:hAnsi="Times New Roman"/>
          <w:sz w:val="24"/>
          <w:szCs w:val="24"/>
          <w:lang w:val="ro-RO"/>
        </w:rPr>
        <w:t>6</w:t>
      </w:r>
      <w:r w:rsidRPr="00B719A4">
        <w:rPr>
          <w:rFonts w:ascii="Times New Roman" w:hAnsi="Times New Roman"/>
          <w:sz w:val="24"/>
          <w:szCs w:val="24"/>
          <w:lang w:val="ro-RO"/>
        </w:rPr>
        <w:t>0 % din termenul de valabilitate inițial pentru bunurile cu o valabilitate de 2 ani și mai mulți;</w:t>
      </w:r>
    </w:p>
    <w:p w:rsidR="008F005D" w:rsidRPr="00B719A4" w:rsidRDefault="008F005D" w:rsidP="008F005D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719A4">
        <w:rPr>
          <w:rFonts w:ascii="Times New Roman" w:hAnsi="Times New Roman"/>
          <w:sz w:val="24"/>
          <w:szCs w:val="24"/>
          <w:lang w:val="ro-RO"/>
        </w:rPr>
        <w:t xml:space="preserve">și de 80 % din cel inițial pentru Bunurile cu o valabilitate de </w:t>
      </w:r>
      <w:r w:rsidR="00E9527A" w:rsidRPr="00B719A4">
        <w:rPr>
          <w:rFonts w:ascii="Times New Roman" w:hAnsi="Times New Roman"/>
          <w:sz w:val="24"/>
          <w:szCs w:val="24"/>
          <w:lang w:val="ro-RO"/>
        </w:rPr>
        <w:t>până</w:t>
      </w:r>
      <w:r w:rsidRPr="00B719A4">
        <w:rPr>
          <w:rFonts w:ascii="Times New Roman" w:hAnsi="Times New Roman"/>
          <w:sz w:val="24"/>
          <w:szCs w:val="24"/>
          <w:lang w:val="ro-RO"/>
        </w:rPr>
        <w:t xml:space="preserve"> la 2 ani.</w:t>
      </w:r>
    </w:p>
    <w:p w:rsidR="008F005D" w:rsidRPr="002E6C3C" w:rsidRDefault="008F005D" w:rsidP="008F005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2. Termenele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de livrare</w:t>
      </w:r>
    </w:p>
    <w:p w:rsidR="008F005D" w:rsidRPr="002E6C3C" w:rsidRDefault="008F005D" w:rsidP="008F005D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Livrarea Bunurilor se efectuează de către Vânzător:</w:t>
      </w:r>
    </w:p>
    <w:p w:rsidR="008F005D" w:rsidRPr="002E6C3C" w:rsidRDefault="008F005D" w:rsidP="008F005D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conform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condiţiilor</w:t>
      </w:r>
      <w:proofErr w:type="spellEnd"/>
      <w:r w:rsidR="00E9527A">
        <w:rPr>
          <w:rFonts w:ascii="Times New Roman" w:hAnsi="Times New Roman"/>
          <w:sz w:val="24"/>
          <w:szCs w:val="24"/>
          <w:lang w:val="ro-RO"/>
        </w:rPr>
        <w:t xml:space="preserve"> INCOTERMS 2013, DDP – </w:t>
      </w:r>
      <w:r w:rsidRPr="002E6C3C">
        <w:rPr>
          <w:rFonts w:ascii="Times New Roman" w:hAnsi="Times New Roman"/>
          <w:sz w:val="24"/>
          <w:szCs w:val="24"/>
          <w:lang w:val="ro-RO"/>
        </w:rPr>
        <w:t>cu transportul Vânzătorului,</w:t>
      </w:r>
      <w:r w:rsidRPr="002E6C3C">
        <w:rPr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acesta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asumându-şi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toate riscurile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toate cheltuielile care intervin;</w:t>
      </w:r>
    </w:p>
    <w:p w:rsidR="008F005D" w:rsidRPr="002E6C3C" w:rsidRDefault="008F005D" w:rsidP="008F005D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pe parcursul anului 202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, în decurs de 10 zile calendaristice de la comandă (fax, e-mail, </w:t>
      </w:r>
      <w:r w:rsidR="00325F2E">
        <w:rPr>
          <w:rFonts w:ascii="Times New Roman" w:hAnsi="Times New Roman"/>
          <w:sz w:val="24"/>
          <w:szCs w:val="24"/>
          <w:lang w:val="ro-RO"/>
        </w:rPr>
        <w:t>Poșta Moldovei</w:t>
      </w:r>
      <w:r w:rsidRPr="002E6C3C">
        <w:rPr>
          <w:rFonts w:ascii="Times New Roman" w:hAnsi="Times New Roman"/>
          <w:sz w:val="24"/>
          <w:szCs w:val="24"/>
          <w:lang w:val="ro-RO"/>
        </w:rPr>
        <w:t>).</w:t>
      </w:r>
    </w:p>
    <w:p w:rsidR="008F005D" w:rsidRPr="002E6C3C" w:rsidRDefault="008F005D" w:rsidP="008F005D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Documentaţia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însoţire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Bunurilor:</w:t>
      </w:r>
    </w:p>
    <w:p w:rsidR="008F005D" w:rsidRPr="002E6C3C" w:rsidRDefault="008F005D" w:rsidP="008F005D">
      <w:pPr>
        <w:numPr>
          <w:ilvl w:val="0"/>
          <w:numId w:val="4"/>
        </w:numPr>
        <w:tabs>
          <w:tab w:val="num" w:pos="1418"/>
        </w:tabs>
        <w:spacing w:after="0"/>
        <w:ind w:left="0" w:firstLine="709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lastRenderedPageBreak/>
        <w:t>Actele confirmătoare a calității și termenelor de valabilitate, în original.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Specificația.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Instrucţiuni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Factura fiscală </w:t>
      </w:r>
      <w:r w:rsidR="005E3BBF">
        <w:rPr>
          <w:rFonts w:ascii="Times New Roman" w:hAnsi="Times New Roman"/>
          <w:sz w:val="24"/>
          <w:szCs w:val="24"/>
          <w:lang w:val="ro-RO"/>
        </w:rPr>
        <w:t>(/e-factura)</w:t>
      </w:r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Act de primire predare pentru fiecare partidă.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Data livrării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recepţionării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Bunurilor se consideră data indicată în factura fiscală</w:t>
      </w:r>
      <w:r w:rsidR="005E3BBF">
        <w:rPr>
          <w:rFonts w:ascii="Times New Roman" w:hAnsi="Times New Roman"/>
          <w:sz w:val="24"/>
          <w:szCs w:val="24"/>
          <w:lang w:val="ro-RO"/>
        </w:rPr>
        <w:t xml:space="preserve"> (/e-factura)</w:t>
      </w:r>
      <w:r w:rsidR="005E3BBF"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3.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Preţul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Contractului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de plată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3.1.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Preţul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Bunurilor livrate conform prezentului Contract este stabilit în lei MD, fiind indicat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din anexa nr.1 a prezentului Contract.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3.2.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Suma totală a prezentului Contract, inclusiv TVA, constituie: </w:t>
      </w:r>
      <w:r w:rsidR="00E86C27" w:rsidRPr="002E6C3C">
        <w:rPr>
          <w:rFonts w:ascii="Times New Roman" w:hAnsi="Times New Roman"/>
          <w:b/>
          <w:sz w:val="24"/>
          <w:szCs w:val="24"/>
          <w:lang w:val="ro-RO"/>
        </w:rPr>
        <w:t>___________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(</w:t>
      </w:r>
      <w:r w:rsidR="00E86C27" w:rsidRPr="002E6C3C">
        <w:rPr>
          <w:rFonts w:ascii="Times New Roman" w:hAnsi="Times New Roman"/>
          <w:b/>
          <w:sz w:val="24"/>
          <w:szCs w:val="24"/>
          <w:lang w:val="ro-RO"/>
        </w:rPr>
        <w:t>_______________</w:t>
      </w:r>
      <w:r w:rsidRPr="002E6C3C">
        <w:rPr>
          <w:rFonts w:ascii="Times New Roman" w:eastAsia="Times New Roman" w:hAnsi="Times New Roman"/>
          <w:b/>
          <w:bCs/>
          <w:sz w:val="24"/>
          <w:szCs w:val="24"/>
          <w:lang w:val="ro-RO" w:eastAsia="ru-RU"/>
        </w:rPr>
        <w:t xml:space="preserve">)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MDL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3.3.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Achitarea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plăţilor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pentru Bunurile livrate se va efectua prin  transfer bancar pe contul de decontare al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indicat în prezentul Contract, în termen de </w:t>
      </w:r>
      <w:r w:rsidRPr="002E6C3C">
        <w:rPr>
          <w:rFonts w:ascii="Times New Roman" w:hAnsi="Times New Roman"/>
          <w:sz w:val="24"/>
          <w:szCs w:val="24"/>
          <w:u w:val="single"/>
          <w:lang w:val="ro-RO"/>
        </w:rPr>
        <w:t>30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zile de la data  livrării  fiecărei partide. 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4.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de predare-primire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4.1.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Bunurile se consideră predate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recepţionate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Cumpărător  </w:t>
      </w:r>
      <w:r w:rsidRPr="002E6C3C">
        <w:rPr>
          <w:rFonts w:ascii="Times New Roman" w:hAnsi="Times New Roman"/>
          <w:sz w:val="24"/>
          <w:szCs w:val="24"/>
          <w:lang w:val="ro-RO"/>
        </w:rPr>
        <w:t>dacă:</w:t>
      </w:r>
    </w:p>
    <w:p w:rsidR="008F005D" w:rsidRPr="002E6C3C" w:rsidRDefault="008F005D" w:rsidP="008F005D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cantitatea Bunurilor corespunde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informaţiei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indicate în originalul facturii fiscale, document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însoţire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conform punctului 2.2 al prezentului Contract;</w:t>
      </w:r>
    </w:p>
    <w:p w:rsidR="008F005D" w:rsidRPr="002E6C3C" w:rsidRDefault="008F005D" w:rsidP="008F005D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ambalajul, forma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integritatea Bunurilor corespunde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din anexa nr.1 a prezentului Contract; </w:t>
      </w:r>
    </w:p>
    <w:p w:rsidR="008F005D" w:rsidRPr="002E6C3C" w:rsidRDefault="008F005D" w:rsidP="008F005D">
      <w:pPr>
        <w:numPr>
          <w:ilvl w:val="0"/>
          <w:numId w:val="1"/>
        </w:numPr>
        <w:tabs>
          <w:tab w:val="clear" w:pos="1065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a fost semnat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actul de primire-predare a bunurilor.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4.2.</w:t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este obligat să prezinte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un exemplar original al  facturii fiscale odată cu livrarea Bunurilor, pentru efectuarea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plăţii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Pentru nerespectarea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a prezentei clauze,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îşi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rezervă dreptul de a majora termenul de achitare prevăzut în punctul 3.3 corespunzător numărului de zile de întârziere.</w:t>
      </w: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5. Standarde</w:t>
      </w:r>
    </w:p>
    <w:p w:rsidR="008F005D" w:rsidRPr="002E6C3C" w:rsidRDefault="008F005D" w:rsidP="00BC65C8">
      <w:pPr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Bunurile trebuie să fie conforme cu standardele prezentate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în oferta tehnică, în Certificatele de calitate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6.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Obligaţiile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și drepturile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părţilor</w:t>
      </w:r>
      <w:proofErr w:type="spellEnd"/>
    </w:p>
    <w:p w:rsidR="008F005D" w:rsidRPr="002E6C3C" w:rsidRDefault="008F005D" w:rsidP="008F005D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În baza prezentului Contract, Vânzătorul se obligă:</w:t>
      </w:r>
    </w:p>
    <w:p w:rsidR="008F005D" w:rsidRPr="002E6C3C" w:rsidRDefault="008F005D" w:rsidP="002D0C1E">
      <w:pPr>
        <w:numPr>
          <w:ilvl w:val="0"/>
          <w:numId w:val="2"/>
        </w:numPr>
        <w:tabs>
          <w:tab w:val="clear" w:pos="1065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livreze Bunurile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prevăzute de prezentul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Contract</w:t>
      </w:r>
      <w:r w:rsidRPr="002E6C3C">
        <w:rPr>
          <w:rFonts w:ascii="Times New Roman" w:hAnsi="Times New Roman"/>
          <w:sz w:val="24"/>
          <w:szCs w:val="24"/>
          <w:lang w:val="ro-RO"/>
        </w:rPr>
        <w:t>;</w:t>
      </w:r>
    </w:p>
    <w:p w:rsidR="008F005D" w:rsidRPr="002E6C3C" w:rsidRDefault="008F005D" w:rsidP="002D0C1E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anunţe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după semnarea prezentului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Contract</w:t>
      </w:r>
      <w:r w:rsidRPr="002E6C3C">
        <w:rPr>
          <w:rFonts w:ascii="Times New Roman" w:hAnsi="Times New Roman"/>
          <w:sz w:val="24"/>
          <w:szCs w:val="24"/>
          <w:lang w:val="ro-RO"/>
        </w:rPr>
        <w:t>, în decurs de 5 zile calendaristice, prin telefon/fax, despre disponibilitatea livrării Bunurilor;</w:t>
      </w:r>
    </w:p>
    <w:p w:rsidR="008F005D" w:rsidRPr="002E6C3C" w:rsidRDefault="008F005D" w:rsidP="002D0C1E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asigure integritatea bunurilor până la transmitere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calitatea pe toată perioada de valabilitate.</w:t>
      </w:r>
    </w:p>
    <w:p w:rsidR="008F005D" w:rsidRPr="002E6C3C" w:rsidRDefault="008F005D" w:rsidP="008F005D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În baza prezentului Contract,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se obligă:</w:t>
      </w:r>
    </w:p>
    <w:p w:rsidR="008F005D" w:rsidRPr="002E6C3C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recepţioneze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Bunurilor livrate  în corespundere cu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cerinţele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prezentului Contract;</w:t>
      </w:r>
    </w:p>
    <w:p w:rsidR="008F005D" w:rsidRPr="002E6C3C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achite Bunurile, respectând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modalităţile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termenele indicate în prezentul Contract.</w:t>
      </w:r>
    </w:p>
    <w:p w:rsidR="008F005D" w:rsidRPr="002E6C3C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Cumpărătorul poate solicita o reducere sau majorare argumentată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cantităţii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Bunuri în limitele prevederilor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legislaţiei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în vigoare în domeniul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achiziţiilor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publice, informând despre aceasta Vânzătorul cu 10 zile înainte de livrare.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 Justificarea neexecutării datorită unui impediment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7.1.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obligației de către o parte este justificată dacă ea se datorează unui impediment în afara controlului acesteia și dacă părții nu i se putea cere în mod rezonabil să evite sau să depășească impedimentul ori consecințele acestuia.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7.2.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nu este justificată dacă partea care invocă neexecutarea ar fi putut în mod rezonabil să ia în considerare impedimentul la data încheierii.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lastRenderedPageBreak/>
        <w:t>7.3.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doar temporar, justificarea produce efecte pe durata existenței impedimentului. Totuși, dacă </w:t>
      </w:r>
      <w:r w:rsidR="002E6C3C" w:rsidRPr="002E6C3C">
        <w:rPr>
          <w:rFonts w:ascii="Times New Roman" w:hAnsi="Times New Roman"/>
          <w:color w:val="000000"/>
          <w:sz w:val="24"/>
          <w:szCs w:val="24"/>
          <w:lang w:val="ro-RO"/>
        </w:rPr>
        <w:t>întârzierea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 xml:space="preserve"> capătă trăsăturile neexecutării esențiale, cealaltă parte poate să recurgă la mijloacele juridice de apărare întemeiate pe o asemenea neexecutare.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7.4.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permanent, obligația se stinge. Obligația corelativă de asemenea se stinge. în cazul obligațiilor contractuale, efectele restitutive ale acestei stingeri </w:t>
      </w:r>
      <w:r w:rsidR="002E6C3C" w:rsidRPr="002E6C3C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 xml:space="preserve"> reglementate prin dispozițiile art. 926 - 932 Cod Civil al Republicii Moldova, care se aplică în mod corespunzător.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7.5.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>Partea care invocă neexecutarea are obligația de a asigura ca cealaltă parte să primească o notificare despre impediment și efectele lui asupra capacității de a executa, într-un termen 5 zile după ce prima parte a cunoscut sau trebuia să cunoască aceste circumstanțe. Partea informată despre neexecutare are dreptul la despăgubiri pentru orice prejudiciu rezultat din neprimirea respectivei notificări.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7.6.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Impedimentul justificator nu exonerează partea care invocă neexecutarea de plata despăgubirilor dacă impedimentul a apărut după neexecutarea obligației, cu excepția cazului </w:t>
      </w:r>
      <w:r w:rsidR="002E6C3C" w:rsidRPr="002E6C3C">
        <w:rPr>
          <w:rFonts w:ascii="Times New Roman" w:hAnsi="Times New Roman"/>
          <w:color w:val="000000"/>
          <w:sz w:val="24"/>
          <w:szCs w:val="24"/>
          <w:lang w:val="ro-RO"/>
        </w:rPr>
        <w:t>când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 xml:space="preserve"> cealaltă parte nu ar fi putut, oricum, din cauza impedimentului, să beneficieze de executarea obligației.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8. Rezilierea Contractului</w:t>
      </w:r>
    </w:p>
    <w:p w:rsidR="008F005D" w:rsidRPr="002E6C3C" w:rsidRDefault="008F005D" w:rsidP="008F005D">
      <w:pPr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Rezilierea Contractului se poate realiza cu acordul comun al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Contractul poate fi reziliat în mod unilateral în caz de:</w:t>
      </w:r>
    </w:p>
    <w:p w:rsidR="008F005D" w:rsidRPr="002E6C3C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refuz al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de a livra Bunurile prevăzute în prezentul Contract, refuz se consideră dacă „Vânzătorul” nu furnizează bunurile în decurs de 10 zile lucrătoare din momentul stabilit.</w:t>
      </w:r>
    </w:p>
    <w:p w:rsidR="008F005D" w:rsidRPr="002E6C3C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nerespectare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Cumpărător </w:t>
      </w:r>
      <w:r w:rsidRPr="002E6C3C">
        <w:rPr>
          <w:rFonts w:ascii="Times New Roman" w:hAnsi="Times New Roman"/>
          <w:sz w:val="24"/>
          <w:szCs w:val="24"/>
          <w:lang w:val="ro-RO"/>
        </w:rPr>
        <w:t>a termenelor de plată a Bunurilor;</w:t>
      </w:r>
    </w:p>
    <w:p w:rsidR="008F005D" w:rsidRPr="002E6C3C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nesatisfacere de către una dintre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înaintate conform prezentului Contract.</w:t>
      </w:r>
    </w:p>
    <w:p w:rsidR="008F005D" w:rsidRPr="002E6C3C" w:rsidRDefault="008F005D" w:rsidP="008F005D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Partea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iniţiatoare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rezilierii este obligată să comunice înainte cu 20 de zile despre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intenţiile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sale prin scrisoare motivată.</w:t>
      </w:r>
    </w:p>
    <w:p w:rsidR="008F005D" w:rsidRPr="002E6C3C" w:rsidRDefault="008F005D" w:rsidP="008F005D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Partea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iniţiatoare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are dreptul să prezinte documentele corespunzătoare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Agenţiei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Achiziţii Publice pentru înregistrarea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declaraţiei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reziliere.</w:t>
      </w: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9.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Reclamaţii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Reclamaţiile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privind cantitatea Bunurilor livrate </w:t>
      </w:r>
      <w:r w:rsidR="00737D78" w:rsidRPr="002E6C3C">
        <w:rPr>
          <w:rFonts w:ascii="Times New Roman" w:hAnsi="Times New Roman"/>
          <w:sz w:val="24"/>
          <w:szCs w:val="24"/>
          <w:lang w:val="ro-RO"/>
        </w:rPr>
        <w:t>sunt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înaintate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la momentul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recepţionării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lor, fiind confirmate printr-un act întocmit în comun cu reprezentantul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privind calitatea bunurilor vor fi consemnate printr-un act întocmit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 înaintat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în perioada termenului valabilitate.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Vânzătorul 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este obligat să examineze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înaintate în termen de 3 zile lucrătoare de la data primirii acestora, să înlăture defectele, neajunsurile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să comunice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Cumpărătorului </w:t>
      </w:r>
      <w:r w:rsidRPr="002E6C3C">
        <w:rPr>
          <w:rFonts w:ascii="Times New Roman" w:hAnsi="Times New Roman"/>
          <w:sz w:val="24"/>
          <w:szCs w:val="24"/>
          <w:lang w:val="ro-RO"/>
        </w:rPr>
        <w:t>despre aceasta.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În caz de primire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l este obligat, în termen de 2 zile, să livreze suplimentar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cantitatea nelivrată de bunuri, iar în caz de constatare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calităţii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necorespunzătoare – să substituie Bunurile cu altele, în conformitate cu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cerinţele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Contractului. 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Vânzătorul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poartă răspundere pentru calitatea Bunurilor în limitele termenului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garanţie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, inclusiv pentru viciile ascunse.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În cazul devierii de la calitatea confirmată prin certificatul de calitate întocmit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organizaţia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independentă neutră sau autorizată în acest sens, cheltuielile le suportă „Vânzătorul”.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10.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Sancţiuni</w:t>
      </w:r>
      <w:proofErr w:type="spellEnd"/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Forma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garanţiei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de bună executare a contractului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agreată de Cumpărător este în cuantum de 5% din valoarea Contractului cu TVA. 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>Pentru nelivrarea Bunurilor Vânzătorul sup</w:t>
      </w:r>
      <w:r w:rsidRPr="002E6C3C">
        <w:rPr>
          <w:rFonts w:ascii="Times New Roman" w:hAnsi="Times New Roman"/>
          <w:sz w:val="24"/>
          <w:szCs w:val="24"/>
          <w:lang w:val="ro-RO"/>
        </w:rPr>
        <w:t>ortă o penalitate în valoare de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5%  din suma bunurilor nelivrate, dar nu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mai mult de 5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>% din suma totală a Contactului.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lastRenderedPageBreak/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Pentru livrarea cu întârziere a Bunurilor, Vânzătorul poartă răspundere materială în valoare de 0,1% din suma Bunurilor nelivrate, pentru fiecare zi de întârziere, dar nu mai mult de 5% din suma totală a prezentului Contract. În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pct. 8.2. lit.</w:t>
      </w:r>
      <w:r w:rsidR="0088169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a) </w:t>
      </w:r>
      <w:r w:rsidR="0088169D">
        <w:rPr>
          <w:rFonts w:ascii="Times New Roman" w:hAnsi="Times New Roman"/>
          <w:sz w:val="24"/>
          <w:szCs w:val="24"/>
          <w:lang w:val="ro-RO"/>
        </w:rPr>
        <w:t xml:space="preserve">–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refuz de livrări, Vânzătorului i se ridică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garanţia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de bună executare a contractului, constituită în conformitate cu prevederile punctului 10.1.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>Pentru achitarea cu întârziere, Cumpărătorul poartă răspundere materială în valoare de 0,1% din suma Bunurilor neachitate, pentru fiecare zi de întârziere, dar nu mai mult de  5% din suma totală a prezentului Contract</w:t>
      </w:r>
      <w:r w:rsidR="008F005D" w:rsidRPr="002E6C3C">
        <w:rPr>
          <w:lang w:val="ro-RO"/>
        </w:rPr>
        <w:t>.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Cumpărătorul este absolvit de răspundere materială stabilită în pct. 10.4 în cazul în care achitarea cu întârziere a avut loc din vina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Trezorăriei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de Stat.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color w:val="00B0F0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11.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Dispoziţii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finale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Litigiile ce ar putea rezulta din prezentul Contract vor fi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soluţionate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către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pe cale amiabilă. În caz contrar, ele vor fi transmise spre examinare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instanţa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judecată competentă conform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legislaţiei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Republicii Moldova.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După semnarea contractului toate negocierile și documentele anterioare își pierd valoarea sa.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contractante au dreptul, pe durata îndeplinirii contractului, să convină asupra modificării clauzelor contractului, prin act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adiţional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Modificările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completările la prezentul Contract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sînt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valabile numai în cazul în care au fost perfectate în scris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au fost semnate de ambele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 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Nici una dintre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nu are dreptul să transmită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obligaţiile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drepturile sale stipulate în prezentul Contract unor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terţe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persoane fără acordul în scris al celeilalte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Prezentul Contract este întocmit în două exemplare, câte un exemplar pentru Vânzător și Cumpărător.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Prezentul Contract se consideră încheiat la data semnării, fiind valabil până pe </w:t>
      </w:r>
      <w:r w:rsidRPr="002E6C3C">
        <w:rPr>
          <w:rFonts w:ascii="Times New Roman" w:hAnsi="Times New Roman"/>
          <w:sz w:val="24"/>
          <w:szCs w:val="24"/>
          <w:u w:val="single"/>
          <w:lang w:val="ro-RO"/>
        </w:rPr>
        <w:t>31 decembrie 202</w:t>
      </w:r>
      <w:r w:rsidR="00CA02E7">
        <w:rPr>
          <w:rFonts w:ascii="Times New Roman" w:hAnsi="Times New Roman"/>
          <w:sz w:val="24"/>
          <w:szCs w:val="24"/>
          <w:u w:val="single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95"/>
      </w:tblGrid>
      <w:tr w:rsidR="008F005D" w:rsidRPr="002E6C3C" w:rsidTr="00130E45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Datele juridice, </w:t>
            </w:r>
            <w:proofErr w:type="spellStart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poştale</w:t>
            </w:r>
            <w:proofErr w:type="spellEnd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bancare ale părților:</w:t>
            </w:r>
          </w:p>
        </w:tc>
      </w:tr>
      <w:tr w:rsidR="008F005D" w:rsidRPr="002E6C3C" w:rsidTr="00130E45">
        <w:trPr>
          <w:trHeight w:val="328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05D" w:rsidRPr="002E6C3C" w:rsidRDefault="008F005D" w:rsidP="00130E45">
            <w:pPr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IMSP Spitalul Clinic de Psihiatrie</w:t>
            </w:r>
          </w:p>
        </w:tc>
      </w:tr>
      <w:tr w:rsidR="008F005D" w:rsidRPr="002E6C3C" w:rsidTr="00130E45">
        <w:trPr>
          <w:trHeight w:val="76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2E6C3C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MD-2011, mun. Chişinău, str. Costiujeni, 3</w:t>
            </w:r>
          </w:p>
        </w:tc>
      </w:tr>
      <w:tr w:rsidR="008F005D" w:rsidRPr="002E6C3C" w:rsidTr="0065564C">
        <w:trPr>
          <w:trHeight w:val="74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Telefon: </w:t>
            </w:r>
          </w:p>
          <w:p w:rsidR="008F005D" w:rsidRPr="002E6C3C" w:rsidRDefault="008F005D" w:rsidP="000B2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E-mail:</w:t>
            </w:r>
            <w:r w:rsidR="00C301C0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Telefon: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022 857-23</w:t>
            </w:r>
            <w:r w:rsidR="00CA02E7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8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, 022 857-</w:t>
            </w:r>
            <w:r w:rsidR="00CA02E7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2</w:t>
            </w:r>
            <w:r w:rsidR="000F653F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96</w:t>
            </w:r>
          </w:p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E-mail: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imsp_scp@ms.md</w:t>
            </w:r>
          </w:p>
        </w:tc>
      </w:tr>
      <w:tr w:rsidR="008F005D" w:rsidRPr="002E6C3C" w:rsidTr="00130E45">
        <w:trPr>
          <w:trHeight w:val="347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0B289E" w:rsidP="000B289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IBAN: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IBAN</w:t>
            </w:r>
            <w:r w:rsidR="00E80E77" w:rsidRPr="002E6C3C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MD37TRPCCC518430A00078AA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Banca: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Banca: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 xml:space="preserve">Ministerul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Finanţelor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 xml:space="preserve"> - Trezoreria de Stat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băncii: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băncii: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mun. Chişinău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TREZMD2X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 fiscal: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 fiscal: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1003600150554</w:t>
            </w:r>
          </w:p>
        </w:tc>
      </w:tr>
      <w:tr w:rsidR="008F005D" w:rsidRPr="002E6C3C" w:rsidTr="0065564C">
        <w:trPr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8F005D" w:rsidRPr="002E6C3C" w:rsidRDefault="008F005D" w:rsidP="000B289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autorizată: _____________</w:t>
            </w:r>
            <w:r w:rsidR="00C301C0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autorizată: _____________ Victor Furtună</w:t>
            </w:r>
          </w:p>
        </w:tc>
      </w:tr>
      <w:tr w:rsidR="008F005D" w:rsidRPr="002E6C3C" w:rsidTr="0065564C">
        <w:trPr>
          <w:trHeight w:val="297"/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F005D" w:rsidRPr="002E6C3C" w:rsidRDefault="008F005D" w:rsidP="00130E4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L.Ş.</w:t>
            </w:r>
          </w:p>
        </w:tc>
        <w:tc>
          <w:tcPr>
            <w:tcW w:w="2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L.Ş.</w:t>
            </w:r>
          </w:p>
        </w:tc>
      </w:tr>
    </w:tbl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pStyle w:val="a3"/>
        <w:ind w:left="5760"/>
        <w:jc w:val="center"/>
        <w:rPr>
          <w:szCs w:val="24"/>
        </w:rPr>
        <w:sectPr w:rsidR="008F005D" w:rsidRPr="002E6C3C" w:rsidSect="00AC088E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4"/>
          <w:lang w:val="ro-RO" w:eastAsia="ru-RU"/>
        </w:rPr>
        <w:lastRenderedPageBreak/>
        <w:t>Anexa nr.1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4"/>
          <w:lang w:val="ro-RO" w:eastAsia="ru-RU"/>
        </w:rPr>
        <w:t xml:space="preserve">                                                                               la contractul nr. ______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4"/>
          <w:lang w:val="ro-RO" w:eastAsia="ru-RU"/>
        </w:rPr>
        <w:t xml:space="preserve">                                                                                        din ____________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8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8"/>
          <w:szCs w:val="20"/>
          <w:lang w:val="ro-RO" w:eastAsia="ru-RU"/>
        </w:rPr>
      </w:pPr>
      <w:r w:rsidRPr="002E6C3C">
        <w:rPr>
          <w:rFonts w:ascii="Times New Roman" w:eastAsia="Calibri" w:hAnsi="Times New Roman"/>
          <w:sz w:val="28"/>
          <w:szCs w:val="20"/>
          <w:lang w:val="ro-RO" w:eastAsia="ru-RU"/>
        </w:rPr>
        <w:t>SPECIFICAŢIA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4"/>
          <w:szCs w:val="20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0"/>
          <w:lang w:val="ro-RO" w:eastAsia="ru-RU"/>
        </w:rPr>
        <w:t>Bunurilor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tbl>
      <w:tblPr>
        <w:tblW w:w="4643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78"/>
        <w:gridCol w:w="5115"/>
      </w:tblGrid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Vânzătorul</w:t>
            </w: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Cumpărătorul</w:t>
            </w:r>
          </w:p>
        </w:tc>
      </w:tr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BE58FC" w:rsidRPr="002E6C3C" w:rsidRDefault="00BE58FC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Semnătura</w:t>
            </w: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autorizată: ________________ </w:t>
            </w: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BE58FC" w:rsidRPr="002E6C3C" w:rsidRDefault="00BE58FC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</w:t>
            </w: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autorizată:______________ Victor Furtună</w:t>
            </w:r>
          </w:p>
        </w:tc>
      </w:tr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</w:t>
            </w:r>
            <w:r w:rsidR="00CA02E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L.Ş.</w:t>
            </w: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L.Ş.</w:t>
            </w:r>
          </w:p>
        </w:tc>
      </w:tr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E58FC" w:rsidRPr="002E6C3C" w:rsidRDefault="00BE58FC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142C8" w:rsidRPr="002E6C3C" w:rsidRDefault="00BE58FC" w:rsidP="000F653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Medic epidemiolog _______</w:t>
            </w:r>
            <w:r w:rsidR="00CA02E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0F653F">
              <w:rPr>
                <w:rFonts w:ascii="Times New Roman" w:hAnsi="Times New Roman"/>
                <w:sz w:val="24"/>
                <w:szCs w:val="24"/>
                <w:lang w:val="ro-RO"/>
              </w:rPr>
              <w:t>Artiom Sahanovschih</w:t>
            </w:r>
          </w:p>
        </w:tc>
      </w:tr>
    </w:tbl>
    <w:p w:rsidR="00DB02C8" w:rsidRPr="002E6C3C" w:rsidRDefault="00DB02C8" w:rsidP="007D1F68">
      <w:pPr>
        <w:rPr>
          <w:lang w:val="ro-RO"/>
        </w:rPr>
      </w:pPr>
    </w:p>
    <w:sectPr w:rsidR="00DB02C8" w:rsidRPr="002E6C3C" w:rsidSect="00293232">
      <w:pgSz w:w="11906" w:h="16838"/>
      <w:pgMar w:top="1134" w:right="357" w:bottom="539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7119E"/>
    <w:multiLevelType w:val="multilevel"/>
    <w:tmpl w:val="34C2423E"/>
    <w:styleLink w:val="1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2" w:hanging="462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  <w:b/>
      </w:rPr>
    </w:lvl>
  </w:abstractNum>
  <w:abstractNum w:abstractNumId="1">
    <w:nsid w:val="0B502243"/>
    <w:multiLevelType w:val="hybridMultilevel"/>
    <w:tmpl w:val="191486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0E2C4F96"/>
    <w:multiLevelType w:val="multilevel"/>
    <w:tmpl w:val="4CEC890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6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BEA77FC"/>
    <w:multiLevelType w:val="multilevel"/>
    <w:tmpl w:val="B59E04EA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  <w:b/>
      </w:rPr>
    </w:lvl>
  </w:abstractNum>
  <w:abstractNum w:abstractNumId="5">
    <w:nsid w:val="2DAD7CE4"/>
    <w:multiLevelType w:val="multilevel"/>
    <w:tmpl w:val="FAAAE5B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1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3E032E26"/>
    <w:multiLevelType w:val="hybridMultilevel"/>
    <w:tmpl w:val="FFC246F8"/>
    <w:lvl w:ilvl="0" w:tplc="37CAC27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>
    <w:nsid w:val="464204F7"/>
    <w:multiLevelType w:val="hybridMultilevel"/>
    <w:tmpl w:val="481CE1B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98C3D60"/>
    <w:multiLevelType w:val="hybridMultilevel"/>
    <w:tmpl w:val="3F0C42FC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FD448B8"/>
    <w:multiLevelType w:val="multilevel"/>
    <w:tmpl w:val="CDD023B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54C30888"/>
    <w:multiLevelType w:val="multilevel"/>
    <w:tmpl w:val="B7FE3F6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9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55030B08"/>
    <w:multiLevelType w:val="multilevel"/>
    <w:tmpl w:val="BF943E68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9" w:hanging="3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875393C"/>
    <w:multiLevelType w:val="multilevel"/>
    <w:tmpl w:val="7CA8D32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5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5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6D785D06"/>
    <w:multiLevelType w:val="multilevel"/>
    <w:tmpl w:val="B31CB43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750F0A6C"/>
    <w:multiLevelType w:val="multilevel"/>
    <w:tmpl w:val="34C2423E"/>
    <w:numStyleLink w:val="1"/>
  </w:abstractNum>
  <w:abstractNum w:abstractNumId="18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8"/>
  </w:num>
  <w:num w:numId="4">
    <w:abstractNumId w:val="15"/>
  </w:num>
  <w:num w:numId="5">
    <w:abstractNumId w:val="9"/>
  </w:num>
  <w:num w:numId="6">
    <w:abstractNumId w:val="16"/>
  </w:num>
  <w:num w:numId="7">
    <w:abstractNumId w:val="17"/>
    <w:lvlOverride w:ilvl="0">
      <w:lvl w:ilvl="0">
        <w:start w:val="2"/>
        <w:numFmt w:val="decimal"/>
        <w:lvlText w:val="%1."/>
        <w:lvlJc w:val="left"/>
        <w:pPr>
          <w:ind w:left="1069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182" w:hanging="462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451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62" w:hanging="720"/>
        </w:pPr>
        <w:rPr>
          <w:rFonts w:hint="default"/>
          <w:b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833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44" w:hanging="1080"/>
        </w:pPr>
        <w:rPr>
          <w:rFonts w:hint="default"/>
          <w:b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15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26" w:hanging="1440"/>
        </w:pPr>
        <w:rPr>
          <w:rFonts w:hint="default"/>
          <w:b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97" w:hanging="1800"/>
        </w:pPr>
        <w:rPr>
          <w:rFonts w:hint="default"/>
          <w:b/>
        </w:rPr>
      </w:lvl>
    </w:lvlOverride>
  </w:num>
  <w:num w:numId="8">
    <w:abstractNumId w:val="0"/>
  </w:num>
  <w:num w:numId="9">
    <w:abstractNumId w:val="1"/>
  </w:num>
  <w:num w:numId="10">
    <w:abstractNumId w:val="13"/>
  </w:num>
  <w:num w:numId="11">
    <w:abstractNumId w:val="4"/>
  </w:num>
  <w:num w:numId="12">
    <w:abstractNumId w:val="3"/>
  </w:num>
  <w:num w:numId="13">
    <w:abstractNumId w:val="10"/>
  </w:num>
  <w:num w:numId="14">
    <w:abstractNumId w:val="8"/>
  </w:num>
  <w:num w:numId="15">
    <w:abstractNumId w:val="12"/>
  </w:num>
  <w:num w:numId="16">
    <w:abstractNumId w:val="11"/>
  </w:num>
  <w:num w:numId="17">
    <w:abstractNumId w:val="14"/>
  </w:num>
  <w:num w:numId="18">
    <w:abstractNumId w:val="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5D"/>
    <w:rsid w:val="00060C8A"/>
    <w:rsid w:val="00074D06"/>
    <w:rsid w:val="00082004"/>
    <w:rsid w:val="000B289E"/>
    <w:rsid w:val="000B7AC1"/>
    <w:rsid w:val="000F653F"/>
    <w:rsid w:val="00185A60"/>
    <w:rsid w:val="001E6D1B"/>
    <w:rsid w:val="002524A3"/>
    <w:rsid w:val="00286527"/>
    <w:rsid w:val="002D0C1E"/>
    <w:rsid w:val="002D7DA5"/>
    <w:rsid w:val="002E6C3C"/>
    <w:rsid w:val="00301366"/>
    <w:rsid w:val="00325F2E"/>
    <w:rsid w:val="00360DB3"/>
    <w:rsid w:val="003653F1"/>
    <w:rsid w:val="00420189"/>
    <w:rsid w:val="00434CC7"/>
    <w:rsid w:val="004C57AD"/>
    <w:rsid w:val="005B4DAB"/>
    <w:rsid w:val="005C4372"/>
    <w:rsid w:val="005C64A4"/>
    <w:rsid w:val="005E3BBF"/>
    <w:rsid w:val="005F672D"/>
    <w:rsid w:val="006057CD"/>
    <w:rsid w:val="0065564C"/>
    <w:rsid w:val="00671A60"/>
    <w:rsid w:val="006A7D7B"/>
    <w:rsid w:val="00737D78"/>
    <w:rsid w:val="007C6B3A"/>
    <w:rsid w:val="007D1F68"/>
    <w:rsid w:val="007E795B"/>
    <w:rsid w:val="00864F4F"/>
    <w:rsid w:val="0088169D"/>
    <w:rsid w:val="008B48C0"/>
    <w:rsid w:val="008F005D"/>
    <w:rsid w:val="009142C8"/>
    <w:rsid w:val="009A798B"/>
    <w:rsid w:val="009F5A9D"/>
    <w:rsid w:val="009F5EBF"/>
    <w:rsid w:val="00A12631"/>
    <w:rsid w:val="00A8355D"/>
    <w:rsid w:val="00B32A33"/>
    <w:rsid w:val="00B61C53"/>
    <w:rsid w:val="00B6232B"/>
    <w:rsid w:val="00B719A4"/>
    <w:rsid w:val="00BC65C8"/>
    <w:rsid w:val="00BE3C17"/>
    <w:rsid w:val="00BE58FC"/>
    <w:rsid w:val="00C10986"/>
    <w:rsid w:val="00C15F61"/>
    <w:rsid w:val="00C301C0"/>
    <w:rsid w:val="00C53489"/>
    <w:rsid w:val="00C9564E"/>
    <w:rsid w:val="00CA02E7"/>
    <w:rsid w:val="00D458D3"/>
    <w:rsid w:val="00DB02C8"/>
    <w:rsid w:val="00E511A0"/>
    <w:rsid w:val="00E80E77"/>
    <w:rsid w:val="00E86C27"/>
    <w:rsid w:val="00E9527A"/>
    <w:rsid w:val="00F15AB5"/>
    <w:rsid w:val="00F4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17013-6370-4AD7-B623-28FDCB4A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05D"/>
    <w:pPr>
      <w:spacing w:after="200" w:line="276" w:lineRule="auto"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IXHeader">
    <w:name w:val="Section IX Header"/>
    <w:basedOn w:val="a"/>
    <w:rsid w:val="008F005D"/>
    <w:pPr>
      <w:spacing w:before="240" w:after="240" w:line="240" w:lineRule="auto"/>
      <w:jc w:val="center"/>
    </w:pPr>
    <w:rPr>
      <w:rFonts w:ascii="Times New Roman Bold" w:eastAsia="Times New Roman" w:hAnsi="Times New Roman Bold"/>
      <w:b/>
      <w:sz w:val="36"/>
      <w:szCs w:val="20"/>
      <w:lang w:eastAsia="en-US"/>
    </w:rPr>
  </w:style>
  <w:style w:type="paragraph" w:styleId="a3">
    <w:name w:val="Body Text Indent"/>
    <w:basedOn w:val="a"/>
    <w:link w:val="a4"/>
    <w:rsid w:val="008F005D"/>
    <w:pPr>
      <w:tabs>
        <w:tab w:val="left" w:pos="4111"/>
      </w:tabs>
      <w:spacing w:after="0" w:line="240" w:lineRule="auto"/>
      <w:ind w:firstLine="720"/>
      <w:jc w:val="both"/>
    </w:pPr>
    <w:rPr>
      <w:rFonts w:ascii="Times New Roman" w:eastAsia="Calibri" w:hAnsi="Times New Roman"/>
      <w:sz w:val="24"/>
      <w:szCs w:val="20"/>
      <w:lang w:val="ro-RO" w:eastAsia="ru-RU"/>
    </w:rPr>
  </w:style>
  <w:style w:type="character" w:customStyle="1" w:styleId="a4">
    <w:name w:val="Основной текст с отступом Знак"/>
    <w:basedOn w:val="a0"/>
    <w:link w:val="a3"/>
    <w:rsid w:val="008F005D"/>
    <w:rPr>
      <w:rFonts w:ascii="Times New Roman" w:eastAsia="Calibri" w:hAnsi="Times New Roman" w:cs="Times New Roman"/>
      <w:sz w:val="24"/>
      <w:szCs w:val="20"/>
      <w:lang w:val="ro-RO" w:eastAsia="ru-RU"/>
    </w:rPr>
  </w:style>
  <w:style w:type="character" w:styleId="a5">
    <w:name w:val="Strong"/>
    <w:qFormat/>
    <w:rsid w:val="008F005D"/>
    <w:rPr>
      <w:b/>
      <w:bCs/>
    </w:rPr>
  </w:style>
  <w:style w:type="numbering" w:customStyle="1" w:styleId="1">
    <w:name w:val="Стиль1"/>
    <w:uiPriority w:val="99"/>
    <w:rsid w:val="008F005D"/>
    <w:pPr>
      <w:numPr>
        <w:numId w:val="8"/>
      </w:numPr>
    </w:pPr>
  </w:style>
  <w:style w:type="table" w:customStyle="1" w:styleId="10">
    <w:name w:val="Сетка таблицы1"/>
    <w:basedOn w:val="a1"/>
    <w:next w:val="a6"/>
    <w:uiPriority w:val="39"/>
    <w:rsid w:val="00434CC7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434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E5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E58FC"/>
    <w:rPr>
      <w:rFonts w:ascii="Segoe UI" w:eastAsia="PMingLiU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2021-03-18T13:15:00Z</cp:lastPrinted>
  <dcterms:created xsi:type="dcterms:W3CDTF">2021-02-26T07:27:00Z</dcterms:created>
  <dcterms:modified xsi:type="dcterms:W3CDTF">2022-02-21T10:21:00Z</dcterms:modified>
</cp:coreProperties>
</file>