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98" w:rsidRPr="003F3E5D" w:rsidRDefault="003F6798" w:rsidP="003F6798">
      <w:pPr>
        <w:pStyle w:val="a3"/>
        <w:jc w:val="right"/>
        <w:rPr>
          <w:sz w:val="24"/>
          <w:szCs w:val="24"/>
        </w:rPr>
      </w:pPr>
      <w:r w:rsidRPr="003F3E5D">
        <w:rPr>
          <w:sz w:val="24"/>
          <w:szCs w:val="24"/>
          <w:vertAlign w:val="subscript"/>
        </w:rPr>
        <w:t>„Aprob</w:t>
      </w:r>
      <w:r w:rsidRPr="003F3E5D">
        <w:rPr>
          <w:sz w:val="24"/>
          <w:szCs w:val="24"/>
          <w:vertAlign w:val="superscript"/>
        </w:rPr>
        <w:t xml:space="preserve">”  </w:t>
      </w:r>
    </w:p>
    <w:p w:rsidR="003F6798" w:rsidRPr="002F6C9D" w:rsidRDefault="003F6798" w:rsidP="003F6798">
      <w:pPr>
        <w:pStyle w:val="a3"/>
        <w:jc w:val="right"/>
        <w:rPr>
          <w:sz w:val="24"/>
          <w:szCs w:val="24"/>
        </w:rPr>
      </w:pPr>
      <w:r w:rsidRPr="002F6C9D">
        <w:rPr>
          <w:sz w:val="24"/>
          <w:szCs w:val="24"/>
        </w:rPr>
        <w:t>Director al IMSP SCTO</w:t>
      </w:r>
    </w:p>
    <w:p w:rsidR="003F6798" w:rsidRPr="002F6C9D" w:rsidRDefault="003F6798" w:rsidP="003F6798">
      <w:pPr>
        <w:pStyle w:val="a3"/>
        <w:jc w:val="right"/>
        <w:rPr>
          <w:sz w:val="24"/>
          <w:szCs w:val="24"/>
        </w:rPr>
      </w:pPr>
      <w:r w:rsidRPr="002F6C9D">
        <w:rPr>
          <w:sz w:val="24"/>
          <w:szCs w:val="24"/>
        </w:rPr>
        <w:t xml:space="preserve">____________ Serghei ȘTEPA   </w:t>
      </w:r>
    </w:p>
    <w:p w:rsidR="003F6798" w:rsidRPr="002F6C9D" w:rsidRDefault="003F6798" w:rsidP="003F6798">
      <w:pPr>
        <w:pStyle w:val="a3"/>
        <w:rPr>
          <w:sz w:val="24"/>
          <w:szCs w:val="24"/>
        </w:rPr>
      </w:pPr>
    </w:p>
    <w:p w:rsidR="003F6798" w:rsidRPr="002F6C9D" w:rsidRDefault="003F6798" w:rsidP="003F6798">
      <w:pPr>
        <w:pStyle w:val="a3"/>
        <w:rPr>
          <w:sz w:val="32"/>
          <w:szCs w:val="32"/>
        </w:rPr>
      </w:pPr>
    </w:p>
    <w:p w:rsidR="003F6798" w:rsidRPr="002F6C9D" w:rsidRDefault="003F6798" w:rsidP="003F6798">
      <w:pPr>
        <w:pStyle w:val="a3"/>
        <w:rPr>
          <w:sz w:val="28"/>
          <w:szCs w:val="28"/>
        </w:rPr>
      </w:pPr>
      <w:r w:rsidRPr="002F6C9D">
        <w:rPr>
          <w:sz w:val="28"/>
          <w:szCs w:val="28"/>
        </w:rPr>
        <w:t>Caiet de sarcini</w:t>
      </w:r>
    </w:p>
    <w:p w:rsidR="003F6798" w:rsidRDefault="003F6798" w:rsidP="003F679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achizitii de valoare mică</w:t>
      </w:r>
    </w:p>
    <w:p w:rsidR="003F6798" w:rsidRPr="002F6C9D" w:rsidRDefault="003F6798" w:rsidP="003F679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6798" w:rsidRPr="002F6C9D" w:rsidRDefault="003F6798" w:rsidP="003F6798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1.Denumirea autorităţii contractante: </w:t>
      </w:r>
      <w:r w:rsidRPr="002F6C9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IMSP Spitalul Clinic de Traumatologie si Ortopedie</w:t>
      </w:r>
    </w:p>
    <w:p w:rsidR="003F6798" w:rsidRPr="002F6C9D" w:rsidRDefault="003F6798" w:rsidP="003F679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Organizatorul procedurii de achiziţie: </w:t>
      </w:r>
      <w:r w:rsidRPr="002F6C9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IMSP Spitalul Clinic de Traumatologie si Ortopedie</w:t>
      </w:r>
    </w:p>
    <w:p w:rsidR="003F6798" w:rsidRDefault="003F6798" w:rsidP="003F6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>3.Obiectul ach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iziţiilor: </w:t>
      </w:r>
      <w:proofErr w:type="spellStart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Servicii</w:t>
      </w:r>
      <w:proofErr w:type="spellEnd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deservire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tehnică</w:t>
      </w:r>
      <w:proofErr w:type="spellEnd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ascensorului</w:t>
      </w:r>
      <w:proofErr w:type="spellEnd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hidraului</w:t>
      </w:r>
      <w:proofErr w:type="spellEnd"/>
      <w:r w:rsidRPr="00FC67B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conform nece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sităților IMSP SCTO pe anul 2023</w:t>
      </w:r>
    </w:p>
    <w:p w:rsidR="003F6798" w:rsidRDefault="003F6798" w:rsidP="003F67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3F6798" w:rsidRPr="002F6C9D" w:rsidRDefault="003F6798" w:rsidP="003F679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39"/>
        <w:gridCol w:w="1583"/>
        <w:gridCol w:w="4961"/>
        <w:gridCol w:w="2835"/>
      </w:tblGrid>
      <w:tr w:rsidR="003F6798" w:rsidRPr="002F6C9D" w:rsidTr="00B864D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6798" w:rsidRPr="002F6C9D" w:rsidRDefault="003F6798" w:rsidP="00B864D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6798" w:rsidRPr="003F6798" w:rsidRDefault="003F6798" w:rsidP="00B86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</w:t>
            </w:r>
            <w:proofErr w:type="spellEnd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bunurilor</w:t>
            </w:r>
            <w:proofErr w:type="spellEnd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serviciilor</w:t>
            </w:r>
            <w:proofErr w:type="spellEnd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solicitate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6798" w:rsidRPr="003F6798" w:rsidRDefault="003F6798" w:rsidP="00B86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Specificarea</w:t>
            </w:r>
            <w:proofErr w:type="spellEnd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tehnică</w:t>
            </w:r>
            <w:proofErr w:type="spellEnd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deplină</w:t>
            </w:r>
            <w:proofErr w:type="spellEnd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solicitată</w:t>
            </w:r>
            <w:proofErr w:type="spellEnd"/>
            <w:r w:rsidRPr="003F6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381C" w:rsidRDefault="008B381C" w:rsidP="00B864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6798" w:rsidRDefault="003F6798" w:rsidP="00B864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6798">
              <w:rPr>
                <w:rFonts w:ascii="Times New Roman" w:hAnsi="Times New Roman" w:cs="Times New Roman"/>
                <w:b/>
              </w:rPr>
              <w:t>Lucrările</w:t>
            </w:r>
            <w:proofErr w:type="spellEnd"/>
            <w:r w:rsidRPr="003F67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b/>
              </w:rPr>
              <w:t>necesare</w:t>
            </w:r>
            <w:proofErr w:type="spellEnd"/>
          </w:p>
          <w:p w:rsidR="008B381C" w:rsidRPr="003F6798" w:rsidRDefault="008B381C" w:rsidP="00B86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6798" w:rsidRPr="00FA0A2A" w:rsidTr="00B864DA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2F6C9D" w:rsidRDefault="003F6798" w:rsidP="00B86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Default="003F6798" w:rsidP="00B86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98" w:rsidRDefault="003F6798" w:rsidP="00B86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98" w:rsidRDefault="003F6798" w:rsidP="00B86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99">
              <w:rPr>
                <w:rFonts w:ascii="Times New Roman" w:hAnsi="Times New Roman" w:cs="Times New Roman"/>
                <w:sz w:val="24"/>
                <w:szCs w:val="24"/>
              </w:rPr>
              <w:t>Ascensor</w:t>
            </w:r>
            <w:proofErr w:type="spellEnd"/>
            <w:r w:rsidRPr="0055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  <w:sz w:val="24"/>
                <w:szCs w:val="24"/>
              </w:rPr>
              <w:t>hidraulic</w:t>
            </w:r>
            <w:proofErr w:type="spellEnd"/>
          </w:p>
          <w:p w:rsidR="003F6798" w:rsidRPr="00550F99" w:rsidRDefault="003F6798" w:rsidP="00B86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Ascensor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personae  </w:t>
            </w:r>
          </w:p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F6798">
              <w:rPr>
                <w:rFonts w:ascii="Times New Roman" w:hAnsi="Times New Roman" w:cs="Times New Roman"/>
                <w:lang w:val="en-US"/>
              </w:rPr>
              <w:t>Ac</w:t>
            </w:r>
            <w:r w:rsidRPr="00FC67B4">
              <w:rPr>
                <w:rFonts w:ascii="Times New Roman" w:hAnsi="Times New Roman" w:cs="Times New Roman"/>
                <w:lang w:val="ro-RO"/>
              </w:rPr>
              <w:t>ț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ionare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hidraulică</w:t>
            </w:r>
            <w:proofErr w:type="spellEnd"/>
          </w:p>
          <w:p w:rsidR="003F6798" w:rsidRPr="004C2FAD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comandă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universal  </w:t>
            </w: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Capacitatea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500 kg/6 </w:t>
            </w: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</w:p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Cursa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8100 mm</w:t>
            </w:r>
          </w:p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Stații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acces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3/3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tn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linie</w:t>
            </w:r>
            <w:proofErr w:type="spellEnd"/>
          </w:p>
          <w:p w:rsidR="003F6798" w:rsidRPr="004C2FAD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Cabina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model SPITAL-</w:t>
            </w: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lnox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4C2FAD">
              <w:rPr>
                <w:rFonts w:ascii="Times New Roman" w:hAnsi="Times New Roman" w:cs="Times New Roman"/>
                <w:lang w:val="en-US"/>
              </w:rPr>
              <w:t>Hairline  1520</w:t>
            </w:r>
            <w:proofErr w:type="gramEnd"/>
            <w:r w:rsidRPr="004C2FAD">
              <w:rPr>
                <w:rFonts w:ascii="Times New Roman" w:hAnsi="Times New Roman" w:cs="Times New Roman"/>
                <w:lang w:val="en-US"/>
              </w:rPr>
              <w:t xml:space="preserve"> * 2280* 2200 (exterior) .</w:t>
            </w:r>
          </w:p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Uși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automate 1200*2000 mm</w:t>
            </w:r>
          </w:p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Finisaj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u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inox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satinat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Adincime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puț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2600/2100 mm o</w:t>
            </w:r>
          </w:p>
          <w:p w:rsidR="003F6798" w:rsidRPr="004C2FAD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Spații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siguranță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inferior  1400mm, superior 3600mm</w:t>
            </w:r>
          </w:p>
          <w:p w:rsidR="003F6798" w:rsidRPr="003F6798" w:rsidRDefault="003F6798" w:rsidP="00B864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Amplasament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camera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mașinii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lateral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stâ</w:t>
            </w:r>
            <w:r w:rsidRPr="004C2FAD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4C2F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C2FAD">
              <w:rPr>
                <w:rFonts w:ascii="Times New Roman" w:hAnsi="Times New Roman" w:cs="Times New Roman"/>
                <w:lang w:val="en-US"/>
              </w:rPr>
              <w:t>puțului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3F6798" w:rsidRDefault="00FA0A2A" w:rsidP="00B864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Revizie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tehnică</w:t>
            </w:r>
            <w:bookmarkStart w:id="0" w:name="_GoBack"/>
            <w:bookmarkEnd w:id="0"/>
            <w:proofErr w:type="spellEnd"/>
            <w:r w:rsidR="003F6798" w:rsidRPr="003F679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6798" w:rsidRPr="003F6798">
              <w:rPr>
                <w:rFonts w:ascii="Times New Roman" w:hAnsi="Times New Roman" w:cs="Times New Roman"/>
                <w:lang w:val="en-US"/>
              </w:rPr>
              <w:t>odată</w:t>
            </w:r>
            <w:proofErr w:type="spellEnd"/>
            <w:r w:rsidR="003F6798" w:rsidRPr="003F6798">
              <w:rPr>
                <w:rFonts w:ascii="Times New Roman" w:hAnsi="Times New Roman" w:cs="Times New Roman"/>
                <w:lang w:val="en-US"/>
              </w:rPr>
              <w:t xml:space="preserve"> la l5 </w:t>
            </w:r>
            <w:proofErr w:type="spellStart"/>
            <w:r w:rsidR="003F6798" w:rsidRPr="003F6798">
              <w:rPr>
                <w:rFonts w:ascii="Times New Roman" w:hAnsi="Times New Roman" w:cs="Times New Roman"/>
                <w:lang w:val="en-US"/>
              </w:rPr>
              <w:t>zile</w:t>
            </w:r>
            <w:proofErr w:type="spellEnd"/>
            <w:r w:rsidR="003F6798" w:rsidRPr="003F6798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3F6798" w:rsidRPr="003F6798" w:rsidRDefault="003F6798" w:rsidP="00B864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Revizie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tehnică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generală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simestrială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odată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la 6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Revizie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tehnică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anuală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odată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la 12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3F6798" w:rsidRPr="003F3E5D" w:rsidRDefault="003F6798" w:rsidP="00B86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Intervenții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operative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personal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specialitate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cazul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opririi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funcționării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defectuoase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ascensorulu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</w:tbl>
    <w:p w:rsidR="003F6798" w:rsidRPr="002F6C9D" w:rsidRDefault="003F6798" w:rsidP="003F6798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F6798" w:rsidRDefault="003F6798" w:rsidP="003F6798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2F6C9D">
        <w:rPr>
          <w:rFonts w:ascii="Times New Roman" w:hAnsi="Times New Roman" w:cs="Times New Roman"/>
          <w:b/>
          <w:sz w:val="24"/>
          <w:szCs w:val="24"/>
          <w:lang w:val="en-US"/>
        </w:rPr>
        <w:t>4. 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copul a</w:t>
      </w: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>chiziției constă în</w:t>
      </w:r>
      <w:r w:rsidRPr="002F6C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asigurarea instituției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 xml:space="preserve">cu  </w:t>
      </w:r>
      <w:r w:rsidRPr="002F6C9D">
        <w:rPr>
          <w:rFonts w:ascii="Times New Roman" w:hAnsi="Times New Roman" w:cs="Times New Roman"/>
          <w:sz w:val="24"/>
          <w:szCs w:val="24"/>
          <w:lang w:val="ro-RO"/>
        </w:rPr>
        <w:t>–</w:t>
      </w:r>
      <w:proofErr w:type="gramEnd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Servicii</w:t>
      </w:r>
      <w:proofErr w:type="spellEnd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deservire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tehnică</w:t>
      </w:r>
      <w:proofErr w:type="spellEnd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ascensorului</w:t>
      </w:r>
      <w:proofErr w:type="spellEnd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F67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hidraului</w:t>
      </w:r>
      <w:proofErr w:type="spellEnd"/>
      <w:r w:rsidRPr="00FC67B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conform nece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sităților IMSP SCTO pe anul 2023</w:t>
      </w:r>
    </w:p>
    <w:p w:rsidR="003F6798" w:rsidRDefault="003F6798" w:rsidP="003F6798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Informația financiară – </w:t>
      </w:r>
      <w:r w:rsidRPr="002F6C9D">
        <w:rPr>
          <w:rFonts w:ascii="Times New Roman" w:hAnsi="Times New Roman" w:cs="Times New Roman"/>
          <w:sz w:val="24"/>
          <w:szCs w:val="24"/>
          <w:lang w:val="ro-RO"/>
        </w:rPr>
        <w:t>Din sursele Companiei Naționale de Asigurări în Medicină.</w:t>
      </w:r>
    </w:p>
    <w:p w:rsidR="003F6798" w:rsidRPr="002F6C9D" w:rsidRDefault="003F6798" w:rsidP="003F6798">
      <w:pPr>
        <w:numPr>
          <w:ilvl w:val="1"/>
          <w:numId w:val="1"/>
        </w:numPr>
        <w:spacing w:after="0" w:line="240" w:lineRule="auto"/>
        <w:ind w:left="18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>Modul de prezentare a ofertelor:</w:t>
      </w:r>
    </w:p>
    <w:p w:rsidR="003F6798" w:rsidRPr="002F6C9D" w:rsidRDefault="003F6798" w:rsidP="003F67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sz w:val="24"/>
          <w:szCs w:val="24"/>
          <w:lang w:val="ro-RO"/>
        </w:rPr>
        <w:t>Ofertele se prezintă în limba de stat, cu specificarea clară a prețurilor oferite în perioada solocitată;</w:t>
      </w:r>
    </w:p>
    <w:p w:rsidR="003F6798" w:rsidRPr="002F6C9D" w:rsidRDefault="003F6798" w:rsidP="003F67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sz w:val="24"/>
          <w:szCs w:val="24"/>
          <w:lang w:val="ro-RO"/>
        </w:rPr>
        <w:t>Prețul produsului se indică în lei MD fără TVA și cu TVA, concret la tipul de produs solicitat în specificație;</w:t>
      </w:r>
    </w:p>
    <w:p w:rsidR="003F6798" w:rsidRPr="002F6C9D" w:rsidRDefault="003F6798" w:rsidP="003F67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sz w:val="24"/>
          <w:szCs w:val="24"/>
          <w:lang w:val="ro-RO"/>
        </w:rPr>
        <w:t xml:space="preserve">Oferta trebuie să conțină răspunsuri la toate întrebările expuse în solicitare, cu semnătura </w:t>
      </w:r>
      <w:r>
        <w:rPr>
          <w:rFonts w:ascii="Times New Roman" w:hAnsi="Times New Roman" w:cs="Times New Roman"/>
          <w:sz w:val="24"/>
          <w:szCs w:val="24"/>
          <w:lang w:val="ro-RO"/>
        </w:rPr>
        <w:t>electronică</w:t>
      </w:r>
    </w:p>
    <w:p w:rsidR="003F6798" w:rsidRPr="002F6C9D" w:rsidRDefault="003F6798" w:rsidP="003F6798">
      <w:pPr>
        <w:numPr>
          <w:ilvl w:val="0"/>
          <w:numId w:val="2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sz w:val="24"/>
          <w:szCs w:val="24"/>
          <w:lang w:val="ro-RO"/>
        </w:rPr>
        <w:t xml:space="preserve">    Se prezintă lista materialelor în mod desfăşurat, preţul materialelor include toate                                                                    cheltuielile, inclusiv TVA şi trebuie să fie fix pe toată perioada de executare a contractului;</w:t>
      </w:r>
    </w:p>
    <w:p w:rsidR="003F6798" w:rsidRDefault="003F6798" w:rsidP="003F6798">
      <w:pPr>
        <w:numPr>
          <w:ilvl w:val="0"/>
          <w:numId w:val="2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sz w:val="24"/>
          <w:szCs w:val="24"/>
          <w:lang w:val="ro-RO"/>
        </w:rPr>
        <w:t xml:space="preserve">Preţul ofertei se stabileşte de către ofertant în baza cerinţelor care le-a primit de la organizatorul procedurii de achiziţie. Cheltuielile suplimentare, volumul lucrărilor </w:t>
      </w:r>
      <w:r w:rsidRPr="002F6C9D">
        <w:rPr>
          <w:rFonts w:ascii="Times New Roman" w:hAnsi="Times New Roman" w:cs="Times New Roman"/>
          <w:sz w:val="24"/>
          <w:szCs w:val="24"/>
          <w:lang w:val="ro-RO"/>
        </w:rPr>
        <w:lastRenderedPageBreak/>
        <w:t>incluse în sarcina de lucru dar care nu au fost luate în consideraţie de ofertant la prezentarea preţului, nu se acoperă de către beneficiar;</w:t>
      </w:r>
    </w:p>
    <w:p w:rsidR="003F6798" w:rsidRPr="002F6C9D" w:rsidRDefault="003F6798" w:rsidP="003F679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349"/>
        <w:tblW w:w="10246" w:type="dxa"/>
        <w:tblLook w:val="04A0" w:firstRow="1" w:lastRow="0" w:firstColumn="1" w:lastColumn="0" w:noHBand="0" w:noVBand="1"/>
      </w:tblPr>
      <w:tblGrid>
        <w:gridCol w:w="436"/>
        <w:gridCol w:w="2692"/>
        <w:gridCol w:w="6648"/>
        <w:gridCol w:w="470"/>
      </w:tblGrid>
      <w:tr w:rsidR="003F6798" w:rsidRPr="00550F99" w:rsidTr="008B381C">
        <w:trPr>
          <w:trHeight w:val="144"/>
        </w:trPr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  <w:proofErr w:type="spellEnd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Denumirea</w:t>
            </w:r>
            <w:proofErr w:type="spellEnd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documentului</w:t>
            </w:r>
            <w:proofErr w:type="spellEnd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cerinţelor</w:t>
            </w:r>
            <w:proofErr w:type="spellEnd"/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Cerinţe</w:t>
            </w:r>
            <w:proofErr w:type="spellEnd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suplimentare</w:t>
            </w:r>
            <w:proofErr w:type="spellEnd"/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Obl</w:t>
            </w:r>
            <w:proofErr w:type="spellEnd"/>
            <w:r w:rsidRPr="00550F9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3F6798" w:rsidRPr="00550F99" w:rsidTr="008B381C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rPr>
                <w:rFonts w:ascii="Times New Roman" w:hAnsi="Times New Roman" w:cs="Times New Roman"/>
                <w:lang w:val="ro-RO"/>
              </w:rPr>
            </w:pPr>
            <w:r w:rsidRPr="00550F9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3F6798" w:rsidRDefault="003F6798" w:rsidP="00B864D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Dovada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înregistrării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persoanei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juridice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conformitate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prevederile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legale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țara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3F6798" w:rsidRDefault="003F6798" w:rsidP="00B864D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Decizie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întreprinderii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Extras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Registrul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Stat al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Juridice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operatorul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economic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nerezident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Republica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Moldova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prezenta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documente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țara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origine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dovedesc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forma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atestare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ori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apartenența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punct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vedere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profesional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) –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copie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F99"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  <w:tr w:rsidR="003F6798" w:rsidRPr="00550F99" w:rsidTr="008B381C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atribuire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contului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bancar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copie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banca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deţinătoare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50F99">
              <w:rPr>
                <w:rFonts w:ascii="Times New Roman" w:hAnsi="Times New Roman" w:cs="Times New Roman"/>
                <w:lang w:val="en-US"/>
              </w:rPr>
              <w:t>cont</w:t>
            </w:r>
            <w:proofErr w:type="spellEnd"/>
            <w:r w:rsidRPr="00550F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  <w:tr w:rsidR="003F6798" w:rsidRPr="00550F99" w:rsidTr="008B381C">
        <w:trPr>
          <w:trHeight w:val="6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550F99" w:rsidRDefault="003F6798" w:rsidP="00B864DA">
            <w:pPr>
              <w:spacing w:after="200" w:line="254" w:lineRule="auto"/>
              <w:rPr>
                <w:rFonts w:ascii="Times New Roman" w:hAnsi="Times New Roman" w:cs="Times New Roman"/>
                <w:color w:val="000000"/>
              </w:rPr>
            </w:pPr>
            <w:r w:rsidRPr="00550F99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3F6798" w:rsidRDefault="003F6798" w:rsidP="00B864D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lipsa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existența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restanțelor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față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bugetul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public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național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3F6798" w:rsidRDefault="003F6798" w:rsidP="00B864D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Serviciul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Fiscal de Stat (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valabil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la data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deschiderii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conformitate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modelul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Serviciul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Fiscal de Stat al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Republicii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Moldova),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3F6798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cazul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operatorilor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economici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nerezidenți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Republicii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Moldova, se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prezenta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/document analogic (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valabil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la data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deschiderii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conformitate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modelul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autoritățile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competente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străinătate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  <w:tr w:rsidR="003F6798" w:rsidRPr="00550F99" w:rsidTr="008B381C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550F99" w:rsidRDefault="003F6798" w:rsidP="00B864DA">
            <w:pPr>
              <w:spacing w:after="200" w:line="254" w:lineRule="auto"/>
              <w:rPr>
                <w:rFonts w:ascii="Times New Roman" w:hAnsi="Times New Roman" w:cs="Times New Roman"/>
                <w:color w:val="000000"/>
              </w:rPr>
            </w:pPr>
            <w:r w:rsidRPr="00550F99">
              <w:rPr>
                <w:rFonts w:ascii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Default="003F6798" w:rsidP="00B864D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3F6798" w:rsidRDefault="003F6798" w:rsidP="00B864DA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550F99">
              <w:rPr>
                <w:rFonts w:ascii="Times New Roman" w:hAnsi="Times New Roman" w:cs="Times New Roman"/>
              </w:rPr>
              <w:t>Cerere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de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participare</w:t>
            </w:r>
            <w:proofErr w:type="spellEnd"/>
          </w:p>
          <w:p w:rsidR="003F6798" w:rsidRPr="00550F99" w:rsidRDefault="003F6798" w:rsidP="00B864D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550F99" w:rsidRDefault="003F6798" w:rsidP="00B864DA">
            <w:pPr>
              <w:spacing w:line="25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Completată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anexei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7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Documentația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standard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realizarea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achizițiilor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115 din 15.09.2021,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550F99" w:rsidRDefault="003F6798" w:rsidP="00B864D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550F99">
              <w:rPr>
                <w:rFonts w:ascii="Times New Roman" w:hAnsi="Times New Roman" w:cs="Times New Roman"/>
                <w:b/>
                <w:i/>
                <w:color w:val="000000"/>
              </w:rPr>
              <w:t>da</w:t>
            </w:r>
            <w:proofErr w:type="spellEnd"/>
          </w:p>
        </w:tc>
      </w:tr>
      <w:tr w:rsidR="003F6798" w:rsidRPr="00550F99" w:rsidTr="008B381C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noProof/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Default="003F6798" w:rsidP="00B864D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3F6798" w:rsidRDefault="003F6798" w:rsidP="00B864DA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550F99">
              <w:rPr>
                <w:rFonts w:ascii="Times New Roman" w:hAnsi="Times New Roman" w:cs="Times New Roman"/>
              </w:rPr>
              <w:t>Declarație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privind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valabilitatea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ofertei</w:t>
            </w:r>
            <w:proofErr w:type="spellEnd"/>
          </w:p>
          <w:p w:rsidR="003F6798" w:rsidRPr="00550F99" w:rsidRDefault="003F6798" w:rsidP="00B864D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3F6798" w:rsidRDefault="003F6798" w:rsidP="00B864D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Completată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anexei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8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Documentația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standard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realizarea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achizițiilor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115 din 15.09.2021,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  <w:p w:rsidR="003F6798" w:rsidRPr="00550F99" w:rsidRDefault="003F6798" w:rsidP="00B864DA">
            <w:pPr>
              <w:spacing w:line="256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</w:p>
        </w:tc>
      </w:tr>
      <w:tr w:rsidR="003F6798" w:rsidRPr="00550F99" w:rsidTr="008B381C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98" w:rsidRPr="00550F99" w:rsidRDefault="003F6798" w:rsidP="00B864DA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lang w:val="ro-RO"/>
              </w:rPr>
            </w:pPr>
            <w:r w:rsidRPr="00550F99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550F99" w:rsidRDefault="003F6798" w:rsidP="00B864DA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550F99">
              <w:rPr>
                <w:rFonts w:ascii="Times New Roman" w:hAnsi="Times New Roman" w:cs="Times New Roman"/>
              </w:rPr>
              <w:t>Propunerea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tehnică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50F99">
              <w:rPr>
                <w:rFonts w:ascii="Times New Roman" w:hAnsi="Times New Roman" w:cs="Times New Roman"/>
              </w:rPr>
              <w:t>specificații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tehnice</w:t>
            </w:r>
            <w:proofErr w:type="spellEnd"/>
            <w:r w:rsidRPr="00550F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3F6798" w:rsidRDefault="003F6798" w:rsidP="00B864D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Completată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anexei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22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Documentația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standard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realizarea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achizițiilor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115 din 15.09.2021,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  <w:tr w:rsidR="003F6798" w:rsidRPr="00550F99" w:rsidTr="008B381C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98" w:rsidRPr="00550F99" w:rsidRDefault="003F6798" w:rsidP="00B864DA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lang w:val="ro-RO"/>
              </w:rPr>
            </w:pPr>
            <w:r w:rsidRPr="00550F99">
              <w:rPr>
                <w:rFonts w:ascii="Times New Roman" w:hAnsi="Times New Roman" w:cs="Times New Roman"/>
                <w:b/>
                <w:lang w:val="ro-RO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98" w:rsidRPr="00550F99" w:rsidRDefault="003F6798" w:rsidP="00B864DA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Propunerea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financiară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specificații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preț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550F99" w:rsidRDefault="003F6798" w:rsidP="00B864DA">
            <w:pPr>
              <w:spacing w:line="25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Completată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anexei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23 din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Documentația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standard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realizarea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achizițiilor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nr. 115 din 15.09.2021,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  <w:tr w:rsidR="003F6798" w:rsidRPr="00550F99" w:rsidTr="008B381C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98" w:rsidRPr="00550F99" w:rsidRDefault="003F6798" w:rsidP="00B864DA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lang w:val="ro-RO"/>
              </w:rPr>
            </w:pPr>
            <w:r w:rsidRPr="00550F99">
              <w:rPr>
                <w:rFonts w:ascii="Times New Roman" w:hAnsi="Times New Roman" w:cs="Times New Roman"/>
                <w:b/>
                <w:lang w:val="ro-RO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550F99" w:rsidRDefault="003F6798" w:rsidP="00B864DA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550F99">
              <w:rPr>
                <w:rFonts w:ascii="Times New Roman" w:hAnsi="Times New Roman" w:cs="Times New Roman"/>
              </w:rPr>
              <w:t>Raportul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financiar</w:t>
            </w:r>
            <w:proofErr w:type="spellEnd"/>
            <w:r w:rsidRPr="00550F99">
              <w:rPr>
                <w:rFonts w:ascii="Times New Roman" w:hAnsi="Times New Roman" w:cs="Times New Roman"/>
              </w:rPr>
              <w:t>/</w:t>
            </w:r>
            <w:proofErr w:type="spellStart"/>
            <w:r w:rsidRPr="00550F99">
              <w:rPr>
                <w:rFonts w:ascii="Times New Roman" w:hAnsi="Times New Roman" w:cs="Times New Roman"/>
              </w:rPr>
              <w:t>Situația</w:t>
            </w:r>
            <w:proofErr w:type="spellEnd"/>
            <w:r w:rsidRPr="00550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99">
              <w:rPr>
                <w:rFonts w:ascii="Times New Roman" w:hAnsi="Times New Roman" w:cs="Times New Roman"/>
              </w:rPr>
              <w:t>financiară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8" w:rsidRPr="003F6798" w:rsidRDefault="003F6798" w:rsidP="00B864D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Declarație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include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informația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numele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prenumele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codul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personal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după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caz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informația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companiei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IDNO al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fondatorului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fondatorilor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operatorului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economic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confirmat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F6798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3F679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98" w:rsidRPr="00550F99" w:rsidRDefault="003F6798" w:rsidP="00B864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50F99"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  <w:tr w:rsidR="008B381C" w:rsidRPr="00550F99" w:rsidTr="008B381C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C" w:rsidRPr="00550F99" w:rsidRDefault="008B381C" w:rsidP="008B381C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C" w:rsidRPr="008B381C" w:rsidRDefault="008B381C" w:rsidP="008B381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Declarație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confirmarea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identității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beneficiarilor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efectivi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neîncadrarea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lastRenderedPageBreak/>
              <w:t>situația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condamnării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participarea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activități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organizații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grupări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criminale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corupție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fraudă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spălare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bani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C" w:rsidRPr="008B381C" w:rsidRDefault="008B381C" w:rsidP="008B381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B381C">
              <w:rPr>
                <w:rFonts w:ascii="Times New Roman" w:hAnsi="Times New Roman" w:cs="Times New Roman"/>
                <w:lang w:val="en-US"/>
              </w:rPr>
              <w:lastRenderedPageBreak/>
              <w:t xml:space="preserve">Se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prezenta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ofertantul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asociat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desemnat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câștigător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de 5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zile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de la data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comunicării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procedurii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achiziție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autorității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contractante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(IMSP SCTO)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Agenției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Achiziții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, conform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modelului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aprobat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lastRenderedPageBreak/>
              <w:t>Finanțelornr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B381C">
              <w:rPr>
                <w:rFonts w:ascii="Times New Roman" w:hAnsi="Times New Roman" w:cs="Times New Roman"/>
              </w:rPr>
              <w:t xml:space="preserve">145/2020. </w:t>
            </w:r>
            <w:proofErr w:type="spellStart"/>
            <w:r w:rsidRPr="008B381C">
              <w:rPr>
                <w:rFonts w:ascii="Times New Roman" w:hAnsi="Times New Roman" w:cs="Times New Roman"/>
              </w:rPr>
              <w:t>Confirmata</w:t>
            </w:r>
            <w:proofErr w:type="spellEnd"/>
            <w:r w:rsidRPr="008B3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</w:rPr>
              <w:t>prin</w:t>
            </w:r>
            <w:proofErr w:type="spellEnd"/>
            <w:r w:rsidRPr="008B3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</w:rPr>
              <w:t>aplicarea</w:t>
            </w:r>
            <w:proofErr w:type="spellEnd"/>
            <w:r w:rsidRPr="008B3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</w:rPr>
              <w:t>semnăturii</w:t>
            </w:r>
            <w:proofErr w:type="spellEnd"/>
            <w:r w:rsidRPr="008B3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</w:rPr>
              <w:t>electronice</w:t>
            </w:r>
            <w:proofErr w:type="spellEnd"/>
            <w:r w:rsidRPr="008B3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C" w:rsidRDefault="008B381C" w:rsidP="008B381C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lastRenderedPageBreak/>
              <w:t>da</w:t>
            </w:r>
          </w:p>
        </w:tc>
      </w:tr>
      <w:tr w:rsidR="008B381C" w:rsidRPr="00550F99" w:rsidTr="008B381C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C" w:rsidRPr="00550F99" w:rsidRDefault="008B381C" w:rsidP="008B381C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C" w:rsidRPr="008B381C" w:rsidRDefault="008B381C" w:rsidP="008B381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8B381C"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Unic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Achiziții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European (DUAE)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C" w:rsidRPr="008B381C" w:rsidRDefault="008B381C" w:rsidP="008B381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Completat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formularului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standard al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Documentului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unic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achiziții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European,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aprobat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nr. Din 2020,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confirmat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semnăturii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electronice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8B381C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  <w:r w:rsidRPr="008B381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C" w:rsidRDefault="008B381C" w:rsidP="008B381C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</w:tbl>
    <w:p w:rsidR="003F6798" w:rsidRPr="00550F99" w:rsidRDefault="003F6798" w:rsidP="003F6798">
      <w:pPr>
        <w:pStyle w:val="a5"/>
        <w:numPr>
          <w:ilvl w:val="1"/>
          <w:numId w:val="1"/>
        </w:numPr>
        <w:rPr>
          <w:rFonts w:ascii="Times New Roman" w:hAnsi="Times New Roman"/>
          <w:b/>
          <w:sz w:val="22"/>
          <w:szCs w:val="22"/>
          <w:lang w:val="ro-RO"/>
        </w:rPr>
      </w:pPr>
      <w:r w:rsidRPr="00550F99">
        <w:rPr>
          <w:rFonts w:ascii="Times New Roman" w:hAnsi="Times New Roman"/>
          <w:b/>
          <w:sz w:val="22"/>
          <w:szCs w:val="22"/>
          <w:lang w:val="ro-RO"/>
        </w:rPr>
        <w:lastRenderedPageBreak/>
        <w:t>Documente obligatorii solicitate din partea ofertanților:</w:t>
      </w:r>
    </w:p>
    <w:p w:rsidR="003F6798" w:rsidRDefault="003F6798" w:rsidP="008B381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6798" w:rsidRPr="002F6C9D" w:rsidRDefault="003F6798" w:rsidP="003F679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8.  Oferta este valabilă 6</w:t>
      </w: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>0 de zile de la data limită de depunere a ofertei.</w:t>
      </w:r>
    </w:p>
    <w:p w:rsidR="003F6798" w:rsidRPr="002F6C9D" w:rsidRDefault="003F6798" w:rsidP="003F679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Oferta cîștigătoare se va aprecia conform criterilui – </w:t>
      </w:r>
      <w:r w:rsidRPr="002F6C9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cel mai mic preț pe lot în parte</w:t>
      </w: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corespunderea cerințelor suplimentare (documentele obligatorii).</w:t>
      </w:r>
    </w:p>
    <w:p w:rsidR="003F6798" w:rsidRPr="002F6C9D" w:rsidRDefault="003F6798" w:rsidP="003F679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13</w:t>
      </w: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  Înștiințarea privind determinarea cîștigătorului se expediază în termen de 3 zile de la data deciziei grupului de lucru despre rezultatul examinării, evaluării  și comparării ofertelor, expusă în procesul verbal a acestuia. </w:t>
      </w:r>
    </w:p>
    <w:p w:rsidR="003F6798" w:rsidRPr="002F6C9D" w:rsidRDefault="003F6798" w:rsidP="003F679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>.  Condițiile de contractare:</w:t>
      </w:r>
    </w:p>
    <w:p w:rsidR="003F6798" w:rsidRDefault="003F6798" w:rsidP="003F679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ro-RO"/>
        </w:rPr>
      </w:pPr>
      <w:r w:rsidRPr="002F6C9D">
        <w:rPr>
          <w:rFonts w:ascii="Times New Roman" w:hAnsi="Times New Roman"/>
          <w:szCs w:val="24"/>
          <w:lang w:val="ro-RO"/>
        </w:rPr>
        <w:t>Contractul se încheie între beneficiarul de stat și ofertantul cîștigător în termen de 10 zile  de la data determinării ofertei cîștigătoare.</w:t>
      </w:r>
    </w:p>
    <w:p w:rsidR="003F6798" w:rsidRPr="002F6C9D" w:rsidRDefault="003F6798" w:rsidP="003F6798">
      <w:pPr>
        <w:pStyle w:val="a5"/>
        <w:spacing w:line="240" w:lineRule="auto"/>
        <w:ind w:left="1260" w:firstLine="0"/>
        <w:rPr>
          <w:rFonts w:ascii="Times New Roman" w:hAnsi="Times New Roman"/>
          <w:szCs w:val="24"/>
          <w:lang w:val="ro-RO"/>
        </w:rPr>
      </w:pPr>
    </w:p>
    <w:p w:rsidR="003F6798" w:rsidRPr="002F6C9D" w:rsidRDefault="003F6798" w:rsidP="003F679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>.   Relații de contact:</w:t>
      </w:r>
    </w:p>
    <w:p w:rsidR="003F6798" w:rsidRPr="002F6C9D" w:rsidRDefault="003F6798" w:rsidP="003F679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sz w:val="24"/>
          <w:szCs w:val="24"/>
          <w:lang w:val="ro-RO"/>
        </w:rPr>
        <w:t>Tel: 29-27-20, 24-23-30, 24-41-50</w:t>
      </w:r>
    </w:p>
    <w:p w:rsidR="003F6798" w:rsidRPr="002F6C9D" w:rsidRDefault="003F6798" w:rsidP="003F679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6C9D">
        <w:rPr>
          <w:rFonts w:ascii="Times New Roman" w:hAnsi="Times New Roman" w:cs="Times New Roman"/>
          <w:b/>
          <w:sz w:val="24"/>
          <w:szCs w:val="24"/>
          <w:lang w:val="ro-RO"/>
        </w:rPr>
        <w:t>Semnăturile membrilor grupului de lucru:</w:t>
      </w:r>
    </w:p>
    <w:p w:rsidR="003F6798" w:rsidRPr="003F3E5D" w:rsidRDefault="003F6798" w:rsidP="003F679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Igor Cospormac – </w:t>
      </w:r>
      <w:r w:rsidRPr="003F3E5D">
        <w:rPr>
          <w:rFonts w:ascii="Times New Roman" w:hAnsi="Times New Roman" w:cs="Times New Roman"/>
          <w:sz w:val="24"/>
          <w:szCs w:val="24"/>
          <w:lang w:val="ro-RO"/>
        </w:rPr>
        <w:t xml:space="preserve">președinte al grupului de lucru, </w:t>
      </w:r>
      <w:r w:rsidRPr="003F3E5D">
        <w:rPr>
          <w:rStyle w:val="Bodytext2"/>
          <w:rFonts w:eastAsia="Arial Unicode MS"/>
        </w:rPr>
        <w:t xml:space="preserve">vicedirector </w:t>
      </w:r>
      <w:r w:rsidRPr="003F3E5D">
        <w:rPr>
          <w:rFonts w:ascii="Times New Roman" w:hAnsi="Times New Roman" w:cs="Times New Roman"/>
          <w:sz w:val="24"/>
          <w:szCs w:val="24"/>
          <w:lang w:val="ro-RO"/>
        </w:rPr>
        <w:t>al IMSP SCTO.</w:t>
      </w:r>
    </w:p>
    <w:p w:rsidR="003F6798" w:rsidRPr="003F3E5D" w:rsidRDefault="003F6798" w:rsidP="003F67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Darii</w:t>
      </w:r>
      <w:r w:rsidRPr="003F3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Irina - </w:t>
      </w:r>
      <w:r w:rsidRPr="003F3E5D">
        <w:rPr>
          <w:rFonts w:ascii="Times New Roman" w:hAnsi="Times New Roman" w:cs="Times New Roman"/>
          <w:sz w:val="24"/>
          <w:szCs w:val="24"/>
          <w:lang w:val="ro-RO"/>
        </w:rPr>
        <w:t xml:space="preserve">membru, </w:t>
      </w:r>
      <w:r w:rsidRPr="00DE707F">
        <w:rPr>
          <w:rFonts w:ascii="Times New Roman" w:hAnsi="Times New Roman" w:cs="Times New Roman"/>
          <w:sz w:val="24"/>
          <w:szCs w:val="24"/>
          <w:lang w:val="ro-RO"/>
        </w:rPr>
        <w:t>asistent medical sef al IMSP SCTO.</w:t>
      </w:r>
    </w:p>
    <w:p w:rsidR="003F6798" w:rsidRPr="003F3E5D" w:rsidRDefault="003F6798" w:rsidP="003F67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E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Gabriela </w:t>
      </w:r>
      <w:proofErr w:type="spellStart"/>
      <w:r w:rsidRPr="003F3E5D">
        <w:rPr>
          <w:rFonts w:ascii="Times New Roman" w:hAnsi="Times New Roman" w:cs="Times New Roman"/>
          <w:b/>
          <w:sz w:val="24"/>
          <w:szCs w:val="24"/>
          <w:lang w:val="en-GB"/>
        </w:rPr>
        <w:t>Doagă</w:t>
      </w:r>
      <w:proofErr w:type="spellEnd"/>
      <w:r w:rsidRPr="003F3E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F3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</w:t>
      </w:r>
      <w:r w:rsidRPr="003F3E5D">
        <w:rPr>
          <w:rFonts w:ascii="Times New Roman" w:hAnsi="Times New Roman" w:cs="Times New Roman"/>
          <w:sz w:val="24"/>
          <w:szCs w:val="24"/>
          <w:lang w:val="ro-RO"/>
        </w:rPr>
        <w:t>secretar al comisiei, contabil șefal al IMSP SCTO.</w:t>
      </w:r>
    </w:p>
    <w:p w:rsidR="003F6798" w:rsidRPr="003F3E5D" w:rsidRDefault="003F6798" w:rsidP="003F67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E5D">
        <w:rPr>
          <w:rFonts w:ascii="Times New Roman" w:hAnsi="Times New Roman" w:cs="Times New Roman"/>
          <w:b/>
          <w:sz w:val="24"/>
          <w:szCs w:val="24"/>
          <w:lang w:val="ro-RO"/>
        </w:rPr>
        <w:t>Vitalie Chilaru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–membru, administrator</w:t>
      </w:r>
      <w:r w:rsidRPr="003F3E5D">
        <w:rPr>
          <w:rFonts w:ascii="Times New Roman" w:hAnsi="Times New Roman" w:cs="Times New Roman"/>
          <w:sz w:val="24"/>
          <w:szCs w:val="24"/>
          <w:lang w:val="ro-RO"/>
        </w:rPr>
        <w:t xml:space="preserve"> gospodărie al IMSP SCTO.</w:t>
      </w:r>
    </w:p>
    <w:p w:rsidR="003F6798" w:rsidRPr="003F3E5D" w:rsidRDefault="003F6798" w:rsidP="003F67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E5D">
        <w:rPr>
          <w:rFonts w:ascii="Times New Roman" w:hAnsi="Times New Roman" w:cs="Times New Roman"/>
          <w:b/>
          <w:sz w:val="24"/>
          <w:szCs w:val="24"/>
          <w:lang w:val="ro-RO"/>
        </w:rPr>
        <w:t>Pereverzeva Tatiana</w:t>
      </w:r>
      <w:r w:rsidRPr="003F3E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proofErr w:type="spellStart"/>
      <w:r w:rsidRPr="003F3E5D">
        <w:rPr>
          <w:rFonts w:ascii="Times New Roman" w:hAnsi="Times New Roman" w:cs="Times New Roman"/>
          <w:sz w:val="24"/>
          <w:szCs w:val="24"/>
          <w:lang w:val="en-GB"/>
        </w:rPr>
        <w:t>membru</w:t>
      </w:r>
      <w:proofErr w:type="spellEnd"/>
      <w:r w:rsidRPr="003F3E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F3E5D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3F3E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F3E5D">
        <w:rPr>
          <w:rFonts w:ascii="Times New Roman" w:hAnsi="Times New Roman" w:cs="Times New Roman"/>
          <w:sz w:val="24"/>
          <w:szCs w:val="24"/>
          <w:lang w:val="ro-RO"/>
        </w:rPr>
        <w:t>al IMSP SCTO</w:t>
      </w:r>
    </w:p>
    <w:p w:rsidR="003F6798" w:rsidRPr="003F3E5D" w:rsidRDefault="003F6798" w:rsidP="003F67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F3E5D">
        <w:rPr>
          <w:rFonts w:ascii="Times New Roman" w:hAnsi="Times New Roman" w:cs="Times New Roman"/>
          <w:b/>
          <w:sz w:val="24"/>
          <w:szCs w:val="24"/>
          <w:lang w:val="ro-RO"/>
        </w:rPr>
        <w:t>Cravcenco Alexandr</w:t>
      </w:r>
      <w:r w:rsidRPr="003F3E5D">
        <w:rPr>
          <w:rFonts w:ascii="Times New Roman" w:hAnsi="Times New Roman" w:cs="Times New Roman"/>
          <w:sz w:val="24"/>
          <w:szCs w:val="24"/>
          <w:lang w:val="ro-RO"/>
        </w:rPr>
        <w:t xml:space="preserve"> – membru, mecanic auto al IMSP SCTO</w:t>
      </w:r>
    </w:p>
    <w:p w:rsidR="003F6798" w:rsidRPr="002F6C9D" w:rsidRDefault="003F6798" w:rsidP="003F67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6798" w:rsidRPr="003F6798" w:rsidRDefault="003F6798" w:rsidP="003F6798">
      <w:pPr>
        <w:rPr>
          <w:lang w:val="en-US"/>
        </w:rPr>
      </w:pPr>
    </w:p>
    <w:p w:rsidR="003F6798" w:rsidRPr="003F6798" w:rsidRDefault="003F6798" w:rsidP="003F6798">
      <w:pPr>
        <w:rPr>
          <w:lang w:val="en-US"/>
        </w:rPr>
      </w:pPr>
    </w:p>
    <w:p w:rsidR="00341F96" w:rsidRPr="003F6798" w:rsidRDefault="00341F96">
      <w:pPr>
        <w:rPr>
          <w:lang w:val="en-US"/>
        </w:rPr>
      </w:pPr>
    </w:p>
    <w:sectPr w:rsidR="00341F96" w:rsidRPr="003F6798" w:rsidSect="008D1F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128"/>
    <w:multiLevelType w:val="hybridMultilevel"/>
    <w:tmpl w:val="B5AAB5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B541B"/>
    <w:multiLevelType w:val="hybridMultilevel"/>
    <w:tmpl w:val="BA18D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D2791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226"/>
    <w:multiLevelType w:val="hybridMultilevel"/>
    <w:tmpl w:val="90B2903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44CD"/>
    <w:multiLevelType w:val="hybridMultilevel"/>
    <w:tmpl w:val="38848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44E0B"/>
    <w:multiLevelType w:val="hybridMultilevel"/>
    <w:tmpl w:val="710077B6"/>
    <w:lvl w:ilvl="0" w:tplc="F3882CCA">
      <w:start w:val="1"/>
      <w:numFmt w:val="lowerLetter"/>
      <w:lvlText w:val="%1."/>
      <w:lvlJc w:val="left"/>
      <w:pPr>
        <w:ind w:left="1440" w:hanging="360"/>
      </w:pPr>
    </w:lvl>
    <w:lvl w:ilvl="1" w:tplc="F8C8A95E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40"/>
    <w:rsid w:val="00341F96"/>
    <w:rsid w:val="003F6798"/>
    <w:rsid w:val="00692A40"/>
    <w:rsid w:val="008B381C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CF44-A04D-4690-AB70-2E72114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7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3F6798"/>
    <w:rPr>
      <w:rFonts w:ascii="Times New Roman" w:eastAsia="Times New Roman" w:hAnsi="Times New Roman" w:cs="Times New Roman"/>
      <w:b/>
      <w:sz w:val="36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3F6798"/>
    <w:pPr>
      <w:spacing w:after="0" w:line="360" w:lineRule="auto"/>
      <w:ind w:left="720" w:firstLine="709"/>
      <w:contextualSpacing/>
      <w:jc w:val="both"/>
    </w:pPr>
    <w:rPr>
      <w:rFonts w:ascii="Baltica RR" w:eastAsia="Times New Roman" w:hAnsi="Baltica RR" w:cs="Times New Roman"/>
      <w:sz w:val="24"/>
      <w:szCs w:val="20"/>
      <w:lang w:eastAsia="ru-RU"/>
    </w:rPr>
  </w:style>
  <w:style w:type="character" w:customStyle="1" w:styleId="Bodytext2">
    <w:name w:val="Body text (2)"/>
    <w:basedOn w:val="a0"/>
    <w:rsid w:val="003F67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o-RO" w:eastAsia="ro-RO" w:bidi="ro-RO"/>
    </w:rPr>
  </w:style>
  <w:style w:type="paragraph" w:styleId="a6">
    <w:name w:val="Balloon Text"/>
    <w:basedOn w:val="a"/>
    <w:link w:val="a7"/>
    <w:uiPriority w:val="99"/>
    <w:semiHidden/>
    <w:unhideWhenUsed/>
    <w:rsid w:val="003F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2022-11-15T10:38:00Z</cp:lastPrinted>
  <dcterms:created xsi:type="dcterms:W3CDTF">2022-10-24T06:35:00Z</dcterms:created>
  <dcterms:modified xsi:type="dcterms:W3CDTF">2022-11-15T10:56:00Z</dcterms:modified>
</cp:coreProperties>
</file>