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2C52A9" w14:textId="77777777" w:rsidR="000173B5" w:rsidRPr="00BB6738" w:rsidRDefault="000173B5" w:rsidP="000173B5">
      <w:pPr>
        <w:tabs>
          <w:tab w:val="left" w:pos="360"/>
          <w:tab w:val="left" w:pos="567"/>
        </w:tabs>
        <w:jc w:val="right"/>
        <w:outlineLvl w:val="2"/>
        <w:rPr>
          <w:sz w:val="24"/>
          <w:szCs w:val="24"/>
          <w:lang w:val="it-IT" w:eastAsia="en-US"/>
        </w:rPr>
      </w:pPr>
      <w:r w:rsidRPr="00BB6738">
        <w:rPr>
          <w:sz w:val="24"/>
          <w:szCs w:val="24"/>
          <w:lang w:val="it-IT" w:eastAsia="en-US"/>
        </w:rPr>
        <w:t>Anexa nr. 2</w:t>
      </w:r>
    </w:p>
    <w:p w14:paraId="3B6BF2D0" w14:textId="77777777" w:rsidR="000173B5" w:rsidRPr="00BB6738" w:rsidRDefault="000173B5" w:rsidP="000173B5">
      <w:pPr>
        <w:tabs>
          <w:tab w:val="left" w:pos="360"/>
          <w:tab w:val="left" w:pos="567"/>
        </w:tabs>
        <w:jc w:val="right"/>
        <w:outlineLvl w:val="2"/>
        <w:rPr>
          <w:sz w:val="24"/>
          <w:szCs w:val="24"/>
          <w:lang w:val="it-IT" w:eastAsia="en-US"/>
        </w:rPr>
      </w:pPr>
      <w:r w:rsidRPr="00BB6738">
        <w:rPr>
          <w:sz w:val="24"/>
          <w:szCs w:val="24"/>
          <w:lang w:val="it-IT" w:eastAsia="en-US"/>
        </w:rPr>
        <w:t>la Documentația standard nr. 115</w:t>
      </w:r>
    </w:p>
    <w:p w14:paraId="374EF21A" w14:textId="77777777" w:rsidR="000173B5" w:rsidRDefault="000173B5" w:rsidP="000173B5">
      <w:pPr>
        <w:tabs>
          <w:tab w:val="left" w:pos="360"/>
          <w:tab w:val="left" w:pos="567"/>
        </w:tabs>
        <w:jc w:val="right"/>
        <w:outlineLvl w:val="2"/>
        <w:rPr>
          <w:sz w:val="24"/>
          <w:szCs w:val="24"/>
          <w:lang w:val="it-IT" w:eastAsia="en-US"/>
        </w:rPr>
      </w:pPr>
      <w:r w:rsidRPr="00BB6738">
        <w:rPr>
          <w:sz w:val="24"/>
          <w:szCs w:val="24"/>
          <w:lang w:val="it-IT" w:eastAsia="en-US"/>
        </w:rPr>
        <w:t>din “15” septembrie 2021</w:t>
      </w:r>
    </w:p>
    <w:p w14:paraId="6AAA8F6F" w14:textId="77777777" w:rsidR="000173B5" w:rsidRPr="00F03CFA" w:rsidRDefault="000173B5" w:rsidP="000173B5">
      <w:pPr>
        <w:tabs>
          <w:tab w:val="left" w:pos="360"/>
          <w:tab w:val="left" w:pos="567"/>
        </w:tabs>
        <w:jc w:val="right"/>
        <w:outlineLvl w:val="2"/>
        <w:rPr>
          <w:sz w:val="24"/>
          <w:szCs w:val="24"/>
          <w:lang w:val="it-IT" w:eastAsia="en-US"/>
        </w:rPr>
      </w:pPr>
    </w:p>
    <w:p w14:paraId="4FFB3BA3" w14:textId="3F14BD72" w:rsidR="0090083E" w:rsidRDefault="0090083E" w:rsidP="008876C3">
      <w:pPr>
        <w:pStyle w:val="1"/>
        <w:spacing w:before="120"/>
        <w:rPr>
          <w:lang w:val="ro-MD"/>
        </w:rPr>
      </w:pPr>
      <w:r w:rsidRPr="004225A2">
        <w:rPr>
          <w:lang w:val="ro-MD"/>
        </w:rPr>
        <w:t>ANUNȚ DE PARTICIPARE</w:t>
      </w:r>
    </w:p>
    <w:p w14:paraId="6C2D64AD" w14:textId="77777777" w:rsidR="000B2D3A" w:rsidRPr="000B2D3A" w:rsidRDefault="000B2D3A" w:rsidP="000B2D3A">
      <w:pPr>
        <w:rPr>
          <w:lang w:val="ro-MD"/>
        </w:rPr>
      </w:pPr>
    </w:p>
    <w:p w14:paraId="5ED6A965" w14:textId="77777777" w:rsidR="000B2D3A" w:rsidRPr="006756CC" w:rsidRDefault="000B2D3A" w:rsidP="000B2D3A">
      <w:pPr>
        <w:tabs>
          <w:tab w:val="left" w:pos="9360"/>
        </w:tabs>
        <w:spacing w:line="276" w:lineRule="auto"/>
        <w:ind w:right="-69"/>
        <w:jc w:val="center"/>
        <w:rPr>
          <w:rFonts w:eastAsia="Calibri"/>
          <w:sz w:val="24"/>
          <w:szCs w:val="24"/>
          <w:lang w:val="en-US"/>
        </w:rPr>
      </w:pPr>
      <w:r>
        <w:rPr>
          <w:b/>
          <w:sz w:val="24"/>
          <w:szCs w:val="24"/>
          <w:lang w:val="ro-MD"/>
        </w:rPr>
        <w:t xml:space="preserve">privind achiziționarea </w:t>
      </w:r>
      <w:r w:rsidRPr="006756CC">
        <w:rPr>
          <w:rFonts w:eastAsia="Calibri"/>
          <w:b/>
          <w:sz w:val="24"/>
          <w:szCs w:val="24"/>
          <w:lang w:val="en-US"/>
        </w:rPr>
        <w:t>publicațiilor didactice și științifice</w:t>
      </w:r>
      <w:r w:rsidRPr="004225A2">
        <w:rPr>
          <w:b/>
          <w:sz w:val="24"/>
          <w:szCs w:val="24"/>
          <w:lang w:val="ro-MD"/>
        </w:rPr>
        <w:br/>
        <w:t>prin procedura de achiziție</w:t>
      </w:r>
      <w:r w:rsidRPr="00813B1B">
        <w:rPr>
          <w:b/>
          <w:color w:val="FFFFFF" w:themeColor="background1"/>
          <w:sz w:val="24"/>
          <w:szCs w:val="24"/>
          <w:shd w:val="clear" w:color="auto" w:fill="FFFFFF" w:themeFill="background1"/>
          <w:lang w:val="ro-MD"/>
        </w:rPr>
        <w:t xml:space="preserve"> </w:t>
      </w:r>
      <w:r>
        <w:rPr>
          <w:b/>
          <w:sz w:val="24"/>
          <w:szCs w:val="24"/>
          <w:shd w:val="clear" w:color="auto" w:fill="FFFFFF" w:themeFill="background1"/>
          <w:lang w:val="ro-MD"/>
        </w:rPr>
        <w:t>l</w:t>
      </w:r>
      <w:r w:rsidRPr="00813B1B">
        <w:rPr>
          <w:b/>
          <w:sz w:val="24"/>
          <w:szCs w:val="24"/>
          <w:shd w:val="clear" w:color="auto" w:fill="FFFFFF" w:themeFill="background1"/>
          <w:lang w:val="ro-MD"/>
        </w:rPr>
        <w:t xml:space="preserve">icitație </w:t>
      </w:r>
      <w:r>
        <w:rPr>
          <w:b/>
          <w:sz w:val="24"/>
          <w:szCs w:val="24"/>
          <w:shd w:val="clear" w:color="auto" w:fill="FFFFFF" w:themeFill="background1"/>
          <w:lang w:val="ro-MD"/>
        </w:rPr>
        <w:t>deschisă</w:t>
      </w:r>
    </w:p>
    <w:p w14:paraId="0A686E02" w14:textId="77777777" w:rsidR="000F3A7F" w:rsidRPr="000F3A7F" w:rsidRDefault="000F3A7F" w:rsidP="000F3A7F">
      <w:pPr>
        <w:numPr>
          <w:ilvl w:val="0"/>
          <w:numId w:val="3"/>
        </w:numPr>
        <w:tabs>
          <w:tab w:val="left" w:pos="284"/>
          <w:tab w:val="right" w:pos="9531"/>
        </w:tabs>
        <w:spacing w:before="120"/>
        <w:ind w:left="709" w:hanging="709"/>
        <w:rPr>
          <w:b/>
          <w:sz w:val="24"/>
          <w:szCs w:val="24"/>
          <w:lang w:val="ro-MD"/>
        </w:rPr>
      </w:pPr>
      <w:r w:rsidRPr="000F3A7F">
        <w:rPr>
          <w:b/>
          <w:sz w:val="24"/>
          <w:szCs w:val="24"/>
          <w:lang w:val="ro-MD"/>
        </w:rPr>
        <w:t>Procedura a fost inclusă în planul de achiziții publice a autorității contractante: Da</w:t>
      </w:r>
    </w:p>
    <w:p w14:paraId="780CF079" w14:textId="16B6D11D" w:rsidR="000F3A7F" w:rsidRDefault="000F3A7F" w:rsidP="000F3A7F">
      <w:pPr>
        <w:numPr>
          <w:ilvl w:val="0"/>
          <w:numId w:val="3"/>
        </w:numPr>
        <w:tabs>
          <w:tab w:val="left" w:pos="284"/>
          <w:tab w:val="right" w:pos="9531"/>
        </w:tabs>
        <w:spacing w:before="120"/>
        <w:ind w:left="0" w:firstLine="0"/>
        <w:rPr>
          <w:b/>
          <w:sz w:val="24"/>
          <w:szCs w:val="24"/>
          <w:lang w:val="ro-MD"/>
        </w:rPr>
      </w:pPr>
      <w:r w:rsidRPr="000F3A7F">
        <w:rPr>
          <w:b/>
          <w:sz w:val="24"/>
          <w:szCs w:val="24"/>
          <w:lang w:val="ro-MD"/>
        </w:rPr>
        <w:t xml:space="preserve">Link-ul către planul de achiziții publice publicat: </w:t>
      </w:r>
      <w:hyperlink r:id="rId8" w:history="1">
        <w:r w:rsidRPr="003362AF">
          <w:rPr>
            <w:rStyle w:val="af"/>
            <w:b/>
            <w:sz w:val="24"/>
            <w:szCs w:val="24"/>
            <w:lang w:val="ro-MD"/>
          </w:rPr>
          <w:t>https://achizitii.usmf.md/ro/planuri-de achizitii</w:t>
        </w:r>
      </w:hyperlink>
      <w:r>
        <w:rPr>
          <w:b/>
          <w:sz w:val="24"/>
          <w:szCs w:val="24"/>
          <w:lang w:val="ro-MD"/>
        </w:rPr>
        <w:t>.</w:t>
      </w:r>
    </w:p>
    <w:p w14:paraId="4F1EA44A" w14:textId="23724DF7" w:rsidR="00F11F2C" w:rsidRPr="00D006C6" w:rsidRDefault="0090083E" w:rsidP="000F3A7F">
      <w:pPr>
        <w:numPr>
          <w:ilvl w:val="0"/>
          <w:numId w:val="3"/>
        </w:numPr>
        <w:tabs>
          <w:tab w:val="left" w:pos="284"/>
          <w:tab w:val="right" w:pos="9531"/>
        </w:tabs>
        <w:spacing w:before="120"/>
        <w:ind w:hanging="720"/>
        <w:rPr>
          <w:b/>
          <w:sz w:val="24"/>
          <w:szCs w:val="24"/>
          <w:lang w:val="ro-MD"/>
        </w:rPr>
      </w:pPr>
      <w:r w:rsidRPr="00F11F2C">
        <w:rPr>
          <w:b/>
          <w:sz w:val="24"/>
          <w:szCs w:val="24"/>
          <w:lang w:val="ro-MD"/>
        </w:rPr>
        <w:t xml:space="preserve">Denumirea </w:t>
      </w:r>
      <w:r w:rsidR="00AC2788" w:rsidRPr="00F11F2C">
        <w:rPr>
          <w:b/>
          <w:sz w:val="24"/>
          <w:szCs w:val="24"/>
          <w:lang w:val="ro-MD"/>
        </w:rPr>
        <w:t>autorității</w:t>
      </w:r>
      <w:r w:rsidRPr="00F11F2C">
        <w:rPr>
          <w:b/>
          <w:sz w:val="24"/>
          <w:szCs w:val="24"/>
          <w:lang w:val="ro-MD"/>
        </w:rPr>
        <w:t xml:space="preserve"> contractante: </w:t>
      </w:r>
      <w:r w:rsidR="00F11F2C" w:rsidRPr="00D006C6">
        <w:rPr>
          <w:noProof/>
          <w:sz w:val="24"/>
          <w:szCs w:val="24"/>
          <w:lang w:val="ro-RO" w:eastAsia="en-US"/>
        </w:rPr>
        <w:t>IP USMF ,,Nicolae Testemițanu”</w:t>
      </w:r>
    </w:p>
    <w:p w14:paraId="65917908" w14:textId="77777777" w:rsidR="0090083E" w:rsidRPr="00F11F2C" w:rsidRDefault="0090083E" w:rsidP="003444A7">
      <w:pPr>
        <w:numPr>
          <w:ilvl w:val="0"/>
          <w:numId w:val="3"/>
        </w:numPr>
        <w:tabs>
          <w:tab w:val="left" w:pos="284"/>
          <w:tab w:val="right" w:pos="9531"/>
        </w:tabs>
        <w:spacing w:before="120"/>
        <w:ind w:left="284" w:hanging="284"/>
        <w:rPr>
          <w:b/>
          <w:sz w:val="24"/>
          <w:szCs w:val="24"/>
          <w:lang w:val="ro-MD"/>
        </w:rPr>
      </w:pPr>
      <w:r w:rsidRPr="00F11F2C">
        <w:rPr>
          <w:b/>
          <w:sz w:val="24"/>
          <w:szCs w:val="24"/>
          <w:lang w:val="ro-MD"/>
        </w:rPr>
        <w:t xml:space="preserve">IDNO: </w:t>
      </w:r>
      <w:r w:rsidR="00F11F2C" w:rsidRPr="00F11F2C">
        <w:rPr>
          <w:b/>
          <w:i/>
          <w:noProof/>
          <w:sz w:val="22"/>
          <w:szCs w:val="22"/>
          <w:lang w:val="ro-RO" w:eastAsia="en-US"/>
        </w:rPr>
        <w:t>1007600000794</w:t>
      </w:r>
    </w:p>
    <w:p w14:paraId="18DD130E"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F11F2C" w:rsidRPr="00813B1B">
        <w:rPr>
          <w:b/>
          <w:sz w:val="24"/>
          <w:szCs w:val="24"/>
          <w:shd w:val="clear" w:color="auto" w:fill="FFFFFF" w:themeFill="background1"/>
          <w:lang w:val="ro-MD"/>
        </w:rPr>
        <w:t>mun.Chișinău, bd Ștefan cel Mare 165</w:t>
      </w:r>
    </w:p>
    <w:p w14:paraId="7430D02E" w14:textId="77777777" w:rsidR="00A61F2B" w:rsidRPr="004225A2" w:rsidRDefault="002959DB" w:rsidP="008876C3">
      <w:pPr>
        <w:numPr>
          <w:ilvl w:val="0"/>
          <w:numId w:val="3"/>
        </w:numPr>
        <w:tabs>
          <w:tab w:val="left" w:pos="284"/>
          <w:tab w:val="right" w:pos="9531"/>
        </w:tabs>
        <w:spacing w:before="120"/>
        <w:ind w:left="284" w:hanging="284"/>
        <w:rPr>
          <w:b/>
          <w:sz w:val="24"/>
          <w:szCs w:val="24"/>
          <w:lang w:val="ro-MD"/>
        </w:rPr>
      </w:pPr>
      <w:r>
        <w:rPr>
          <w:b/>
          <w:sz w:val="24"/>
          <w:szCs w:val="24"/>
          <w:lang w:val="ro-MD"/>
        </w:rPr>
        <w:t>Numărul de telefon/fax:</w:t>
      </w:r>
      <w:r w:rsidR="00813B1B" w:rsidRPr="00813B1B">
        <w:rPr>
          <w:b/>
          <w:sz w:val="24"/>
          <w:szCs w:val="24"/>
          <w:shd w:val="clear" w:color="auto" w:fill="FFFFFF" w:themeFill="background1"/>
          <w:lang w:val="ro-MD"/>
        </w:rPr>
        <w:t xml:space="preserve"> 0 22 205 267</w:t>
      </w:r>
    </w:p>
    <w:p w14:paraId="0FAF7B96"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00F11F2C" w:rsidRPr="00813B1B">
        <w:rPr>
          <w:b/>
          <w:sz w:val="24"/>
          <w:szCs w:val="24"/>
          <w:shd w:val="clear" w:color="auto" w:fill="FFFFFF" w:themeFill="background1"/>
          <w:lang w:val="ro-MD"/>
        </w:rPr>
        <w:t>achizitii@usmf.md</w:t>
      </w:r>
    </w:p>
    <w:p w14:paraId="5A24DB2B" w14:textId="77777777"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52F8EADE" w14:textId="77777777" w:rsidR="0072330A" w:rsidRPr="004225A2"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F11F2C" w:rsidRPr="00813B1B">
        <w:rPr>
          <w:b/>
          <w:sz w:val="24"/>
          <w:szCs w:val="24"/>
          <w:shd w:val="clear" w:color="auto" w:fill="FFFFFF" w:themeFill="background1"/>
          <w:lang w:val="ro-MD"/>
        </w:rPr>
        <w:t>Nu se aplică</w:t>
      </w:r>
    </w:p>
    <w:p w14:paraId="71675182" w14:textId="13DEB3DA" w:rsidR="001856CB" w:rsidRPr="001856CB" w:rsidRDefault="00331ECD" w:rsidP="00872F0C">
      <w:pPr>
        <w:numPr>
          <w:ilvl w:val="0"/>
          <w:numId w:val="3"/>
        </w:numPr>
        <w:tabs>
          <w:tab w:val="left" w:pos="284"/>
          <w:tab w:val="right" w:pos="426"/>
        </w:tabs>
        <w:spacing w:before="120"/>
        <w:ind w:left="284" w:hanging="284"/>
        <w:rPr>
          <w:b/>
          <w:sz w:val="24"/>
          <w:szCs w:val="24"/>
          <w:lang w:val="ro-MD"/>
        </w:rPr>
      </w:pPr>
      <w:r w:rsidRPr="004225A2">
        <w:rPr>
          <w:b/>
          <w:sz w:val="24"/>
          <w:szCs w:val="24"/>
          <w:lang w:val="ro-MD"/>
        </w:rPr>
        <w:t>Cumpărătorul invită operatorii economici interesați, care îi pot satisface necesitățile, să participe la procedur</w:t>
      </w:r>
      <w:r>
        <w:rPr>
          <w:b/>
          <w:sz w:val="24"/>
          <w:szCs w:val="24"/>
          <w:lang w:val="ro-MD"/>
        </w:rPr>
        <w:t>a de achiziție privind livrarea următoarelor bunuri</w:t>
      </w:r>
      <w:r w:rsidR="0062221E" w:rsidRPr="004225A2">
        <w:rPr>
          <w:b/>
          <w:sz w:val="24"/>
          <w:szCs w:val="24"/>
          <w:lang w:val="ro-MD"/>
        </w:rPr>
        <w:t>:</w:t>
      </w:r>
    </w:p>
    <w:p w14:paraId="23AEEBBA" w14:textId="77777777" w:rsidR="001856CB" w:rsidRDefault="001856CB" w:rsidP="00872F0C">
      <w:pPr>
        <w:tabs>
          <w:tab w:val="left" w:pos="284"/>
          <w:tab w:val="right" w:pos="426"/>
        </w:tabs>
        <w:spacing w:before="120"/>
        <w:rPr>
          <w:b/>
          <w:sz w:val="24"/>
          <w:szCs w:val="24"/>
          <w:lang w:val="ro-MD"/>
        </w:rPr>
      </w:pPr>
    </w:p>
    <w:tbl>
      <w:tblPr>
        <w:tblpPr w:leftFromText="180" w:rightFromText="180" w:vertAnchor="text" w:tblpXSpec="right" w:tblpY="1"/>
        <w:tblOverlap w:val="neve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4799"/>
        <w:gridCol w:w="992"/>
        <w:gridCol w:w="993"/>
        <w:gridCol w:w="2396"/>
      </w:tblGrid>
      <w:tr w:rsidR="001856CB" w:rsidRPr="001856CB" w14:paraId="5C281ABE"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3E22CD36" w14:textId="55EE06B5" w:rsidR="001856CB" w:rsidRPr="001856CB" w:rsidRDefault="001856CB" w:rsidP="001856CB">
            <w:pPr>
              <w:rPr>
                <w:rFonts w:eastAsia="Calibri"/>
                <w:sz w:val="24"/>
                <w:szCs w:val="24"/>
                <w:lang w:val="en-US"/>
              </w:rPr>
            </w:pPr>
            <w:r w:rsidRPr="00FB6A8A">
              <w:rPr>
                <w:rFonts w:eastAsia="Calibri"/>
                <w:b/>
                <w:sz w:val="24"/>
                <w:szCs w:val="24"/>
                <w:lang w:val="ro-MD"/>
              </w:rPr>
              <w:t>Nr. d/o</w:t>
            </w:r>
          </w:p>
        </w:tc>
        <w:tc>
          <w:tcPr>
            <w:tcW w:w="4799" w:type="dxa"/>
            <w:tcBorders>
              <w:top w:val="single" w:sz="4" w:space="0" w:color="auto"/>
              <w:left w:val="single" w:sz="4" w:space="0" w:color="auto"/>
              <w:bottom w:val="single" w:sz="4" w:space="0" w:color="auto"/>
              <w:right w:val="single" w:sz="4" w:space="0" w:color="auto"/>
            </w:tcBorders>
          </w:tcPr>
          <w:p w14:paraId="5827600A" w14:textId="6ADFD69E" w:rsidR="001856CB" w:rsidRPr="001856CB" w:rsidRDefault="001856CB" w:rsidP="001856CB">
            <w:pPr>
              <w:jc w:val="center"/>
              <w:rPr>
                <w:rFonts w:eastAsia="Calibri"/>
                <w:sz w:val="24"/>
                <w:szCs w:val="24"/>
                <w:lang w:val="en-US"/>
              </w:rPr>
            </w:pPr>
            <w:r w:rsidRPr="00FB6A8A">
              <w:rPr>
                <w:rFonts w:eastAsia="Calibri"/>
                <w:b/>
                <w:sz w:val="24"/>
                <w:szCs w:val="24"/>
                <w:lang w:val="ro-MD"/>
              </w:rPr>
              <w:t>Denumirea bunurilor solicitate</w:t>
            </w:r>
          </w:p>
        </w:tc>
        <w:tc>
          <w:tcPr>
            <w:tcW w:w="992" w:type="dxa"/>
            <w:tcBorders>
              <w:top w:val="single" w:sz="4" w:space="0" w:color="auto"/>
              <w:left w:val="single" w:sz="4" w:space="0" w:color="auto"/>
              <w:bottom w:val="single" w:sz="4" w:space="0" w:color="auto"/>
              <w:right w:val="single" w:sz="4" w:space="0" w:color="auto"/>
            </w:tcBorders>
          </w:tcPr>
          <w:p w14:paraId="2AAD0461" w14:textId="3316CD7D" w:rsidR="001856CB" w:rsidRPr="001856CB" w:rsidRDefault="001856CB" w:rsidP="001856CB">
            <w:pPr>
              <w:jc w:val="center"/>
              <w:rPr>
                <w:rFonts w:eastAsia="Calibri"/>
                <w:sz w:val="24"/>
                <w:szCs w:val="24"/>
                <w:lang w:val="en-US"/>
              </w:rPr>
            </w:pPr>
            <w:r w:rsidRPr="00FB6A8A">
              <w:rPr>
                <w:b/>
                <w:lang w:val="ro-MD"/>
              </w:rPr>
              <w:t>Unitatea de măsu-ră</w:t>
            </w:r>
          </w:p>
        </w:tc>
        <w:tc>
          <w:tcPr>
            <w:tcW w:w="993" w:type="dxa"/>
            <w:tcBorders>
              <w:top w:val="single" w:sz="4" w:space="0" w:color="auto"/>
              <w:left w:val="single" w:sz="4" w:space="0" w:color="auto"/>
              <w:bottom w:val="single" w:sz="4" w:space="0" w:color="auto"/>
              <w:right w:val="single" w:sz="4" w:space="0" w:color="auto"/>
            </w:tcBorders>
          </w:tcPr>
          <w:p w14:paraId="799C4E26" w14:textId="05B9A6BC" w:rsidR="001856CB" w:rsidRPr="001856CB" w:rsidRDefault="001856CB" w:rsidP="001856CB">
            <w:pPr>
              <w:jc w:val="center"/>
              <w:rPr>
                <w:rFonts w:eastAsia="Calibri"/>
                <w:sz w:val="24"/>
                <w:szCs w:val="24"/>
                <w:lang w:val="en-US"/>
              </w:rPr>
            </w:pPr>
            <w:r w:rsidRPr="00FB6A8A">
              <w:rPr>
                <w:b/>
                <w:lang w:val="ro-MD"/>
              </w:rPr>
              <w:t>Canti-tatea</w:t>
            </w:r>
          </w:p>
        </w:tc>
        <w:tc>
          <w:tcPr>
            <w:tcW w:w="2396" w:type="dxa"/>
            <w:tcBorders>
              <w:top w:val="single" w:sz="4" w:space="0" w:color="auto"/>
              <w:left w:val="single" w:sz="4" w:space="0" w:color="auto"/>
              <w:bottom w:val="single" w:sz="4" w:space="0" w:color="auto"/>
              <w:right w:val="single" w:sz="4" w:space="0" w:color="auto"/>
            </w:tcBorders>
          </w:tcPr>
          <w:p w14:paraId="4A1D2BDA" w14:textId="09DEF5DC" w:rsidR="001856CB" w:rsidRPr="001856CB" w:rsidRDefault="001856CB" w:rsidP="0091434F">
            <w:pPr>
              <w:jc w:val="center"/>
              <w:rPr>
                <w:rFonts w:eastAsia="Calibri"/>
                <w:sz w:val="24"/>
                <w:szCs w:val="24"/>
                <w:lang w:val="fr-MC"/>
              </w:rPr>
            </w:pPr>
            <w:r w:rsidRPr="00FB6A8A">
              <w:rPr>
                <w:rFonts w:eastAsia="Calibri"/>
                <w:b/>
                <w:sz w:val="24"/>
                <w:szCs w:val="24"/>
                <w:lang w:val="ro-MD"/>
              </w:rPr>
              <w:t>Valoarea estimată</w:t>
            </w:r>
            <w:r w:rsidRPr="00FB6A8A">
              <w:rPr>
                <w:rFonts w:eastAsia="Calibri"/>
                <w:b/>
                <w:sz w:val="24"/>
                <w:szCs w:val="24"/>
                <w:lang w:val="ro-MD"/>
              </w:rPr>
              <w:br/>
            </w:r>
            <w:r w:rsidR="0091434F">
              <w:rPr>
                <w:rFonts w:eastAsia="Calibri"/>
                <w:b/>
                <w:sz w:val="24"/>
                <w:szCs w:val="24"/>
                <w:lang w:val="ro-MD"/>
              </w:rPr>
              <w:t>fără TVA</w:t>
            </w:r>
          </w:p>
        </w:tc>
      </w:tr>
      <w:tr w:rsidR="001856CB" w:rsidRPr="001856CB" w14:paraId="0FA5C9FA"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0996CEFB" w14:textId="77777777" w:rsidR="001856CB" w:rsidRPr="001856CB" w:rsidRDefault="001856CB" w:rsidP="001856CB">
            <w:pPr>
              <w:numPr>
                <w:ilvl w:val="0"/>
                <w:numId w:val="35"/>
              </w:numPr>
              <w:tabs>
                <w:tab w:val="clear" w:pos="928"/>
                <w:tab w:val="num" w:pos="720"/>
              </w:tabs>
              <w:ind w:left="720"/>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798F327F" w14:textId="41004826" w:rsidR="001856CB" w:rsidRPr="001856CB" w:rsidRDefault="005B3D35" w:rsidP="001856CB">
            <w:pPr>
              <w:jc w:val="both"/>
              <w:rPr>
                <w:rFonts w:eastAsia="Calibri"/>
                <w:sz w:val="24"/>
                <w:szCs w:val="24"/>
                <w:lang w:val="it-IT"/>
              </w:rPr>
            </w:pPr>
            <w:r w:rsidRPr="005B3D35">
              <w:rPr>
                <w:rFonts w:eastAsia="Calibri"/>
                <w:sz w:val="24"/>
                <w:szCs w:val="24"/>
                <w:lang w:val="it-IT"/>
              </w:rPr>
              <w:t>Aura Rusu, Octavia-Laura Oancea, Livia Uncu Cercetarea fundamentală în descoperirea medicamentelor: fundamente, strategii și metode moderne. - Editura: Editura University Press, nu mai vechi de 2025</w:t>
            </w:r>
          </w:p>
        </w:tc>
        <w:tc>
          <w:tcPr>
            <w:tcW w:w="992" w:type="dxa"/>
            <w:tcBorders>
              <w:top w:val="single" w:sz="4" w:space="0" w:color="auto"/>
              <w:left w:val="single" w:sz="4" w:space="0" w:color="auto"/>
              <w:bottom w:val="single" w:sz="4" w:space="0" w:color="auto"/>
              <w:right w:val="single" w:sz="4" w:space="0" w:color="auto"/>
            </w:tcBorders>
          </w:tcPr>
          <w:p w14:paraId="3AE35595" w14:textId="4D9B766B" w:rsidR="001856CB" w:rsidRPr="001856CB" w:rsidRDefault="001856CB" w:rsidP="001856CB">
            <w:pPr>
              <w:jc w:val="center"/>
              <w:rPr>
                <w:rFonts w:eastAsia="Calibri"/>
                <w:sz w:val="24"/>
                <w:szCs w:val="24"/>
                <w:lang w:val="it-IT"/>
              </w:rPr>
            </w:pPr>
            <w:r>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05911EA3" w14:textId="28192BED" w:rsidR="001856CB" w:rsidRPr="001856CB" w:rsidRDefault="003A5537" w:rsidP="001856CB">
            <w:pPr>
              <w:jc w:val="center"/>
              <w:rPr>
                <w:rFonts w:eastAsia="Calibri"/>
                <w:sz w:val="24"/>
                <w:szCs w:val="24"/>
                <w:lang w:val="en-US"/>
              </w:rPr>
            </w:pPr>
            <w:r>
              <w:rPr>
                <w:rFonts w:eastAsia="Calibri"/>
                <w:sz w:val="24"/>
                <w:szCs w:val="24"/>
                <w:lang w:val="en-US"/>
              </w:rPr>
              <w:t>75</w:t>
            </w:r>
          </w:p>
        </w:tc>
        <w:tc>
          <w:tcPr>
            <w:tcW w:w="2396" w:type="dxa"/>
            <w:tcBorders>
              <w:top w:val="single" w:sz="4" w:space="0" w:color="auto"/>
              <w:left w:val="single" w:sz="4" w:space="0" w:color="auto"/>
              <w:bottom w:val="single" w:sz="4" w:space="0" w:color="auto"/>
              <w:right w:val="single" w:sz="4" w:space="0" w:color="auto"/>
            </w:tcBorders>
          </w:tcPr>
          <w:p w14:paraId="5E9184F0" w14:textId="54616D93" w:rsidR="001856CB" w:rsidRPr="001856CB" w:rsidRDefault="003A5537" w:rsidP="001856CB">
            <w:pPr>
              <w:jc w:val="center"/>
              <w:rPr>
                <w:rFonts w:eastAsia="Calibri"/>
                <w:sz w:val="24"/>
                <w:szCs w:val="24"/>
                <w:lang w:val="en-US"/>
              </w:rPr>
            </w:pPr>
            <w:r>
              <w:rPr>
                <w:rFonts w:eastAsia="Calibri"/>
                <w:sz w:val="24"/>
                <w:szCs w:val="24"/>
                <w:lang w:val="en-US"/>
              </w:rPr>
              <w:t>16350,00</w:t>
            </w:r>
          </w:p>
        </w:tc>
      </w:tr>
      <w:tr w:rsidR="001856CB" w:rsidRPr="001856CB" w14:paraId="0F158020"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664226AD" w14:textId="77777777" w:rsidR="001856CB" w:rsidRPr="001856CB" w:rsidRDefault="001856CB" w:rsidP="001856CB">
            <w:pPr>
              <w:numPr>
                <w:ilvl w:val="0"/>
                <w:numId w:val="35"/>
              </w:numPr>
              <w:tabs>
                <w:tab w:val="clear" w:pos="928"/>
                <w:tab w:val="num" w:pos="720"/>
              </w:tabs>
              <w:ind w:left="720"/>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12D2B728" w14:textId="08498A9A" w:rsidR="001856CB" w:rsidRPr="00A41A01" w:rsidRDefault="00A41A01" w:rsidP="001856CB">
            <w:pPr>
              <w:jc w:val="both"/>
              <w:rPr>
                <w:rFonts w:eastAsia="Calibri"/>
                <w:sz w:val="24"/>
                <w:szCs w:val="24"/>
                <w:lang w:val="fr-MC"/>
              </w:rPr>
            </w:pPr>
            <w:r w:rsidRPr="00A41A01">
              <w:rPr>
                <w:rFonts w:eastAsia="Calibri"/>
                <w:sz w:val="24"/>
                <w:szCs w:val="24"/>
                <w:lang w:val="ro-RO"/>
              </w:rPr>
              <w:t>Minodora Dobreanu Biochimie clinică-Implicații practice vol.1. - Editura: PIM,  nu mai vechi de 2020</w:t>
            </w:r>
          </w:p>
        </w:tc>
        <w:tc>
          <w:tcPr>
            <w:tcW w:w="992" w:type="dxa"/>
            <w:tcBorders>
              <w:top w:val="single" w:sz="4" w:space="0" w:color="auto"/>
              <w:left w:val="single" w:sz="4" w:space="0" w:color="auto"/>
              <w:bottom w:val="single" w:sz="4" w:space="0" w:color="auto"/>
              <w:right w:val="single" w:sz="4" w:space="0" w:color="auto"/>
            </w:tcBorders>
          </w:tcPr>
          <w:p w14:paraId="2A792DB4" w14:textId="09D04C4A"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38C93A1F" w14:textId="3B0EE7E3" w:rsidR="001856CB" w:rsidRPr="001856CB" w:rsidRDefault="00932397" w:rsidP="001856CB">
            <w:pPr>
              <w:jc w:val="center"/>
              <w:rPr>
                <w:rFonts w:eastAsia="Calibri"/>
                <w:sz w:val="24"/>
                <w:szCs w:val="24"/>
                <w:lang w:val="ro-RO"/>
              </w:rPr>
            </w:pPr>
            <w:r>
              <w:rPr>
                <w:rFonts w:eastAsia="Calibri"/>
                <w:sz w:val="24"/>
                <w:szCs w:val="24"/>
                <w:lang w:val="ro-RO"/>
              </w:rPr>
              <w:t>3</w:t>
            </w:r>
            <w:r w:rsidR="001856CB" w:rsidRPr="001856CB">
              <w:rPr>
                <w:rFonts w:eastAsia="Calibri"/>
                <w:sz w:val="24"/>
                <w:szCs w:val="24"/>
                <w:lang w:val="ro-RO"/>
              </w:rPr>
              <w:t>0</w:t>
            </w:r>
          </w:p>
        </w:tc>
        <w:tc>
          <w:tcPr>
            <w:tcW w:w="2396" w:type="dxa"/>
            <w:tcBorders>
              <w:top w:val="single" w:sz="4" w:space="0" w:color="auto"/>
              <w:left w:val="single" w:sz="4" w:space="0" w:color="auto"/>
              <w:bottom w:val="single" w:sz="4" w:space="0" w:color="auto"/>
              <w:right w:val="single" w:sz="4" w:space="0" w:color="auto"/>
            </w:tcBorders>
          </w:tcPr>
          <w:p w14:paraId="72A3C04F" w14:textId="2390108F" w:rsidR="001856CB" w:rsidRPr="001856CB" w:rsidRDefault="00A41A01" w:rsidP="001856CB">
            <w:pPr>
              <w:jc w:val="center"/>
              <w:rPr>
                <w:rFonts w:eastAsia="Calibri"/>
                <w:sz w:val="24"/>
                <w:szCs w:val="24"/>
                <w:lang w:val="en-US"/>
              </w:rPr>
            </w:pPr>
            <w:r w:rsidRPr="00A41A01">
              <w:rPr>
                <w:rFonts w:eastAsia="Calibri"/>
                <w:sz w:val="24"/>
                <w:szCs w:val="24"/>
                <w:lang w:val="en-US"/>
              </w:rPr>
              <w:t>18960</w:t>
            </w:r>
            <w:r w:rsidR="001856CB" w:rsidRPr="001856CB">
              <w:rPr>
                <w:rFonts w:eastAsia="Calibri"/>
                <w:sz w:val="24"/>
                <w:szCs w:val="24"/>
                <w:lang w:val="en-US"/>
              </w:rPr>
              <w:t>,00</w:t>
            </w:r>
          </w:p>
        </w:tc>
      </w:tr>
      <w:tr w:rsidR="001856CB" w:rsidRPr="001856CB" w14:paraId="494F88C1"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46E114FB" w14:textId="77777777" w:rsidR="001856CB" w:rsidRPr="001856CB" w:rsidRDefault="001856CB" w:rsidP="001856CB">
            <w:pPr>
              <w:numPr>
                <w:ilvl w:val="0"/>
                <w:numId w:val="35"/>
              </w:numPr>
              <w:tabs>
                <w:tab w:val="clear" w:pos="928"/>
                <w:tab w:val="num" w:pos="720"/>
              </w:tabs>
              <w:ind w:left="720"/>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43EEB45B" w14:textId="5976BB96" w:rsidR="001856CB" w:rsidRPr="001856CB" w:rsidRDefault="00932397" w:rsidP="001856CB">
            <w:pPr>
              <w:jc w:val="both"/>
              <w:rPr>
                <w:rFonts w:eastAsia="Calibri"/>
                <w:sz w:val="24"/>
                <w:szCs w:val="24"/>
                <w:lang w:val="it-IT"/>
              </w:rPr>
            </w:pPr>
            <w:r w:rsidRPr="00932397">
              <w:rPr>
                <w:rFonts w:eastAsia="Calibri"/>
                <w:sz w:val="24"/>
                <w:szCs w:val="24"/>
                <w:lang w:val="it-IT"/>
              </w:rPr>
              <w:t>Minodora Dobreanu Biochimie clinică-Implicații practice vol.2. - Editura: PIM,  nu mai vechi de 2023</w:t>
            </w:r>
          </w:p>
        </w:tc>
        <w:tc>
          <w:tcPr>
            <w:tcW w:w="992" w:type="dxa"/>
            <w:tcBorders>
              <w:top w:val="single" w:sz="4" w:space="0" w:color="auto"/>
              <w:left w:val="single" w:sz="4" w:space="0" w:color="auto"/>
              <w:bottom w:val="single" w:sz="4" w:space="0" w:color="auto"/>
              <w:right w:val="single" w:sz="4" w:space="0" w:color="auto"/>
            </w:tcBorders>
          </w:tcPr>
          <w:p w14:paraId="3F969AA6" w14:textId="170B6503"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3789D25D" w14:textId="3D44F4C1" w:rsidR="001856CB" w:rsidRPr="001856CB" w:rsidRDefault="00932397" w:rsidP="001856CB">
            <w:pPr>
              <w:jc w:val="center"/>
              <w:rPr>
                <w:rFonts w:eastAsia="Calibri"/>
                <w:sz w:val="24"/>
                <w:szCs w:val="24"/>
                <w:lang w:val="ro-RO"/>
              </w:rPr>
            </w:pPr>
            <w:r>
              <w:rPr>
                <w:rFonts w:eastAsia="Calibri"/>
                <w:sz w:val="24"/>
                <w:szCs w:val="24"/>
                <w:lang w:val="ro-RO"/>
              </w:rPr>
              <w:t>30</w:t>
            </w:r>
          </w:p>
        </w:tc>
        <w:tc>
          <w:tcPr>
            <w:tcW w:w="2396" w:type="dxa"/>
            <w:tcBorders>
              <w:top w:val="single" w:sz="4" w:space="0" w:color="auto"/>
              <w:left w:val="single" w:sz="4" w:space="0" w:color="auto"/>
              <w:bottom w:val="single" w:sz="4" w:space="0" w:color="auto"/>
              <w:right w:val="single" w:sz="4" w:space="0" w:color="auto"/>
            </w:tcBorders>
          </w:tcPr>
          <w:p w14:paraId="745DB0AB" w14:textId="2F3E47C2" w:rsidR="001856CB" w:rsidRPr="001856CB" w:rsidRDefault="00932397" w:rsidP="001856CB">
            <w:pPr>
              <w:jc w:val="center"/>
              <w:rPr>
                <w:rFonts w:eastAsia="Calibri"/>
                <w:sz w:val="24"/>
                <w:szCs w:val="24"/>
                <w:lang w:val="ro-RO"/>
              </w:rPr>
            </w:pPr>
            <w:r w:rsidRPr="00932397">
              <w:rPr>
                <w:rFonts w:eastAsia="Calibri"/>
                <w:sz w:val="24"/>
                <w:szCs w:val="24"/>
                <w:lang w:val="ro-RO"/>
              </w:rPr>
              <w:t>18960</w:t>
            </w:r>
            <w:r w:rsidR="001856CB" w:rsidRPr="001856CB">
              <w:rPr>
                <w:rFonts w:eastAsia="Calibri"/>
                <w:sz w:val="24"/>
                <w:szCs w:val="24"/>
                <w:lang w:val="ro-RO"/>
              </w:rPr>
              <w:t>,00</w:t>
            </w:r>
          </w:p>
        </w:tc>
      </w:tr>
      <w:tr w:rsidR="001856CB" w:rsidRPr="001856CB" w14:paraId="08DDB075"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0B3E3F0A" w14:textId="77777777" w:rsidR="001856CB" w:rsidRPr="001856CB" w:rsidRDefault="001856CB" w:rsidP="001856CB">
            <w:pPr>
              <w:numPr>
                <w:ilvl w:val="0"/>
                <w:numId w:val="35"/>
              </w:numPr>
              <w:tabs>
                <w:tab w:val="clear" w:pos="928"/>
                <w:tab w:val="num" w:pos="720"/>
              </w:tabs>
              <w:ind w:left="720"/>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6E051DD3" w14:textId="36BB579A" w:rsidR="001856CB" w:rsidRPr="001856CB" w:rsidRDefault="009C15D5" w:rsidP="001856CB">
            <w:pPr>
              <w:jc w:val="both"/>
              <w:rPr>
                <w:rFonts w:eastAsia="Calibri"/>
                <w:sz w:val="24"/>
                <w:szCs w:val="24"/>
                <w:lang w:val="it-IT"/>
              </w:rPr>
            </w:pPr>
            <w:r w:rsidRPr="009C15D5">
              <w:rPr>
                <w:rFonts w:eastAsia="Calibri"/>
                <w:sz w:val="24"/>
                <w:szCs w:val="24"/>
                <w:lang w:val="it-IT"/>
              </w:rPr>
              <w:t>Kumar, Vinay Robbins PATOLOGIE Bazele Morfologice și Fiziopatologice ale Bolilor -, ediția a IX-a. - Editura: MEDICALA CALLISTO,  nu mai vechi de 2015</w:t>
            </w:r>
          </w:p>
        </w:tc>
        <w:tc>
          <w:tcPr>
            <w:tcW w:w="992" w:type="dxa"/>
            <w:tcBorders>
              <w:top w:val="single" w:sz="4" w:space="0" w:color="auto"/>
              <w:left w:val="single" w:sz="4" w:space="0" w:color="auto"/>
              <w:bottom w:val="single" w:sz="4" w:space="0" w:color="auto"/>
              <w:right w:val="single" w:sz="4" w:space="0" w:color="auto"/>
            </w:tcBorders>
          </w:tcPr>
          <w:p w14:paraId="113A7CCF" w14:textId="2B2EEB6C"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55561486" w14:textId="7E2FA35C" w:rsidR="001856CB" w:rsidRPr="001856CB" w:rsidRDefault="009C15D5" w:rsidP="001856CB">
            <w:pPr>
              <w:jc w:val="center"/>
              <w:rPr>
                <w:rFonts w:eastAsia="Calibri"/>
                <w:sz w:val="24"/>
                <w:szCs w:val="24"/>
                <w:lang w:val="ro-RO"/>
              </w:rPr>
            </w:pPr>
            <w:r>
              <w:rPr>
                <w:rFonts w:eastAsia="Calibri"/>
                <w:sz w:val="24"/>
                <w:szCs w:val="24"/>
                <w:lang w:val="ro-RO"/>
              </w:rPr>
              <w:t>100</w:t>
            </w:r>
          </w:p>
        </w:tc>
        <w:tc>
          <w:tcPr>
            <w:tcW w:w="2396" w:type="dxa"/>
            <w:tcBorders>
              <w:top w:val="single" w:sz="4" w:space="0" w:color="auto"/>
              <w:left w:val="single" w:sz="4" w:space="0" w:color="auto"/>
              <w:bottom w:val="single" w:sz="4" w:space="0" w:color="auto"/>
              <w:right w:val="single" w:sz="4" w:space="0" w:color="auto"/>
            </w:tcBorders>
          </w:tcPr>
          <w:p w14:paraId="5257AEE7" w14:textId="5C957456" w:rsidR="001856CB" w:rsidRPr="001856CB" w:rsidRDefault="009C15D5" w:rsidP="001856CB">
            <w:pPr>
              <w:jc w:val="center"/>
              <w:rPr>
                <w:rFonts w:eastAsia="Calibri"/>
                <w:sz w:val="24"/>
                <w:szCs w:val="24"/>
                <w:lang w:val="ro-RO"/>
              </w:rPr>
            </w:pPr>
            <w:r w:rsidRPr="009C15D5">
              <w:rPr>
                <w:rFonts w:eastAsia="Calibri"/>
                <w:sz w:val="24"/>
                <w:szCs w:val="24"/>
                <w:lang w:val="ro-RO"/>
              </w:rPr>
              <w:t>143900</w:t>
            </w:r>
            <w:r w:rsidR="001856CB" w:rsidRPr="001856CB">
              <w:rPr>
                <w:rFonts w:eastAsia="Calibri"/>
                <w:sz w:val="24"/>
                <w:szCs w:val="24"/>
                <w:lang w:val="ro-RO"/>
              </w:rPr>
              <w:t>,00</w:t>
            </w:r>
          </w:p>
        </w:tc>
      </w:tr>
      <w:tr w:rsidR="001856CB" w:rsidRPr="001856CB" w14:paraId="535E859F"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3BC7387E" w14:textId="77777777" w:rsidR="001856CB" w:rsidRPr="001856CB" w:rsidRDefault="001856CB" w:rsidP="001856CB">
            <w:pPr>
              <w:numPr>
                <w:ilvl w:val="0"/>
                <w:numId w:val="35"/>
              </w:numPr>
              <w:tabs>
                <w:tab w:val="clear" w:pos="928"/>
                <w:tab w:val="num" w:pos="720"/>
              </w:tabs>
              <w:ind w:left="720"/>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64CF1842" w14:textId="7E04D89A" w:rsidR="001856CB" w:rsidRPr="009C15D5" w:rsidRDefault="009C15D5" w:rsidP="001856CB">
            <w:pPr>
              <w:jc w:val="both"/>
              <w:rPr>
                <w:rFonts w:eastAsia="Calibri"/>
                <w:sz w:val="24"/>
                <w:szCs w:val="24"/>
                <w:lang w:val="it-IT"/>
              </w:rPr>
            </w:pPr>
            <w:r w:rsidRPr="009C15D5">
              <w:rPr>
                <w:rFonts w:eastAsia="Calibri"/>
                <w:sz w:val="24"/>
                <w:szCs w:val="24"/>
                <w:lang w:val="it-IT"/>
              </w:rPr>
              <w:t>Valentina Dorobăţ, Dragoş Stanciu Ortodonţie şi ortopedie dento-facială. – Editura medicală,  nu mai vechi de 2017</w:t>
            </w:r>
          </w:p>
        </w:tc>
        <w:tc>
          <w:tcPr>
            <w:tcW w:w="992" w:type="dxa"/>
            <w:tcBorders>
              <w:top w:val="single" w:sz="4" w:space="0" w:color="auto"/>
              <w:left w:val="single" w:sz="4" w:space="0" w:color="auto"/>
              <w:bottom w:val="single" w:sz="4" w:space="0" w:color="auto"/>
              <w:right w:val="single" w:sz="4" w:space="0" w:color="auto"/>
            </w:tcBorders>
          </w:tcPr>
          <w:p w14:paraId="3379085C" w14:textId="420A6514"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77E277B0" w14:textId="411A766C" w:rsidR="001856CB" w:rsidRPr="001856CB" w:rsidRDefault="009C15D5" w:rsidP="001856CB">
            <w:pPr>
              <w:jc w:val="center"/>
              <w:rPr>
                <w:rFonts w:eastAsia="Calibri"/>
                <w:sz w:val="24"/>
                <w:szCs w:val="24"/>
                <w:lang w:val="ro-RO"/>
              </w:rPr>
            </w:pPr>
            <w:r>
              <w:rPr>
                <w:rFonts w:eastAsia="Calibri"/>
                <w:sz w:val="24"/>
                <w:szCs w:val="24"/>
                <w:lang w:val="ro-RO"/>
              </w:rPr>
              <w:t>7</w:t>
            </w:r>
          </w:p>
        </w:tc>
        <w:tc>
          <w:tcPr>
            <w:tcW w:w="2396" w:type="dxa"/>
            <w:tcBorders>
              <w:top w:val="single" w:sz="4" w:space="0" w:color="auto"/>
              <w:left w:val="single" w:sz="4" w:space="0" w:color="auto"/>
              <w:bottom w:val="single" w:sz="4" w:space="0" w:color="auto"/>
              <w:right w:val="single" w:sz="4" w:space="0" w:color="auto"/>
            </w:tcBorders>
          </w:tcPr>
          <w:p w14:paraId="686DB250" w14:textId="77D85A13" w:rsidR="001856CB" w:rsidRPr="001856CB" w:rsidRDefault="009C15D5" w:rsidP="001856CB">
            <w:pPr>
              <w:jc w:val="center"/>
              <w:rPr>
                <w:rFonts w:eastAsia="Calibri"/>
                <w:sz w:val="24"/>
                <w:szCs w:val="24"/>
                <w:lang w:val="ro-RO"/>
              </w:rPr>
            </w:pPr>
            <w:r w:rsidRPr="009C15D5">
              <w:rPr>
                <w:rFonts w:eastAsia="Calibri"/>
                <w:sz w:val="24"/>
                <w:szCs w:val="24"/>
                <w:lang w:val="ro-RO"/>
              </w:rPr>
              <w:t>1519</w:t>
            </w:r>
            <w:r w:rsidR="001856CB" w:rsidRPr="001856CB">
              <w:rPr>
                <w:rFonts w:eastAsia="Calibri"/>
                <w:sz w:val="24"/>
                <w:szCs w:val="24"/>
                <w:lang w:val="ro-RO"/>
              </w:rPr>
              <w:t>,00</w:t>
            </w:r>
          </w:p>
        </w:tc>
      </w:tr>
      <w:tr w:rsidR="001856CB" w:rsidRPr="001856CB" w14:paraId="6EE79888"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6C390771" w14:textId="77777777" w:rsidR="001856CB" w:rsidRPr="001856CB" w:rsidRDefault="001856CB" w:rsidP="001856CB">
            <w:pPr>
              <w:numPr>
                <w:ilvl w:val="0"/>
                <w:numId w:val="35"/>
              </w:numPr>
              <w:tabs>
                <w:tab w:val="clear" w:pos="928"/>
                <w:tab w:val="num" w:pos="720"/>
              </w:tabs>
              <w:ind w:left="720"/>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62DF5C5B" w14:textId="236DB29D" w:rsidR="001856CB" w:rsidRPr="001856CB" w:rsidRDefault="001764F0" w:rsidP="001856CB">
            <w:pPr>
              <w:jc w:val="both"/>
              <w:rPr>
                <w:rFonts w:eastAsia="Calibri"/>
                <w:sz w:val="24"/>
                <w:szCs w:val="24"/>
                <w:lang w:val="it-IT"/>
              </w:rPr>
            </w:pPr>
            <w:r w:rsidRPr="001764F0">
              <w:rPr>
                <w:rFonts w:eastAsia="Calibri"/>
                <w:sz w:val="24"/>
                <w:szCs w:val="24"/>
                <w:shd w:val="clear" w:color="auto" w:fill="FFFFFF"/>
                <w:lang w:val="ro-RO"/>
              </w:rPr>
              <w:t xml:space="preserve">Antonia Ioana Vasile </w:t>
            </w:r>
            <w:r w:rsidRPr="001764F0">
              <w:rPr>
                <w:rFonts w:eastAsia="Calibri"/>
                <w:sz w:val="24"/>
                <w:szCs w:val="24"/>
                <w:lang w:val="ro-RO"/>
              </w:rPr>
              <w:t xml:space="preserve">Introducere în neurologie pentru studenți și kinetoterapeuți. - </w:t>
            </w:r>
            <w:r w:rsidRPr="001764F0">
              <w:rPr>
                <w:color w:val="212529"/>
                <w:sz w:val="24"/>
                <w:szCs w:val="24"/>
                <w:lang w:val="ro-RO"/>
              </w:rPr>
              <w:t xml:space="preserve">Editura: Universitara, </w:t>
            </w:r>
            <w:r w:rsidRPr="001764F0">
              <w:rPr>
                <w:rFonts w:eastAsia="Calibri"/>
                <w:sz w:val="24"/>
                <w:szCs w:val="24"/>
                <w:lang w:val="ro-RO"/>
              </w:rPr>
              <w:t xml:space="preserve"> nu mai vechi de </w:t>
            </w:r>
            <w:r w:rsidRPr="001764F0">
              <w:rPr>
                <w:color w:val="212529"/>
                <w:sz w:val="24"/>
                <w:szCs w:val="24"/>
                <w:lang w:val="ro-RO"/>
              </w:rPr>
              <w:t>2025</w:t>
            </w:r>
          </w:p>
        </w:tc>
        <w:tc>
          <w:tcPr>
            <w:tcW w:w="992" w:type="dxa"/>
            <w:tcBorders>
              <w:top w:val="single" w:sz="4" w:space="0" w:color="auto"/>
              <w:left w:val="single" w:sz="4" w:space="0" w:color="auto"/>
              <w:bottom w:val="single" w:sz="4" w:space="0" w:color="auto"/>
              <w:right w:val="single" w:sz="4" w:space="0" w:color="auto"/>
            </w:tcBorders>
          </w:tcPr>
          <w:p w14:paraId="24B75D15" w14:textId="23D477C0" w:rsidR="001856CB" w:rsidRPr="001856CB" w:rsidRDefault="001856CB" w:rsidP="001856CB">
            <w:pPr>
              <w:jc w:val="center"/>
              <w:rPr>
                <w:rFonts w:eastAsia="Calibri"/>
                <w:sz w:val="24"/>
                <w:szCs w:val="24"/>
                <w:lang w:val="it-IT"/>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2DE6F4E3" w14:textId="66AA8BD2" w:rsidR="001856CB" w:rsidRPr="001856CB" w:rsidRDefault="001764F0" w:rsidP="001856CB">
            <w:pPr>
              <w:jc w:val="center"/>
              <w:rPr>
                <w:rFonts w:eastAsia="Calibri"/>
                <w:sz w:val="24"/>
                <w:szCs w:val="24"/>
                <w:lang w:val="it-IT"/>
              </w:rPr>
            </w:pPr>
            <w:r>
              <w:rPr>
                <w:rFonts w:eastAsia="Calibri"/>
                <w:sz w:val="24"/>
                <w:szCs w:val="24"/>
                <w:lang w:val="it-IT"/>
              </w:rPr>
              <w:t>1</w:t>
            </w:r>
            <w:r w:rsidR="001856CB" w:rsidRPr="001856CB">
              <w:rPr>
                <w:rFonts w:eastAsia="Calibri"/>
                <w:sz w:val="24"/>
                <w:szCs w:val="24"/>
                <w:lang w:val="it-IT"/>
              </w:rPr>
              <w:t>0</w:t>
            </w:r>
          </w:p>
        </w:tc>
        <w:tc>
          <w:tcPr>
            <w:tcW w:w="2396" w:type="dxa"/>
            <w:tcBorders>
              <w:top w:val="single" w:sz="4" w:space="0" w:color="auto"/>
              <w:left w:val="single" w:sz="4" w:space="0" w:color="auto"/>
              <w:bottom w:val="single" w:sz="4" w:space="0" w:color="auto"/>
              <w:right w:val="single" w:sz="4" w:space="0" w:color="auto"/>
            </w:tcBorders>
          </w:tcPr>
          <w:p w14:paraId="07AF65F8" w14:textId="0129CD1D" w:rsidR="001856CB" w:rsidRPr="001856CB" w:rsidRDefault="001764F0" w:rsidP="001856CB">
            <w:pPr>
              <w:jc w:val="center"/>
              <w:rPr>
                <w:rFonts w:eastAsia="Calibri"/>
                <w:sz w:val="24"/>
                <w:szCs w:val="24"/>
                <w:lang w:val="it-IT"/>
              </w:rPr>
            </w:pPr>
            <w:r w:rsidRPr="001764F0">
              <w:rPr>
                <w:rFonts w:eastAsia="Calibri"/>
                <w:sz w:val="24"/>
                <w:szCs w:val="24"/>
                <w:lang w:val="it-IT"/>
              </w:rPr>
              <w:t>6320</w:t>
            </w:r>
            <w:r w:rsidR="001856CB" w:rsidRPr="001856CB">
              <w:rPr>
                <w:rFonts w:eastAsia="Calibri"/>
                <w:sz w:val="24"/>
                <w:szCs w:val="24"/>
                <w:lang w:val="it-IT"/>
              </w:rPr>
              <w:t>,00</w:t>
            </w:r>
          </w:p>
        </w:tc>
      </w:tr>
      <w:tr w:rsidR="001856CB" w:rsidRPr="001856CB" w14:paraId="068C204A"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45D39783" w14:textId="77777777" w:rsidR="001856CB" w:rsidRPr="001856CB" w:rsidRDefault="001856CB" w:rsidP="001856CB">
            <w:pPr>
              <w:numPr>
                <w:ilvl w:val="0"/>
                <w:numId w:val="35"/>
              </w:numPr>
              <w:tabs>
                <w:tab w:val="clear" w:pos="928"/>
                <w:tab w:val="num" w:pos="720"/>
              </w:tabs>
              <w:ind w:left="720"/>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61684B0A" w14:textId="223F1B46" w:rsidR="001856CB" w:rsidRPr="00073D2F" w:rsidRDefault="001856CB" w:rsidP="001856CB">
            <w:pPr>
              <w:jc w:val="both"/>
              <w:rPr>
                <w:rFonts w:eastAsia="Calibri"/>
                <w:sz w:val="24"/>
                <w:szCs w:val="24"/>
                <w:lang w:val="fr-MC"/>
              </w:rPr>
            </w:pPr>
            <w:r w:rsidRPr="001856CB">
              <w:rPr>
                <w:rFonts w:eastAsia="Calibri"/>
                <w:sz w:val="24"/>
                <w:szCs w:val="24"/>
                <w:lang w:val="it-IT"/>
              </w:rPr>
              <w:t xml:space="preserve"> </w:t>
            </w:r>
            <w:r w:rsidR="00073D2F" w:rsidRPr="00073D2F">
              <w:rPr>
                <w:rFonts w:eastAsia="Calibri"/>
                <w:sz w:val="24"/>
                <w:szCs w:val="24"/>
                <w:lang w:val="it-IT"/>
              </w:rPr>
              <w:t>Andreea Popescu Kinetoterapia în recuperarea neurologică. Ghid pentru studenți. - Editura:Universitaria,  nu mai vechi de 2025</w:t>
            </w:r>
          </w:p>
        </w:tc>
        <w:tc>
          <w:tcPr>
            <w:tcW w:w="992" w:type="dxa"/>
            <w:tcBorders>
              <w:top w:val="single" w:sz="4" w:space="0" w:color="auto"/>
              <w:left w:val="single" w:sz="4" w:space="0" w:color="auto"/>
              <w:bottom w:val="single" w:sz="4" w:space="0" w:color="auto"/>
              <w:right w:val="single" w:sz="4" w:space="0" w:color="auto"/>
            </w:tcBorders>
          </w:tcPr>
          <w:p w14:paraId="64BA48AA" w14:textId="2902BF2B"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79139F4A" w14:textId="06DD6EED" w:rsidR="001856CB" w:rsidRPr="001856CB" w:rsidRDefault="00073D2F" w:rsidP="001856CB">
            <w:pPr>
              <w:jc w:val="center"/>
              <w:rPr>
                <w:rFonts w:eastAsia="Calibri"/>
                <w:sz w:val="24"/>
                <w:szCs w:val="24"/>
                <w:lang w:val="ro-RO"/>
              </w:rPr>
            </w:pPr>
            <w:r>
              <w:rPr>
                <w:rFonts w:eastAsia="Calibri"/>
                <w:sz w:val="24"/>
                <w:szCs w:val="24"/>
                <w:lang w:val="ro-RO"/>
              </w:rPr>
              <w:t>1</w:t>
            </w:r>
            <w:r w:rsidR="001856CB" w:rsidRPr="001856CB">
              <w:rPr>
                <w:rFonts w:eastAsia="Calibri"/>
                <w:sz w:val="24"/>
                <w:szCs w:val="24"/>
                <w:lang w:val="ro-RO"/>
              </w:rPr>
              <w:t>0</w:t>
            </w:r>
          </w:p>
        </w:tc>
        <w:tc>
          <w:tcPr>
            <w:tcW w:w="2396" w:type="dxa"/>
            <w:tcBorders>
              <w:top w:val="single" w:sz="4" w:space="0" w:color="auto"/>
              <w:left w:val="single" w:sz="4" w:space="0" w:color="auto"/>
              <w:bottom w:val="single" w:sz="4" w:space="0" w:color="auto"/>
              <w:right w:val="single" w:sz="4" w:space="0" w:color="auto"/>
            </w:tcBorders>
          </w:tcPr>
          <w:p w14:paraId="30173D01" w14:textId="14524D09" w:rsidR="001856CB" w:rsidRPr="001856CB" w:rsidRDefault="00073D2F" w:rsidP="001856CB">
            <w:pPr>
              <w:jc w:val="center"/>
              <w:rPr>
                <w:rFonts w:eastAsia="Calibri"/>
                <w:sz w:val="24"/>
                <w:szCs w:val="24"/>
                <w:lang w:val="ro-RO"/>
              </w:rPr>
            </w:pPr>
            <w:r>
              <w:rPr>
                <w:rFonts w:eastAsia="Calibri"/>
                <w:sz w:val="24"/>
                <w:szCs w:val="24"/>
                <w:lang w:val="ro-RO"/>
              </w:rPr>
              <w:t>316</w:t>
            </w:r>
            <w:r w:rsidR="001856CB" w:rsidRPr="001856CB">
              <w:rPr>
                <w:rFonts w:eastAsia="Calibri"/>
                <w:sz w:val="24"/>
                <w:szCs w:val="24"/>
                <w:lang w:val="ro-RO"/>
              </w:rPr>
              <w:t>0,00</w:t>
            </w:r>
          </w:p>
        </w:tc>
      </w:tr>
      <w:tr w:rsidR="001856CB" w:rsidRPr="001856CB" w14:paraId="5696A5A2"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48BF7C74" w14:textId="77777777" w:rsidR="001856CB" w:rsidRPr="001856CB" w:rsidRDefault="001856CB" w:rsidP="001856CB">
            <w:pPr>
              <w:numPr>
                <w:ilvl w:val="0"/>
                <w:numId w:val="35"/>
              </w:numPr>
              <w:tabs>
                <w:tab w:val="clear" w:pos="928"/>
                <w:tab w:val="num" w:pos="720"/>
              </w:tabs>
              <w:ind w:left="720"/>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75164DDC" w14:textId="13B1DBCD" w:rsidR="001856CB" w:rsidRPr="001856CB" w:rsidRDefault="00BD016A" w:rsidP="001856CB">
            <w:pPr>
              <w:jc w:val="both"/>
              <w:rPr>
                <w:rFonts w:eastAsia="Calibri"/>
                <w:sz w:val="24"/>
                <w:szCs w:val="24"/>
                <w:lang w:val="ro-RO"/>
              </w:rPr>
            </w:pPr>
            <w:r w:rsidRPr="00BD016A">
              <w:rPr>
                <w:rFonts w:eastAsia="Calibri"/>
                <w:sz w:val="24"/>
                <w:szCs w:val="24"/>
                <w:lang w:val="fr-MC"/>
              </w:rPr>
              <w:t>Dinu Antonescu  Patologia aparatului locomotor (3 volume). -  Editura: Amaltea,  nu mai vechi de 2023</w:t>
            </w:r>
          </w:p>
        </w:tc>
        <w:tc>
          <w:tcPr>
            <w:tcW w:w="992" w:type="dxa"/>
            <w:tcBorders>
              <w:top w:val="single" w:sz="4" w:space="0" w:color="auto"/>
              <w:left w:val="single" w:sz="4" w:space="0" w:color="auto"/>
              <w:bottom w:val="single" w:sz="4" w:space="0" w:color="auto"/>
              <w:right w:val="single" w:sz="4" w:space="0" w:color="auto"/>
            </w:tcBorders>
          </w:tcPr>
          <w:p w14:paraId="7E61E787" w14:textId="696C93DC"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73B5DFAA" w14:textId="19D623CB" w:rsidR="001856CB" w:rsidRPr="001856CB" w:rsidRDefault="00BD016A" w:rsidP="001856CB">
            <w:pPr>
              <w:jc w:val="center"/>
              <w:rPr>
                <w:rFonts w:eastAsia="Calibri"/>
                <w:sz w:val="24"/>
                <w:szCs w:val="24"/>
                <w:lang w:val="ro-RO"/>
              </w:rPr>
            </w:pPr>
            <w:r>
              <w:rPr>
                <w:rFonts w:eastAsia="Calibri"/>
                <w:sz w:val="24"/>
                <w:szCs w:val="24"/>
                <w:lang w:val="ro-RO"/>
              </w:rPr>
              <w:t>2</w:t>
            </w:r>
          </w:p>
        </w:tc>
        <w:tc>
          <w:tcPr>
            <w:tcW w:w="2396" w:type="dxa"/>
            <w:tcBorders>
              <w:top w:val="single" w:sz="4" w:space="0" w:color="auto"/>
              <w:left w:val="single" w:sz="4" w:space="0" w:color="auto"/>
              <w:bottom w:val="single" w:sz="4" w:space="0" w:color="auto"/>
              <w:right w:val="single" w:sz="4" w:space="0" w:color="auto"/>
            </w:tcBorders>
          </w:tcPr>
          <w:p w14:paraId="2B82DE4B" w14:textId="5E241C72" w:rsidR="001856CB" w:rsidRPr="001856CB" w:rsidRDefault="00BD016A" w:rsidP="001856CB">
            <w:pPr>
              <w:jc w:val="center"/>
              <w:rPr>
                <w:rFonts w:eastAsia="Calibri"/>
                <w:sz w:val="24"/>
                <w:szCs w:val="24"/>
                <w:lang w:val="ro-RO"/>
              </w:rPr>
            </w:pPr>
            <w:r>
              <w:rPr>
                <w:rFonts w:eastAsia="Calibri"/>
                <w:sz w:val="24"/>
                <w:szCs w:val="24"/>
                <w:lang w:val="ro-RO"/>
              </w:rPr>
              <w:t>6688</w:t>
            </w:r>
            <w:r w:rsidR="001856CB" w:rsidRPr="001856CB">
              <w:rPr>
                <w:rFonts w:eastAsia="Calibri"/>
                <w:sz w:val="24"/>
                <w:szCs w:val="24"/>
                <w:lang w:val="ro-RO"/>
              </w:rPr>
              <w:t>,00</w:t>
            </w:r>
          </w:p>
        </w:tc>
      </w:tr>
      <w:tr w:rsidR="001856CB" w:rsidRPr="001856CB" w14:paraId="623C6F0C"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6C5D0F24" w14:textId="77777777" w:rsidR="001856CB" w:rsidRPr="001856CB" w:rsidRDefault="001856CB" w:rsidP="001856CB">
            <w:pPr>
              <w:numPr>
                <w:ilvl w:val="0"/>
                <w:numId w:val="35"/>
              </w:numPr>
              <w:tabs>
                <w:tab w:val="clear" w:pos="928"/>
                <w:tab w:val="num" w:pos="720"/>
              </w:tabs>
              <w:ind w:left="720"/>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491AC95F" w14:textId="05965134" w:rsidR="001856CB" w:rsidRPr="001856CB" w:rsidRDefault="00443877" w:rsidP="001856CB">
            <w:pPr>
              <w:jc w:val="both"/>
              <w:rPr>
                <w:rFonts w:eastAsia="Calibri"/>
                <w:sz w:val="24"/>
                <w:szCs w:val="24"/>
                <w:lang w:val="it-IT"/>
              </w:rPr>
            </w:pPr>
            <w:hyperlink r:id="rId9" w:history="1">
              <w:r w:rsidR="002E6536" w:rsidRPr="002E6536">
                <w:rPr>
                  <w:rFonts w:eastAsia="Calibri"/>
                  <w:sz w:val="24"/>
                  <w:szCs w:val="24"/>
                  <w:lang w:val="ro-RO"/>
                </w:rPr>
                <w:t>Magdalena Iorga</w:t>
              </w:r>
            </w:hyperlink>
            <w:r w:rsidR="002E6536" w:rsidRPr="002E6536">
              <w:rPr>
                <w:rFonts w:eastAsia="Calibri"/>
                <w:sz w:val="24"/>
                <w:szCs w:val="24"/>
                <w:lang w:val="ro-RO"/>
              </w:rPr>
              <w:t xml:space="preserve">  Comunicare și comportament în context medical: manual grafic pentru studenții de la balneo-kinetoterapie. - Editura: </w:t>
            </w:r>
            <w:hyperlink r:id="rId10" w:history="1">
              <w:r w:rsidR="002E6536" w:rsidRPr="002E6536">
                <w:rPr>
                  <w:rFonts w:eastAsia="Calibri"/>
                  <w:sz w:val="24"/>
                  <w:szCs w:val="24"/>
                  <w:lang w:val="ro-RO"/>
                </w:rPr>
                <w:t>Demiurg</w:t>
              </w:r>
            </w:hyperlink>
            <w:r w:rsidR="002E6536" w:rsidRPr="002E6536">
              <w:rPr>
                <w:rFonts w:eastAsia="Calibri"/>
                <w:sz w:val="24"/>
                <w:szCs w:val="24"/>
                <w:lang w:val="ro-RO"/>
              </w:rPr>
              <w:t>,  nu mai vechi de 2024</w:t>
            </w:r>
          </w:p>
        </w:tc>
        <w:tc>
          <w:tcPr>
            <w:tcW w:w="992" w:type="dxa"/>
            <w:tcBorders>
              <w:top w:val="single" w:sz="4" w:space="0" w:color="auto"/>
              <w:left w:val="single" w:sz="4" w:space="0" w:color="auto"/>
              <w:bottom w:val="single" w:sz="4" w:space="0" w:color="auto"/>
              <w:right w:val="single" w:sz="4" w:space="0" w:color="auto"/>
            </w:tcBorders>
          </w:tcPr>
          <w:p w14:paraId="3CE47835" w14:textId="05714474"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23AC0D91" w14:textId="496C374D" w:rsidR="001856CB" w:rsidRPr="001856CB" w:rsidRDefault="002E6536" w:rsidP="001856CB">
            <w:pPr>
              <w:jc w:val="center"/>
              <w:rPr>
                <w:rFonts w:eastAsia="Calibri"/>
                <w:sz w:val="24"/>
                <w:szCs w:val="24"/>
                <w:lang w:val="ro-RO"/>
              </w:rPr>
            </w:pPr>
            <w:r>
              <w:rPr>
                <w:rFonts w:eastAsia="Calibri"/>
                <w:sz w:val="24"/>
                <w:szCs w:val="24"/>
                <w:lang w:val="ro-RO"/>
              </w:rPr>
              <w:t>1</w:t>
            </w:r>
            <w:r w:rsidR="001856CB" w:rsidRPr="001856CB">
              <w:rPr>
                <w:rFonts w:eastAsia="Calibri"/>
                <w:sz w:val="24"/>
                <w:szCs w:val="24"/>
                <w:lang w:val="ro-RO"/>
              </w:rPr>
              <w:t>0</w:t>
            </w:r>
          </w:p>
        </w:tc>
        <w:tc>
          <w:tcPr>
            <w:tcW w:w="2396" w:type="dxa"/>
            <w:tcBorders>
              <w:top w:val="single" w:sz="4" w:space="0" w:color="auto"/>
              <w:left w:val="single" w:sz="4" w:space="0" w:color="auto"/>
              <w:bottom w:val="single" w:sz="4" w:space="0" w:color="auto"/>
              <w:right w:val="single" w:sz="4" w:space="0" w:color="auto"/>
            </w:tcBorders>
          </w:tcPr>
          <w:p w14:paraId="4FB15CA8" w14:textId="25E19C83" w:rsidR="001856CB" w:rsidRPr="001856CB" w:rsidRDefault="002E6536" w:rsidP="001856CB">
            <w:pPr>
              <w:jc w:val="center"/>
              <w:rPr>
                <w:rFonts w:eastAsia="Calibri"/>
                <w:sz w:val="24"/>
                <w:szCs w:val="24"/>
                <w:lang w:val="ro-RO"/>
              </w:rPr>
            </w:pPr>
            <w:r>
              <w:rPr>
                <w:rFonts w:eastAsia="Calibri"/>
                <w:sz w:val="24"/>
                <w:szCs w:val="24"/>
                <w:lang w:val="ro-RO"/>
              </w:rPr>
              <w:t>354</w:t>
            </w:r>
            <w:r w:rsidR="001856CB" w:rsidRPr="001856CB">
              <w:rPr>
                <w:rFonts w:eastAsia="Calibri"/>
                <w:sz w:val="24"/>
                <w:szCs w:val="24"/>
                <w:lang w:val="ro-RO"/>
              </w:rPr>
              <w:t>0,00</w:t>
            </w:r>
          </w:p>
        </w:tc>
      </w:tr>
      <w:tr w:rsidR="001856CB" w:rsidRPr="001856CB" w14:paraId="3DC82825"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437D0D47" w14:textId="77777777" w:rsidR="001856CB" w:rsidRPr="001856CB" w:rsidRDefault="001856CB" w:rsidP="001D1809">
            <w:pPr>
              <w:numPr>
                <w:ilvl w:val="0"/>
                <w:numId w:val="35"/>
              </w:numPr>
              <w:tabs>
                <w:tab w:val="clear" w:pos="928"/>
                <w:tab w:val="num" w:pos="720"/>
              </w:tabs>
              <w:ind w:left="720"/>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2F73488B" w14:textId="75B5F8F2" w:rsidR="001856CB" w:rsidRPr="001856CB" w:rsidRDefault="00B96170" w:rsidP="001856CB">
            <w:pPr>
              <w:jc w:val="both"/>
              <w:rPr>
                <w:rFonts w:eastAsia="Calibri"/>
                <w:sz w:val="24"/>
                <w:szCs w:val="24"/>
                <w:lang w:val="it-IT"/>
              </w:rPr>
            </w:pPr>
            <w:r w:rsidRPr="00B96170">
              <w:rPr>
                <w:rFonts w:eastAsia="Calibri"/>
                <w:sz w:val="24"/>
                <w:szCs w:val="24"/>
                <w:lang w:val="ro-RO"/>
              </w:rPr>
              <w:t>Ross Histologie: tratat și atlas</w:t>
            </w:r>
            <w:r w:rsidRPr="00B96170">
              <w:rPr>
                <w:rFonts w:eastAsia="Calibri"/>
                <w:sz w:val="24"/>
                <w:szCs w:val="24"/>
                <w:lang w:val="ro-MD"/>
              </w:rPr>
              <w:t xml:space="preserve"> / </w:t>
            </w:r>
            <w:hyperlink r:id="rId11" w:tooltip="Marius Raica" w:history="1">
              <w:r w:rsidRPr="00B96170">
                <w:rPr>
                  <w:rFonts w:eastAsia="Calibri"/>
                  <w:sz w:val="24"/>
                  <w:szCs w:val="24"/>
                  <w:lang w:val="ro-RO"/>
                </w:rPr>
                <w:t>Marius Raica</w:t>
              </w:r>
            </w:hyperlink>
            <w:r w:rsidRPr="00B96170">
              <w:rPr>
                <w:rFonts w:eastAsia="Calibri"/>
                <w:sz w:val="24"/>
                <w:szCs w:val="24"/>
                <w:lang w:val="ro-RO"/>
              </w:rPr>
              <w:t>, </w:t>
            </w:r>
            <w:hyperlink r:id="rId12" w:tooltip="Wojciech Pawlina" w:history="1">
              <w:r w:rsidRPr="00B96170">
                <w:rPr>
                  <w:rFonts w:eastAsia="Calibri"/>
                  <w:sz w:val="24"/>
                  <w:szCs w:val="24"/>
                  <w:lang w:val="ro-RO"/>
                </w:rPr>
                <w:t>Wojciech Pawlina</w:t>
              </w:r>
            </w:hyperlink>
            <w:r w:rsidRPr="00B96170">
              <w:rPr>
                <w:rFonts w:eastAsia="Calibri"/>
                <w:sz w:val="24"/>
                <w:szCs w:val="24"/>
                <w:lang w:val="ro-RO"/>
              </w:rPr>
              <w:t>, </w:t>
            </w:r>
            <w:hyperlink r:id="rId13" w:tooltip="Michael Ross" w:history="1">
              <w:r w:rsidRPr="00B96170">
                <w:rPr>
                  <w:rFonts w:eastAsia="Calibri"/>
                  <w:sz w:val="24"/>
                  <w:szCs w:val="24"/>
                  <w:lang w:val="ro-RO"/>
                </w:rPr>
                <w:t>Michael Ross</w:t>
              </w:r>
            </w:hyperlink>
            <w:r w:rsidRPr="00B96170">
              <w:rPr>
                <w:rFonts w:eastAsia="Calibri"/>
                <w:sz w:val="24"/>
                <w:szCs w:val="24"/>
                <w:lang w:val="ro-RO"/>
              </w:rPr>
              <w:t>, </w:t>
            </w:r>
            <w:hyperlink r:id="rId14" w:tooltip="Mihail Hinescu" w:history="1">
              <w:r w:rsidRPr="00B96170">
                <w:rPr>
                  <w:rFonts w:eastAsia="Calibri"/>
                  <w:sz w:val="24"/>
                  <w:szCs w:val="24"/>
                  <w:lang w:val="ro-RO"/>
                </w:rPr>
                <w:t>Mihail Hinescu</w:t>
              </w:r>
            </w:hyperlink>
            <w:r w:rsidRPr="00B96170">
              <w:rPr>
                <w:rFonts w:eastAsia="Calibri"/>
                <w:sz w:val="24"/>
                <w:szCs w:val="24"/>
                <w:lang w:val="ro-RO"/>
              </w:rPr>
              <w:t>, </w:t>
            </w:r>
            <w:r>
              <w:rPr>
                <w:rFonts w:eastAsia="Calibri"/>
                <w:sz w:val="24"/>
                <w:szCs w:val="24"/>
                <w:lang w:val="ro-RO"/>
              </w:rPr>
              <w:t xml:space="preserve"> </w:t>
            </w:r>
            <w:hyperlink r:id="rId15" w:tooltip="Angela Borda" w:history="1">
              <w:r>
                <w:rPr>
                  <w:rFonts w:eastAsia="Calibri"/>
                  <w:sz w:val="24"/>
                  <w:szCs w:val="24"/>
                  <w:lang w:val="ro-RO"/>
                </w:rPr>
                <w:t xml:space="preserve">Angela </w:t>
              </w:r>
              <w:r w:rsidRPr="00B96170">
                <w:rPr>
                  <w:rFonts w:eastAsia="Calibri"/>
                  <w:sz w:val="24"/>
                  <w:szCs w:val="24"/>
                  <w:lang w:val="ro-RO"/>
                </w:rPr>
                <w:t>Borda</w:t>
              </w:r>
            </w:hyperlink>
            <w:r w:rsidRPr="00B96170">
              <w:rPr>
                <w:rFonts w:eastAsia="Calibri"/>
                <w:sz w:val="24"/>
                <w:szCs w:val="24"/>
                <w:lang w:val="ro-RO"/>
              </w:rPr>
              <w:t>, </w:t>
            </w:r>
            <w:hyperlink r:id="rId16" w:tooltip="Irina-Draga Caruntu" w:history="1">
              <w:r w:rsidRPr="00B96170">
                <w:rPr>
                  <w:rFonts w:eastAsia="Calibri"/>
                  <w:sz w:val="24"/>
                  <w:szCs w:val="24"/>
                  <w:lang w:val="ro-RO"/>
                </w:rPr>
                <w:t>Irina-Draga Caruntu</w:t>
              </w:r>
            </w:hyperlink>
            <w:r w:rsidRPr="00B96170">
              <w:rPr>
                <w:rFonts w:eastAsia="Calibri"/>
                <w:sz w:val="24"/>
                <w:szCs w:val="24"/>
                <w:lang w:val="ro-RO"/>
              </w:rPr>
              <w:t>, </w:t>
            </w:r>
            <w:hyperlink r:id="rId17" w:tooltip="Laurentiu Mogoanta" w:history="1">
              <w:r w:rsidRPr="00B96170">
                <w:rPr>
                  <w:rFonts w:eastAsia="Calibri"/>
                  <w:sz w:val="24"/>
                  <w:szCs w:val="24"/>
                  <w:lang w:val="ro-RO"/>
                </w:rPr>
                <w:t>Laurentiu Mogoanta</w:t>
              </w:r>
            </w:hyperlink>
            <w:r w:rsidRPr="00B96170">
              <w:rPr>
                <w:rFonts w:eastAsia="Calibri"/>
                <w:sz w:val="24"/>
                <w:szCs w:val="24"/>
                <w:lang w:val="ro-RO"/>
              </w:rPr>
              <w:t xml:space="preserve">. </w:t>
            </w:r>
            <w:r w:rsidRPr="00B96170">
              <w:rPr>
                <w:rFonts w:eastAsia="Calibri"/>
                <w:sz w:val="24"/>
                <w:szCs w:val="24"/>
                <w:lang w:val="it-IT"/>
              </w:rPr>
              <w:t xml:space="preserve">Ed. 7-a. - Editura: </w:t>
            </w:r>
            <w:hyperlink r:id="rId18" w:tooltip="Editura Hipocrate" w:history="1">
              <w:r w:rsidRPr="00B96170">
                <w:rPr>
                  <w:rFonts w:eastAsia="Calibri"/>
                  <w:sz w:val="24"/>
                  <w:szCs w:val="24"/>
                  <w:lang w:val="it-IT"/>
                </w:rPr>
                <w:t>Hipocrate</w:t>
              </w:r>
            </w:hyperlink>
            <w:r w:rsidRPr="00B96170">
              <w:rPr>
                <w:rFonts w:eastAsia="Calibri"/>
                <w:sz w:val="24"/>
                <w:szCs w:val="24"/>
                <w:lang w:val="it-IT"/>
              </w:rPr>
              <w:t xml:space="preserve">, </w:t>
            </w:r>
            <w:r w:rsidRPr="00B96170">
              <w:rPr>
                <w:rFonts w:eastAsia="Calibri"/>
                <w:sz w:val="24"/>
                <w:szCs w:val="24"/>
                <w:lang w:val="ro-RO"/>
              </w:rPr>
              <w:t xml:space="preserve"> nu mai vechi de </w:t>
            </w:r>
            <w:r w:rsidRPr="00B96170">
              <w:rPr>
                <w:rFonts w:eastAsia="Calibri"/>
                <w:sz w:val="24"/>
                <w:szCs w:val="24"/>
                <w:lang w:val="it-IT"/>
              </w:rPr>
              <w:t>2020</w:t>
            </w:r>
          </w:p>
        </w:tc>
        <w:tc>
          <w:tcPr>
            <w:tcW w:w="992" w:type="dxa"/>
            <w:tcBorders>
              <w:top w:val="single" w:sz="4" w:space="0" w:color="auto"/>
              <w:left w:val="single" w:sz="4" w:space="0" w:color="auto"/>
              <w:bottom w:val="single" w:sz="4" w:space="0" w:color="auto"/>
              <w:right w:val="single" w:sz="4" w:space="0" w:color="auto"/>
            </w:tcBorders>
          </w:tcPr>
          <w:p w14:paraId="0BF6BEAE" w14:textId="655BCE56"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74B2B79D" w14:textId="1637F18B" w:rsidR="001856CB" w:rsidRPr="001856CB" w:rsidRDefault="00B96170" w:rsidP="001856CB">
            <w:pPr>
              <w:jc w:val="center"/>
              <w:rPr>
                <w:rFonts w:eastAsia="Calibri"/>
                <w:sz w:val="24"/>
                <w:szCs w:val="24"/>
                <w:lang w:val="ro-RO"/>
              </w:rPr>
            </w:pPr>
            <w:r>
              <w:rPr>
                <w:rFonts w:eastAsia="Calibri"/>
                <w:sz w:val="24"/>
                <w:szCs w:val="24"/>
                <w:lang w:val="ro-RO"/>
              </w:rPr>
              <w:t>5</w:t>
            </w:r>
          </w:p>
        </w:tc>
        <w:tc>
          <w:tcPr>
            <w:tcW w:w="2396" w:type="dxa"/>
            <w:tcBorders>
              <w:top w:val="single" w:sz="4" w:space="0" w:color="auto"/>
              <w:left w:val="single" w:sz="4" w:space="0" w:color="auto"/>
              <w:bottom w:val="single" w:sz="4" w:space="0" w:color="auto"/>
              <w:right w:val="single" w:sz="4" w:space="0" w:color="auto"/>
            </w:tcBorders>
          </w:tcPr>
          <w:p w14:paraId="79E0BD39" w14:textId="01FADB53" w:rsidR="001856CB" w:rsidRPr="001856CB" w:rsidRDefault="00B96170" w:rsidP="001856CB">
            <w:pPr>
              <w:jc w:val="center"/>
              <w:rPr>
                <w:rFonts w:eastAsia="Calibri"/>
                <w:sz w:val="24"/>
                <w:szCs w:val="24"/>
                <w:lang w:val="ro-RO"/>
              </w:rPr>
            </w:pPr>
            <w:r>
              <w:rPr>
                <w:rFonts w:eastAsia="Calibri"/>
                <w:sz w:val="24"/>
                <w:szCs w:val="24"/>
                <w:lang w:val="ro-RO"/>
              </w:rPr>
              <w:t>11575</w:t>
            </w:r>
            <w:r w:rsidR="001856CB" w:rsidRPr="001856CB">
              <w:rPr>
                <w:rFonts w:eastAsia="Calibri"/>
                <w:sz w:val="24"/>
                <w:szCs w:val="24"/>
                <w:lang w:val="ro-RO"/>
              </w:rPr>
              <w:t>,00</w:t>
            </w:r>
          </w:p>
        </w:tc>
      </w:tr>
      <w:tr w:rsidR="001856CB" w:rsidRPr="001856CB" w14:paraId="17AD1791"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42B8F7C5" w14:textId="77777777" w:rsidR="001856CB" w:rsidRPr="001856CB" w:rsidRDefault="001856CB" w:rsidP="001856CB">
            <w:pPr>
              <w:numPr>
                <w:ilvl w:val="0"/>
                <w:numId w:val="35"/>
              </w:numPr>
              <w:tabs>
                <w:tab w:val="clear" w:pos="928"/>
                <w:tab w:val="num" w:pos="720"/>
              </w:tabs>
              <w:ind w:left="720"/>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4D0622B9" w14:textId="416D7138" w:rsidR="001856CB" w:rsidRPr="001856CB" w:rsidRDefault="000671C2" w:rsidP="001856CB">
            <w:pPr>
              <w:jc w:val="both"/>
              <w:rPr>
                <w:rFonts w:eastAsia="Calibri"/>
                <w:sz w:val="24"/>
                <w:szCs w:val="24"/>
                <w:lang w:val="it-IT"/>
              </w:rPr>
            </w:pPr>
            <w:r w:rsidRPr="000671C2">
              <w:rPr>
                <w:rFonts w:eastAsia="Calibri"/>
                <w:sz w:val="24"/>
                <w:szCs w:val="24"/>
                <w:lang w:val="it-IT"/>
              </w:rPr>
              <w:t>Doina Cosman Psihologie medicala. Editia: a II-a - Editura: Polirom,  nu mai vechi de 2025</w:t>
            </w:r>
          </w:p>
        </w:tc>
        <w:tc>
          <w:tcPr>
            <w:tcW w:w="992" w:type="dxa"/>
            <w:tcBorders>
              <w:top w:val="single" w:sz="4" w:space="0" w:color="auto"/>
              <w:left w:val="single" w:sz="4" w:space="0" w:color="auto"/>
              <w:bottom w:val="single" w:sz="4" w:space="0" w:color="auto"/>
              <w:right w:val="single" w:sz="4" w:space="0" w:color="auto"/>
            </w:tcBorders>
          </w:tcPr>
          <w:p w14:paraId="09187F55" w14:textId="0E079BED" w:rsidR="001856CB" w:rsidRPr="001856CB" w:rsidRDefault="001856CB" w:rsidP="001856CB">
            <w:pPr>
              <w:jc w:val="center"/>
              <w:rPr>
                <w:rFonts w:eastAsia="Calibri"/>
                <w:sz w:val="24"/>
                <w:szCs w:val="24"/>
                <w:lang w:val="it-IT"/>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7F6EEB18" w14:textId="383BFA7C" w:rsidR="001856CB" w:rsidRPr="001856CB" w:rsidRDefault="000671C2" w:rsidP="001856CB">
            <w:pPr>
              <w:jc w:val="center"/>
              <w:rPr>
                <w:rFonts w:eastAsia="Calibri"/>
                <w:sz w:val="24"/>
                <w:szCs w:val="24"/>
                <w:lang w:val="en-US"/>
              </w:rPr>
            </w:pPr>
            <w:r>
              <w:rPr>
                <w:rFonts w:eastAsia="Calibri"/>
                <w:sz w:val="24"/>
                <w:szCs w:val="24"/>
                <w:lang w:val="en-US"/>
              </w:rPr>
              <w:t>100</w:t>
            </w:r>
          </w:p>
        </w:tc>
        <w:tc>
          <w:tcPr>
            <w:tcW w:w="2396" w:type="dxa"/>
            <w:tcBorders>
              <w:top w:val="single" w:sz="4" w:space="0" w:color="auto"/>
              <w:left w:val="single" w:sz="4" w:space="0" w:color="auto"/>
              <w:bottom w:val="single" w:sz="4" w:space="0" w:color="auto"/>
              <w:right w:val="single" w:sz="4" w:space="0" w:color="auto"/>
            </w:tcBorders>
          </w:tcPr>
          <w:p w14:paraId="2DBBC624" w14:textId="34D1136C" w:rsidR="001856CB" w:rsidRPr="001856CB" w:rsidRDefault="000671C2" w:rsidP="000671C2">
            <w:pPr>
              <w:jc w:val="center"/>
              <w:rPr>
                <w:rFonts w:eastAsia="Calibri"/>
                <w:sz w:val="24"/>
                <w:szCs w:val="24"/>
                <w:lang w:val="ro-RO"/>
              </w:rPr>
            </w:pPr>
            <w:r>
              <w:rPr>
                <w:rFonts w:eastAsia="Calibri"/>
                <w:sz w:val="24"/>
                <w:szCs w:val="24"/>
                <w:lang w:val="ro-RO"/>
              </w:rPr>
              <w:t>32400,</w:t>
            </w:r>
            <w:r w:rsidR="001856CB" w:rsidRPr="001856CB">
              <w:rPr>
                <w:rFonts w:eastAsia="Calibri"/>
                <w:sz w:val="24"/>
                <w:szCs w:val="24"/>
                <w:lang w:val="ro-RO"/>
              </w:rPr>
              <w:t>00</w:t>
            </w:r>
          </w:p>
        </w:tc>
      </w:tr>
      <w:tr w:rsidR="001856CB" w:rsidRPr="001856CB" w14:paraId="443E2EEA"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666DC9E6" w14:textId="77777777" w:rsidR="001856CB" w:rsidRPr="001856CB" w:rsidRDefault="001856CB" w:rsidP="001856CB">
            <w:pPr>
              <w:numPr>
                <w:ilvl w:val="0"/>
                <w:numId w:val="35"/>
              </w:numPr>
              <w:tabs>
                <w:tab w:val="clear" w:pos="928"/>
                <w:tab w:val="num" w:pos="720"/>
              </w:tabs>
              <w:ind w:left="720"/>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1CE76D8D" w14:textId="0D45BCE9" w:rsidR="001856CB" w:rsidRPr="001856CB" w:rsidRDefault="000671C2" w:rsidP="001856CB">
            <w:pPr>
              <w:jc w:val="both"/>
              <w:rPr>
                <w:rFonts w:eastAsia="Calibri"/>
                <w:sz w:val="24"/>
                <w:szCs w:val="24"/>
                <w:lang w:val="it-IT"/>
              </w:rPr>
            </w:pPr>
            <w:r w:rsidRPr="000671C2">
              <w:rPr>
                <w:rFonts w:eastAsia="Calibri"/>
                <w:sz w:val="24"/>
                <w:szCs w:val="24"/>
                <w:lang w:val="ro-RO"/>
              </w:rPr>
              <w:t>Groppa L, Popa S. Manual Reumatologie. – Ch.,2025</w:t>
            </w:r>
          </w:p>
        </w:tc>
        <w:tc>
          <w:tcPr>
            <w:tcW w:w="992" w:type="dxa"/>
            <w:tcBorders>
              <w:top w:val="single" w:sz="4" w:space="0" w:color="auto"/>
              <w:left w:val="single" w:sz="4" w:space="0" w:color="auto"/>
              <w:bottom w:val="single" w:sz="4" w:space="0" w:color="auto"/>
              <w:right w:val="single" w:sz="4" w:space="0" w:color="auto"/>
            </w:tcBorders>
          </w:tcPr>
          <w:p w14:paraId="3344CF42" w14:textId="54F58F0A" w:rsidR="001856CB" w:rsidRPr="001856CB" w:rsidRDefault="001856CB" w:rsidP="001856CB">
            <w:pPr>
              <w:jc w:val="center"/>
              <w:rPr>
                <w:rFonts w:eastAsia="Calibri"/>
                <w:sz w:val="24"/>
                <w:szCs w:val="24"/>
                <w:lang w:val="it-IT"/>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75626A66" w14:textId="162F43C6" w:rsidR="001856CB" w:rsidRPr="001856CB" w:rsidRDefault="000671C2" w:rsidP="001856CB">
            <w:pPr>
              <w:jc w:val="center"/>
              <w:rPr>
                <w:rFonts w:eastAsia="Calibri"/>
                <w:sz w:val="24"/>
                <w:szCs w:val="24"/>
                <w:lang w:val="it-IT"/>
              </w:rPr>
            </w:pPr>
            <w:r>
              <w:rPr>
                <w:rFonts w:eastAsia="Calibri"/>
                <w:sz w:val="24"/>
                <w:szCs w:val="24"/>
                <w:lang w:val="it-IT"/>
              </w:rPr>
              <w:t>100</w:t>
            </w:r>
          </w:p>
        </w:tc>
        <w:tc>
          <w:tcPr>
            <w:tcW w:w="2396" w:type="dxa"/>
            <w:tcBorders>
              <w:top w:val="single" w:sz="4" w:space="0" w:color="auto"/>
              <w:left w:val="single" w:sz="4" w:space="0" w:color="auto"/>
              <w:bottom w:val="single" w:sz="4" w:space="0" w:color="auto"/>
              <w:right w:val="single" w:sz="4" w:space="0" w:color="auto"/>
            </w:tcBorders>
          </w:tcPr>
          <w:p w14:paraId="0E8CA261" w14:textId="40806459" w:rsidR="001856CB" w:rsidRPr="001856CB" w:rsidRDefault="000671C2" w:rsidP="001856CB">
            <w:pPr>
              <w:jc w:val="center"/>
              <w:rPr>
                <w:rFonts w:eastAsia="Calibri"/>
                <w:sz w:val="24"/>
                <w:szCs w:val="24"/>
                <w:lang w:val="ro-RO"/>
              </w:rPr>
            </w:pPr>
            <w:r>
              <w:rPr>
                <w:rFonts w:eastAsia="Calibri"/>
                <w:sz w:val="24"/>
                <w:szCs w:val="24"/>
                <w:lang w:val="ro-RO"/>
              </w:rPr>
              <w:t>5000</w:t>
            </w:r>
            <w:r w:rsidR="001856CB" w:rsidRPr="001856CB">
              <w:rPr>
                <w:rFonts w:eastAsia="Calibri"/>
                <w:sz w:val="24"/>
                <w:szCs w:val="24"/>
                <w:lang w:val="ro-RO"/>
              </w:rPr>
              <w:t>0,00</w:t>
            </w:r>
          </w:p>
        </w:tc>
      </w:tr>
      <w:tr w:rsidR="001856CB" w:rsidRPr="001856CB" w14:paraId="34996202"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209AB262" w14:textId="77777777" w:rsidR="001856CB" w:rsidRPr="001856CB" w:rsidRDefault="001856CB" w:rsidP="001856CB">
            <w:pPr>
              <w:numPr>
                <w:ilvl w:val="0"/>
                <w:numId w:val="35"/>
              </w:numPr>
              <w:tabs>
                <w:tab w:val="clear" w:pos="928"/>
                <w:tab w:val="num" w:pos="720"/>
              </w:tabs>
              <w:ind w:left="720"/>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69BA183D" w14:textId="1C463F47" w:rsidR="001856CB" w:rsidRPr="001856CB" w:rsidRDefault="00F0107E" w:rsidP="001856CB">
            <w:pPr>
              <w:jc w:val="both"/>
              <w:rPr>
                <w:rFonts w:eastAsia="Calibri"/>
                <w:sz w:val="24"/>
                <w:szCs w:val="24"/>
                <w:lang w:val="es-ES"/>
              </w:rPr>
            </w:pPr>
            <w:r w:rsidRPr="00F0107E">
              <w:rPr>
                <w:rFonts w:eastAsia="Calibri"/>
                <w:sz w:val="24"/>
                <w:szCs w:val="24"/>
                <w:lang w:val="ro-RO"/>
              </w:rPr>
              <w:t xml:space="preserve">Compendiu de chirurgie oro-maxilo-facială (inclusiv chirurgie dento- alveolară şi chirurgie stomatologică şi maxilo-facială) </w:t>
            </w:r>
            <w:r w:rsidRPr="00F0107E">
              <w:rPr>
                <w:rFonts w:eastAsia="Calibri"/>
                <w:b/>
                <w:bCs/>
                <w:sz w:val="24"/>
                <w:szCs w:val="24"/>
                <w:lang w:val="ro-RO"/>
              </w:rPr>
              <w:t>V.1+V.2</w:t>
            </w:r>
            <w:r w:rsidRPr="00F0107E">
              <w:rPr>
                <w:rFonts w:eastAsia="Calibri"/>
                <w:sz w:val="24"/>
                <w:szCs w:val="24"/>
                <w:lang w:val="ro-RO"/>
              </w:rPr>
              <w:t xml:space="preserve"> / Sub redacția: Prof. Dr. Alexandru Bucur. – Editura universitara Carol Davila,  nu mai vechi de 2025</w:t>
            </w:r>
          </w:p>
        </w:tc>
        <w:tc>
          <w:tcPr>
            <w:tcW w:w="992" w:type="dxa"/>
            <w:tcBorders>
              <w:top w:val="single" w:sz="4" w:space="0" w:color="auto"/>
              <w:left w:val="single" w:sz="4" w:space="0" w:color="auto"/>
              <w:bottom w:val="single" w:sz="4" w:space="0" w:color="auto"/>
              <w:right w:val="single" w:sz="4" w:space="0" w:color="auto"/>
            </w:tcBorders>
          </w:tcPr>
          <w:p w14:paraId="5289E5C2" w14:textId="6B7D5875" w:rsidR="001856CB" w:rsidRPr="001856CB" w:rsidRDefault="001856CB" w:rsidP="001856CB">
            <w:pPr>
              <w:jc w:val="center"/>
              <w:rPr>
                <w:rFonts w:eastAsia="Calibri"/>
                <w:sz w:val="24"/>
                <w:szCs w:val="24"/>
                <w:lang w:val="en-US"/>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2340D6AC" w14:textId="7DE92F69" w:rsidR="001856CB" w:rsidRPr="001856CB" w:rsidRDefault="00F0107E" w:rsidP="001856CB">
            <w:pPr>
              <w:jc w:val="center"/>
              <w:rPr>
                <w:rFonts w:eastAsia="Calibri"/>
                <w:sz w:val="24"/>
                <w:szCs w:val="24"/>
                <w:lang w:val="en-US"/>
              </w:rPr>
            </w:pPr>
            <w:r>
              <w:rPr>
                <w:rFonts w:eastAsia="Calibri"/>
                <w:sz w:val="24"/>
                <w:szCs w:val="24"/>
                <w:lang w:val="en-US"/>
              </w:rPr>
              <w:t>5</w:t>
            </w:r>
          </w:p>
        </w:tc>
        <w:tc>
          <w:tcPr>
            <w:tcW w:w="2396" w:type="dxa"/>
            <w:tcBorders>
              <w:top w:val="single" w:sz="4" w:space="0" w:color="auto"/>
              <w:left w:val="single" w:sz="4" w:space="0" w:color="auto"/>
              <w:bottom w:val="single" w:sz="4" w:space="0" w:color="auto"/>
              <w:right w:val="single" w:sz="4" w:space="0" w:color="auto"/>
            </w:tcBorders>
          </w:tcPr>
          <w:p w14:paraId="63EDCB33" w14:textId="4D3E3AE0" w:rsidR="001856CB" w:rsidRPr="001856CB" w:rsidRDefault="00F0107E" w:rsidP="001856CB">
            <w:pPr>
              <w:jc w:val="center"/>
              <w:rPr>
                <w:rFonts w:eastAsia="Calibri"/>
                <w:sz w:val="24"/>
                <w:szCs w:val="24"/>
                <w:lang w:val="ro-RO"/>
              </w:rPr>
            </w:pPr>
            <w:r>
              <w:rPr>
                <w:rFonts w:eastAsia="Calibri"/>
                <w:sz w:val="24"/>
                <w:szCs w:val="24"/>
                <w:lang w:val="ro-RO"/>
              </w:rPr>
              <w:t>11620</w:t>
            </w:r>
            <w:r w:rsidR="001856CB" w:rsidRPr="001856CB">
              <w:rPr>
                <w:rFonts w:eastAsia="Calibri"/>
                <w:sz w:val="24"/>
                <w:szCs w:val="24"/>
                <w:lang w:val="ro-RO"/>
              </w:rPr>
              <w:t>,00</w:t>
            </w:r>
          </w:p>
        </w:tc>
      </w:tr>
      <w:tr w:rsidR="001856CB" w:rsidRPr="001856CB" w14:paraId="3BB8125C"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7B51B194" w14:textId="77777777" w:rsidR="001856CB" w:rsidRPr="001856CB" w:rsidRDefault="001856CB" w:rsidP="001856CB">
            <w:pPr>
              <w:numPr>
                <w:ilvl w:val="0"/>
                <w:numId w:val="35"/>
              </w:numPr>
              <w:tabs>
                <w:tab w:val="clear" w:pos="928"/>
                <w:tab w:val="num" w:pos="720"/>
              </w:tabs>
              <w:ind w:left="720"/>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08166637" w14:textId="6424ED45" w:rsidR="001856CB" w:rsidRPr="001856CB" w:rsidRDefault="00F0107E" w:rsidP="001856CB">
            <w:pPr>
              <w:jc w:val="both"/>
              <w:rPr>
                <w:rFonts w:eastAsia="Calibri"/>
                <w:sz w:val="24"/>
                <w:szCs w:val="24"/>
                <w:lang w:val="pt-BR"/>
              </w:rPr>
            </w:pPr>
            <w:r w:rsidRPr="00F0107E">
              <w:rPr>
                <w:rFonts w:eastAsia="Calibri"/>
                <w:sz w:val="24"/>
                <w:szCs w:val="24"/>
                <w:lang w:val="pt-BR"/>
              </w:rPr>
              <w:t>Emanuel Palade Curs de Chirurgie toracică. - Editura:Editura Universitatea de Medicina si Farmacie Iuliu Hatieganu Cluj-Napoca,  nu mai vechi de 2021</w:t>
            </w:r>
          </w:p>
        </w:tc>
        <w:tc>
          <w:tcPr>
            <w:tcW w:w="992" w:type="dxa"/>
            <w:tcBorders>
              <w:top w:val="single" w:sz="4" w:space="0" w:color="auto"/>
              <w:left w:val="single" w:sz="4" w:space="0" w:color="auto"/>
              <w:bottom w:val="single" w:sz="4" w:space="0" w:color="auto"/>
              <w:right w:val="single" w:sz="4" w:space="0" w:color="auto"/>
            </w:tcBorders>
          </w:tcPr>
          <w:p w14:paraId="2C8B9D40" w14:textId="42B77AF0" w:rsidR="001856CB" w:rsidRPr="001856CB" w:rsidRDefault="001856CB" w:rsidP="001856CB">
            <w:pPr>
              <w:jc w:val="center"/>
              <w:rPr>
                <w:rFonts w:eastAsia="Calibri"/>
                <w:sz w:val="24"/>
                <w:szCs w:val="24"/>
                <w:lang w:val="pt-BR"/>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5E5C11BD" w14:textId="12763DD3" w:rsidR="001856CB" w:rsidRPr="001856CB" w:rsidRDefault="00F0107E" w:rsidP="001856CB">
            <w:pPr>
              <w:jc w:val="center"/>
              <w:rPr>
                <w:rFonts w:eastAsia="Calibri"/>
                <w:sz w:val="24"/>
                <w:szCs w:val="24"/>
                <w:lang w:val="pt-BR"/>
              </w:rPr>
            </w:pPr>
            <w:r>
              <w:rPr>
                <w:rFonts w:eastAsia="Calibri"/>
                <w:sz w:val="24"/>
                <w:szCs w:val="24"/>
                <w:lang w:val="pt-BR"/>
              </w:rPr>
              <w:t>9</w:t>
            </w:r>
          </w:p>
        </w:tc>
        <w:tc>
          <w:tcPr>
            <w:tcW w:w="2396" w:type="dxa"/>
            <w:tcBorders>
              <w:top w:val="single" w:sz="4" w:space="0" w:color="auto"/>
              <w:left w:val="single" w:sz="4" w:space="0" w:color="auto"/>
              <w:bottom w:val="single" w:sz="4" w:space="0" w:color="auto"/>
              <w:right w:val="single" w:sz="4" w:space="0" w:color="auto"/>
            </w:tcBorders>
          </w:tcPr>
          <w:p w14:paraId="54116E0F" w14:textId="5BF14A41" w:rsidR="001856CB" w:rsidRPr="001856CB" w:rsidRDefault="00F0107E" w:rsidP="001856CB">
            <w:pPr>
              <w:jc w:val="center"/>
              <w:rPr>
                <w:rFonts w:eastAsia="Calibri"/>
                <w:sz w:val="24"/>
                <w:szCs w:val="24"/>
                <w:lang w:val="ro-RO"/>
              </w:rPr>
            </w:pPr>
            <w:r>
              <w:rPr>
                <w:rFonts w:eastAsia="Calibri"/>
                <w:sz w:val="24"/>
                <w:szCs w:val="24"/>
                <w:lang w:val="ro-RO"/>
              </w:rPr>
              <w:t>1521,</w:t>
            </w:r>
            <w:r w:rsidR="001856CB" w:rsidRPr="001856CB">
              <w:rPr>
                <w:rFonts w:eastAsia="Calibri"/>
                <w:sz w:val="24"/>
                <w:szCs w:val="24"/>
                <w:lang w:val="ro-RO"/>
              </w:rPr>
              <w:t>00</w:t>
            </w:r>
          </w:p>
        </w:tc>
      </w:tr>
      <w:tr w:rsidR="001856CB" w:rsidRPr="001856CB" w14:paraId="2CFD6CE2"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1FA53641" w14:textId="77777777" w:rsidR="001856CB" w:rsidRPr="001856CB" w:rsidRDefault="001856CB" w:rsidP="001856CB">
            <w:pPr>
              <w:numPr>
                <w:ilvl w:val="0"/>
                <w:numId w:val="35"/>
              </w:numPr>
              <w:tabs>
                <w:tab w:val="clear" w:pos="928"/>
                <w:tab w:val="num" w:pos="720"/>
              </w:tabs>
              <w:ind w:left="720"/>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201F257F" w14:textId="61F07A96" w:rsidR="001856CB" w:rsidRPr="001856CB" w:rsidRDefault="00F0107E" w:rsidP="001856CB">
            <w:pPr>
              <w:jc w:val="both"/>
              <w:rPr>
                <w:rFonts w:eastAsia="Calibri"/>
                <w:sz w:val="24"/>
                <w:szCs w:val="24"/>
                <w:lang w:val="it-IT"/>
              </w:rPr>
            </w:pPr>
            <w:r w:rsidRPr="00F0107E">
              <w:rPr>
                <w:rFonts w:eastAsia="Calibri"/>
                <w:sz w:val="24"/>
                <w:szCs w:val="24"/>
                <w:lang w:val="it-IT"/>
              </w:rPr>
              <w:t>Latha Ganti, Peter F. Lawrence, Parveen Kumar Kumar si Clark Medicina clinică-Chirurgie generală și specialități chirurgicale-Sinopsis de medicină - Set 3 volume. – Editura, Hipocrate,  nu mai vechi de 2021</w:t>
            </w:r>
          </w:p>
        </w:tc>
        <w:tc>
          <w:tcPr>
            <w:tcW w:w="992" w:type="dxa"/>
            <w:tcBorders>
              <w:top w:val="single" w:sz="4" w:space="0" w:color="auto"/>
              <w:left w:val="single" w:sz="4" w:space="0" w:color="auto"/>
              <w:bottom w:val="single" w:sz="4" w:space="0" w:color="auto"/>
              <w:right w:val="single" w:sz="4" w:space="0" w:color="auto"/>
            </w:tcBorders>
          </w:tcPr>
          <w:p w14:paraId="74CFA9AF" w14:textId="13F41B89" w:rsidR="001856CB" w:rsidRPr="001856CB" w:rsidRDefault="001856CB" w:rsidP="001856CB">
            <w:pPr>
              <w:jc w:val="center"/>
              <w:rPr>
                <w:rFonts w:eastAsia="Calibri"/>
                <w:sz w:val="24"/>
                <w:szCs w:val="24"/>
                <w:lang w:val="it-IT"/>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65EE305B" w14:textId="2B5FDB85" w:rsidR="001856CB" w:rsidRPr="001856CB" w:rsidRDefault="00F0107E" w:rsidP="001856CB">
            <w:pPr>
              <w:jc w:val="center"/>
              <w:rPr>
                <w:rFonts w:eastAsia="Calibri"/>
                <w:sz w:val="24"/>
                <w:szCs w:val="24"/>
                <w:lang w:val="it-IT"/>
              </w:rPr>
            </w:pPr>
            <w:r>
              <w:rPr>
                <w:rFonts w:eastAsia="Calibri"/>
                <w:sz w:val="24"/>
                <w:szCs w:val="24"/>
                <w:lang w:val="it-IT"/>
              </w:rPr>
              <w:t>3</w:t>
            </w:r>
          </w:p>
        </w:tc>
        <w:tc>
          <w:tcPr>
            <w:tcW w:w="2396" w:type="dxa"/>
            <w:tcBorders>
              <w:top w:val="single" w:sz="4" w:space="0" w:color="auto"/>
              <w:left w:val="single" w:sz="4" w:space="0" w:color="auto"/>
              <w:bottom w:val="single" w:sz="4" w:space="0" w:color="auto"/>
              <w:right w:val="single" w:sz="4" w:space="0" w:color="auto"/>
            </w:tcBorders>
          </w:tcPr>
          <w:p w14:paraId="18A92BAE" w14:textId="069B64E3" w:rsidR="001856CB" w:rsidRPr="001856CB" w:rsidRDefault="00F0107E" w:rsidP="001856CB">
            <w:pPr>
              <w:jc w:val="center"/>
              <w:rPr>
                <w:rFonts w:eastAsia="Calibri"/>
                <w:sz w:val="24"/>
                <w:szCs w:val="24"/>
                <w:lang w:val="ro-RO"/>
              </w:rPr>
            </w:pPr>
            <w:r>
              <w:rPr>
                <w:rFonts w:eastAsia="Calibri"/>
                <w:sz w:val="24"/>
                <w:szCs w:val="24"/>
                <w:lang w:val="ro-RO"/>
              </w:rPr>
              <w:t>15432</w:t>
            </w:r>
            <w:r w:rsidR="001856CB" w:rsidRPr="001856CB">
              <w:rPr>
                <w:rFonts w:eastAsia="Calibri"/>
                <w:sz w:val="24"/>
                <w:szCs w:val="24"/>
                <w:lang w:val="ro-RO"/>
              </w:rPr>
              <w:t>,00</w:t>
            </w:r>
          </w:p>
        </w:tc>
      </w:tr>
      <w:tr w:rsidR="001856CB" w:rsidRPr="001856CB" w14:paraId="2F6BE522"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1146D632" w14:textId="77777777" w:rsidR="001856CB" w:rsidRPr="001856CB" w:rsidRDefault="001856CB" w:rsidP="001856CB">
            <w:pPr>
              <w:numPr>
                <w:ilvl w:val="0"/>
                <w:numId w:val="35"/>
              </w:numPr>
              <w:tabs>
                <w:tab w:val="clear" w:pos="928"/>
                <w:tab w:val="num" w:pos="720"/>
              </w:tabs>
              <w:ind w:left="720"/>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65940990" w14:textId="3E9A75BE" w:rsidR="001856CB" w:rsidRPr="001856CB" w:rsidRDefault="00443877" w:rsidP="001856CB">
            <w:pPr>
              <w:jc w:val="both"/>
              <w:rPr>
                <w:rFonts w:eastAsia="Calibri"/>
                <w:sz w:val="24"/>
                <w:szCs w:val="24"/>
                <w:lang w:val="it-IT"/>
              </w:rPr>
            </w:pPr>
            <w:hyperlink r:id="rId19" w:tooltip="Pagina autorului Thomas Farrell" w:history="1">
              <w:r w:rsidR="0057798C" w:rsidRPr="0057798C">
                <w:rPr>
                  <w:rFonts w:eastAsia="Calibri"/>
                  <w:sz w:val="24"/>
                  <w:szCs w:val="24"/>
                  <w:lang w:val="it-IT"/>
                </w:rPr>
                <w:t>Thomas Farrell</w:t>
              </w:r>
            </w:hyperlink>
            <w:r w:rsidR="0057798C" w:rsidRPr="0057798C">
              <w:rPr>
                <w:rFonts w:eastAsia="Calibri"/>
                <w:sz w:val="24"/>
                <w:szCs w:val="24"/>
                <w:lang w:val="ro-RO"/>
              </w:rPr>
              <w:t xml:space="preserve"> </w:t>
            </w:r>
            <w:r w:rsidR="0057798C" w:rsidRPr="0057798C">
              <w:rPr>
                <w:rFonts w:eastAsia="Calibri"/>
                <w:sz w:val="24"/>
                <w:szCs w:val="24"/>
                <w:lang w:val="it-IT"/>
              </w:rPr>
              <w:t>Radiologie. No</w:t>
            </w:r>
            <w:r w:rsidR="0057798C" w:rsidRPr="0057798C">
              <w:rPr>
                <w:rFonts w:eastAsia="Calibri"/>
                <w:sz w:val="24"/>
                <w:szCs w:val="24"/>
                <w:lang w:val="ro-RO"/>
              </w:rPr>
              <w:t>ț</w:t>
            </w:r>
            <w:r w:rsidR="0057798C" w:rsidRPr="0057798C">
              <w:rPr>
                <w:rFonts w:eastAsia="Calibri"/>
                <w:sz w:val="24"/>
                <w:szCs w:val="24"/>
                <w:lang w:val="it-IT"/>
              </w:rPr>
              <w:t>iuni fundamentale -  Editura: </w:t>
            </w:r>
            <w:hyperlink r:id="rId20" w:tooltip="Editura ALL - CARTE DE MEDICINA" w:history="1">
              <w:r w:rsidR="0057798C" w:rsidRPr="0057798C">
                <w:rPr>
                  <w:rFonts w:eastAsia="Calibri"/>
                  <w:sz w:val="24"/>
                  <w:szCs w:val="24"/>
                  <w:lang w:val="it-IT"/>
                </w:rPr>
                <w:t>ALL</w:t>
              </w:r>
            </w:hyperlink>
            <w:r w:rsidR="0057798C" w:rsidRPr="0057798C">
              <w:rPr>
                <w:rFonts w:eastAsia="Calibri"/>
                <w:sz w:val="24"/>
                <w:szCs w:val="24"/>
                <w:lang w:val="ro-RO"/>
              </w:rPr>
              <w:t>,  nu mai vechi de 2025</w:t>
            </w:r>
          </w:p>
        </w:tc>
        <w:tc>
          <w:tcPr>
            <w:tcW w:w="992" w:type="dxa"/>
            <w:tcBorders>
              <w:top w:val="single" w:sz="4" w:space="0" w:color="auto"/>
              <w:left w:val="single" w:sz="4" w:space="0" w:color="auto"/>
              <w:bottom w:val="single" w:sz="4" w:space="0" w:color="auto"/>
              <w:right w:val="single" w:sz="4" w:space="0" w:color="auto"/>
            </w:tcBorders>
          </w:tcPr>
          <w:p w14:paraId="64C30E3B" w14:textId="16D12226" w:rsidR="001856CB" w:rsidRPr="001856CB" w:rsidRDefault="001856CB" w:rsidP="001856CB">
            <w:pPr>
              <w:jc w:val="center"/>
              <w:rPr>
                <w:rFonts w:eastAsia="Calibri"/>
                <w:sz w:val="24"/>
                <w:szCs w:val="24"/>
                <w:lang w:val="it-IT"/>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7B3FCB80" w14:textId="3E3D5309" w:rsidR="001856CB" w:rsidRPr="001856CB" w:rsidRDefault="0057798C" w:rsidP="001856CB">
            <w:pPr>
              <w:jc w:val="center"/>
              <w:rPr>
                <w:rFonts w:eastAsia="Calibri"/>
                <w:sz w:val="24"/>
                <w:szCs w:val="24"/>
                <w:lang w:val="it-IT"/>
              </w:rPr>
            </w:pPr>
            <w:r>
              <w:rPr>
                <w:rFonts w:eastAsia="Calibri"/>
                <w:sz w:val="24"/>
                <w:szCs w:val="24"/>
                <w:lang w:val="it-IT"/>
              </w:rPr>
              <w:t>5</w:t>
            </w:r>
          </w:p>
        </w:tc>
        <w:tc>
          <w:tcPr>
            <w:tcW w:w="2396" w:type="dxa"/>
            <w:tcBorders>
              <w:top w:val="single" w:sz="4" w:space="0" w:color="auto"/>
              <w:left w:val="single" w:sz="4" w:space="0" w:color="auto"/>
              <w:bottom w:val="single" w:sz="4" w:space="0" w:color="auto"/>
              <w:right w:val="single" w:sz="4" w:space="0" w:color="auto"/>
            </w:tcBorders>
          </w:tcPr>
          <w:p w14:paraId="0E99700A" w14:textId="41F33582" w:rsidR="001856CB" w:rsidRPr="001856CB" w:rsidRDefault="00A91C58" w:rsidP="001856CB">
            <w:pPr>
              <w:jc w:val="center"/>
              <w:rPr>
                <w:rFonts w:eastAsia="Calibri"/>
                <w:sz w:val="24"/>
                <w:szCs w:val="24"/>
                <w:lang w:val="ro-RO"/>
              </w:rPr>
            </w:pPr>
            <w:r>
              <w:rPr>
                <w:rFonts w:eastAsia="Calibri"/>
                <w:sz w:val="24"/>
                <w:szCs w:val="24"/>
                <w:lang w:val="ro-RO"/>
              </w:rPr>
              <w:t>776</w:t>
            </w:r>
            <w:r w:rsidR="001856CB" w:rsidRPr="001856CB">
              <w:rPr>
                <w:rFonts w:eastAsia="Calibri"/>
                <w:sz w:val="24"/>
                <w:szCs w:val="24"/>
                <w:lang w:val="ro-RO"/>
              </w:rPr>
              <w:t>0,00</w:t>
            </w:r>
          </w:p>
        </w:tc>
      </w:tr>
      <w:tr w:rsidR="001856CB" w:rsidRPr="001856CB" w14:paraId="3E9F3A27"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5942175A" w14:textId="29049113" w:rsidR="001856CB" w:rsidRPr="009E00B4" w:rsidRDefault="001856CB" w:rsidP="009E00B4">
            <w:pPr>
              <w:pStyle w:val="aa"/>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5786B4E8" w14:textId="519E255C" w:rsidR="001856CB" w:rsidRPr="001856CB" w:rsidRDefault="00443877" w:rsidP="001856CB">
            <w:pPr>
              <w:jc w:val="both"/>
              <w:rPr>
                <w:rFonts w:eastAsia="Calibri"/>
                <w:sz w:val="24"/>
                <w:szCs w:val="24"/>
                <w:lang w:val="it-IT"/>
              </w:rPr>
            </w:pPr>
            <w:hyperlink r:id="rId21" w:tooltip="Pagina autorului Caroline A. Nelson" w:history="1">
              <w:r w:rsidR="00291750" w:rsidRPr="00291750">
                <w:rPr>
                  <w:rFonts w:eastAsia="Calibri"/>
                  <w:sz w:val="24"/>
                  <w:szCs w:val="24"/>
                  <w:lang w:val="it-IT"/>
                </w:rPr>
                <w:t>Caroline A. Nelson</w:t>
              </w:r>
            </w:hyperlink>
            <w:r w:rsidR="00291750" w:rsidRPr="00291750">
              <w:rPr>
                <w:rFonts w:eastAsia="Calibri"/>
                <w:sz w:val="24"/>
                <w:szCs w:val="24"/>
                <w:lang w:val="ro-RO"/>
              </w:rPr>
              <w:t xml:space="preserve"> </w:t>
            </w:r>
            <w:r w:rsidR="00291750" w:rsidRPr="00291750">
              <w:rPr>
                <w:rFonts w:eastAsia="Calibri"/>
                <w:sz w:val="24"/>
                <w:szCs w:val="24"/>
                <w:lang w:val="it-IT"/>
              </w:rPr>
              <w:t>Dermatologie. Noțiuni fundamentale. - Editura: </w:t>
            </w:r>
            <w:hyperlink r:id="rId22" w:tooltip="Editura ALL - CARTE DE MEDICINA" w:history="1">
              <w:r w:rsidR="00291750" w:rsidRPr="00291750">
                <w:rPr>
                  <w:rFonts w:eastAsia="Calibri"/>
                  <w:sz w:val="24"/>
                  <w:szCs w:val="24"/>
                  <w:lang w:val="it-IT"/>
                </w:rPr>
                <w:t>ALL</w:t>
              </w:r>
            </w:hyperlink>
            <w:r w:rsidR="00291750" w:rsidRPr="00291750">
              <w:rPr>
                <w:rFonts w:eastAsia="Calibri"/>
                <w:sz w:val="24"/>
                <w:szCs w:val="24"/>
                <w:lang w:val="ro-RO"/>
              </w:rPr>
              <w:t>, 2024</w:t>
            </w:r>
          </w:p>
        </w:tc>
        <w:tc>
          <w:tcPr>
            <w:tcW w:w="992" w:type="dxa"/>
            <w:tcBorders>
              <w:top w:val="single" w:sz="4" w:space="0" w:color="auto"/>
              <w:left w:val="single" w:sz="4" w:space="0" w:color="auto"/>
              <w:bottom w:val="single" w:sz="4" w:space="0" w:color="auto"/>
              <w:right w:val="single" w:sz="4" w:space="0" w:color="auto"/>
            </w:tcBorders>
          </w:tcPr>
          <w:p w14:paraId="3CBD22F4" w14:textId="7017DB4D" w:rsidR="001856CB" w:rsidRPr="001856CB" w:rsidRDefault="001856CB" w:rsidP="001856CB">
            <w:pPr>
              <w:jc w:val="center"/>
              <w:rPr>
                <w:rFonts w:eastAsia="Calibri"/>
                <w:sz w:val="24"/>
                <w:szCs w:val="24"/>
                <w:lang w:val="it-IT"/>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65D7009F" w14:textId="4F617DF6" w:rsidR="001856CB" w:rsidRPr="001856CB" w:rsidRDefault="00291750" w:rsidP="001856CB">
            <w:pPr>
              <w:jc w:val="center"/>
              <w:rPr>
                <w:rFonts w:eastAsia="Calibri"/>
                <w:sz w:val="24"/>
                <w:szCs w:val="24"/>
                <w:lang w:val="it-IT"/>
              </w:rPr>
            </w:pPr>
            <w:r>
              <w:rPr>
                <w:rFonts w:eastAsia="Calibri"/>
                <w:sz w:val="24"/>
                <w:szCs w:val="24"/>
                <w:lang w:val="it-IT"/>
              </w:rPr>
              <w:t>5</w:t>
            </w:r>
          </w:p>
        </w:tc>
        <w:tc>
          <w:tcPr>
            <w:tcW w:w="2396" w:type="dxa"/>
            <w:tcBorders>
              <w:top w:val="single" w:sz="4" w:space="0" w:color="auto"/>
              <w:left w:val="single" w:sz="4" w:space="0" w:color="auto"/>
              <w:bottom w:val="single" w:sz="4" w:space="0" w:color="auto"/>
              <w:right w:val="single" w:sz="4" w:space="0" w:color="auto"/>
            </w:tcBorders>
          </w:tcPr>
          <w:p w14:paraId="1AD6D467" w14:textId="6B3F78A6" w:rsidR="001856CB" w:rsidRPr="001856CB" w:rsidRDefault="00291750" w:rsidP="001856CB">
            <w:pPr>
              <w:jc w:val="center"/>
              <w:rPr>
                <w:rFonts w:eastAsia="Calibri"/>
                <w:sz w:val="24"/>
                <w:szCs w:val="24"/>
                <w:lang w:val="ro-RO"/>
              </w:rPr>
            </w:pPr>
            <w:r>
              <w:rPr>
                <w:rFonts w:eastAsia="Calibri"/>
                <w:sz w:val="24"/>
                <w:szCs w:val="24"/>
                <w:lang w:val="ro-RO"/>
              </w:rPr>
              <w:t>10520</w:t>
            </w:r>
            <w:r w:rsidR="001856CB" w:rsidRPr="001856CB">
              <w:rPr>
                <w:rFonts w:eastAsia="Calibri"/>
                <w:sz w:val="24"/>
                <w:szCs w:val="24"/>
                <w:lang w:val="ro-RO"/>
              </w:rPr>
              <w:t>,00</w:t>
            </w:r>
          </w:p>
        </w:tc>
      </w:tr>
      <w:tr w:rsidR="001856CB" w:rsidRPr="001856CB" w14:paraId="605E7A58"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7C043128" w14:textId="77777777" w:rsidR="001856CB" w:rsidRPr="009E00B4" w:rsidRDefault="001856CB" w:rsidP="009E00B4">
            <w:pPr>
              <w:pStyle w:val="aa"/>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330C7593" w14:textId="38BB899F" w:rsidR="001856CB" w:rsidRPr="001856CB" w:rsidRDefault="00291750" w:rsidP="001856CB">
            <w:pPr>
              <w:jc w:val="both"/>
              <w:rPr>
                <w:rFonts w:eastAsia="Calibri"/>
                <w:sz w:val="24"/>
                <w:szCs w:val="24"/>
                <w:lang w:val="it-IT"/>
              </w:rPr>
            </w:pPr>
            <w:hyperlink r:id="rId23" w:tooltip="Pagina autorului Leonard Azamfirei" w:history="1">
              <w:r w:rsidRPr="00291750">
                <w:rPr>
                  <w:rFonts w:eastAsia="Calibri"/>
                  <w:sz w:val="24"/>
                  <w:szCs w:val="24"/>
                  <w:lang w:val="ro-RO"/>
                </w:rPr>
                <w:t>Leonard Azamfirei</w:t>
              </w:r>
            </w:hyperlink>
            <w:r w:rsidRPr="00291750">
              <w:rPr>
                <w:rFonts w:eastAsia="Calibri"/>
                <w:sz w:val="24"/>
                <w:szCs w:val="24"/>
                <w:lang w:val="ro-RO"/>
              </w:rPr>
              <w:t xml:space="preserve"> Anestezie și terapie intensivă. - Editura: </w:t>
            </w:r>
            <w:hyperlink r:id="rId24" w:tooltip="Editura UNIVERSITY PRESS (UMF)" w:history="1">
              <w:r w:rsidRPr="00291750">
                <w:rPr>
                  <w:rFonts w:eastAsia="Calibri"/>
                  <w:sz w:val="24"/>
                  <w:szCs w:val="24"/>
                  <w:lang w:val="ro-RO"/>
                </w:rPr>
                <w:t>UNIVERSITY PRESS (UMF)</w:t>
              </w:r>
            </w:hyperlink>
            <w:r w:rsidRPr="00291750">
              <w:rPr>
                <w:rFonts w:eastAsia="Calibri"/>
                <w:sz w:val="24"/>
                <w:szCs w:val="24"/>
                <w:lang w:val="ro-RO"/>
              </w:rPr>
              <w:t>,  nu mai vechi de 2025</w:t>
            </w:r>
          </w:p>
        </w:tc>
        <w:tc>
          <w:tcPr>
            <w:tcW w:w="992" w:type="dxa"/>
            <w:tcBorders>
              <w:top w:val="single" w:sz="4" w:space="0" w:color="auto"/>
              <w:left w:val="single" w:sz="4" w:space="0" w:color="auto"/>
              <w:bottom w:val="single" w:sz="4" w:space="0" w:color="auto"/>
              <w:right w:val="single" w:sz="4" w:space="0" w:color="auto"/>
            </w:tcBorders>
          </w:tcPr>
          <w:p w14:paraId="0106E444" w14:textId="5E450E75" w:rsidR="001856CB" w:rsidRPr="001856CB" w:rsidRDefault="001856CB" w:rsidP="001856CB">
            <w:pPr>
              <w:jc w:val="center"/>
              <w:rPr>
                <w:rFonts w:eastAsia="Calibri"/>
                <w:sz w:val="24"/>
                <w:szCs w:val="24"/>
                <w:lang w:val="it-IT"/>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00076A56" w14:textId="052E5595" w:rsidR="001856CB" w:rsidRPr="001856CB" w:rsidRDefault="00291750" w:rsidP="001856CB">
            <w:pPr>
              <w:jc w:val="center"/>
              <w:rPr>
                <w:rFonts w:eastAsia="Calibri"/>
                <w:sz w:val="24"/>
                <w:szCs w:val="24"/>
                <w:lang w:val="it-IT"/>
              </w:rPr>
            </w:pPr>
            <w:r>
              <w:rPr>
                <w:rFonts w:eastAsia="Calibri"/>
                <w:sz w:val="24"/>
                <w:szCs w:val="24"/>
                <w:lang w:val="it-IT"/>
              </w:rPr>
              <w:t>5</w:t>
            </w:r>
          </w:p>
        </w:tc>
        <w:tc>
          <w:tcPr>
            <w:tcW w:w="2396" w:type="dxa"/>
            <w:tcBorders>
              <w:top w:val="single" w:sz="4" w:space="0" w:color="auto"/>
              <w:left w:val="single" w:sz="4" w:space="0" w:color="auto"/>
              <w:bottom w:val="single" w:sz="4" w:space="0" w:color="auto"/>
              <w:right w:val="single" w:sz="4" w:space="0" w:color="auto"/>
            </w:tcBorders>
          </w:tcPr>
          <w:p w14:paraId="571F21BF" w14:textId="5A543C20" w:rsidR="001856CB" w:rsidRPr="001856CB" w:rsidRDefault="00291750" w:rsidP="001856CB">
            <w:pPr>
              <w:jc w:val="center"/>
              <w:rPr>
                <w:rFonts w:eastAsia="Calibri"/>
                <w:sz w:val="24"/>
                <w:szCs w:val="24"/>
                <w:lang w:val="ro-RO"/>
              </w:rPr>
            </w:pPr>
            <w:r>
              <w:rPr>
                <w:rFonts w:eastAsia="Calibri"/>
                <w:sz w:val="24"/>
                <w:szCs w:val="24"/>
                <w:lang w:val="ro-RO"/>
              </w:rPr>
              <w:t>2850</w:t>
            </w:r>
            <w:r w:rsidR="001856CB" w:rsidRPr="001856CB">
              <w:rPr>
                <w:rFonts w:eastAsia="Calibri"/>
                <w:sz w:val="24"/>
                <w:szCs w:val="24"/>
                <w:lang w:val="ro-RO"/>
              </w:rPr>
              <w:t>,00</w:t>
            </w:r>
          </w:p>
        </w:tc>
      </w:tr>
      <w:tr w:rsidR="001856CB" w:rsidRPr="001856CB" w14:paraId="6AB2FC67"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6CC598B1" w14:textId="77777777" w:rsidR="001856CB" w:rsidRPr="009E00B4" w:rsidRDefault="001856CB" w:rsidP="009E00B4">
            <w:pPr>
              <w:pStyle w:val="aa"/>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45AEF266" w14:textId="619EFC24" w:rsidR="001856CB" w:rsidRPr="001856CB" w:rsidRDefault="009E00B4" w:rsidP="001856CB">
            <w:pPr>
              <w:jc w:val="both"/>
              <w:rPr>
                <w:rFonts w:eastAsia="Calibri"/>
                <w:sz w:val="24"/>
                <w:szCs w:val="24"/>
                <w:lang w:val="it-IT"/>
              </w:rPr>
            </w:pPr>
            <w:r w:rsidRPr="009E00B4">
              <w:rPr>
                <w:rFonts w:eastAsia="Calibri"/>
                <w:sz w:val="24"/>
                <w:szCs w:val="24"/>
                <w:lang w:val="it-IT"/>
              </w:rPr>
              <w:t>Gabriel M. Gurman Manual de anestezie și terapie intensivă. Volumul II: Terapie Intensivă. - Editura: ALL,  nu mai vechi de 2024</w:t>
            </w:r>
          </w:p>
        </w:tc>
        <w:tc>
          <w:tcPr>
            <w:tcW w:w="992" w:type="dxa"/>
            <w:tcBorders>
              <w:top w:val="single" w:sz="4" w:space="0" w:color="auto"/>
              <w:left w:val="single" w:sz="4" w:space="0" w:color="auto"/>
              <w:bottom w:val="single" w:sz="4" w:space="0" w:color="auto"/>
              <w:right w:val="single" w:sz="4" w:space="0" w:color="auto"/>
            </w:tcBorders>
          </w:tcPr>
          <w:p w14:paraId="5A21A110" w14:textId="1A489784"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639615E2" w14:textId="308843AC" w:rsidR="001856CB" w:rsidRPr="001856CB" w:rsidRDefault="009E00B4" w:rsidP="001856CB">
            <w:pPr>
              <w:jc w:val="center"/>
              <w:rPr>
                <w:rFonts w:eastAsia="Calibri"/>
                <w:sz w:val="24"/>
                <w:szCs w:val="24"/>
                <w:lang w:val="ro-RO"/>
              </w:rPr>
            </w:pPr>
            <w:r>
              <w:rPr>
                <w:rFonts w:eastAsia="Calibri"/>
                <w:sz w:val="24"/>
                <w:szCs w:val="24"/>
                <w:lang w:val="ro-RO"/>
              </w:rPr>
              <w:t>5</w:t>
            </w:r>
          </w:p>
        </w:tc>
        <w:tc>
          <w:tcPr>
            <w:tcW w:w="2396" w:type="dxa"/>
            <w:tcBorders>
              <w:top w:val="single" w:sz="4" w:space="0" w:color="auto"/>
              <w:left w:val="single" w:sz="4" w:space="0" w:color="auto"/>
              <w:bottom w:val="single" w:sz="4" w:space="0" w:color="auto"/>
              <w:right w:val="single" w:sz="4" w:space="0" w:color="auto"/>
            </w:tcBorders>
          </w:tcPr>
          <w:p w14:paraId="1706608F" w14:textId="648EA5BF" w:rsidR="001856CB" w:rsidRPr="001856CB" w:rsidRDefault="009E00B4" w:rsidP="001856CB">
            <w:pPr>
              <w:jc w:val="center"/>
              <w:rPr>
                <w:rFonts w:eastAsia="Calibri"/>
                <w:sz w:val="24"/>
                <w:szCs w:val="24"/>
                <w:lang w:val="ro-RO"/>
              </w:rPr>
            </w:pPr>
            <w:r>
              <w:rPr>
                <w:rFonts w:eastAsia="Calibri"/>
                <w:sz w:val="24"/>
                <w:szCs w:val="24"/>
                <w:lang w:val="ro-RO"/>
              </w:rPr>
              <w:t>1265</w:t>
            </w:r>
            <w:r w:rsidR="001856CB" w:rsidRPr="001856CB">
              <w:rPr>
                <w:rFonts w:eastAsia="Calibri"/>
                <w:sz w:val="24"/>
                <w:szCs w:val="24"/>
                <w:lang w:val="ro-RO"/>
              </w:rPr>
              <w:t>,00</w:t>
            </w:r>
          </w:p>
        </w:tc>
      </w:tr>
      <w:tr w:rsidR="001856CB" w:rsidRPr="001856CB" w14:paraId="724211F2"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6F89ECEF" w14:textId="77777777" w:rsidR="001856CB" w:rsidRPr="009E00B4" w:rsidRDefault="001856CB" w:rsidP="009E00B4">
            <w:pPr>
              <w:pStyle w:val="aa"/>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19536DC9" w14:textId="501E72AD" w:rsidR="001856CB" w:rsidRPr="001856CB" w:rsidRDefault="009A3E94" w:rsidP="001856CB">
            <w:pPr>
              <w:jc w:val="both"/>
              <w:rPr>
                <w:rFonts w:eastAsia="Calibri"/>
                <w:sz w:val="24"/>
                <w:szCs w:val="24"/>
                <w:lang w:val="ro-RO"/>
              </w:rPr>
            </w:pPr>
            <w:r w:rsidRPr="009A3E94">
              <w:rPr>
                <w:rFonts w:eastAsia="Calibri"/>
                <w:sz w:val="24"/>
                <w:szCs w:val="24"/>
                <w:lang w:val="ro-RO"/>
              </w:rPr>
              <w:t xml:space="preserve">Tratat de neurostiinte clinice </w:t>
            </w:r>
            <w:r w:rsidRPr="009A3E94">
              <w:rPr>
                <w:rFonts w:eastAsia="Calibri"/>
                <w:b/>
                <w:bCs/>
                <w:sz w:val="24"/>
                <w:szCs w:val="24"/>
                <w:lang w:val="ro-RO"/>
              </w:rPr>
              <w:t>Volumul I si Volumul II</w:t>
            </w:r>
            <w:r w:rsidRPr="009A3E94">
              <w:rPr>
                <w:rFonts w:eastAsia="Calibri"/>
                <w:sz w:val="24"/>
                <w:szCs w:val="24"/>
                <w:lang w:val="ro-RO"/>
              </w:rPr>
              <w:t xml:space="preserve"> /  Corneliu Toader, Alexandru Vladimir Ciurea, R.A. Covache-Busuioc, Matei Serban. - Editura: Medicală,  nu mai vechi de 2026</w:t>
            </w:r>
          </w:p>
        </w:tc>
        <w:tc>
          <w:tcPr>
            <w:tcW w:w="992" w:type="dxa"/>
            <w:tcBorders>
              <w:top w:val="single" w:sz="4" w:space="0" w:color="auto"/>
              <w:left w:val="single" w:sz="4" w:space="0" w:color="auto"/>
              <w:bottom w:val="single" w:sz="4" w:space="0" w:color="auto"/>
              <w:right w:val="single" w:sz="4" w:space="0" w:color="auto"/>
            </w:tcBorders>
          </w:tcPr>
          <w:p w14:paraId="6B972E90" w14:textId="6DE963D7"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30A76D4B" w14:textId="39984BD1" w:rsidR="001856CB" w:rsidRPr="001856CB" w:rsidRDefault="009A3E94" w:rsidP="001856CB">
            <w:pPr>
              <w:jc w:val="center"/>
              <w:rPr>
                <w:rFonts w:eastAsia="Calibri"/>
                <w:sz w:val="24"/>
                <w:szCs w:val="24"/>
                <w:lang w:val="ro-RO"/>
              </w:rPr>
            </w:pPr>
            <w:r>
              <w:rPr>
                <w:rFonts w:eastAsia="Calibri"/>
                <w:sz w:val="24"/>
                <w:szCs w:val="24"/>
                <w:lang w:val="ro-RO"/>
              </w:rPr>
              <w:t>3</w:t>
            </w:r>
          </w:p>
        </w:tc>
        <w:tc>
          <w:tcPr>
            <w:tcW w:w="2396" w:type="dxa"/>
            <w:tcBorders>
              <w:top w:val="single" w:sz="4" w:space="0" w:color="auto"/>
              <w:left w:val="single" w:sz="4" w:space="0" w:color="auto"/>
              <w:bottom w:val="single" w:sz="4" w:space="0" w:color="auto"/>
              <w:right w:val="single" w:sz="4" w:space="0" w:color="auto"/>
            </w:tcBorders>
          </w:tcPr>
          <w:p w14:paraId="28FFA3F7" w14:textId="2752BE50" w:rsidR="001856CB" w:rsidRPr="001856CB" w:rsidRDefault="009A3E94" w:rsidP="001856CB">
            <w:pPr>
              <w:jc w:val="center"/>
              <w:rPr>
                <w:rFonts w:eastAsia="Calibri"/>
                <w:sz w:val="24"/>
                <w:szCs w:val="24"/>
                <w:lang w:val="ro-RO"/>
              </w:rPr>
            </w:pPr>
            <w:r>
              <w:rPr>
                <w:rFonts w:eastAsia="Calibri"/>
                <w:sz w:val="24"/>
                <w:szCs w:val="24"/>
                <w:lang w:val="ro-RO"/>
              </w:rPr>
              <w:t>12591</w:t>
            </w:r>
            <w:r w:rsidR="001856CB" w:rsidRPr="001856CB">
              <w:rPr>
                <w:rFonts w:eastAsia="Calibri"/>
                <w:sz w:val="24"/>
                <w:szCs w:val="24"/>
                <w:lang w:val="ro-RO"/>
              </w:rPr>
              <w:t>,00</w:t>
            </w:r>
          </w:p>
        </w:tc>
      </w:tr>
      <w:tr w:rsidR="001856CB" w:rsidRPr="001856CB" w14:paraId="3134F690"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6BB75B3C" w14:textId="77777777" w:rsidR="001856CB" w:rsidRPr="009E00B4" w:rsidRDefault="001856CB" w:rsidP="009E00B4">
            <w:pPr>
              <w:pStyle w:val="aa"/>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74340368" w14:textId="65DCD241" w:rsidR="001856CB" w:rsidRPr="001856CB" w:rsidRDefault="009A3E94" w:rsidP="001856CB">
            <w:pPr>
              <w:jc w:val="both"/>
              <w:rPr>
                <w:rFonts w:eastAsia="Calibri"/>
                <w:sz w:val="24"/>
                <w:szCs w:val="24"/>
                <w:lang w:val="ro-RO"/>
              </w:rPr>
            </w:pPr>
            <w:r w:rsidRPr="009A3E94">
              <w:rPr>
                <w:rFonts w:eastAsia="Calibri"/>
                <w:sz w:val="24"/>
                <w:szCs w:val="24"/>
                <w:lang w:val="en-US"/>
              </w:rPr>
              <w:t>Vasile Baghiu</w:t>
            </w:r>
            <w:proofErr w:type="gramStart"/>
            <w:r w:rsidRPr="009A3E94">
              <w:rPr>
                <w:rFonts w:eastAsia="Calibri"/>
                <w:sz w:val="24"/>
                <w:szCs w:val="24"/>
                <w:lang w:val="en-US"/>
              </w:rPr>
              <w:t>  Teoria</w:t>
            </w:r>
            <w:proofErr w:type="gramEnd"/>
            <w:r w:rsidRPr="009A3E94">
              <w:rPr>
                <w:rFonts w:eastAsia="Calibri"/>
                <w:sz w:val="24"/>
                <w:szCs w:val="24"/>
                <w:lang w:val="en-US"/>
              </w:rPr>
              <w:t xml:space="preserve"> și practica nursing. Manual pentru pregătirea asistenților </w:t>
            </w:r>
            <w:proofErr w:type="gramStart"/>
            <w:r w:rsidRPr="009A3E94">
              <w:rPr>
                <w:rFonts w:eastAsia="Calibri"/>
                <w:sz w:val="24"/>
                <w:szCs w:val="24"/>
                <w:lang w:val="en-US"/>
              </w:rPr>
              <w:t xml:space="preserve">medicali </w:t>
            </w:r>
            <w:r w:rsidRPr="009A3E94">
              <w:rPr>
                <w:rFonts w:eastAsia="Calibri"/>
                <w:sz w:val="24"/>
                <w:szCs w:val="24"/>
                <w:lang w:val="ro-RO"/>
              </w:rPr>
              <w:t>.</w:t>
            </w:r>
            <w:proofErr w:type="gramEnd"/>
            <w:r w:rsidRPr="009A3E94">
              <w:rPr>
                <w:rFonts w:eastAsia="Calibri"/>
                <w:sz w:val="24"/>
                <w:szCs w:val="24"/>
                <w:lang w:val="ro-RO"/>
              </w:rPr>
              <w:t xml:space="preserve"> </w:t>
            </w:r>
            <w:r w:rsidRPr="009A3E94">
              <w:rPr>
                <w:rFonts w:eastAsia="Calibri"/>
                <w:b/>
                <w:bCs/>
                <w:sz w:val="24"/>
                <w:szCs w:val="24"/>
                <w:lang w:val="ro-RO"/>
              </w:rPr>
              <w:t>V</w:t>
            </w:r>
            <w:r w:rsidRPr="009A3E94">
              <w:rPr>
                <w:rFonts w:eastAsia="Calibri"/>
                <w:b/>
                <w:bCs/>
                <w:sz w:val="24"/>
                <w:szCs w:val="24"/>
              </w:rPr>
              <w:t>ol. 1 – 7</w:t>
            </w:r>
            <w:r w:rsidRPr="009A3E94">
              <w:rPr>
                <w:rFonts w:eastAsia="Calibri"/>
                <w:sz w:val="24"/>
                <w:szCs w:val="24"/>
              </w:rPr>
              <w:t xml:space="preserve">. -  Editura: Editura </w:t>
            </w:r>
            <w:proofErr w:type="gramStart"/>
            <w:r w:rsidRPr="009A3E94">
              <w:rPr>
                <w:rFonts w:eastAsia="Calibri"/>
                <w:sz w:val="24"/>
                <w:szCs w:val="24"/>
              </w:rPr>
              <w:t xml:space="preserve">Universitară, </w:t>
            </w:r>
            <w:r w:rsidRPr="009A3E94">
              <w:rPr>
                <w:rFonts w:eastAsia="Calibri"/>
                <w:sz w:val="24"/>
                <w:szCs w:val="24"/>
                <w:lang w:val="ro-RO"/>
              </w:rPr>
              <w:t xml:space="preserve"> nu</w:t>
            </w:r>
            <w:proofErr w:type="gramEnd"/>
            <w:r w:rsidRPr="009A3E94">
              <w:rPr>
                <w:rFonts w:eastAsia="Calibri"/>
                <w:sz w:val="24"/>
                <w:szCs w:val="24"/>
                <w:lang w:val="ro-RO"/>
              </w:rPr>
              <w:t xml:space="preserve"> mai vechi de </w:t>
            </w:r>
            <w:r w:rsidRPr="009A3E94">
              <w:rPr>
                <w:rFonts w:eastAsia="Calibri"/>
                <w:sz w:val="24"/>
                <w:szCs w:val="24"/>
              </w:rPr>
              <w:t>2026</w:t>
            </w:r>
          </w:p>
        </w:tc>
        <w:tc>
          <w:tcPr>
            <w:tcW w:w="992" w:type="dxa"/>
            <w:tcBorders>
              <w:top w:val="single" w:sz="4" w:space="0" w:color="auto"/>
              <w:left w:val="single" w:sz="4" w:space="0" w:color="auto"/>
              <w:bottom w:val="single" w:sz="4" w:space="0" w:color="auto"/>
              <w:right w:val="single" w:sz="4" w:space="0" w:color="auto"/>
            </w:tcBorders>
          </w:tcPr>
          <w:p w14:paraId="01687AAB" w14:textId="2DA8147C"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0A739B4E" w14:textId="21E24B1E" w:rsidR="001856CB" w:rsidRPr="001856CB" w:rsidRDefault="001856CB" w:rsidP="001856CB">
            <w:pPr>
              <w:jc w:val="center"/>
              <w:rPr>
                <w:rFonts w:eastAsia="Calibri"/>
                <w:sz w:val="24"/>
                <w:szCs w:val="24"/>
                <w:lang w:val="ro-RO"/>
              </w:rPr>
            </w:pPr>
            <w:r w:rsidRPr="001856CB">
              <w:rPr>
                <w:rFonts w:eastAsia="Calibri"/>
                <w:sz w:val="24"/>
                <w:szCs w:val="24"/>
                <w:lang w:val="ro-RO"/>
              </w:rPr>
              <w:t>9</w:t>
            </w:r>
          </w:p>
        </w:tc>
        <w:tc>
          <w:tcPr>
            <w:tcW w:w="2396" w:type="dxa"/>
            <w:tcBorders>
              <w:top w:val="single" w:sz="4" w:space="0" w:color="auto"/>
              <w:left w:val="single" w:sz="4" w:space="0" w:color="auto"/>
              <w:bottom w:val="single" w:sz="4" w:space="0" w:color="auto"/>
              <w:right w:val="single" w:sz="4" w:space="0" w:color="auto"/>
            </w:tcBorders>
          </w:tcPr>
          <w:p w14:paraId="447AAC68" w14:textId="22746935" w:rsidR="001856CB" w:rsidRPr="001856CB" w:rsidRDefault="009A3E94" w:rsidP="001856CB">
            <w:pPr>
              <w:jc w:val="center"/>
              <w:rPr>
                <w:rFonts w:eastAsia="Calibri"/>
                <w:sz w:val="24"/>
                <w:szCs w:val="24"/>
                <w:lang w:val="ro-RO"/>
              </w:rPr>
            </w:pPr>
            <w:r>
              <w:rPr>
                <w:rFonts w:eastAsia="Calibri"/>
                <w:sz w:val="24"/>
                <w:szCs w:val="24"/>
                <w:lang w:val="ro-RO"/>
              </w:rPr>
              <w:t>16299</w:t>
            </w:r>
            <w:r w:rsidR="001856CB" w:rsidRPr="001856CB">
              <w:rPr>
                <w:rFonts w:eastAsia="Calibri"/>
                <w:sz w:val="24"/>
                <w:szCs w:val="24"/>
                <w:lang w:val="ro-RO"/>
              </w:rPr>
              <w:t>,00</w:t>
            </w:r>
          </w:p>
        </w:tc>
      </w:tr>
      <w:tr w:rsidR="001856CB" w:rsidRPr="001856CB" w14:paraId="48DFD153"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57E3B18D" w14:textId="77777777" w:rsidR="001856CB" w:rsidRPr="009E00B4" w:rsidRDefault="001856CB" w:rsidP="009E00B4">
            <w:pPr>
              <w:pStyle w:val="aa"/>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551F53C0" w14:textId="368B506B" w:rsidR="001856CB" w:rsidRPr="007E56B2" w:rsidRDefault="007E56B2" w:rsidP="001856CB">
            <w:pPr>
              <w:jc w:val="both"/>
              <w:rPr>
                <w:rFonts w:eastAsia="Calibri"/>
                <w:sz w:val="24"/>
                <w:szCs w:val="24"/>
                <w:lang w:val="it-IT"/>
              </w:rPr>
            </w:pPr>
            <w:hyperlink r:id="rId25" w:history="1">
              <w:r w:rsidRPr="007E56B2">
                <w:rPr>
                  <w:rStyle w:val="af"/>
                  <w:sz w:val="24"/>
                  <w:szCs w:val="24"/>
                  <w:lang w:val="it-IT"/>
                </w:rPr>
                <w:t>Laurentia-Nicoleta Gales</w:t>
              </w:r>
            </w:hyperlink>
            <w:r w:rsidRPr="007E56B2">
              <w:rPr>
                <w:sz w:val="24"/>
                <w:szCs w:val="24"/>
                <w:lang w:val="it-IT"/>
              </w:rPr>
              <w:t xml:space="preserve">  Curs de oncologie clinic</w:t>
            </w:r>
            <w:r w:rsidRPr="007E56B2">
              <w:rPr>
                <w:sz w:val="24"/>
                <w:szCs w:val="24"/>
                <w:lang w:val="ro-RO"/>
              </w:rPr>
              <w:t>ă</w:t>
            </w:r>
            <w:r w:rsidRPr="007E56B2">
              <w:rPr>
                <w:sz w:val="24"/>
                <w:szCs w:val="24"/>
                <w:lang w:val="it-IT"/>
              </w:rPr>
              <w:t xml:space="preserve"> pentru studen</w:t>
            </w:r>
            <w:r w:rsidRPr="007E56B2">
              <w:rPr>
                <w:sz w:val="24"/>
                <w:szCs w:val="24"/>
                <w:lang w:val="ro-RO"/>
              </w:rPr>
              <w:t>ț</w:t>
            </w:r>
            <w:r w:rsidRPr="007E56B2">
              <w:rPr>
                <w:sz w:val="24"/>
                <w:szCs w:val="24"/>
                <w:lang w:val="it-IT"/>
              </w:rPr>
              <w:t>ii anului 4. - Editura: </w:t>
            </w:r>
            <w:hyperlink r:id="rId26" w:tooltip="Carti - Editura Universitatea Carol Davila" w:history="1">
              <w:r w:rsidRPr="007E56B2">
                <w:rPr>
                  <w:rStyle w:val="af"/>
                  <w:sz w:val="24"/>
                  <w:szCs w:val="24"/>
                  <w:lang w:val="it-IT"/>
                </w:rPr>
                <w:t>Universitatea Carol Davila</w:t>
              </w:r>
            </w:hyperlink>
            <w:r w:rsidRPr="007E56B2">
              <w:rPr>
                <w:sz w:val="24"/>
                <w:szCs w:val="24"/>
                <w:lang w:val="it-IT"/>
              </w:rPr>
              <w:t xml:space="preserve">, </w:t>
            </w:r>
            <w:r w:rsidRPr="007E56B2">
              <w:rPr>
                <w:sz w:val="24"/>
                <w:szCs w:val="24"/>
                <w:lang w:val="ro-RO"/>
              </w:rPr>
              <w:t xml:space="preserve"> nu mai vechi de </w:t>
            </w:r>
            <w:r w:rsidRPr="007E56B2">
              <w:rPr>
                <w:sz w:val="24"/>
                <w:szCs w:val="24"/>
                <w:lang w:val="it-IT"/>
              </w:rPr>
              <w:t>2026</w:t>
            </w:r>
          </w:p>
        </w:tc>
        <w:tc>
          <w:tcPr>
            <w:tcW w:w="992" w:type="dxa"/>
            <w:tcBorders>
              <w:top w:val="single" w:sz="4" w:space="0" w:color="auto"/>
              <w:left w:val="single" w:sz="4" w:space="0" w:color="auto"/>
              <w:bottom w:val="single" w:sz="4" w:space="0" w:color="auto"/>
              <w:right w:val="single" w:sz="4" w:space="0" w:color="auto"/>
            </w:tcBorders>
          </w:tcPr>
          <w:p w14:paraId="6D44BBB1" w14:textId="2426A9BF"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2DDCCB50" w14:textId="2036B183" w:rsidR="001856CB" w:rsidRPr="001856CB" w:rsidRDefault="001856CB" w:rsidP="001856CB">
            <w:pPr>
              <w:jc w:val="center"/>
              <w:rPr>
                <w:rFonts w:eastAsia="Calibri"/>
                <w:sz w:val="24"/>
                <w:szCs w:val="24"/>
                <w:lang w:val="ro-RO"/>
              </w:rPr>
            </w:pPr>
            <w:r w:rsidRPr="001856CB">
              <w:rPr>
                <w:rFonts w:eastAsia="Calibri"/>
                <w:sz w:val="24"/>
                <w:szCs w:val="24"/>
                <w:lang w:val="ro-RO"/>
              </w:rPr>
              <w:t>9</w:t>
            </w:r>
          </w:p>
        </w:tc>
        <w:tc>
          <w:tcPr>
            <w:tcW w:w="2396" w:type="dxa"/>
            <w:tcBorders>
              <w:top w:val="single" w:sz="4" w:space="0" w:color="auto"/>
              <w:left w:val="single" w:sz="4" w:space="0" w:color="auto"/>
              <w:bottom w:val="single" w:sz="4" w:space="0" w:color="auto"/>
              <w:right w:val="single" w:sz="4" w:space="0" w:color="auto"/>
            </w:tcBorders>
          </w:tcPr>
          <w:p w14:paraId="17C7038C" w14:textId="66D5E468" w:rsidR="001856CB" w:rsidRPr="001856CB" w:rsidRDefault="007E56B2" w:rsidP="001856CB">
            <w:pPr>
              <w:jc w:val="center"/>
              <w:rPr>
                <w:rFonts w:eastAsia="Calibri"/>
                <w:sz w:val="24"/>
                <w:szCs w:val="24"/>
                <w:lang w:val="ro-RO"/>
              </w:rPr>
            </w:pPr>
            <w:r>
              <w:rPr>
                <w:rFonts w:eastAsia="Calibri"/>
                <w:sz w:val="24"/>
                <w:szCs w:val="24"/>
                <w:lang w:val="ro-RO"/>
              </w:rPr>
              <w:t>6417</w:t>
            </w:r>
            <w:r w:rsidR="001856CB" w:rsidRPr="001856CB">
              <w:rPr>
                <w:rFonts w:eastAsia="Calibri"/>
                <w:sz w:val="24"/>
                <w:szCs w:val="24"/>
                <w:lang w:val="ro-RO"/>
              </w:rPr>
              <w:t>,00</w:t>
            </w:r>
          </w:p>
        </w:tc>
      </w:tr>
      <w:tr w:rsidR="001856CB" w:rsidRPr="001856CB" w14:paraId="14A9465C"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4D6E3139" w14:textId="77777777" w:rsidR="001856CB" w:rsidRPr="009E00B4" w:rsidRDefault="001856CB" w:rsidP="009E00B4">
            <w:pPr>
              <w:pStyle w:val="aa"/>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176329E8" w14:textId="37749B3C" w:rsidR="001856CB" w:rsidRPr="000B450C" w:rsidRDefault="000B450C" w:rsidP="001856CB">
            <w:pPr>
              <w:jc w:val="both"/>
              <w:rPr>
                <w:rFonts w:eastAsia="Calibri"/>
                <w:sz w:val="24"/>
                <w:szCs w:val="24"/>
                <w:lang w:val="ro-RO"/>
              </w:rPr>
            </w:pPr>
            <w:hyperlink r:id="rId27" w:history="1">
              <w:r w:rsidRPr="000B450C">
                <w:rPr>
                  <w:rStyle w:val="af"/>
                  <w:sz w:val="24"/>
                  <w:szCs w:val="24"/>
                  <w:lang w:val="ro-RO"/>
                </w:rPr>
                <w:t>Andreea-Cristiana Didilescu</w:t>
              </w:r>
            </w:hyperlink>
            <w:r w:rsidRPr="000B450C">
              <w:rPr>
                <w:sz w:val="24"/>
                <w:szCs w:val="24"/>
                <w:lang w:val="ro-RO"/>
              </w:rPr>
              <w:t xml:space="preserve">  Manual Unic de Microbiologie pentru studenții Facultății de Stomatologie. - Editura: </w:t>
            </w:r>
            <w:hyperlink r:id="rId28" w:tooltip="Carti - Editura Universitatea Carol Davila" w:history="1">
              <w:r w:rsidRPr="000B450C">
                <w:rPr>
                  <w:rStyle w:val="af"/>
                  <w:sz w:val="24"/>
                  <w:szCs w:val="24"/>
                  <w:lang w:val="ro-RO"/>
                </w:rPr>
                <w:t>Universitatea Carol Davila</w:t>
              </w:r>
            </w:hyperlink>
            <w:r w:rsidRPr="000B450C">
              <w:rPr>
                <w:sz w:val="24"/>
                <w:szCs w:val="24"/>
                <w:lang w:val="ro-RO"/>
              </w:rPr>
              <w:t>,  nu mai vechi de 2025</w:t>
            </w:r>
          </w:p>
        </w:tc>
        <w:tc>
          <w:tcPr>
            <w:tcW w:w="992" w:type="dxa"/>
            <w:tcBorders>
              <w:top w:val="single" w:sz="4" w:space="0" w:color="auto"/>
              <w:left w:val="single" w:sz="4" w:space="0" w:color="auto"/>
              <w:bottom w:val="single" w:sz="4" w:space="0" w:color="auto"/>
              <w:right w:val="single" w:sz="4" w:space="0" w:color="auto"/>
            </w:tcBorders>
          </w:tcPr>
          <w:p w14:paraId="5FD80C03" w14:textId="7A4ACFE9"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524B66B9" w14:textId="00E15720" w:rsidR="001856CB" w:rsidRPr="001856CB" w:rsidRDefault="001856CB" w:rsidP="001856CB">
            <w:pPr>
              <w:jc w:val="center"/>
              <w:rPr>
                <w:rFonts w:eastAsia="Calibri"/>
                <w:sz w:val="24"/>
                <w:szCs w:val="24"/>
                <w:lang w:val="ro-RO"/>
              </w:rPr>
            </w:pPr>
            <w:r w:rsidRPr="001856CB">
              <w:rPr>
                <w:rFonts w:eastAsia="Calibri"/>
                <w:sz w:val="24"/>
                <w:szCs w:val="24"/>
                <w:lang w:val="ro-RO"/>
              </w:rPr>
              <w:t>9</w:t>
            </w:r>
          </w:p>
        </w:tc>
        <w:tc>
          <w:tcPr>
            <w:tcW w:w="2396" w:type="dxa"/>
            <w:tcBorders>
              <w:top w:val="single" w:sz="4" w:space="0" w:color="auto"/>
              <w:left w:val="single" w:sz="4" w:space="0" w:color="auto"/>
              <w:bottom w:val="single" w:sz="4" w:space="0" w:color="auto"/>
              <w:right w:val="single" w:sz="4" w:space="0" w:color="auto"/>
            </w:tcBorders>
          </w:tcPr>
          <w:p w14:paraId="5FCE9EA7" w14:textId="556E5CDE" w:rsidR="001856CB" w:rsidRPr="001856CB" w:rsidRDefault="00D247DF" w:rsidP="001856CB">
            <w:pPr>
              <w:jc w:val="center"/>
              <w:rPr>
                <w:rFonts w:eastAsia="Calibri"/>
                <w:sz w:val="24"/>
                <w:szCs w:val="24"/>
                <w:lang w:val="ro-RO"/>
              </w:rPr>
            </w:pPr>
            <w:r>
              <w:rPr>
                <w:rFonts w:eastAsia="Calibri"/>
                <w:sz w:val="24"/>
                <w:szCs w:val="24"/>
                <w:lang w:val="ro-RO"/>
              </w:rPr>
              <w:t>2763</w:t>
            </w:r>
            <w:r w:rsidR="001856CB" w:rsidRPr="001856CB">
              <w:rPr>
                <w:rFonts w:eastAsia="Calibri"/>
                <w:sz w:val="24"/>
                <w:szCs w:val="24"/>
                <w:lang w:val="ro-RO"/>
              </w:rPr>
              <w:t>,00</w:t>
            </w:r>
          </w:p>
        </w:tc>
      </w:tr>
      <w:tr w:rsidR="001856CB" w:rsidRPr="001856CB" w14:paraId="7D050AA1"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3CFCFB28"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503C0F2A" w14:textId="70192A94" w:rsidR="001856CB" w:rsidRPr="001856CB" w:rsidRDefault="00A2196F" w:rsidP="001856CB">
            <w:pPr>
              <w:jc w:val="both"/>
              <w:rPr>
                <w:rFonts w:eastAsia="Calibri"/>
                <w:sz w:val="24"/>
                <w:szCs w:val="24"/>
                <w:lang w:val="pt-BR"/>
              </w:rPr>
            </w:pPr>
            <w:r w:rsidRPr="00A2196F">
              <w:rPr>
                <w:rFonts w:eastAsia="Calibri"/>
                <w:sz w:val="24"/>
                <w:szCs w:val="24"/>
                <w:lang w:val="ro-RO"/>
              </w:rPr>
              <w:t>Tratat de Obstetrica-Ginecologie / sub redacția Gheorghe Peltecu. – Editura medicală,  nu mai vechi de 2024</w:t>
            </w:r>
          </w:p>
        </w:tc>
        <w:tc>
          <w:tcPr>
            <w:tcW w:w="992" w:type="dxa"/>
            <w:tcBorders>
              <w:top w:val="single" w:sz="4" w:space="0" w:color="auto"/>
              <w:left w:val="single" w:sz="4" w:space="0" w:color="auto"/>
              <w:bottom w:val="single" w:sz="4" w:space="0" w:color="auto"/>
              <w:right w:val="single" w:sz="4" w:space="0" w:color="auto"/>
            </w:tcBorders>
          </w:tcPr>
          <w:p w14:paraId="2176854F" w14:textId="23172172" w:rsidR="001856CB" w:rsidRPr="001856CB" w:rsidRDefault="001856CB" w:rsidP="001856CB">
            <w:pPr>
              <w:jc w:val="center"/>
              <w:rPr>
                <w:rFonts w:eastAsia="Calibri"/>
                <w:sz w:val="24"/>
                <w:szCs w:val="24"/>
                <w:lang w:val="pt-BR"/>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2B1E8BBC" w14:textId="7E51C16E" w:rsidR="001856CB" w:rsidRPr="001856CB" w:rsidRDefault="001856CB" w:rsidP="001856CB">
            <w:pPr>
              <w:jc w:val="center"/>
              <w:rPr>
                <w:rFonts w:eastAsia="Calibri"/>
                <w:sz w:val="24"/>
                <w:szCs w:val="24"/>
                <w:lang w:val="pt-BR"/>
              </w:rPr>
            </w:pPr>
            <w:r w:rsidRPr="001856CB">
              <w:rPr>
                <w:rFonts w:eastAsia="Calibri"/>
                <w:sz w:val="24"/>
                <w:szCs w:val="24"/>
                <w:lang w:val="pt-BR"/>
              </w:rPr>
              <w:t>3</w:t>
            </w:r>
          </w:p>
        </w:tc>
        <w:tc>
          <w:tcPr>
            <w:tcW w:w="2396" w:type="dxa"/>
            <w:tcBorders>
              <w:top w:val="single" w:sz="4" w:space="0" w:color="auto"/>
              <w:left w:val="single" w:sz="4" w:space="0" w:color="auto"/>
              <w:bottom w:val="single" w:sz="4" w:space="0" w:color="auto"/>
              <w:right w:val="single" w:sz="4" w:space="0" w:color="auto"/>
            </w:tcBorders>
          </w:tcPr>
          <w:p w14:paraId="2B692D8B" w14:textId="60EA4921" w:rsidR="001856CB" w:rsidRPr="001856CB" w:rsidRDefault="00A2196F" w:rsidP="001856CB">
            <w:pPr>
              <w:jc w:val="center"/>
              <w:rPr>
                <w:rFonts w:eastAsia="Calibri"/>
                <w:sz w:val="24"/>
                <w:szCs w:val="24"/>
                <w:lang w:val="ro-RO"/>
              </w:rPr>
            </w:pPr>
            <w:r>
              <w:rPr>
                <w:rFonts w:eastAsia="Calibri"/>
                <w:sz w:val="24"/>
                <w:szCs w:val="24"/>
                <w:lang w:val="ro-RO"/>
              </w:rPr>
              <w:t>8358</w:t>
            </w:r>
            <w:r w:rsidR="001856CB" w:rsidRPr="001856CB">
              <w:rPr>
                <w:rFonts w:eastAsia="Calibri"/>
                <w:sz w:val="24"/>
                <w:szCs w:val="24"/>
                <w:lang w:val="ro-RO"/>
              </w:rPr>
              <w:t>,00</w:t>
            </w:r>
          </w:p>
        </w:tc>
      </w:tr>
      <w:tr w:rsidR="001856CB" w:rsidRPr="001856CB" w14:paraId="03C7552F"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4575BA39"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507600BC" w14:textId="40916862" w:rsidR="001856CB" w:rsidRPr="00F46F73" w:rsidRDefault="00F46F73" w:rsidP="001856CB">
            <w:pPr>
              <w:jc w:val="both"/>
              <w:rPr>
                <w:rFonts w:eastAsia="Calibri"/>
                <w:sz w:val="24"/>
                <w:szCs w:val="24"/>
                <w:lang w:val="en-US"/>
              </w:rPr>
            </w:pPr>
            <w:hyperlink r:id="rId29" w:history="1">
              <w:r w:rsidRPr="00F46F73">
                <w:rPr>
                  <w:rStyle w:val="af"/>
                  <w:rFonts w:eastAsia="Calibri"/>
                  <w:sz w:val="24"/>
                  <w:szCs w:val="24"/>
                  <w:lang w:val="ro-RO"/>
                </w:rPr>
                <w:t>Michael Blauth</w:t>
              </w:r>
            </w:hyperlink>
            <w:r w:rsidRPr="00F46F73">
              <w:rPr>
                <w:rFonts w:eastAsia="Calibri"/>
                <w:sz w:val="24"/>
                <w:szCs w:val="24"/>
                <w:lang w:val="ro-RO"/>
              </w:rPr>
              <w:t> , </w:t>
            </w:r>
            <w:hyperlink r:id="rId30" w:history="1">
              <w:r w:rsidRPr="00F46F73">
                <w:rPr>
                  <w:rStyle w:val="af"/>
                  <w:rFonts w:eastAsia="Calibri"/>
                  <w:sz w:val="24"/>
                  <w:szCs w:val="24"/>
                  <w:lang w:val="ro-RO"/>
                </w:rPr>
                <w:t>Stephen L. Kates</w:t>
              </w:r>
            </w:hyperlink>
            <w:r w:rsidRPr="00F46F73">
              <w:rPr>
                <w:rFonts w:eastAsia="Calibri"/>
                <w:sz w:val="24"/>
                <w:szCs w:val="24"/>
                <w:lang w:val="ro-RO"/>
              </w:rPr>
              <w:t> , </w:t>
            </w:r>
            <w:hyperlink r:id="rId31" w:history="1">
              <w:r w:rsidRPr="00F46F73">
                <w:rPr>
                  <w:rStyle w:val="af"/>
                  <w:rFonts w:eastAsia="Calibri"/>
                  <w:sz w:val="24"/>
                  <w:szCs w:val="24"/>
                  <w:lang w:val="ro-RO"/>
                </w:rPr>
                <w:t>Joseph A. Nicholas</w:t>
              </w:r>
            </w:hyperlink>
            <w:r w:rsidRPr="00F46F73">
              <w:rPr>
                <w:rFonts w:eastAsia="Calibri"/>
                <w:sz w:val="24"/>
                <w:szCs w:val="24"/>
                <w:lang w:val="ro-RO"/>
              </w:rPr>
              <w:t>   Osteoporotic Fracture Care: Medical and Surgical Management  I</w:t>
            </w:r>
            <w:r>
              <w:rPr>
                <w:rFonts w:eastAsia="Calibri"/>
                <w:sz w:val="24"/>
                <w:szCs w:val="24"/>
                <w:lang w:val="ro-RO"/>
              </w:rPr>
              <w:t>llustrated Edition. - Publisher</w:t>
            </w:r>
            <w:r w:rsidRPr="00F46F73">
              <w:rPr>
                <w:rFonts w:eastAsia="Calibri"/>
                <w:sz w:val="24"/>
                <w:szCs w:val="24"/>
                <w:lang w:val="ro-RO"/>
              </w:rPr>
              <w:t xml:space="preserve">: </w:t>
            </w:r>
            <w:r w:rsidRPr="00F46F73">
              <w:rPr>
                <w:rFonts w:eastAsia="Calibri"/>
                <w:sz w:val="24"/>
                <w:szCs w:val="24"/>
                <w:cs/>
                <w:lang w:val="it-IT"/>
              </w:rPr>
              <w:t>‎</w:t>
            </w:r>
            <w:r w:rsidRPr="00F46F73">
              <w:rPr>
                <w:rFonts w:eastAsia="Calibri"/>
                <w:sz w:val="24"/>
                <w:szCs w:val="24"/>
                <w:lang w:val="ro-RO"/>
              </w:rPr>
              <w:t> AO Publishing, Davos,  nu mai vechi de 2018</w:t>
            </w:r>
          </w:p>
        </w:tc>
        <w:tc>
          <w:tcPr>
            <w:tcW w:w="992" w:type="dxa"/>
            <w:tcBorders>
              <w:top w:val="single" w:sz="4" w:space="0" w:color="auto"/>
              <w:left w:val="single" w:sz="4" w:space="0" w:color="auto"/>
              <w:bottom w:val="single" w:sz="4" w:space="0" w:color="auto"/>
              <w:right w:val="single" w:sz="4" w:space="0" w:color="auto"/>
            </w:tcBorders>
          </w:tcPr>
          <w:p w14:paraId="1C7EF392" w14:textId="496AD95F"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5A0718F1" w14:textId="2FD71D2C" w:rsidR="001856CB" w:rsidRPr="001856CB" w:rsidRDefault="00F46F73" w:rsidP="001856CB">
            <w:pPr>
              <w:jc w:val="center"/>
              <w:rPr>
                <w:rFonts w:eastAsia="Calibri"/>
                <w:sz w:val="24"/>
                <w:szCs w:val="24"/>
                <w:lang w:val="ro-RO"/>
              </w:rPr>
            </w:pPr>
            <w:r>
              <w:rPr>
                <w:rFonts w:eastAsia="Calibri"/>
                <w:sz w:val="24"/>
                <w:szCs w:val="24"/>
                <w:lang w:val="ro-RO"/>
              </w:rPr>
              <w:t>3</w:t>
            </w:r>
          </w:p>
        </w:tc>
        <w:tc>
          <w:tcPr>
            <w:tcW w:w="2396" w:type="dxa"/>
            <w:tcBorders>
              <w:top w:val="single" w:sz="4" w:space="0" w:color="auto"/>
              <w:left w:val="single" w:sz="4" w:space="0" w:color="auto"/>
              <w:bottom w:val="single" w:sz="4" w:space="0" w:color="auto"/>
              <w:right w:val="single" w:sz="4" w:space="0" w:color="auto"/>
            </w:tcBorders>
          </w:tcPr>
          <w:p w14:paraId="170707EA" w14:textId="52F034C3" w:rsidR="001856CB" w:rsidRPr="001856CB" w:rsidRDefault="00F46F73" w:rsidP="001856CB">
            <w:pPr>
              <w:jc w:val="center"/>
              <w:rPr>
                <w:rFonts w:eastAsia="Calibri"/>
                <w:sz w:val="24"/>
                <w:szCs w:val="24"/>
                <w:lang w:val="ro-RO"/>
              </w:rPr>
            </w:pPr>
            <w:r>
              <w:rPr>
                <w:rFonts w:eastAsia="Calibri"/>
                <w:sz w:val="24"/>
                <w:szCs w:val="24"/>
                <w:lang w:val="ro-RO"/>
              </w:rPr>
              <w:t>10920</w:t>
            </w:r>
            <w:r w:rsidR="001856CB" w:rsidRPr="001856CB">
              <w:rPr>
                <w:rFonts w:eastAsia="Calibri"/>
                <w:sz w:val="24"/>
                <w:szCs w:val="24"/>
                <w:lang w:val="ro-RO"/>
              </w:rPr>
              <w:t>,00</w:t>
            </w:r>
          </w:p>
        </w:tc>
      </w:tr>
      <w:tr w:rsidR="001856CB" w:rsidRPr="001856CB" w14:paraId="207676F7"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111B8FE5"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696BF0EC" w14:textId="2A2D8E52" w:rsidR="001856CB" w:rsidRPr="00590FFC" w:rsidRDefault="00590FFC" w:rsidP="001856CB">
            <w:pPr>
              <w:jc w:val="both"/>
              <w:rPr>
                <w:rFonts w:eastAsia="Calibri"/>
                <w:sz w:val="24"/>
                <w:szCs w:val="24"/>
                <w:lang w:val="en-US"/>
              </w:rPr>
            </w:pPr>
            <w:hyperlink r:id="rId32" w:history="1">
              <w:r w:rsidRPr="00590FFC">
                <w:rPr>
                  <w:rStyle w:val="af"/>
                  <w:sz w:val="24"/>
                  <w:szCs w:val="24"/>
                  <w:lang w:val="en-US"/>
                </w:rPr>
                <w:t>Harsh Mohan</w:t>
              </w:r>
            </w:hyperlink>
            <w:r w:rsidRPr="00590FFC">
              <w:rPr>
                <w:sz w:val="24"/>
                <w:szCs w:val="24"/>
                <w:lang w:val="en-US"/>
              </w:rPr>
              <w:t>  Textbook of Pathology: With Free Pathology Quick</w:t>
            </w:r>
            <w:r w:rsidR="00F07696">
              <w:rPr>
                <w:sz w:val="24"/>
                <w:szCs w:val="24"/>
                <w:lang w:val="en-US"/>
              </w:rPr>
              <w:t xml:space="preserve"> Review. - Publisher</w:t>
            </w:r>
            <w:r w:rsidRPr="00590FFC">
              <w:rPr>
                <w:sz w:val="24"/>
                <w:szCs w:val="24"/>
                <w:lang w:val="en-US"/>
              </w:rPr>
              <w:t xml:space="preserve">: </w:t>
            </w:r>
            <w:r w:rsidRPr="00590FFC">
              <w:rPr>
                <w:sz w:val="24"/>
                <w:szCs w:val="24"/>
                <w:cs/>
                <w:lang w:bidi="he-IL"/>
              </w:rPr>
              <w:t>‎</w:t>
            </w:r>
            <w:r w:rsidRPr="00590FFC">
              <w:rPr>
                <w:sz w:val="24"/>
                <w:szCs w:val="24"/>
                <w:lang w:val="en-US"/>
              </w:rPr>
              <w:t xml:space="preserve"> Jaypee Brothers Medical Publishers, </w:t>
            </w:r>
            <w:r w:rsidRPr="00590FFC">
              <w:rPr>
                <w:sz w:val="24"/>
                <w:szCs w:val="24"/>
                <w:lang w:val="ro-RO"/>
              </w:rPr>
              <w:t xml:space="preserve"> nu mai vechi de </w:t>
            </w:r>
            <w:r w:rsidRPr="00590FFC">
              <w:rPr>
                <w:sz w:val="24"/>
                <w:szCs w:val="24"/>
                <w:lang w:val="en-US"/>
              </w:rPr>
              <w:t>2023</w:t>
            </w:r>
          </w:p>
        </w:tc>
        <w:tc>
          <w:tcPr>
            <w:tcW w:w="992" w:type="dxa"/>
            <w:tcBorders>
              <w:top w:val="single" w:sz="4" w:space="0" w:color="auto"/>
              <w:left w:val="single" w:sz="4" w:space="0" w:color="auto"/>
              <w:bottom w:val="single" w:sz="4" w:space="0" w:color="auto"/>
              <w:right w:val="single" w:sz="4" w:space="0" w:color="auto"/>
            </w:tcBorders>
          </w:tcPr>
          <w:p w14:paraId="7E20EF9B" w14:textId="2321EBE1"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6D06786E" w14:textId="381EDD90" w:rsidR="001856CB" w:rsidRPr="001856CB" w:rsidRDefault="00590FFC" w:rsidP="001856CB">
            <w:pPr>
              <w:jc w:val="center"/>
              <w:rPr>
                <w:rFonts w:eastAsia="Calibri"/>
                <w:sz w:val="24"/>
                <w:szCs w:val="24"/>
                <w:lang w:val="ro-RO"/>
              </w:rPr>
            </w:pPr>
            <w:r>
              <w:rPr>
                <w:rFonts w:eastAsia="Calibri"/>
                <w:sz w:val="24"/>
                <w:szCs w:val="24"/>
                <w:lang w:val="ro-RO"/>
              </w:rPr>
              <w:t>50</w:t>
            </w:r>
          </w:p>
        </w:tc>
        <w:tc>
          <w:tcPr>
            <w:tcW w:w="2396" w:type="dxa"/>
            <w:tcBorders>
              <w:top w:val="single" w:sz="4" w:space="0" w:color="auto"/>
              <w:left w:val="single" w:sz="4" w:space="0" w:color="auto"/>
              <w:bottom w:val="single" w:sz="4" w:space="0" w:color="auto"/>
              <w:right w:val="single" w:sz="4" w:space="0" w:color="auto"/>
            </w:tcBorders>
          </w:tcPr>
          <w:p w14:paraId="3BE377C4" w14:textId="37BCDF9F" w:rsidR="001856CB" w:rsidRPr="001856CB" w:rsidRDefault="00590FFC" w:rsidP="001856CB">
            <w:pPr>
              <w:jc w:val="center"/>
              <w:rPr>
                <w:rFonts w:eastAsia="Calibri"/>
                <w:sz w:val="24"/>
                <w:szCs w:val="24"/>
                <w:lang w:val="ro-RO"/>
              </w:rPr>
            </w:pPr>
            <w:r>
              <w:rPr>
                <w:rFonts w:eastAsia="Calibri"/>
                <w:sz w:val="24"/>
                <w:szCs w:val="24"/>
                <w:lang w:val="ro-RO"/>
              </w:rPr>
              <w:t>106450</w:t>
            </w:r>
            <w:r w:rsidR="001856CB" w:rsidRPr="001856CB">
              <w:rPr>
                <w:rFonts w:eastAsia="Calibri"/>
                <w:sz w:val="24"/>
                <w:szCs w:val="24"/>
                <w:lang w:val="ro-RO"/>
              </w:rPr>
              <w:t>,00</w:t>
            </w:r>
          </w:p>
        </w:tc>
      </w:tr>
      <w:tr w:rsidR="001856CB" w:rsidRPr="001856CB" w14:paraId="638D9357"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7BBEB69F"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5E70EA3F" w14:textId="7BBFF219" w:rsidR="001856CB" w:rsidRPr="00F07696" w:rsidRDefault="00F07696" w:rsidP="001856CB">
            <w:pPr>
              <w:jc w:val="both"/>
              <w:rPr>
                <w:rFonts w:eastAsia="Calibri"/>
                <w:sz w:val="24"/>
                <w:szCs w:val="24"/>
                <w:lang w:val="en-US"/>
              </w:rPr>
            </w:pPr>
            <w:hyperlink r:id="rId33" w:history="1">
              <w:r w:rsidRPr="00F07696">
                <w:rPr>
                  <w:rStyle w:val="af"/>
                  <w:sz w:val="24"/>
                  <w:szCs w:val="24"/>
                  <w:lang w:val="ro-RO"/>
                </w:rPr>
                <w:t>Vinay Kumar MBBS MD FRCPath</w:t>
              </w:r>
            </w:hyperlink>
            <w:r w:rsidRPr="00F07696">
              <w:rPr>
                <w:sz w:val="24"/>
                <w:szCs w:val="24"/>
                <w:lang w:val="ro-RO"/>
              </w:rPr>
              <w:t>, </w:t>
            </w:r>
            <w:hyperlink r:id="rId34" w:history="1">
              <w:r w:rsidRPr="00F07696">
                <w:rPr>
                  <w:rStyle w:val="af"/>
                  <w:sz w:val="24"/>
                  <w:szCs w:val="24"/>
                  <w:lang w:val="ro-RO"/>
                </w:rPr>
                <w:t>Abul K. Abbas MBBS</w:t>
              </w:r>
            </w:hyperlink>
            <w:r w:rsidRPr="00F07696">
              <w:rPr>
                <w:sz w:val="24"/>
                <w:szCs w:val="24"/>
                <w:lang w:val="ro-RO"/>
              </w:rPr>
              <w:t>, </w:t>
            </w:r>
            <w:hyperlink r:id="rId35" w:history="1">
              <w:r w:rsidRPr="00F07696">
                <w:rPr>
                  <w:rStyle w:val="af"/>
                  <w:sz w:val="24"/>
                  <w:szCs w:val="24"/>
                  <w:lang w:val="ro-RO"/>
                </w:rPr>
                <w:t>Jon C. Aster MD PhD</w:t>
              </w:r>
            </w:hyperlink>
            <w:r w:rsidRPr="00F07696">
              <w:rPr>
                <w:sz w:val="24"/>
                <w:szCs w:val="24"/>
                <w:lang w:val="ro-RO"/>
              </w:rPr>
              <w:t xml:space="preserve">  Robbins &amp; Kumar Basic Pathology (Robbins Pathology) 11th Edition. - Publisher </w:t>
            </w:r>
            <w:r w:rsidRPr="00F07696">
              <w:rPr>
                <w:sz w:val="24"/>
                <w:szCs w:val="24"/>
                <w:rtl/>
                <w:lang w:bidi="he-IL"/>
              </w:rPr>
              <w:t>‏</w:t>
            </w:r>
            <w:r w:rsidRPr="00F07696">
              <w:rPr>
                <w:sz w:val="24"/>
                <w:szCs w:val="24"/>
                <w:lang w:val="ro-RO"/>
              </w:rPr>
              <w:t xml:space="preserve"> : </w:t>
            </w:r>
            <w:r w:rsidRPr="00F07696">
              <w:rPr>
                <w:sz w:val="24"/>
                <w:szCs w:val="24"/>
                <w:cs/>
                <w:lang w:bidi="he-IL"/>
              </w:rPr>
              <w:t>‎</w:t>
            </w:r>
            <w:r w:rsidRPr="00F07696">
              <w:rPr>
                <w:sz w:val="24"/>
                <w:szCs w:val="24"/>
                <w:lang w:val="ro-RO"/>
              </w:rPr>
              <w:t> Elsevier,  nu mai vechi de 2022</w:t>
            </w:r>
          </w:p>
        </w:tc>
        <w:tc>
          <w:tcPr>
            <w:tcW w:w="992" w:type="dxa"/>
            <w:tcBorders>
              <w:top w:val="single" w:sz="4" w:space="0" w:color="auto"/>
              <w:left w:val="single" w:sz="4" w:space="0" w:color="auto"/>
              <w:bottom w:val="single" w:sz="4" w:space="0" w:color="auto"/>
              <w:right w:val="single" w:sz="4" w:space="0" w:color="auto"/>
            </w:tcBorders>
          </w:tcPr>
          <w:p w14:paraId="7FFDBA4D" w14:textId="6762CC76"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2CD74FB9" w14:textId="0E318648" w:rsidR="001856CB" w:rsidRPr="001856CB" w:rsidRDefault="00F07696" w:rsidP="001856CB">
            <w:pPr>
              <w:jc w:val="center"/>
              <w:rPr>
                <w:rFonts w:eastAsia="Calibri"/>
                <w:sz w:val="24"/>
                <w:szCs w:val="24"/>
                <w:lang w:val="ro-RO"/>
              </w:rPr>
            </w:pPr>
            <w:r>
              <w:rPr>
                <w:rFonts w:eastAsia="Calibri"/>
                <w:sz w:val="24"/>
                <w:szCs w:val="24"/>
                <w:lang w:val="ro-RO"/>
              </w:rPr>
              <w:t>50</w:t>
            </w:r>
          </w:p>
        </w:tc>
        <w:tc>
          <w:tcPr>
            <w:tcW w:w="2396" w:type="dxa"/>
            <w:tcBorders>
              <w:top w:val="single" w:sz="4" w:space="0" w:color="auto"/>
              <w:left w:val="single" w:sz="4" w:space="0" w:color="auto"/>
              <w:bottom w:val="single" w:sz="4" w:space="0" w:color="auto"/>
              <w:right w:val="single" w:sz="4" w:space="0" w:color="auto"/>
            </w:tcBorders>
          </w:tcPr>
          <w:p w14:paraId="1A4BA88B" w14:textId="20DA5732" w:rsidR="001856CB" w:rsidRPr="001856CB" w:rsidRDefault="00F07696" w:rsidP="001856CB">
            <w:pPr>
              <w:jc w:val="center"/>
              <w:rPr>
                <w:rFonts w:eastAsia="Calibri"/>
                <w:sz w:val="24"/>
                <w:szCs w:val="24"/>
                <w:lang w:val="ro-RO"/>
              </w:rPr>
            </w:pPr>
            <w:r>
              <w:rPr>
                <w:rFonts w:eastAsia="Calibri"/>
                <w:sz w:val="24"/>
                <w:szCs w:val="24"/>
                <w:lang w:val="ro-RO"/>
              </w:rPr>
              <w:t>86650</w:t>
            </w:r>
            <w:r w:rsidR="001856CB" w:rsidRPr="001856CB">
              <w:rPr>
                <w:rFonts w:eastAsia="Calibri"/>
                <w:sz w:val="24"/>
                <w:szCs w:val="24"/>
                <w:lang w:val="ro-RO"/>
              </w:rPr>
              <w:t>,00</w:t>
            </w:r>
          </w:p>
        </w:tc>
      </w:tr>
      <w:tr w:rsidR="001856CB" w:rsidRPr="001856CB" w14:paraId="44A32E83"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495A6F4F"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2D6D0976" w14:textId="1E88632E" w:rsidR="001856CB" w:rsidRPr="001856CB" w:rsidRDefault="00AC7EEB" w:rsidP="001856CB">
            <w:pPr>
              <w:jc w:val="both"/>
              <w:rPr>
                <w:rFonts w:eastAsia="Calibri"/>
                <w:sz w:val="24"/>
                <w:szCs w:val="24"/>
                <w:lang w:val="ro-RO"/>
              </w:rPr>
            </w:pPr>
            <w:hyperlink r:id="rId36" w:history="1">
              <w:r w:rsidRPr="00AC7EEB">
                <w:rPr>
                  <w:rStyle w:val="af"/>
                  <w:rFonts w:eastAsia="Calibri"/>
                  <w:sz w:val="24"/>
                  <w:szCs w:val="24"/>
                  <w:lang w:val="en-US"/>
                </w:rPr>
                <w:t>KD Tripathi</w:t>
              </w:r>
            </w:hyperlink>
            <w:r w:rsidRPr="00AC7EEB">
              <w:rPr>
                <w:rFonts w:eastAsia="Calibri"/>
                <w:sz w:val="24"/>
                <w:szCs w:val="24"/>
                <w:lang w:val="en-US"/>
              </w:rPr>
              <w:t xml:space="preserve"> Essentials of Me</w:t>
            </w:r>
            <w:r>
              <w:rPr>
                <w:rFonts w:eastAsia="Calibri"/>
                <w:sz w:val="24"/>
                <w:szCs w:val="24"/>
                <w:lang w:val="en-US"/>
              </w:rPr>
              <w:t>dical Pharmacology. - Publisher</w:t>
            </w:r>
            <w:r w:rsidRPr="00AC7EEB">
              <w:rPr>
                <w:rFonts w:eastAsia="Calibri"/>
                <w:sz w:val="24"/>
                <w:szCs w:val="24"/>
                <w:lang w:val="en-US"/>
              </w:rPr>
              <w:t xml:space="preserve">: </w:t>
            </w:r>
            <w:r w:rsidRPr="00AC7EEB">
              <w:rPr>
                <w:rFonts w:eastAsia="Calibri"/>
                <w:sz w:val="24"/>
                <w:szCs w:val="24"/>
                <w:cs/>
                <w:lang w:val="fr-MC" w:bidi="he-IL"/>
              </w:rPr>
              <w:t>‎</w:t>
            </w:r>
            <w:r w:rsidRPr="00AC7EEB">
              <w:rPr>
                <w:rFonts w:eastAsia="Calibri"/>
                <w:sz w:val="24"/>
                <w:szCs w:val="24"/>
                <w:lang w:val="en-US"/>
              </w:rPr>
              <w:t xml:space="preserve"> Jaypee Brothers Medical Publishers, </w:t>
            </w:r>
            <w:r w:rsidRPr="00AC7EEB">
              <w:rPr>
                <w:rFonts w:eastAsia="Calibri"/>
                <w:sz w:val="24"/>
                <w:szCs w:val="24"/>
                <w:lang w:val="ro-RO"/>
              </w:rPr>
              <w:t xml:space="preserve"> nu mai vechi de </w:t>
            </w:r>
            <w:r w:rsidRPr="00AC7EEB">
              <w:rPr>
                <w:rFonts w:eastAsia="Calibri"/>
                <w:sz w:val="24"/>
                <w:szCs w:val="24"/>
                <w:lang w:val="en-US"/>
              </w:rPr>
              <w:t>2023</w:t>
            </w:r>
          </w:p>
        </w:tc>
        <w:tc>
          <w:tcPr>
            <w:tcW w:w="992" w:type="dxa"/>
            <w:tcBorders>
              <w:top w:val="single" w:sz="4" w:space="0" w:color="auto"/>
              <w:left w:val="single" w:sz="4" w:space="0" w:color="auto"/>
              <w:bottom w:val="single" w:sz="4" w:space="0" w:color="auto"/>
              <w:right w:val="single" w:sz="4" w:space="0" w:color="auto"/>
            </w:tcBorders>
          </w:tcPr>
          <w:p w14:paraId="2CB26B4D" w14:textId="544AADC6"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4B10AC96" w14:textId="43E11369" w:rsidR="001856CB" w:rsidRPr="001856CB" w:rsidRDefault="001856CB" w:rsidP="001856CB">
            <w:pPr>
              <w:jc w:val="center"/>
              <w:rPr>
                <w:rFonts w:eastAsia="Calibri"/>
                <w:sz w:val="24"/>
                <w:szCs w:val="24"/>
                <w:lang w:val="ro-RO"/>
              </w:rPr>
            </w:pPr>
            <w:r w:rsidRPr="001856CB">
              <w:rPr>
                <w:rFonts w:eastAsia="Calibri"/>
                <w:sz w:val="24"/>
                <w:szCs w:val="24"/>
                <w:lang w:val="ro-RO"/>
              </w:rPr>
              <w:t>30</w:t>
            </w:r>
          </w:p>
        </w:tc>
        <w:tc>
          <w:tcPr>
            <w:tcW w:w="2396" w:type="dxa"/>
            <w:tcBorders>
              <w:top w:val="single" w:sz="4" w:space="0" w:color="auto"/>
              <w:left w:val="single" w:sz="4" w:space="0" w:color="auto"/>
              <w:bottom w:val="single" w:sz="4" w:space="0" w:color="auto"/>
              <w:right w:val="single" w:sz="4" w:space="0" w:color="auto"/>
            </w:tcBorders>
          </w:tcPr>
          <w:p w14:paraId="4B5CDD50" w14:textId="5DFEE372" w:rsidR="001856CB" w:rsidRPr="001856CB" w:rsidRDefault="00AC7EEB" w:rsidP="001856CB">
            <w:pPr>
              <w:jc w:val="center"/>
              <w:rPr>
                <w:rFonts w:eastAsia="Calibri"/>
                <w:sz w:val="24"/>
                <w:szCs w:val="24"/>
                <w:lang w:val="ro-RO"/>
              </w:rPr>
            </w:pPr>
            <w:r>
              <w:rPr>
                <w:rFonts w:eastAsia="Calibri"/>
                <w:sz w:val="24"/>
                <w:szCs w:val="24"/>
                <w:lang w:val="ro-RO"/>
              </w:rPr>
              <w:t>2286</w:t>
            </w:r>
            <w:r w:rsidR="001856CB" w:rsidRPr="001856CB">
              <w:rPr>
                <w:rFonts w:eastAsia="Calibri"/>
                <w:sz w:val="24"/>
                <w:szCs w:val="24"/>
                <w:lang w:val="ro-RO"/>
              </w:rPr>
              <w:t>0,00</w:t>
            </w:r>
          </w:p>
        </w:tc>
      </w:tr>
      <w:tr w:rsidR="001856CB" w:rsidRPr="001856CB" w14:paraId="3FC49DF7"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433C395F"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7871CCEC" w14:textId="4B75F602" w:rsidR="001856CB" w:rsidRPr="00C862BE" w:rsidRDefault="00C862BE" w:rsidP="001856CB">
            <w:pPr>
              <w:jc w:val="both"/>
              <w:rPr>
                <w:rFonts w:eastAsia="Calibri"/>
                <w:sz w:val="22"/>
                <w:szCs w:val="22"/>
                <w:lang w:val="it-IT"/>
              </w:rPr>
            </w:pPr>
            <w:hyperlink r:id="rId37" w:history="1">
              <w:r w:rsidRPr="00C862BE">
                <w:rPr>
                  <w:rStyle w:val="af"/>
                  <w:sz w:val="22"/>
                  <w:szCs w:val="22"/>
                  <w:lang w:val="en-US"/>
                </w:rPr>
                <w:t>Karen Whalen PharmD BCPS</w:t>
              </w:r>
            </w:hyperlink>
            <w:r w:rsidRPr="00C862BE">
              <w:rPr>
                <w:sz w:val="22"/>
                <w:szCs w:val="22"/>
                <w:lang w:val="en-US"/>
              </w:rPr>
              <w:t xml:space="preserve">  Lippincott Illustrated Reviews: Pharmacology. Edition </w:t>
            </w:r>
            <w:proofErr w:type="gramStart"/>
            <w:r w:rsidRPr="00C862BE">
              <w:rPr>
                <w:sz w:val="22"/>
                <w:szCs w:val="22"/>
                <w:rtl/>
                <w:lang w:bidi="he-IL"/>
              </w:rPr>
              <w:t>‏</w:t>
            </w:r>
            <w:r w:rsidRPr="00C862BE">
              <w:rPr>
                <w:sz w:val="22"/>
                <w:szCs w:val="22"/>
                <w:lang w:val="en-US"/>
              </w:rPr>
              <w:t xml:space="preserve"> :</w:t>
            </w:r>
            <w:proofErr w:type="gramEnd"/>
            <w:r w:rsidRPr="00C862BE">
              <w:rPr>
                <w:sz w:val="22"/>
                <w:szCs w:val="22"/>
                <w:lang w:val="en-US"/>
              </w:rPr>
              <w:t xml:space="preserve"> </w:t>
            </w:r>
            <w:r w:rsidRPr="00C862BE">
              <w:rPr>
                <w:sz w:val="22"/>
                <w:szCs w:val="22"/>
                <w:cs/>
                <w:lang w:bidi="he-IL"/>
              </w:rPr>
              <w:t>‎</w:t>
            </w:r>
            <w:r w:rsidRPr="00C862BE">
              <w:rPr>
                <w:sz w:val="22"/>
                <w:szCs w:val="22"/>
                <w:lang w:val="en-US"/>
              </w:rPr>
              <w:t xml:space="preserve"> Eighth, North American. - Publisher </w:t>
            </w:r>
            <w:r w:rsidRPr="00C862BE">
              <w:rPr>
                <w:sz w:val="22"/>
                <w:szCs w:val="22"/>
                <w:rtl/>
                <w:lang w:bidi="he-IL"/>
              </w:rPr>
              <w:t>‏</w:t>
            </w:r>
            <w:r w:rsidRPr="00C862BE">
              <w:rPr>
                <w:sz w:val="22"/>
                <w:szCs w:val="22"/>
                <w:lang w:val="en-US"/>
              </w:rPr>
              <w:t xml:space="preserve"> : </w:t>
            </w:r>
            <w:r w:rsidRPr="00C862BE">
              <w:rPr>
                <w:sz w:val="22"/>
                <w:szCs w:val="22"/>
                <w:cs/>
                <w:lang w:bidi="he-IL"/>
              </w:rPr>
              <w:t>‎</w:t>
            </w:r>
            <w:r w:rsidRPr="00C862BE">
              <w:rPr>
                <w:sz w:val="22"/>
                <w:szCs w:val="22"/>
                <w:lang w:val="en-US"/>
              </w:rPr>
              <w:t xml:space="preserve"> LWW, </w:t>
            </w:r>
            <w:r w:rsidRPr="00C862BE">
              <w:rPr>
                <w:sz w:val="22"/>
                <w:szCs w:val="22"/>
                <w:lang w:val="ro-RO"/>
              </w:rPr>
              <w:t xml:space="preserve"> nu mai vechi de </w:t>
            </w:r>
            <w:r w:rsidRPr="00C862BE">
              <w:rPr>
                <w:sz w:val="22"/>
                <w:szCs w:val="22"/>
                <w:lang w:val="en-US"/>
              </w:rPr>
              <w:t>2022</w:t>
            </w:r>
          </w:p>
        </w:tc>
        <w:tc>
          <w:tcPr>
            <w:tcW w:w="992" w:type="dxa"/>
            <w:tcBorders>
              <w:top w:val="single" w:sz="4" w:space="0" w:color="auto"/>
              <w:left w:val="single" w:sz="4" w:space="0" w:color="auto"/>
              <w:bottom w:val="single" w:sz="4" w:space="0" w:color="auto"/>
              <w:right w:val="single" w:sz="4" w:space="0" w:color="auto"/>
            </w:tcBorders>
          </w:tcPr>
          <w:p w14:paraId="37591C8A" w14:textId="4FF955C7"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40CF6AA7" w14:textId="5FD67B4A" w:rsidR="001856CB" w:rsidRPr="001856CB" w:rsidRDefault="00C862BE" w:rsidP="001856CB">
            <w:pPr>
              <w:jc w:val="center"/>
              <w:rPr>
                <w:rFonts w:eastAsia="Calibri"/>
                <w:sz w:val="24"/>
                <w:szCs w:val="24"/>
                <w:lang w:val="ro-RO"/>
              </w:rPr>
            </w:pPr>
            <w:r>
              <w:rPr>
                <w:rFonts w:eastAsia="Calibri"/>
                <w:sz w:val="24"/>
                <w:szCs w:val="24"/>
                <w:lang w:val="ro-RO"/>
              </w:rPr>
              <w:t>5</w:t>
            </w:r>
          </w:p>
        </w:tc>
        <w:tc>
          <w:tcPr>
            <w:tcW w:w="2396" w:type="dxa"/>
            <w:tcBorders>
              <w:top w:val="single" w:sz="4" w:space="0" w:color="auto"/>
              <w:left w:val="single" w:sz="4" w:space="0" w:color="auto"/>
              <w:bottom w:val="single" w:sz="4" w:space="0" w:color="auto"/>
              <w:right w:val="single" w:sz="4" w:space="0" w:color="auto"/>
            </w:tcBorders>
          </w:tcPr>
          <w:p w14:paraId="2FB7F87D" w14:textId="61312587" w:rsidR="001856CB" w:rsidRPr="001856CB" w:rsidRDefault="00C862BE" w:rsidP="001856CB">
            <w:pPr>
              <w:jc w:val="center"/>
              <w:rPr>
                <w:rFonts w:eastAsia="Calibri"/>
                <w:sz w:val="24"/>
                <w:szCs w:val="24"/>
                <w:lang w:val="ro-RO"/>
              </w:rPr>
            </w:pPr>
            <w:r>
              <w:rPr>
                <w:rFonts w:eastAsia="Calibri"/>
                <w:sz w:val="24"/>
                <w:szCs w:val="24"/>
                <w:lang w:val="ro-RO"/>
              </w:rPr>
              <w:t>7450</w:t>
            </w:r>
            <w:r w:rsidR="001856CB" w:rsidRPr="001856CB">
              <w:rPr>
                <w:rFonts w:eastAsia="Calibri"/>
                <w:sz w:val="24"/>
                <w:szCs w:val="24"/>
                <w:lang w:val="ro-RO"/>
              </w:rPr>
              <w:t>,00</w:t>
            </w:r>
          </w:p>
        </w:tc>
      </w:tr>
      <w:tr w:rsidR="001856CB" w:rsidRPr="001856CB" w14:paraId="23CF2431"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74ECDC4D"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3DCC726E" w14:textId="7E193124" w:rsidR="001856CB" w:rsidRPr="001856CB" w:rsidRDefault="0063484E" w:rsidP="001856CB">
            <w:pPr>
              <w:jc w:val="both"/>
              <w:rPr>
                <w:rFonts w:eastAsia="Calibri"/>
                <w:sz w:val="24"/>
                <w:szCs w:val="24"/>
              </w:rPr>
            </w:pPr>
            <w:hyperlink r:id="rId38" w:history="1">
              <w:r w:rsidRPr="0063484E">
                <w:rPr>
                  <w:rStyle w:val="af"/>
                  <w:rFonts w:eastAsia="Calibri"/>
                  <w:sz w:val="24"/>
                  <w:szCs w:val="24"/>
                  <w:lang w:val="en-GB"/>
                </w:rPr>
                <w:t>Timothy L. Miller</w:t>
              </w:r>
            </w:hyperlink>
            <w:r w:rsidRPr="0063484E">
              <w:rPr>
                <w:rFonts w:eastAsia="Calibri"/>
                <w:sz w:val="24"/>
                <w:szCs w:val="24"/>
                <w:lang w:val="en-GB"/>
              </w:rPr>
              <w:t xml:space="preserve"> Endurance Sports Medicine: A Clinical Guide Secon</w:t>
            </w:r>
            <w:r>
              <w:rPr>
                <w:rFonts w:eastAsia="Calibri"/>
                <w:sz w:val="24"/>
                <w:szCs w:val="24"/>
                <w:lang w:val="en-GB"/>
              </w:rPr>
              <w:t>d Edition. - Publisher</w:t>
            </w:r>
            <w:r w:rsidRPr="0063484E">
              <w:rPr>
                <w:rFonts w:eastAsia="Calibri"/>
                <w:sz w:val="24"/>
                <w:szCs w:val="24"/>
                <w:lang w:val="en-GB"/>
              </w:rPr>
              <w:t xml:space="preserve">: </w:t>
            </w:r>
            <w:r w:rsidRPr="0063484E">
              <w:rPr>
                <w:rFonts w:eastAsia="Calibri"/>
                <w:sz w:val="24"/>
                <w:szCs w:val="24"/>
                <w:cs/>
              </w:rPr>
              <w:t>‎</w:t>
            </w:r>
            <w:r w:rsidRPr="0063484E">
              <w:rPr>
                <w:rFonts w:eastAsia="Calibri"/>
                <w:sz w:val="24"/>
                <w:szCs w:val="24"/>
                <w:lang w:val="en-GB"/>
              </w:rPr>
              <w:t xml:space="preserve"> Springer, </w:t>
            </w:r>
            <w:r w:rsidRPr="0063484E">
              <w:rPr>
                <w:rFonts w:eastAsia="Calibri"/>
                <w:sz w:val="24"/>
                <w:szCs w:val="24"/>
                <w:lang w:val="ro-RO"/>
              </w:rPr>
              <w:t xml:space="preserve"> nu mai vechi de </w:t>
            </w:r>
            <w:r w:rsidRPr="0063484E">
              <w:rPr>
                <w:rFonts w:eastAsia="Calibri"/>
                <w:sz w:val="24"/>
                <w:szCs w:val="24"/>
                <w:lang w:val="en-GB"/>
              </w:rPr>
              <w:t>2023</w:t>
            </w:r>
          </w:p>
        </w:tc>
        <w:tc>
          <w:tcPr>
            <w:tcW w:w="992" w:type="dxa"/>
            <w:tcBorders>
              <w:top w:val="single" w:sz="4" w:space="0" w:color="auto"/>
              <w:left w:val="single" w:sz="4" w:space="0" w:color="auto"/>
              <w:bottom w:val="single" w:sz="4" w:space="0" w:color="auto"/>
              <w:right w:val="single" w:sz="4" w:space="0" w:color="auto"/>
            </w:tcBorders>
          </w:tcPr>
          <w:p w14:paraId="0F8F315A" w14:textId="2B5C8CC2"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674EB48F" w14:textId="5282AAE4" w:rsidR="001856CB" w:rsidRPr="001856CB" w:rsidRDefault="0063484E" w:rsidP="001856CB">
            <w:pPr>
              <w:jc w:val="center"/>
              <w:rPr>
                <w:rFonts w:eastAsia="Calibri"/>
                <w:sz w:val="24"/>
                <w:szCs w:val="24"/>
                <w:lang w:val="ro-RO"/>
              </w:rPr>
            </w:pPr>
            <w:r>
              <w:rPr>
                <w:rFonts w:eastAsia="Calibri"/>
                <w:sz w:val="24"/>
                <w:szCs w:val="24"/>
                <w:lang w:val="ro-RO"/>
              </w:rPr>
              <w:t>5</w:t>
            </w:r>
          </w:p>
        </w:tc>
        <w:tc>
          <w:tcPr>
            <w:tcW w:w="2396" w:type="dxa"/>
            <w:tcBorders>
              <w:top w:val="single" w:sz="4" w:space="0" w:color="auto"/>
              <w:left w:val="single" w:sz="4" w:space="0" w:color="auto"/>
              <w:bottom w:val="single" w:sz="4" w:space="0" w:color="auto"/>
              <w:right w:val="single" w:sz="4" w:space="0" w:color="auto"/>
            </w:tcBorders>
          </w:tcPr>
          <w:p w14:paraId="13F4723C" w14:textId="0B4E46E9" w:rsidR="001856CB" w:rsidRPr="001856CB" w:rsidRDefault="0063484E" w:rsidP="001856CB">
            <w:pPr>
              <w:jc w:val="center"/>
              <w:rPr>
                <w:rFonts w:eastAsia="Calibri"/>
                <w:sz w:val="24"/>
                <w:szCs w:val="24"/>
                <w:lang w:val="ro-RO"/>
              </w:rPr>
            </w:pPr>
            <w:r>
              <w:rPr>
                <w:rFonts w:eastAsia="Calibri"/>
                <w:sz w:val="24"/>
                <w:szCs w:val="24"/>
                <w:lang w:val="ro-RO"/>
              </w:rPr>
              <w:t>17330</w:t>
            </w:r>
            <w:r w:rsidR="001856CB" w:rsidRPr="001856CB">
              <w:rPr>
                <w:rFonts w:eastAsia="Calibri"/>
                <w:sz w:val="24"/>
                <w:szCs w:val="24"/>
                <w:lang w:val="ro-RO"/>
              </w:rPr>
              <w:t>,00</w:t>
            </w:r>
          </w:p>
        </w:tc>
      </w:tr>
      <w:tr w:rsidR="001856CB" w:rsidRPr="001856CB" w14:paraId="1B38E477"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5CAC2EB6"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5488DDD3" w14:textId="64E852B6" w:rsidR="001856CB" w:rsidRPr="009245A8" w:rsidRDefault="009245A8" w:rsidP="001856CB">
            <w:pPr>
              <w:jc w:val="both"/>
              <w:rPr>
                <w:rFonts w:eastAsia="Calibri"/>
                <w:sz w:val="24"/>
                <w:szCs w:val="24"/>
                <w:lang w:val="en-US"/>
              </w:rPr>
            </w:pPr>
            <w:hyperlink r:id="rId39" w:history="1">
              <w:r w:rsidRPr="009245A8">
                <w:rPr>
                  <w:rStyle w:val="af"/>
                  <w:rFonts w:eastAsia="Calibri"/>
                  <w:sz w:val="24"/>
                  <w:szCs w:val="24"/>
                  <w:lang w:val="en-GB"/>
                </w:rPr>
                <w:t>Lars Peterson</w:t>
              </w:r>
            </w:hyperlink>
            <w:r w:rsidRPr="009245A8">
              <w:rPr>
                <w:rFonts w:eastAsia="Calibri"/>
                <w:sz w:val="24"/>
                <w:szCs w:val="24"/>
                <w:lang w:val="en-GB"/>
              </w:rPr>
              <w:t> , </w:t>
            </w:r>
            <w:hyperlink r:id="rId40" w:history="1">
              <w:r w:rsidRPr="009245A8">
                <w:rPr>
                  <w:rStyle w:val="af"/>
                  <w:rFonts w:eastAsia="Calibri"/>
                  <w:sz w:val="24"/>
                  <w:szCs w:val="24"/>
                  <w:lang w:val="en-GB"/>
                </w:rPr>
                <w:t>Per A.F.H. Renstrom</w:t>
              </w:r>
            </w:hyperlink>
            <w:r w:rsidRPr="009245A8">
              <w:rPr>
                <w:rFonts w:eastAsia="Calibri"/>
                <w:sz w:val="24"/>
                <w:szCs w:val="24"/>
                <w:lang w:val="en-GB"/>
              </w:rPr>
              <w:t> , </w:t>
            </w:r>
            <w:hyperlink r:id="rId41" w:history="1">
              <w:r w:rsidRPr="009245A8">
                <w:rPr>
                  <w:rStyle w:val="af"/>
                  <w:rFonts w:eastAsia="Calibri"/>
                  <w:sz w:val="24"/>
                  <w:szCs w:val="24"/>
                  <w:lang w:val="en-GB"/>
                </w:rPr>
                <w:t>Scott Lynch</w:t>
              </w:r>
            </w:hyperlink>
            <w:r w:rsidRPr="009245A8">
              <w:rPr>
                <w:rFonts w:eastAsia="Calibri"/>
                <w:sz w:val="24"/>
                <w:szCs w:val="24"/>
                <w:lang w:val="en-GB"/>
              </w:rPr>
              <w:t xml:space="preserve">  Sports Injuries: Prevention, Treatment and Rehabilitation 5th Edition. - Publisher </w:t>
            </w:r>
            <w:r w:rsidRPr="009245A8">
              <w:rPr>
                <w:rFonts w:eastAsia="Calibri"/>
                <w:sz w:val="24"/>
                <w:szCs w:val="24"/>
                <w:rtl/>
                <w:lang w:val="en-GB"/>
              </w:rPr>
              <w:t>‏</w:t>
            </w:r>
            <w:r w:rsidRPr="009245A8">
              <w:rPr>
                <w:rFonts w:eastAsia="Calibri"/>
                <w:sz w:val="24"/>
                <w:szCs w:val="24"/>
                <w:lang w:val="en-GB"/>
              </w:rPr>
              <w:t xml:space="preserve"> : </w:t>
            </w:r>
            <w:r w:rsidRPr="009245A8">
              <w:rPr>
                <w:rFonts w:eastAsia="Calibri"/>
                <w:sz w:val="24"/>
                <w:szCs w:val="24"/>
                <w:cs/>
                <w:lang w:val="en-GB"/>
              </w:rPr>
              <w:t>‎</w:t>
            </w:r>
            <w:r w:rsidRPr="009245A8">
              <w:rPr>
                <w:rFonts w:eastAsia="Calibri"/>
                <w:sz w:val="24"/>
                <w:szCs w:val="24"/>
                <w:lang w:val="en-GB"/>
              </w:rPr>
              <w:t xml:space="preserve"> Routledge, </w:t>
            </w:r>
            <w:r w:rsidRPr="009245A8">
              <w:rPr>
                <w:rFonts w:eastAsia="Calibri"/>
                <w:sz w:val="24"/>
                <w:szCs w:val="24"/>
                <w:lang w:val="ro-RO"/>
              </w:rPr>
              <w:t xml:space="preserve"> nu mai vechi de </w:t>
            </w:r>
            <w:r w:rsidRPr="009245A8">
              <w:rPr>
                <w:rFonts w:eastAsia="Calibri"/>
                <w:sz w:val="24"/>
                <w:szCs w:val="24"/>
                <w:lang w:val="en-GB"/>
              </w:rPr>
              <w:t>2024</w:t>
            </w:r>
          </w:p>
        </w:tc>
        <w:tc>
          <w:tcPr>
            <w:tcW w:w="992" w:type="dxa"/>
            <w:tcBorders>
              <w:top w:val="single" w:sz="4" w:space="0" w:color="auto"/>
              <w:left w:val="single" w:sz="4" w:space="0" w:color="auto"/>
              <w:bottom w:val="single" w:sz="4" w:space="0" w:color="auto"/>
              <w:right w:val="single" w:sz="4" w:space="0" w:color="auto"/>
            </w:tcBorders>
          </w:tcPr>
          <w:p w14:paraId="569BB846" w14:textId="1890C3AC"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21B2BC19" w14:textId="1CAD075D" w:rsidR="001856CB" w:rsidRPr="001856CB" w:rsidRDefault="009245A8" w:rsidP="001856CB">
            <w:pPr>
              <w:jc w:val="center"/>
              <w:rPr>
                <w:rFonts w:eastAsia="Calibri"/>
                <w:sz w:val="24"/>
                <w:szCs w:val="24"/>
                <w:lang w:val="ro-RO"/>
              </w:rPr>
            </w:pPr>
            <w:r>
              <w:rPr>
                <w:rFonts w:eastAsia="Calibri"/>
                <w:sz w:val="24"/>
                <w:szCs w:val="24"/>
                <w:lang w:val="ro-RO"/>
              </w:rPr>
              <w:t>5</w:t>
            </w:r>
          </w:p>
        </w:tc>
        <w:tc>
          <w:tcPr>
            <w:tcW w:w="2396" w:type="dxa"/>
            <w:tcBorders>
              <w:top w:val="single" w:sz="4" w:space="0" w:color="auto"/>
              <w:left w:val="single" w:sz="4" w:space="0" w:color="auto"/>
              <w:bottom w:val="single" w:sz="4" w:space="0" w:color="auto"/>
              <w:right w:val="single" w:sz="4" w:space="0" w:color="auto"/>
            </w:tcBorders>
          </w:tcPr>
          <w:p w14:paraId="133CB6AE" w14:textId="62D073F3" w:rsidR="001856CB" w:rsidRPr="001856CB" w:rsidRDefault="009245A8" w:rsidP="001856CB">
            <w:pPr>
              <w:jc w:val="center"/>
              <w:rPr>
                <w:rFonts w:eastAsia="Calibri"/>
                <w:sz w:val="24"/>
                <w:szCs w:val="24"/>
                <w:lang w:val="ro-RO"/>
              </w:rPr>
            </w:pPr>
            <w:r>
              <w:rPr>
                <w:rFonts w:eastAsia="Calibri"/>
                <w:sz w:val="24"/>
                <w:szCs w:val="24"/>
                <w:lang w:val="ro-RO"/>
              </w:rPr>
              <w:t>16465</w:t>
            </w:r>
            <w:r w:rsidR="001856CB" w:rsidRPr="001856CB">
              <w:rPr>
                <w:rFonts w:eastAsia="Calibri"/>
                <w:sz w:val="24"/>
                <w:szCs w:val="24"/>
                <w:lang w:val="ro-RO"/>
              </w:rPr>
              <w:t>,00</w:t>
            </w:r>
          </w:p>
        </w:tc>
      </w:tr>
      <w:tr w:rsidR="001856CB" w:rsidRPr="001856CB" w14:paraId="5B8C3817"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70A165FF"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041E4295" w14:textId="623E88FA" w:rsidR="001856CB" w:rsidRPr="001856CB" w:rsidRDefault="00BD30DA" w:rsidP="001856CB">
            <w:pPr>
              <w:jc w:val="both"/>
              <w:rPr>
                <w:rFonts w:eastAsia="Calibri"/>
                <w:sz w:val="24"/>
                <w:szCs w:val="24"/>
                <w:lang w:val="en-GB"/>
              </w:rPr>
            </w:pPr>
            <w:r w:rsidRPr="00BD30DA">
              <w:rPr>
                <w:rFonts w:eastAsia="Calibri"/>
                <w:sz w:val="24"/>
                <w:szCs w:val="24"/>
                <w:lang w:val="en-GB"/>
              </w:rPr>
              <w:t xml:space="preserve">Peter F </w:t>
            </w:r>
            <w:smartTag w:uri="urn:schemas-microsoft-com:office:smarttags" w:element="place">
              <w:smartTag w:uri="urn:schemas-microsoft-com:office:smarttags" w:element="City">
                <w:r w:rsidRPr="00BD30DA">
                  <w:rPr>
                    <w:rFonts w:eastAsia="Calibri"/>
                    <w:sz w:val="24"/>
                    <w:szCs w:val="24"/>
                    <w:lang w:val="en-GB"/>
                  </w:rPr>
                  <w:t>Lawrence</w:t>
                </w:r>
              </w:smartTag>
            </w:smartTag>
            <w:r w:rsidRPr="00BD30DA">
              <w:rPr>
                <w:rFonts w:eastAsia="Calibri"/>
                <w:sz w:val="24"/>
                <w:szCs w:val="24"/>
                <w:lang w:val="en-GB"/>
              </w:rPr>
              <w:t xml:space="preserve"> M.D.-Jessica B </w:t>
            </w:r>
            <w:proofErr w:type="gramStart"/>
            <w:r w:rsidRPr="00BD30DA">
              <w:rPr>
                <w:rFonts w:eastAsia="Calibri"/>
                <w:sz w:val="24"/>
                <w:szCs w:val="24"/>
                <w:lang w:val="en-GB"/>
              </w:rPr>
              <w:t>O'Connell  Essentials</w:t>
            </w:r>
            <w:proofErr w:type="gramEnd"/>
            <w:r w:rsidRPr="00BD30DA">
              <w:rPr>
                <w:rFonts w:eastAsia="Calibri"/>
                <w:sz w:val="24"/>
                <w:szCs w:val="24"/>
                <w:lang w:val="en-GB"/>
              </w:rPr>
              <w:t xml:space="preserve"> of General Surgery and Surgical Specialties. </w:t>
            </w:r>
            <w:r w:rsidRPr="00BD30DA">
              <w:rPr>
                <w:rFonts w:eastAsia="Calibri"/>
                <w:sz w:val="24"/>
                <w:szCs w:val="24"/>
              </w:rPr>
              <w:t>Ediția: 7. - Editura: </w:t>
            </w:r>
            <w:hyperlink r:id="rId42" w:tooltip="Carti - Editura Lippincott  Williams Wilkins" w:history="1">
              <w:r w:rsidRPr="00BD30DA">
                <w:rPr>
                  <w:rStyle w:val="af"/>
                  <w:rFonts w:eastAsia="Calibri"/>
                  <w:sz w:val="24"/>
                  <w:szCs w:val="24"/>
                </w:rPr>
                <w:t xml:space="preserve">Lippincott Williams </w:t>
              </w:r>
              <w:proofErr w:type="gramStart"/>
              <w:r w:rsidRPr="00BD30DA">
                <w:rPr>
                  <w:rStyle w:val="af"/>
                  <w:rFonts w:eastAsia="Calibri"/>
                  <w:sz w:val="24"/>
                  <w:szCs w:val="24"/>
                </w:rPr>
                <w:t>Wilkins</w:t>
              </w:r>
            </w:hyperlink>
            <w:r w:rsidRPr="00BD30DA">
              <w:rPr>
                <w:rFonts w:eastAsia="Calibri"/>
                <w:sz w:val="24"/>
                <w:szCs w:val="24"/>
              </w:rPr>
              <w:t xml:space="preserve">, </w:t>
            </w:r>
            <w:r w:rsidRPr="00BD30DA">
              <w:rPr>
                <w:rFonts w:eastAsia="Calibri"/>
                <w:sz w:val="24"/>
                <w:szCs w:val="24"/>
                <w:lang w:val="ro-RO"/>
              </w:rPr>
              <w:t xml:space="preserve"> nu</w:t>
            </w:r>
            <w:proofErr w:type="gramEnd"/>
            <w:r w:rsidRPr="00BD30DA">
              <w:rPr>
                <w:rFonts w:eastAsia="Calibri"/>
                <w:sz w:val="24"/>
                <w:szCs w:val="24"/>
                <w:lang w:val="ro-RO"/>
              </w:rPr>
              <w:t xml:space="preserve"> mai vechi de </w:t>
            </w:r>
            <w:r w:rsidRPr="00BD30DA">
              <w:rPr>
                <w:rFonts w:eastAsia="Calibri"/>
                <w:sz w:val="24"/>
                <w:szCs w:val="24"/>
              </w:rPr>
              <w:t>2025</w:t>
            </w:r>
          </w:p>
        </w:tc>
        <w:tc>
          <w:tcPr>
            <w:tcW w:w="992" w:type="dxa"/>
            <w:tcBorders>
              <w:top w:val="single" w:sz="4" w:space="0" w:color="auto"/>
              <w:left w:val="single" w:sz="4" w:space="0" w:color="auto"/>
              <w:bottom w:val="single" w:sz="4" w:space="0" w:color="auto"/>
              <w:right w:val="single" w:sz="4" w:space="0" w:color="auto"/>
            </w:tcBorders>
          </w:tcPr>
          <w:p w14:paraId="290476D3" w14:textId="04AF651F" w:rsidR="001856CB" w:rsidRPr="001856CB" w:rsidRDefault="001856CB" w:rsidP="001856CB">
            <w:pPr>
              <w:jc w:val="center"/>
              <w:rPr>
                <w:rFonts w:eastAsia="Calibri"/>
                <w:sz w:val="24"/>
                <w:szCs w:val="24"/>
                <w:lang w:val="en-GB"/>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17ED0C19" w14:textId="10817EBC" w:rsidR="001856CB" w:rsidRPr="001856CB" w:rsidRDefault="00BD30DA" w:rsidP="001856CB">
            <w:pPr>
              <w:jc w:val="center"/>
              <w:rPr>
                <w:rFonts w:eastAsia="Calibri"/>
                <w:sz w:val="24"/>
                <w:szCs w:val="24"/>
                <w:lang w:val="en-GB"/>
              </w:rPr>
            </w:pPr>
            <w:r>
              <w:rPr>
                <w:rFonts w:eastAsia="Calibri"/>
                <w:sz w:val="24"/>
                <w:szCs w:val="24"/>
                <w:lang w:val="en-GB"/>
              </w:rPr>
              <w:t>9</w:t>
            </w:r>
          </w:p>
        </w:tc>
        <w:tc>
          <w:tcPr>
            <w:tcW w:w="2396" w:type="dxa"/>
            <w:tcBorders>
              <w:top w:val="single" w:sz="4" w:space="0" w:color="auto"/>
              <w:left w:val="single" w:sz="4" w:space="0" w:color="auto"/>
              <w:bottom w:val="single" w:sz="4" w:space="0" w:color="auto"/>
              <w:right w:val="single" w:sz="4" w:space="0" w:color="auto"/>
            </w:tcBorders>
          </w:tcPr>
          <w:p w14:paraId="21412745" w14:textId="1F86E3CC" w:rsidR="001856CB" w:rsidRPr="001856CB" w:rsidRDefault="00BD30DA" w:rsidP="001856CB">
            <w:pPr>
              <w:jc w:val="center"/>
              <w:rPr>
                <w:rFonts w:eastAsia="Calibri"/>
                <w:sz w:val="24"/>
                <w:szCs w:val="24"/>
                <w:lang w:val="ro-RO"/>
              </w:rPr>
            </w:pPr>
            <w:r>
              <w:rPr>
                <w:rFonts w:eastAsia="Calibri"/>
                <w:sz w:val="24"/>
                <w:szCs w:val="24"/>
                <w:lang w:val="ro-RO"/>
              </w:rPr>
              <w:t>15111</w:t>
            </w:r>
            <w:r w:rsidR="001856CB" w:rsidRPr="001856CB">
              <w:rPr>
                <w:rFonts w:eastAsia="Calibri"/>
                <w:sz w:val="24"/>
                <w:szCs w:val="24"/>
                <w:lang w:val="ro-RO"/>
              </w:rPr>
              <w:t>,00</w:t>
            </w:r>
          </w:p>
        </w:tc>
      </w:tr>
      <w:tr w:rsidR="001856CB" w:rsidRPr="001856CB" w14:paraId="75FDB811"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2D50A2C6"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0981464C" w14:textId="50F95E45" w:rsidR="001856CB" w:rsidRPr="00DA745E" w:rsidRDefault="00DA745E" w:rsidP="001856CB">
            <w:pPr>
              <w:jc w:val="both"/>
              <w:rPr>
                <w:rFonts w:eastAsia="Calibri"/>
                <w:sz w:val="22"/>
                <w:szCs w:val="22"/>
                <w:lang w:val="en-GB"/>
              </w:rPr>
            </w:pPr>
            <w:r w:rsidRPr="00DA745E">
              <w:rPr>
                <w:sz w:val="22"/>
                <w:szCs w:val="22"/>
                <w:lang w:val="ro-RO"/>
              </w:rPr>
              <w:t xml:space="preserve">Howard W. Francis,Bruce H. Haughey,Marci M. Lesperance,Valerie J. Lund,K. Thomas Robbins,Stephen S. Park,Alexander Hillel Cummings Otolaryngology: Head and Neck Surgery. </w:t>
            </w:r>
            <w:r w:rsidRPr="00DA745E">
              <w:rPr>
                <w:sz w:val="22"/>
                <w:szCs w:val="22"/>
              </w:rPr>
              <w:t xml:space="preserve">Ediția: 8. </w:t>
            </w:r>
            <w:r w:rsidRPr="00DA745E">
              <w:rPr>
                <w:b/>
                <w:bCs/>
                <w:sz w:val="22"/>
                <w:szCs w:val="22"/>
              </w:rPr>
              <w:t>Set 3 Volume</w:t>
            </w:r>
            <w:r w:rsidRPr="00DA745E">
              <w:rPr>
                <w:sz w:val="22"/>
                <w:szCs w:val="22"/>
                <w:lang w:val="ro-RO"/>
              </w:rPr>
              <w:t xml:space="preserve"> </w:t>
            </w:r>
            <w:r w:rsidRPr="00DA745E">
              <w:rPr>
                <w:sz w:val="22"/>
                <w:szCs w:val="22"/>
              </w:rPr>
              <w:t>- Editura: </w:t>
            </w:r>
            <w:hyperlink r:id="rId43" w:tooltip="Carti - Editura Elsevier" w:history="1">
              <w:proofErr w:type="gramStart"/>
              <w:r w:rsidRPr="00DA745E">
                <w:rPr>
                  <w:rStyle w:val="af"/>
                  <w:sz w:val="22"/>
                  <w:szCs w:val="22"/>
                </w:rPr>
                <w:t>Elsevier</w:t>
              </w:r>
            </w:hyperlink>
            <w:r w:rsidRPr="00DA745E">
              <w:rPr>
                <w:sz w:val="22"/>
                <w:szCs w:val="22"/>
              </w:rPr>
              <w:t xml:space="preserve">, </w:t>
            </w:r>
            <w:r w:rsidRPr="00DA745E">
              <w:rPr>
                <w:sz w:val="22"/>
                <w:szCs w:val="22"/>
                <w:lang w:val="ro-RO"/>
              </w:rPr>
              <w:t xml:space="preserve"> nu</w:t>
            </w:r>
            <w:proofErr w:type="gramEnd"/>
            <w:r w:rsidRPr="00DA745E">
              <w:rPr>
                <w:sz w:val="22"/>
                <w:szCs w:val="22"/>
                <w:lang w:val="ro-RO"/>
              </w:rPr>
              <w:t xml:space="preserve"> mai vechi de </w:t>
            </w:r>
            <w:r w:rsidRPr="00DA745E">
              <w:rPr>
                <w:sz w:val="22"/>
                <w:szCs w:val="22"/>
              </w:rPr>
              <w:t>2026</w:t>
            </w:r>
          </w:p>
        </w:tc>
        <w:tc>
          <w:tcPr>
            <w:tcW w:w="992" w:type="dxa"/>
            <w:tcBorders>
              <w:top w:val="single" w:sz="4" w:space="0" w:color="auto"/>
              <w:left w:val="single" w:sz="4" w:space="0" w:color="auto"/>
              <w:bottom w:val="single" w:sz="4" w:space="0" w:color="auto"/>
              <w:right w:val="single" w:sz="4" w:space="0" w:color="auto"/>
            </w:tcBorders>
          </w:tcPr>
          <w:p w14:paraId="1D2BF7A8" w14:textId="57C6FC40" w:rsidR="001856CB" w:rsidRPr="001856CB" w:rsidRDefault="001856CB" w:rsidP="001856CB">
            <w:pPr>
              <w:jc w:val="center"/>
              <w:rPr>
                <w:rFonts w:eastAsia="Calibri"/>
                <w:sz w:val="24"/>
                <w:szCs w:val="24"/>
                <w:lang w:val="en-GB"/>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3F728636" w14:textId="56446A1A" w:rsidR="001856CB" w:rsidRPr="001856CB" w:rsidRDefault="00DA745E" w:rsidP="001856CB">
            <w:pPr>
              <w:jc w:val="center"/>
              <w:rPr>
                <w:rFonts w:eastAsia="Calibri"/>
                <w:sz w:val="24"/>
                <w:szCs w:val="24"/>
                <w:lang w:val="en-GB"/>
              </w:rPr>
            </w:pPr>
            <w:r>
              <w:rPr>
                <w:rFonts w:eastAsia="Calibri"/>
                <w:sz w:val="24"/>
                <w:szCs w:val="24"/>
                <w:lang w:val="en-GB"/>
              </w:rPr>
              <w:t>3</w:t>
            </w:r>
          </w:p>
        </w:tc>
        <w:tc>
          <w:tcPr>
            <w:tcW w:w="2396" w:type="dxa"/>
            <w:tcBorders>
              <w:top w:val="single" w:sz="4" w:space="0" w:color="auto"/>
              <w:left w:val="single" w:sz="4" w:space="0" w:color="auto"/>
              <w:bottom w:val="single" w:sz="4" w:space="0" w:color="auto"/>
              <w:right w:val="single" w:sz="4" w:space="0" w:color="auto"/>
            </w:tcBorders>
          </w:tcPr>
          <w:p w14:paraId="628A7D81" w14:textId="7DC0DF2E" w:rsidR="001856CB" w:rsidRPr="001856CB" w:rsidRDefault="00DA745E" w:rsidP="001856CB">
            <w:pPr>
              <w:jc w:val="center"/>
              <w:rPr>
                <w:rFonts w:eastAsia="Calibri"/>
                <w:sz w:val="24"/>
                <w:szCs w:val="24"/>
                <w:lang w:val="ro-RO"/>
              </w:rPr>
            </w:pPr>
            <w:r>
              <w:rPr>
                <w:rFonts w:eastAsia="Calibri"/>
                <w:sz w:val="24"/>
                <w:szCs w:val="24"/>
                <w:lang w:val="ro-RO"/>
              </w:rPr>
              <w:t>30483</w:t>
            </w:r>
            <w:r w:rsidR="001856CB" w:rsidRPr="001856CB">
              <w:rPr>
                <w:rFonts w:eastAsia="Calibri"/>
                <w:sz w:val="24"/>
                <w:szCs w:val="24"/>
                <w:lang w:val="ro-RO"/>
              </w:rPr>
              <w:t>,00</w:t>
            </w:r>
          </w:p>
        </w:tc>
      </w:tr>
      <w:tr w:rsidR="001856CB" w:rsidRPr="001856CB" w14:paraId="1A2FDE12"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218B6E32"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7D0F3E1D" w14:textId="75486427" w:rsidR="001856CB" w:rsidRPr="001856CB" w:rsidRDefault="007C4419" w:rsidP="001856CB">
            <w:pPr>
              <w:jc w:val="both"/>
              <w:rPr>
                <w:rFonts w:eastAsia="Calibri"/>
                <w:sz w:val="24"/>
                <w:szCs w:val="24"/>
                <w:lang w:val="en-GB"/>
              </w:rPr>
            </w:pPr>
            <w:r w:rsidRPr="007C4419">
              <w:rPr>
                <w:rFonts w:eastAsia="Calibri"/>
                <w:sz w:val="24"/>
                <w:szCs w:val="24"/>
                <w:lang w:val="en-GB"/>
              </w:rPr>
              <w:t xml:space="preserve">Susan Standring &amp; Shane R. Tubbs Gray's Anatomy The Anatomical Basis of Clinical Practice. </w:t>
            </w:r>
            <w:r w:rsidRPr="007C4419">
              <w:rPr>
                <w:rFonts w:eastAsia="Calibri"/>
                <w:sz w:val="24"/>
                <w:szCs w:val="24"/>
              </w:rPr>
              <w:t>Ediția: 43. - Editura: </w:t>
            </w:r>
            <w:hyperlink r:id="rId44" w:tooltip="Carti - Editura Elsevier" w:history="1">
              <w:proofErr w:type="gramStart"/>
              <w:r w:rsidRPr="007C4419">
                <w:rPr>
                  <w:rFonts w:eastAsia="Calibri"/>
                  <w:sz w:val="24"/>
                  <w:szCs w:val="24"/>
                </w:rPr>
                <w:t>Elsevier</w:t>
              </w:r>
            </w:hyperlink>
            <w:r w:rsidRPr="007C4419">
              <w:rPr>
                <w:rFonts w:eastAsia="Calibri"/>
                <w:sz w:val="24"/>
                <w:szCs w:val="24"/>
              </w:rPr>
              <w:t xml:space="preserve">, </w:t>
            </w:r>
            <w:r w:rsidRPr="007C4419">
              <w:rPr>
                <w:rFonts w:eastAsia="Calibri"/>
                <w:sz w:val="24"/>
                <w:szCs w:val="24"/>
                <w:lang w:val="ro-RO"/>
              </w:rPr>
              <w:t xml:space="preserve"> nu</w:t>
            </w:r>
            <w:proofErr w:type="gramEnd"/>
            <w:r w:rsidRPr="007C4419">
              <w:rPr>
                <w:rFonts w:eastAsia="Calibri"/>
                <w:sz w:val="24"/>
                <w:szCs w:val="24"/>
                <w:lang w:val="ro-RO"/>
              </w:rPr>
              <w:t xml:space="preserve"> mai vechi de </w:t>
            </w:r>
            <w:r w:rsidRPr="007C4419">
              <w:rPr>
                <w:rFonts w:eastAsia="Calibri"/>
                <w:sz w:val="24"/>
                <w:szCs w:val="24"/>
              </w:rPr>
              <w:t>2026</w:t>
            </w:r>
          </w:p>
        </w:tc>
        <w:tc>
          <w:tcPr>
            <w:tcW w:w="992" w:type="dxa"/>
            <w:tcBorders>
              <w:top w:val="single" w:sz="4" w:space="0" w:color="auto"/>
              <w:left w:val="single" w:sz="4" w:space="0" w:color="auto"/>
              <w:bottom w:val="single" w:sz="4" w:space="0" w:color="auto"/>
              <w:right w:val="single" w:sz="4" w:space="0" w:color="auto"/>
            </w:tcBorders>
          </w:tcPr>
          <w:p w14:paraId="3DD75254" w14:textId="07C8009D" w:rsidR="001856CB" w:rsidRPr="001856CB" w:rsidRDefault="001856CB" w:rsidP="001856CB">
            <w:pPr>
              <w:jc w:val="center"/>
              <w:rPr>
                <w:rFonts w:eastAsia="Calibri"/>
                <w:sz w:val="24"/>
                <w:szCs w:val="24"/>
                <w:lang w:val="en-GB"/>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4CCEE974" w14:textId="3AC8A10D" w:rsidR="001856CB" w:rsidRPr="001856CB" w:rsidRDefault="001856CB" w:rsidP="001856CB">
            <w:pPr>
              <w:jc w:val="center"/>
              <w:rPr>
                <w:rFonts w:eastAsia="Calibri"/>
                <w:sz w:val="24"/>
                <w:szCs w:val="24"/>
                <w:lang w:val="en-GB"/>
              </w:rPr>
            </w:pPr>
            <w:r w:rsidRPr="001856CB">
              <w:rPr>
                <w:rFonts w:eastAsia="Calibri"/>
                <w:sz w:val="24"/>
                <w:szCs w:val="24"/>
                <w:lang w:val="en-GB"/>
              </w:rPr>
              <w:t>3</w:t>
            </w:r>
          </w:p>
        </w:tc>
        <w:tc>
          <w:tcPr>
            <w:tcW w:w="2396" w:type="dxa"/>
            <w:tcBorders>
              <w:top w:val="single" w:sz="4" w:space="0" w:color="auto"/>
              <w:left w:val="single" w:sz="4" w:space="0" w:color="auto"/>
              <w:bottom w:val="single" w:sz="4" w:space="0" w:color="auto"/>
              <w:right w:val="single" w:sz="4" w:space="0" w:color="auto"/>
            </w:tcBorders>
          </w:tcPr>
          <w:p w14:paraId="5810DE60" w14:textId="42D31E5E" w:rsidR="001856CB" w:rsidRPr="001856CB" w:rsidRDefault="007C4419" w:rsidP="001856CB">
            <w:pPr>
              <w:jc w:val="center"/>
              <w:rPr>
                <w:rFonts w:eastAsia="Calibri"/>
                <w:sz w:val="24"/>
                <w:szCs w:val="24"/>
                <w:lang w:val="ro-RO"/>
              </w:rPr>
            </w:pPr>
            <w:r>
              <w:rPr>
                <w:rFonts w:eastAsia="Calibri"/>
                <w:sz w:val="24"/>
                <w:szCs w:val="24"/>
                <w:lang w:val="ro-RO"/>
              </w:rPr>
              <w:t>12831</w:t>
            </w:r>
            <w:r w:rsidR="001856CB" w:rsidRPr="001856CB">
              <w:rPr>
                <w:rFonts w:eastAsia="Calibri"/>
                <w:sz w:val="24"/>
                <w:szCs w:val="24"/>
                <w:lang w:val="ro-RO"/>
              </w:rPr>
              <w:t>,00</w:t>
            </w:r>
          </w:p>
        </w:tc>
      </w:tr>
      <w:tr w:rsidR="001856CB" w:rsidRPr="001856CB" w14:paraId="70C1528A"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3967202C"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444A0456" w14:textId="3A8A884F" w:rsidR="001856CB" w:rsidRPr="007C4419" w:rsidRDefault="007C4419" w:rsidP="001856CB">
            <w:pPr>
              <w:jc w:val="both"/>
              <w:rPr>
                <w:rFonts w:eastAsia="Calibri"/>
                <w:sz w:val="22"/>
                <w:szCs w:val="22"/>
                <w:lang w:val="en-GB"/>
              </w:rPr>
            </w:pPr>
            <w:r w:rsidRPr="007C4419">
              <w:rPr>
                <w:sz w:val="22"/>
                <w:szCs w:val="22"/>
                <w:lang w:val="en-GB"/>
              </w:rPr>
              <w:t xml:space="preserve">Richard L. Drake &amp; A. Wayne Vogl &amp; Adam W. M. Mitchell &amp; Richard Tibbitts &amp; Paul Richardson </w:t>
            </w:r>
            <w:r w:rsidRPr="007C4419">
              <w:rPr>
                <w:sz w:val="22"/>
                <w:szCs w:val="22"/>
                <w:lang w:val="en-GB"/>
              </w:rPr>
              <w:lastRenderedPageBreak/>
              <w:t xml:space="preserve">Gray's Atlas of Anatomy. </w:t>
            </w:r>
            <w:r w:rsidRPr="007C4419">
              <w:rPr>
                <w:sz w:val="22"/>
                <w:szCs w:val="22"/>
              </w:rPr>
              <w:t>Ediția: 4. - Editura: </w:t>
            </w:r>
            <w:hyperlink r:id="rId45" w:tooltip="Carti - Editura Elsevier" w:history="1">
              <w:proofErr w:type="gramStart"/>
              <w:r w:rsidRPr="007C4419">
                <w:rPr>
                  <w:rStyle w:val="af"/>
                  <w:sz w:val="22"/>
                  <w:szCs w:val="22"/>
                </w:rPr>
                <w:t>Elsevier</w:t>
              </w:r>
            </w:hyperlink>
            <w:r w:rsidRPr="007C4419">
              <w:rPr>
                <w:sz w:val="22"/>
                <w:szCs w:val="22"/>
              </w:rPr>
              <w:t xml:space="preserve">, </w:t>
            </w:r>
            <w:r w:rsidRPr="007C4419">
              <w:rPr>
                <w:sz w:val="22"/>
                <w:szCs w:val="22"/>
                <w:lang w:val="ro-RO"/>
              </w:rPr>
              <w:t xml:space="preserve"> nu</w:t>
            </w:r>
            <w:proofErr w:type="gramEnd"/>
            <w:r w:rsidRPr="007C4419">
              <w:rPr>
                <w:sz w:val="22"/>
                <w:szCs w:val="22"/>
                <w:lang w:val="ro-RO"/>
              </w:rPr>
              <w:t xml:space="preserve"> mai vechi de </w:t>
            </w:r>
            <w:r w:rsidRPr="007C4419">
              <w:rPr>
                <w:sz w:val="22"/>
                <w:szCs w:val="22"/>
              </w:rPr>
              <w:t>2026</w:t>
            </w:r>
          </w:p>
        </w:tc>
        <w:tc>
          <w:tcPr>
            <w:tcW w:w="992" w:type="dxa"/>
            <w:tcBorders>
              <w:top w:val="single" w:sz="4" w:space="0" w:color="auto"/>
              <w:left w:val="single" w:sz="4" w:space="0" w:color="auto"/>
              <w:bottom w:val="single" w:sz="4" w:space="0" w:color="auto"/>
              <w:right w:val="single" w:sz="4" w:space="0" w:color="auto"/>
            </w:tcBorders>
          </w:tcPr>
          <w:p w14:paraId="6DCB0424" w14:textId="1ECC46F4" w:rsidR="001856CB" w:rsidRPr="001856CB" w:rsidRDefault="001856CB" w:rsidP="001856CB">
            <w:pPr>
              <w:jc w:val="center"/>
              <w:rPr>
                <w:rFonts w:eastAsia="Calibri"/>
                <w:sz w:val="24"/>
                <w:szCs w:val="24"/>
                <w:lang w:val="en-GB"/>
              </w:rPr>
            </w:pPr>
            <w:r w:rsidRPr="008B727D">
              <w:rPr>
                <w:rFonts w:eastAsia="Calibri"/>
                <w:sz w:val="24"/>
                <w:szCs w:val="24"/>
                <w:lang w:val="en-US"/>
              </w:rPr>
              <w:lastRenderedPageBreak/>
              <w:t>buc</w:t>
            </w:r>
          </w:p>
        </w:tc>
        <w:tc>
          <w:tcPr>
            <w:tcW w:w="993" w:type="dxa"/>
            <w:tcBorders>
              <w:top w:val="single" w:sz="4" w:space="0" w:color="auto"/>
              <w:left w:val="single" w:sz="4" w:space="0" w:color="auto"/>
              <w:bottom w:val="single" w:sz="4" w:space="0" w:color="auto"/>
              <w:right w:val="single" w:sz="4" w:space="0" w:color="auto"/>
            </w:tcBorders>
          </w:tcPr>
          <w:p w14:paraId="6695349A" w14:textId="0A5671A9" w:rsidR="001856CB" w:rsidRPr="001856CB" w:rsidRDefault="007C4419" w:rsidP="001856CB">
            <w:pPr>
              <w:jc w:val="center"/>
              <w:rPr>
                <w:rFonts w:eastAsia="Calibri"/>
                <w:sz w:val="24"/>
                <w:szCs w:val="24"/>
                <w:lang w:val="en-GB"/>
              </w:rPr>
            </w:pPr>
            <w:r>
              <w:rPr>
                <w:rFonts w:eastAsia="Calibri"/>
                <w:sz w:val="24"/>
                <w:szCs w:val="24"/>
                <w:lang w:val="en-GB"/>
              </w:rPr>
              <w:t>3</w:t>
            </w:r>
          </w:p>
        </w:tc>
        <w:tc>
          <w:tcPr>
            <w:tcW w:w="2396" w:type="dxa"/>
            <w:tcBorders>
              <w:top w:val="single" w:sz="4" w:space="0" w:color="auto"/>
              <w:left w:val="single" w:sz="4" w:space="0" w:color="auto"/>
              <w:bottom w:val="single" w:sz="4" w:space="0" w:color="auto"/>
              <w:right w:val="single" w:sz="4" w:space="0" w:color="auto"/>
            </w:tcBorders>
          </w:tcPr>
          <w:p w14:paraId="4CCD0839" w14:textId="5C2278B1" w:rsidR="001856CB" w:rsidRPr="001856CB" w:rsidRDefault="007C4419" w:rsidP="001856CB">
            <w:pPr>
              <w:jc w:val="center"/>
              <w:rPr>
                <w:rFonts w:eastAsia="Calibri"/>
                <w:sz w:val="24"/>
                <w:szCs w:val="24"/>
                <w:lang w:val="ro-RO"/>
              </w:rPr>
            </w:pPr>
            <w:r>
              <w:rPr>
                <w:rFonts w:eastAsia="Calibri"/>
                <w:sz w:val="24"/>
                <w:szCs w:val="24"/>
                <w:lang w:val="ro-RO"/>
              </w:rPr>
              <w:t>5568</w:t>
            </w:r>
            <w:r w:rsidR="001856CB" w:rsidRPr="001856CB">
              <w:rPr>
                <w:rFonts w:eastAsia="Calibri"/>
                <w:sz w:val="24"/>
                <w:szCs w:val="24"/>
                <w:lang w:val="ro-RO"/>
              </w:rPr>
              <w:t>,00</w:t>
            </w:r>
          </w:p>
        </w:tc>
      </w:tr>
      <w:tr w:rsidR="001856CB" w:rsidRPr="001856CB" w14:paraId="155EFD04"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43885E2F"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61921A32" w14:textId="55E5BCAB" w:rsidR="001856CB" w:rsidRPr="00F10F00" w:rsidRDefault="00F10F00" w:rsidP="001856CB">
            <w:pPr>
              <w:jc w:val="both"/>
              <w:rPr>
                <w:rFonts w:eastAsia="Calibri"/>
                <w:sz w:val="22"/>
                <w:szCs w:val="22"/>
                <w:lang w:val="en-GB"/>
              </w:rPr>
            </w:pPr>
            <w:r w:rsidRPr="00F10F00">
              <w:rPr>
                <w:sz w:val="22"/>
                <w:szCs w:val="22"/>
                <w:lang w:val="ro-RO"/>
              </w:rPr>
              <w:t xml:space="preserve">Contemporary Orthodontics / Henry W. </w:t>
            </w:r>
            <w:r w:rsidRPr="00F10F00">
              <w:rPr>
                <w:sz w:val="22"/>
                <w:szCs w:val="22"/>
              </w:rPr>
              <w:fldChar w:fldCharType="begin"/>
            </w:r>
            <w:r w:rsidRPr="00F10F00">
              <w:rPr>
                <w:sz w:val="22"/>
                <w:szCs w:val="22"/>
                <w:lang w:val="ro-RO"/>
              </w:rPr>
              <w:instrText xml:space="preserve"> HYPERLINK "https://www.amazon.com/s/ref=dp_byline_sr_book_1?ie=UTF8&amp;field-</w:instrText>
            </w:r>
            <w:r w:rsidRPr="00F10F00">
              <w:rPr>
                <w:sz w:val="22"/>
                <w:szCs w:val="22"/>
                <w:lang w:val="en-GB"/>
              </w:rPr>
              <w:instrText xml:space="preserve">author=Fields&amp;text=Fields&amp;sort=relevancerank&amp;search-alias=books" </w:instrText>
            </w:r>
            <w:r w:rsidRPr="00F10F00">
              <w:rPr>
                <w:sz w:val="22"/>
                <w:szCs w:val="22"/>
              </w:rPr>
              <w:fldChar w:fldCharType="separate"/>
            </w:r>
            <w:r w:rsidRPr="00F10F00">
              <w:rPr>
                <w:rStyle w:val="af"/>
                <w:sz w:val="22"/>
                <w:szCs w:val="22"/>
                <w:lang w:val="en-GB"/>
              </w:rPr>
              <w:t>Fields</w:t>
            </w:r>
            <w:r w:rsidRPr="00F10F00">
              <w:rPr>
                <w:sz w:val="22"/>
                <w:szCs w:val="22"/>
              </w:rPr>
              <w:fldChar w:fldCharType="end"/>
            </w:r>
            <w:r w:rsidRPr="00F10F00">
              <w:rPr>
                <w:sz w:val="22"/>
                <w:szCs w:val="22"/>
                <w:lang w:val="en-GB"/>
              </w:rPr>
              <w:t xml:space="preserve">, Brent E. Larson, David M. Sarver, William M. Proffit   7th Edition. - Publisher </w:t>
            </w:r>
            <w:r w:rsidRPr="00F10F00">
              <w:rPr>
                <w:sz w:val="22"/>
                <w:szCs w:val="22"/>
                <w:rtl/>
              </w:rPr>
              <w:t>‏</w:t>
            </w:r>
            <w:r w:rsidRPr="00F10F00">
              <w:rPr>
                <w:sz w:val="22"/>
                <w:szCs w:val="22"/>
                <w:lang w:val="en-GB"/>
              </w:rPr>
              <w:t xml:space="preserve"> : </w:t>
            </w:r>
            <w:r w:rsidRPr="00F10F00">
              <w:rPr>
                <w:sz w:val="22"/>
                <w:szCs w:val="22"/>
                <w:cs/>
              </w:rPr>
              <w:t>‎</w:t>
            </w:r>
            <w:r w:rsidRPr="00F10F00">
              <w:rPr>
                <w:sz w:val="22"/>
                <w:szCs w:val="22"/>
                <w:lang w:val="en-GB"/>
              </w:rPr>
              <w:t xml:space="preserve"> Mosby, </w:t>
            </w:r>
            <w:r w:rsidRPr="00F10F00">
              <w:rPr>
                <w:sz w:val="22"/>
                <w:szCs w:val="22"/>
                <w:lang w:val="ro-RO"/>
              </w:rPr>
              <w:t xml:space="preserve"> nu mai vechi de </w:t>
            </w:r>
            <w:r w:rsidRPr="00F10F00">
              <w:rPr>
                <w:sz w:val="22"/>
                <w:szCs w:val="22"/>
                <w:lang w:val="en-GB"/>
              </w:rPr>
              <w:t>2025</w:t>
            </w:r>
          </w:p>
        </w:tc>
        <w:tc>
          <w:tcPr>
            <w:tcW w:w="992" w:type="dxa"/>
            <w:tcBorders>
              <w:top w:val="single" w:sz="4" w:space="0" w:color="auto"/>
              <w:left w:val="single" w:sz="4" w:space="0" w:color="auto"/>
              <w:bottom w:val="single" w:sz="4" w:space="0" w:color="auto"/>
              <w:right w:val="single" w:sz="4" w:space="0" w:color="auto"/>
            </w:tcBorders>
          </w:tcPr>
          <w:p w14:paraId="3D32BB82" w14:textId="1DCAAFCC" w:rsidR="001856CB" w:rsidRPr="001856CB" w:rsidRDefault="001856CB" w:rsidP="001856CB">
            <w:pPr>
              <w:jc w:val="center"/>
              <w:rPr>
                <w:rFonts w:eastAsia="Calibri"/>
                <w:sz w:val="24"/>
                <w:szCs w:val="24"/>
                <w:lang w:val="en-GB"/>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3D03EA4C" w14:textId="1C352658" w:rsidR="001856CB" w:rsidRPr="001856CB" w:rsidRDefault="00F10F00" w:rsidP="001856CB">
            <w:pPr>
              <w:jc w:val="center"/>
              <w:rPr>
                <w:rFonts w:eastAsia="Calibri"/>
                <w:sz w:val="24"/>
                <w:szCs w:val="24"/>
                <w:lang w:val="en-GB"/>
              </w:rPr>
            </w:pPr>
            <w:r>
              <w:rPr>
                <w:rFonts w:eastAsia="Calibri"/>
                <w:sz w:val="24"/>
                <w:szCs w:val="24"/>
                <w:lang w:val="en-GB"/>
              </w:rPr>
              <w:t>3</w:t>
            </w:r>
          </w:p>
        </w:tc>
        <w:tc>
          <w:tcPr>
            <w:tcW w:w="2396" w:type="dxa"/>
            <w:tcBorders>
              <w:top w:val="single" w:sz="4" w:space="0" w:color="auto"/>
              <w:left w:val="single" w:sz="4" w:space="0" w:color="auto"/>
              <w:bottom w:val="single" w:sz="4" w:space="0" w:color="auto"/>
              <w:right w:val="single" w:sz="4" w:space="0" w:color="auto"/>
            </w:tcBorders>
          </w:tcPr>
          <w:p w14:paraId="6E3C2B88" w14:textId="093985FE" w:rsidR="001856CB" w:rsidRPr="001856CB" w:rsidRDefault="00F10F00" w:rsidP="001856CB">
            <w:pPr>
              <w:jc w:val="center"/>
              <w:rPr>
                <w:rFonts w:eastAsia="Calibri"/>
                <w:sz w:val="24"/>
                <w:szCs w:val="24"/>
                <w:lang w:val="ro-RO"/>
              </w:rPr>
            </w:pPr>
            <w:r>
              <w:rPr>
                <w:rFonts w:eastAsia="Calibri"/>
                <w:sz w:val="24"/>
                <w:szCs w:val="24"/>
                <w:lang w:val="ro-RO"/>
              </w:rPr>
              <w:t>10338</w:t>
            </w:r>
            <w:r w:rsidR="001856CB" w:rsidRPr="001856CB">
              <w:rPr>
                <w:rFonts w:eastAsia="Calibri"/>
                <w:sz w:val="24"/>
                <w:szCs w:val="24"/>
                <w:lang w:val="ro-RO"/>
              </w:rPr>
              <w:t>,00</w:t>
            </w:r>
          </w:p>
        </w:tc>
      </w:tr>
      <w:tr w:rsidR="001856CB" w:rsidRPr="001856CB" w14:paraId="4EBFB361"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781D38A0"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1412387B" w14:textId="27F23360" w:rsidR="001856CB" w:rsidRPr="00496CAA" w:rsidRDefault="00496CAA" w:rsidP="001856CB">
            <w:pPr>
              <w:jc w:val="both"/>
              <w:rPr>
                <w:rFonts w:eastAsia="Calibri"/>
                <w:sz w:val="22"/>
                <w:szCs w:val="22"/>
                <w:lang w:val="ro-RO"/>
              </w:rPr>
            </w:pPr>
            <w:r w:rsidRPr="00496CAA">
              <w:rPr>
                <w:sz w:val="22"/>
                <w:szCs w:val="22"/>
                <w:lang w:val="en-GB"/>
              </w:rPr>
              <w:t xml:space="preserve">Emergency Nurses Association Sheehy’s Manual of Emergency Care. </w:t>
            </w:r>
            <w:r w:rsidRPr="00496CAA">
              <w:rPr>
                <w:sz w:val="22"/>
                <w:szCs w:val="22"/>
                <w:lang w:val="it-IT"/>
              </w:rPr>
              <w:t>Ediția: 8 - Editura: </w:t>
            </w:r>
            <w:hyperlink r:id="rId46" w:tooltip="Carti - Editura Elsevier" w:history="1">
              <w:r w:rsidRPr="00496CAA">
                <w:rPr>
                  <w:rStyle w:val="af"/>
                  <w:sz w:val="22"/>
                  <w:szCs w:val="22"/>
                  <w:lang w:val="it-IT"/>
                </w:rPr>
                <w:t>Elsevier</w:t>
              </w:r>
            </w:hyperlink>
            <w:r w:rsidRPr="00496CAA">
              <w:rPr>
                <w:sz w:val="22"/>
                <w:szCs w:val="22"/>
                <w:lang w:val="it-IT"/>
              </w:rPr>
              <w:t xml:space="preserve">, </w:t>
            </w:r>
            <w:r w:rsidRPr="00496CAA">
              <w:rPr>
                <w:sz w:val="22"/>
                <w:szCs w:val="22"/>
                <w:lang w:val="ro-RO"/>
              </w:rPr>
              <w:t xml:space="preserve"> nu mai vechi de </w:t>
            </w:r>
            <w:r w:rsidRPr="00496CAA">
              <w:rPr>
                <w:sz w:val="22"/>
                <w:szCs w:val="22"/>
                <w:lang w:val="it-IT"/>
              </w:rPr>
              <w:t>2024</w:t>
            </w:r>
          </w:p>
        </w:tc>
        <w:tc>
          <w:tcPr>
            <w:tcW w:w="992" w:type="dxa"/>
            <w:tcBorders>
              <w:top w:val="single" w:sz="4" w:space="0" w:color="auto"/>
              <w:left w:val="single" w:sz="4" w:space="0" w:color="auto"/>
              <w:bottom w:val="single" w:sz="4" w:space="0" w:color="auto"/>
              <w:right w:val="single" w:sz="4" w:space="0" w:color="auto"/>
            </w:tcBorders>
          </w:tcPr>
          <w:p w14:paraId="48307345" w14:textId="03C6DE95"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1A0D7EF5" w14:textId="1FF8BD87" w:rsidR="001856CB" w:rsidRPr="001856CB" w:rsidRDefault="00496CAA" w:rsidP="001856CB">
            <w:pPr>
              <w:jc w:val="center"/>
              <w:rPr>
                <w:rFonts w:eastAsia="Calibri"/>
                <w:sz w:val="24"/>
                <w:szCs w:val="24"/>
                <w:lang w:val="ro-RO"/>
              </w:rPr>
            </w:pPr>
            <w:r>
              <w:rPr>
                <w:rFonts w:eastAsia="Calibri"/>
                <w:sz w:val="24"/>
                <w:szCs w:val="24"/>
                <w:lang w:val="ro-RO"/>
              </w:rPr>
              <w:t>9</w:t>
            </w:r>
          </w:p>
        </w:tc>
        <w:tc>
          <w:tcPr>
            <w:tcW w:w="2396" w:type="dxa"/>
            <w:tcBorders>
              <w:top w:val="single" w:sz="4" w:space="0" w:color="auto"/>
              <w:left w:val="single" w:sz="4" w:space="0" w:color="auto"/>
              <w:bottom w:val="single" w:sz="4" w:space="0" w:color="auto"/>
              <w:right w:val="single" w:sz="4" w:space="0" w:color="auto"/>
            </w:tcBorders>
          </w:tcPr>
          <w:p w14:paraId="40CB3511" w14:textId="1D54378E" w:rsidR="001856CB" w:rsidRPr="001856CB" w:rsidRDefault="00496CAA" w:rsidP="001856CB">
            <w:pPr>
              <w:jc w:val="center"/>
              <w:rPr>
                <w:rFonts w:eastAsia="Calibri"/>
                <w:sz w:val="24"/>
                <w:szCs w:val="24"/>
                <w:lang w:val="ro-RO"/>
              </w:rPr>
            </w:pPr>
            <w:r>
              <w:rPr>
                <w:rFonts w:eastAsia="Calibri"/>
                <w:sz w:val="24"/>
                <w:szCs w:val="24"/>
                <w:lang w:val="ro-RO"/>
              </w:rPr>
              <w:t>14319</w:t>
            </w:r>
            <w:r w:rsidR="001856CB" w:rsidRPr="001856CB">
              <w:rPr>
                <w:rFonts w:eastAsia="Calibri"/>
                <w:sz w:val="24"/>
                <w:szCs w:val="24"/>
                <w:lang w:val="ro-RO"/>
              </w:rPr>
              <w:t>,00</w:t>
            </w:r>
          </w:p>
        </w:tc>
      </w:tr>
      <w:tr w:rsidR="001856CB" w:rsidRPr="001856CB" w14:paraId="4BF7DB03"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2B5160CA"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6BFAE2F9" w14:textId="24DDC9B2" w:rsidR="001856CB" w:rsidRPr="00C92FC3" w:rsidRDefault="00C92FC3" w:rsidP="001856CB">
            <w:pPr>
              <w:jc w:val="both"/>
              <w:rPr>
                <w:rFonts w:eastAsia="Calibri"/>
                <w:sz w:val="22"/>
                <w:szCs w:val="22"/>
                <w:lang w:val="en-GB"/>
              </w:rPr>
            </w:pPr>
            <w:r w:rsidRPr="00C92FC3">
              <w:rPr>
                <w:sz w:val="22"/>
                <w:szCs w:val="22"/>
                <w:lang w:val="ro-RO"/>
              </w:rPr>
              <w:t>Michael A. Lieberman and Emma C. Schoch BRS Biochemistry, Molecular Biology, and Genetics. - Editura: </w:t>
            </w:r>
            <w:hyperlink r:id="rId47" w:tooltip="Carti - Editura Wolters Kluwer Health" w:history="1">
              <w:r w:rsidRPr="00C92FC3">
                <w:rPr>
                  <w:rStyle w:val="af"/>
                  <w:sz w:val="22"/>
                  <w:szCs w:val="22"/>
                  <w:lang w:val="ro-RO"/>
                </w:rPr>
                <w:t>Wolters Kluwer Health</w:t>
              </w:r>
            </w:hyperlink>
            <w:r w:rsidRPr="00C92FC3">
              <w:rPr>
                <w:sz w:val="22"/>
                <w:szCs w:val="22"/>
                <w:lang w:val="ro-RO"/>
              </w:rPr>
              <w:t>,  nu mai vechi de 2025</w:t>
            </w:r>
          </w:p>
        </w:tc>
        <w:tc>
          <w:tcPr>
            <w:tcW w:w="992" w:type="dxa"/>
            <w:tcBorders>
              <w:top w:val="single" w:sz="4" w:space="0" w:color="auto"/>
              <w:left w:val="single" w:sz="4" w:space="0" w:color="auto"/>
              <w:bottom w:val="single" w:sz="4" w:space="0" w:color="auto"/>
              <w:right w:val="single" w:sz="4" w:space="0" w:color="auto"/>
            </w:tcBorders>
          </w:tcPr>
          <w:p w14:paraId="24A765B4" w14:textId="7F55B9D0"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12E25023" w14:textId="7C7B7D76" w:rsidR="001856CB" w:rsidRPr="001856CB" w:rsidRDefault="00C92FC3" w:rsidP="001856CB">
            <w:pPr>
              <w:jc w:val="center"/>
              <w:rPr>
                <w:rFonts w:eastAsia="Calibri"/>
                <w:sz w:val="24"/>
                <w:szCs w:val="24"/>
                <w:lang w:val="ro-RO"/>
              </w:rPr>
            </w:pPr>
            <w:r>
              <w:rPr>
                <w:rFonts w:eastAsia="Calibri"/>
                <w:sz w:val="24"/>
                <w:szCs w:val="24"/>
                <w:lang w:val="ro-RO"/>
              </w:rPr>
              <w:t>3</w:t>
            </w:r>
          </w:p>
        </w:tc>
        <w:tc>
          <w:tcPr>
            <w:tcW w:w="2396" w:type="dxa"/>
            <w:tcBorders>
              <w:top w:val="single" w:sz="4" w:space="0" w:color="auto"/>
              <w:left w:val="single" w:sz="4" w:space="0" w:color="auto"/>
              <w:bottom w:val="single" w:sz="4" w:space="0" w:color="auto"/>
              <w:right w:val="single" w:sz="4" w:space="0" w:color="auto"/>
            </w:tcBorders>
          </w:tcPr>
          <w:p w14:paraId="36148324" w14:textId="1A79D83D" w:rsidR="001856CB" w:rsidRPr="001856CB" w:rsidRDefault="00C262A8" w:rsidP="001856CB">
            <w:pPr>
              <w:jc w:val="center"/>
              <w:rPr>
                <w:rFonts w:eastAsia="Calibri"/>
                <w:sz w:val="24"/>
                <w:szCs w:val="24"/>
                <w:lang w:val="ro-RO"/>
              </w:rPr>
            </w:pPr>
            <w:r>
              <w:rPr>
                <w:rFonts w:eastAsia="Calibri"/>
                <w:sz w:val="24"/>
                <w:szCs w:val="24"/>
                <w:lang w:val="ro-RO"/>
              </w:rPr>
              <w:t>3978</w:t>
            </w:r>
            <w:r w:rsidR="001856CB" w:rsidRPr="001856CB">
              <w:rPr>
                <w:rFonts w:eastAsia="Calibri"/>
                <w:sz w:val="24"/>
                <w:szCs w:val="24"/>
                <w:lang w:val="ro-RO"/>
              </w:rPr>
              <w:t>,00</w:t>
            </w:r>
          </w:p>
        </w:tc>
      </w:tr>
      <w:tr w:rsidR="001856CB" w:rsidRPr="001856CB" w14:paraId="7F02A0CA"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7E99E13F"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706321F3" w14:textId="124C0980" w:rsidR="001856CB" w:rsidRPr="00ED471C" w:rsidRDefault="00ED471C" w:rsidP="001856CB">
            <w:pPr>
              <w:jc w:val="both"/>
              <w:rPr>
                <w:rFonts w:eastAsia="Calibri"/>
                <w:sz w:val="22"/>
                <w:szCs w:val="22"/>
                <w:lang w:val="en-US"/>
              </w:rPr>
            </w:pPr>
            <w:hyperlink r:id="rId48" w:history="1">
              <w:r w:rsidRPr="00ED471C">
                <w:rPr>
                  <w:rStyle w:val="af"/>
                  <w:sz w:val="22"/>
                  <w:szCs w:val="22"/>
                  <w:lang w:val="en-GB"/>
                </w:rPr>
                <w:t>Matthew Buckland</w:t>
              </w:r>
            </w:hyperlink>
            <w:r w:rsidRPr="00ED471C">
              <w:rPr>
                <w:sz w:val="22"/>
                <w:szCs w:val="22"/>
                <w:lang w:val="en-GB"/>
              </w:rPr>
              <w:t xml:space="preserve">  Immunology for Medical Students. </w:t>
            </w:r>
            <w:r w:rsidRPr="00ED471C">
              <w:rPr>
                <w:sz w:val="22"/>
                <w:szCs w:val="22"/>
              </w:rPr>
              <w:t>Ediția:4. - Editura: </w:t>
            </w:r>
            <w:hyperlink r:id="rId49" w:history="1">
              <w:proofErr w:type="gramStart"/>
              <w:r w:rsidRPr="00ED471C">
                <w:rPr>
                  <w:rStyle w:val="af"/>
                  <w:sz w:val="22"/>
                  <w:szCs w:val="22"/>
                </w:rPr>
                <w:t>Elsevier</w:t>
              </w:r>
            </w:hyperlink>
            <w:r w:rsidRPr="00ED471C">
              <w:rPr>
                <w:sz w:val="22"/>
                <w:szCs w:val="22"/>
              </w:rPr>
              <w:t xml:space="preserve">, </w:t>
            </w:r>
            <w:r w:rsidRPr="00ED471C">
              <w:rPr>
                <w:sz w:val="22"/>
                <w:szCs w:val="22"/>
                <w:lang w:val="ro-RO"/>
              </w:rPr>
              <w:t xml:space="preserve"> nu</w:t>
            </w:r>
            <w:proofErr w:type="gramEnd"/>
            <w:r w:rsidRPr="00ED471C">
              <w:rPr>
                <w:sz w:val="22"/>
                <w:szCs w:val="22"/>
                <w:lang w:val="ro-RO"/>
              </w:rPr>
              <w:t xml:space="preserve"> mai vechi de </w:t>
            </w:r>
            <w:r w:rsidRPr="00ED471C">
              <w:rPr>
                <w:sz w:val="22"/>
                <w:szCs w:val="22"/>
              </w:rPr>
              <w:t>2025</w:t>
            </w:r>
          </w:p>
        </w:tc>
        <w:tc>
          <w:tcPr>
            <w:tcW w:w="992" w:type="dxa"/>
            <w:tcBorders>
              <w:top w:val="single" w:sz="4" w:space="0" w:color="auto"/>
              <w:left w:val="single" w:sz="4" w:space="0" w:color="auto"/>
              <w:bottom w:val="single" w:sz="4" w:space="0" w:color="auto"/>
              <w:right w:val="single" w:sz="4" w:space="0" w:color="auto"/>
            </w:tcBorders>
          </w:tcPr>
          <w:p w14:paraId="17D094C6" w14:textId="16C66FE7"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261A4F0E" w14:textId="61547F3A" w:rsidR="001856CB" w:rsidRPr="001856CB" w:rsidRDefault="00ED471C" w:rsidP="001856CB">
            <w:pPr>
              <w:jc w:val="center"/>
              <w:rPr>
                <w:rFonts w:eastAsia="Calibri"/>
                <w:sz w:val="24"/>
                <w:szCs w:val="24"/>
                <w:lang w:val="ro-RO"/>
              </w:rPr>
            </w:pPr>
            <w:r>
              <w:rPr>
                <w:rFonts w:eastAsia="Calibri"/>
                <w:sz w:val="24"/>
                <w:szCs w:val="24"/>
                <w:lang w:val="ro-RO"/>
              </w:rPr>
              <w:t>3</w:t>
            </w:r>
          </w:p>
        </w:tc>
        <w:tc>
          <w:tcPr>
            <w:tcW w:w="2396" w:type="dxa"/>
            <w:tcBorders>
              <w:top w:val="single" w:sz="4" w:space="0" w:color="auto"/>
              <w:left w:val="single" w:sz="4" w:space="0" w:color="auto"/>
              <w:bottom w:val="single" w:sz="4" w:space="0" w:color="auto"/>
              <w:right w:val="single" w:sz="4" w:space="0" w:color="auto"/>
            </w:tcBorders>
          </w:tcPr>
          <w:p w14:paraId="6D12A2F6" w14:textId="36316BEF" w:rsidR="001856CB" w:rsidRPr="001856CB" w:rsidRDefault="00ED471C" w:rsidP="001856CB">
            <w:pPr>
              <w:jc w:val="center"/>
              <w:rPr>
                <w:rFonts w:eastAsia="Calibri"/>
                <w:sz w:val="24"/>
                <w:szCs w:val="24"/>
                <w:lang w:val="ro-RO"/>
              </w:rPr>
            </w:pPr>
            <w:r>
              <w:rPr>
                <w:rFonts w:eastAsia="Calibri"/>
                <w:sz w:val="24"/>
                <w:szCs w:val="24"/>
                <w:lang w:val="ro-RO"/>
              </w:rPr>
              <w:t>5223</w:t>
            </w:r>
            <w:r w:rsidR="001856CB" w:rsidRPr="001856CB">
              <w:rPr>
                <w:rFonts w:eastAsia="Calibri"/>
                <w:sz w:val="24"/>
                <w:szCs w:val="24"/>
                <w:lang w:val="ro-RO"/>
              </w:rPr>
              <w:t>,00</w:t>
            </w:r>
          </w:p>
        </w:tc>
      </w:tr>
      <w:tr w:rsidR="001856CB" w:rsidRPr="001856CB" w14:paraId="0207549C"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22DF551A"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6CD099B0" w14:textId="166A6BFE" w:rsidR="001856CB" w:rsidRPr="00504C79" w:rsidRDefault="00504C79" w:rsidP="001856CB">
            <w:pPr>
              <w:jc w:val="both"/>
              <w:rPr>
                <w:rFonts w:eastAsia="Calibri"/>
                <w:sz w:val="22"/>
                <w:szCs w:val="22"/>
                <w:lang w:val="en-GB"/>
              </w:rPr>
            </w:pPr>
            <w:r w:rsidRPr="00504C79">
              <w:rPr>
                <w:sz w:val="22"/>
                <w:szCs w:val="22"/>
                <w:lang w:val="ro-RO"/>
              </w:rPr>
              <w:t>Clinical ophthalmology course for students / coordonator Simona-Delia Nicoară. - Editura Medicală Universitară "Iuliu Haţieganu",  nu mai vechi de 2025</w:t>
            </w:r>
          </w:p>
        </w:tc>
        <w:tc>
          <w:tcPr>
            <w:tcW w:w="992" w:type="dxa"/>
            <w:tcBorders>
              <w:top w:val="single" w:sz="4" w:space="0" w:color="auto"/>
              <w:left w:val="single" w:sz="4" w:space="0" w:color="auto"/>
              <w:bottom w:val="single" w:sz="4" w:space="0" w:color="auto"/>
              <w:right w:val="single" w:sz="4" w:space="0" w:color="auto"/>
            </w:tcBorders>
          </w:tcPr>
          <w:p w14:paraId="635A93A5" w14:textId="55BFB6D3"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19A4ED93" w14:textId="4B5E76F0" w:rsidR="001856CB" w:rsidRPr="001856CB" w:rsidRDefault="00504C79" w:rsidP="001856CB">
            <w:pPr>
              <w:jc w:val="center"/>
              <w:rPr>
                <w:rFonts w:eastAsia="Calibri"/>
                <w:sz w:val="24"/>
                <w:szCs w:val="24"/>
                <w:lang w:val="ro-RO"/>
              </w:rPr>
            </w:pPr>
            <w:r>
              <w:rPr>
                <w:rFonts w:eastAsia="Calibri"/>
                <w:sz w:val="24"/>
                <w:szCs w:val="24"/>
                <w:lang w:val="ro-RO"/>
              </w:rPr>
              <w:t>9</w:t>
            </w:r>
          </w:p>
        </w:tc>
        <w:tc>
          <w:tcPr>
            <w:tcW w:w="2396" w:type="dxa"/>
            <w:tcBorders>
              <w:top w:val="single" w:sz="4" w:space="0" w:color="auto"/>
              <w:left w:val="single" w:sz="4" w:space="0" w:color="auto"/>
              <w:bottom w:val="single" w:sz="4" w:space="0" w:color="auto"/>
              <w:right w:val="single" w:sz="4" w:space="0" w:color="auto"/>
            </w:tcBorders>
          </w:tcPr>
          <w:p w14:paraId="596E92EC" w14:textId="3193B4A3" w:rsidR="001856CB" w:rsidRPr="001856CB" w:rsidRDefault="00504C79" w:rsidP="001856CB">
            <w:pPr>
              <w:jc w:val="center"/>
              <w:rPr>
                <w:rFonts w:eastAsia="Calibri"/>
                <w:sz w:val="24"/>
                <w:szCs w:val="24"/>
                <w:lang w:val="ro-RO"/>
              </w:rPr>
            </w:pPr>
            <w:r>
              <w:rPr>
                <w:rFonts w:eastAsia="Calibri"/>
                <w:sz w:val="24"/>
                <w:szCs w:val="24"/>
                <w:lang w:val="ro-RO"/>
              </w:rPr>
              <w:t>1176</w:t>
            </w:r>
            <w:r w:rsidR="001856CB" w:rsidRPr="001856CB">
              <w:rPr>
                <w:rFonts w:eastAsia="Calibri"/>
                <w:sz w:val="24"/>
                <w:szCs w:val="24"/>
                <w:lang w:val="ro-RO"/>
              </w:rPr>
              <w:t>,00</w:t>
            </w:r>
          </w:p>
        </w:tc>
      </w:tr>
      <w:tr w:rsidR="001856CB" w:rsidRPr="001856CB" w14:paraId="7A901EF8"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6E459539"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7E7AA085" w14:textId="22B4FA0B" w:rsidR="001856CB" w:rsidRPr="00057693" w:rsidRDefault="00057693" w:rsidP="001856CB">
            <w:pPr>
              <w:jc w:val="both"/>
              <w:rPr>
                <w:rFonts w:eastAsia="Calibri"/>
                <w:sz w:val="22"/>
                <w:szCs w:val="22"/>
                <w:lang w:val="fr-MC"/>
              </w:rPr>
            </w:pPr>
            <w:hyperlink r:id="rId50" w:history="1">
              <w:r w:rsidRPr="00057693">
                <w:rPr>
                  <w:rStyle w:val="af"/>
                  <w:sz w:val="22"/>
                  <w:szCs w:val="22"/>
                  <w:lang w:val="fr-FR"/>
                </w:rPr>
                <w:t>Pierre Kamina</w:t>
              </w:r>
            </w:hyperlink>
            <w:r w:rsidRPr="00057693">
              <w:rPr>
                <w:sz w:val="22"/>
                <w:szCs w:val="22"/>
                <w:lang w:val="fr-FR"/>
              </w:rPr>
              <w:t xml:space="preserve"> Anatomie clinique: Tome 1, Anatom</w:t>
            </w:r>
            <w:r>
              <w:rPr>
                <w:sz w:val="22"/>
                <w:szCs w:val="22"/>
                <w:lang w:val="fr-FR"/>
              </w:rPr>
              <w:t>ie générale, membres. - Éditeur</w:t>
            </w:r>
            <w:r w:rsidRPr="00057693">
              <w:rPr>
                <w:sz w:val="22"/>
                <w:szCs w:val="22"/>
                <w:lang w:val="fr-FR"/>
              </w:rPr>
              <w:t xml:space="preserve">: </w:t>
            </w:r>
            <w:r w:rsidRPr="00057693">
              <w:rPr>
                <w:sz w:val="22"/>
                <w:szCs w:val="22"/>
                <w:cs/>
              </w:rPr>
              <w:t>‎</w:t>
            </w:r>
            <w:r w:rsidRPr="00057693">
              <w:rPr>
                <w:sz w:val="22"/>
                <w:szCs w:val="22"/>
                <w:lang w:val="fr-FR"/>
              </w:rPr>
              <w:t xml:space="preserve"> MALOINE; 4e édition, </w:t>
            </w:r>
            <w:r w:rsidRPr="00057693">
              <w:rPr>
                <w:sz w:val="22"/>
                <w:szCs w:val="22"/>
                <w:lang w:val="ro-RO"/>
              </w:rPr>
              <w:t xml:space="preserve"> nu mai vechi de </w:t>
            </w:r>
            <w:r w:rsidRPr="00057693">
              <w:rPr>
                <w:sz w:val="22"/>
                <w:szCs w:val="22"/>
                <w:lang w:val="fr-FR"/>
              </w:rPr>
              <w:t>2009</w:t>
            </w:r>
          </w:p>
        </w:tc>
        <w:tc>
          <w:tcPr>
            <w:tcW w:w="992" w:type="dxa"/>
            <w:tcBorders>
              <w:top w:val="single" w:sz="4" w:space="0" w:color="auto"/>
              <w:left w:val="single" w:sz="4" w:space="0" w:color="auto"/>
              <w:bottom w:val="single" w:sz="4" w:space="0" w:color="auto"/>
              <w:right w:val="single" w:sz="4" w:space="0" w:color="auto"/>
            </w:tcBorders>
          </w:tcPr>
          <w:p w14:paraId="1BC2DFC0" w14:textId="36D5A88D"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416D05FA" w14:textId="7768A242" w:rsidR="001856CB" w:rsidRPr="001856CB" w:rsidRDefault="00057693" w:rsidP="001856CB">
            <w:pPr>
              <w:jc w:val="center"/>
              <w:rPr>
                <w:rFonts w:eastAsia="Calibri"/>
                <w:sz w:val="24"/>
                <w:szCs w:val="24"/>
                <w:lang w:val="ro-RO"/>
              </w:rPr>
            </w:pPr>
            <w:r>
              <w:rPr>
                <w:rFonts w:eastAsia="Calibri"/>
                <w:sz w:val="24"/>
                <w:szCs w:val="24"/>
                <w:lang w:val="ro-RO"/>
              </w:rPr>
              <w:t>15</w:t>
            </w:r>
          </w:p>
        </w:tc>
        <w:tc>
          <w:tcPr>
            <w:tcW w:w="2396" w:type="dxa"/>
            <w:tcBorders>
              <w:top w:val="single" w:sz="4" w:space="0" w:color="auto"/>
              <w:left w:val="single" w:sz="4" w:space="0" w:color="auto"/>
              <w:bottom w:val="single" w:sz="4" w:space="0" w:color="auto"/>
              <w:right w:val="single" w:sz="4" w:space="0" w:color="auto"/>
            </w:tcBorders>
          </w:tcPr>
          <w:p w14:paraId="0B0FDCA3" w14:textId="64CBFF5B" w:rsidR="001856CB" w:rsidRPr="001856CB" w:rsidRDefault="00057693" w:rsidP="001856CB">
            <w:pPr>
              <w:jc w:val="center"/>
              <w:rPr>
                <w:rFonts w:eastAsia="Calibri"/>
                <w:sz w:val="24"/>
                <w:szCs w:val="24"/>
                <w:lang w:val="ro-RO"/>
              </w:rPr>
            </w:pPr>
            <w:r>
              <w:rPr>
                <w:rFonts w:eastAsia="Calibri"/>
                <w:sz w:val="24"/>
                <w:szCs w:val="24"/>
                <w:lang w:val="ro-RO"/>
              </w:rPr>
              <w:t>20565</w:t>
            </w:r>
            <w:r w:rsidR="001856CB" w:rsidRPr="001856CB">
              <w:rPr>
                <w:rFonts w:eastAsia="Calibri"/>
                <w:sz w:val="24"/>
                <w:szCs w:val="24"/>
                <w:lang w:val="ro-RO"/>
              </w:rPr>
              <w:t>,00</w:t>
            </w:r>
          </w:p>
        </w:tc>
      </w:tr>
      <w:tr w:rsidR="001856CB" w:rsidRPr="001856CB" w14:paraId="0BBEBDBE"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0601146C"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72791E51" w14:textId="0F5BF2E3" w:rsidR="001856CB" w:rsidRPr="00EE2A5C" w:rsidRDefault="00D51380" w:rsidP="001856CB">
            <w:pPr>
              <w:jc w:val="both"/>
              <w:rPr>
                <w:rFonts w:eastAsia="Calibri"/>
                <w:sz w:val="22"/>
                <w:szCs w:val="22"/>
                <w:lang w:val="fr-MC"/>
              </w:rPr>
            </w:pPr>
            <w:hyperlink r:id="rId51" w:history="1">
              <w:r w:rsidRPr="00D51380">
                <w:rPr>
                  <w:rStyle w:val="af"/>
                  <w:sz w:val="22"/>
                  <w:szCs w:val="22"/>
                  <w:lang w:val="fr-FR"/>
                </w:rPr>
                <w:t>Pierre Kamina</w:t>
              </w:r>
            </w:hyperlink>
            <w:r w:rsidRPr="00D51380">
              <w:rPr>
                <w:sz w:val="22"/>
                <w:szCs w:val="22"/>
                <w:lang w:val="fr-FR"/>
              </w:rPr>
              <w:t xml:space="preserve"> ANATOMIE CLINIQUE. TOME 2 : TETE, COU, DOS. - Éditeur </w:t>
            </w:r>
            <w:r w:rsidRPr="00D51380">
              <w:rPr>
                <w:sz w:val="22"/>
                <w:szCs w:val="22"/>
                <w:rtl/>
              </w:rPr>
              <w:t>‏</w:t>
            </w:r>
            <w:r w:rsidRPr="00D51380">
              <w:rPr>
                <w:sz w:val="22"/>
                <w:szCs w:val="22"/>
                <w:lang w:val="fr-FR"/>
              </w:rPr>
              <w:t xml:space="preserve"> : </w:t>
            </w:r>
            <w:r w:rsidRPr="00D51380">
              <w:rPr>
                <w:sz w:val="22"/>
                <w:szCs w:val="22"/>
                <w:cs/>
              </w:rPr>
              <w:t>‎</w:t>
            </w:r>
            <w:r w:rsidRPr="00D51380">
              <w:rPr>
                <w:sz w:val="22"/>
                <w:szCs w:val="22"/>
                <w:lang w:val="fr-FR"/>
              </w:rPr>
              <w:t xml:space="preserve"> MALOINE; 4e édition, </w:t>
            </w:r>
            <w:r w:rsidRPr="00D51380">
              <w:rPr>
                <w:sz w:val="22"/>
                <w:szCs w:val="22"/>
                <w:lang w:val="ro-RO"/>
              </w:rPr>
              <w:t xml:space="preserve"> nu mai vechi de </w:t>
            </w:r>
            <w:r w:rsidRPr="00D51380">
              <w:rPr>
                <w:sz w:val="22"/>
                <w:szCs w:val="22"/>
                <w:lang w:val="fr-FR"/>
              </w:rPr>
              <w:t>2013</w:t>
            </w:r>
          </w:p>
        </w:tc>
        <w:tc>
          <w:tcPr>
            <w:tcW w:w="992" w:type="dxa"/>
            <w:tcBorders>
              <w:top w:val="single" w:sz="4" w:space="0" w:color="auto"/>
              <w:left w:val="single" w:sz="4" w:space="0" w:color="auto"/>
              <w:bottom w:val="single" w:sz="4" w:space="0" w:color="auto"/>
              <w:right w:val="single" w:sz="4" w:space="0" w:color="auto"/>
            </w:tcBorders>
          </w:tcPr>
          <w:p w14:paraId="2E2D9E52" w14:textId="3DAFF247"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2B8CF446" w14:textId="70A85132" w:rsidR="001856CB" w:rsidRPr="001856CB" w:rsidRDefault="00EE2A5C" w:rsidP="001856CB">
            <w:pPr>
              <w:jc w:val="center"/>
              <w:rPr>
                <w:rFonts w:eastAsia="Calibri"/>
                <w:sz w:val="24"/>
                <w:szCs w:val="24"/>
                <w:lang w:val="ro-RO"/>
              </w:rPr>
            </w:pPr>
            <w:r>
              <w:rPr>
                <w:rFonts w:eastAsia="Calibri"/>
                <w:sz w:val="24"/>
                <w:szCs w:val="24"/>
                <w:lang w:val="ro-RO"/>
              </w:rPr>
              <w:t>15</w:t>
            </w:r>
          </w:p>
        </w:tc>
        <w:tc>
          <w:tcPr>
            <w:tcW w:w="2396" w:type="dxa"/>
            <w:tcBorders>
              <w:top w:val="single" w:sz="4" w:space="0" w:color="auto"/>
              <w:left w:val="single" w:sz="4" w:space="0" w:color="auto"/>
              <w:bottom w:val="single" w:sz="4" w:space="0" w:color="auto"/>
              <w:right w:val="single" w:sz="4" w:space="0" w:color="auto"/>
            </w:tcBorders>
          </w:tcPr>
          <w:p w14:paraId="376DD630" w14:textId="233DE696" w:rsidR="001856CB" w:rsidRPr="001856CB" w:rsidRDefault="00EE2A5C" w:rsidP="001856CB">
            <w:pPr>
              <w:jc w:val="center"/>
              <w:rPr>
                <w:rFonts w:eastAsia="Calibri"/>
                <w:sz w:val="24"/>
                <w:szCs w:val="24"/>
                <w:lang w:val="ro-RO"/>
              </w:rPr>
            </w:pPr>
            <w:r>
              <w:rPr>
                <w:rFonts w:eastAsia="Calibri"/>
                <w:sz w:val="24"/>
                <w:szCs w:val="24"/>
                <w:lang w:val="ro-RO"/>
              </w:rPr>
              <w:t>10845</w:t>
            </w:r>
            <w:r w:rsidR="001856CB" w:rsidRPr="001856CB">
              <w:rPr>
                <w:rFonts w:eastAsia="Calibri"/>
                <w:sz w:val="24"/>
                <w:szCs w:val="24"/>
                <w:lang w:val="ro-RO"/>
              </w:rPr>
              <w:t>,00</w:t>
            </w:r>
          </w:p>
        </w:tc>
      </w:tr>
      <w:tr w:rsidR="001856CB" w:rsidRPr="001856CB" w14:paraId="7065C864"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2F81CE62"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21D74D76" w14:textId="384DA721" w:rsidR="001856CB" w:rsidRPr="001D5F19" w:rsidRDefault="001D5F19" w:rsidP="001856CB">
            <w:pPr>
              <w:jc w:val="both"/>
              <w:rPr>
                <w:rFonts w:eastAsia="Calibri"/>
                <w:sz w:val="22"/>
                <w:szCs w:val="22"/>
                <w:lang w:val="fr-MC"/>
              </w:rPr>
            </w:pPr>
            <w:hyperlink r:id="rId52" w:history="1">
              <w:r w:rsidRPr="001D5F19">
                <w:rPr>
                  <w:rStyle w:val="af"/>
                  <w:sz w:val="22"/>
                  <w:szCs w:val="22"/>
                  <w:lang w:val="fr-FR"/>
                </w:rPr>
                <w:t>Pierre Kamina</w:t>
              </w:r>
            </w:hyperlink>
            <w:r w:rsidRPr="001D5F19">
              <w:rPr>
                <w:sz w:val="22"/>
                <w:szCs w:val="22"/>
                <w:lang w:val="fr-FR"/>
              </w:rPr>
              <w:t xml:space="preserve">  Anatomie clinique. Tome 3: thorax, abdomen. - Éditeur </w:t>
            </w:r>
            <w:r w:rsidRPr="001D5F19">
              <w:rPr>
                <w:sz w:val="22"/>
                <w:szCs w:val="22"/>
                <w:rtl/>
              </w:rPr>
              <w:t>‏</w:t>
            </w:r>
            <w:r w:rsidRPr="001D5F19">
              <w:rPr>
                <w:sz w:val="22"/>
                <w:szCs w:val="22"/>
                <w:lang w:val="fr-FR"/>
              </w:rPr>
              <w:t xml:space="preserve"> : </w:t>
            </w:r>
            <w:r w:rsidRPr="001D5F19">
              <w:rPr>
                <w:sz w:val="22"/>
                <w:szCs w:val="22"/>
                <w:cs/>
              </w:rPr>
              <w:t>‎</w:t>
            </w:r>
            <w:r w:rsidRPr="001D5F19">
              <w:rPr>
                <w:sz w:val="22"/>
                <w:szCs w:val="22"/>
                <w:lang w:val="fr-FR"/>
              </w:rPr>
              <w:t xml:space="preserve"> MALOINE; 4e édition, </w:t>
            </w:r>
            <w:r w:rsidRPr="001D5F19">
              <w:rPr>
                <w:sz w:val="22"/>
                <w:szCs w:val="22"/>
                <w:lang w:val="ro-RO"/>
              </w:rPr>
              <w:t xml:space="preserve"> nu mai vechi de </w:t>
            </w:r>
            <w:r w:rsidRPr="001D5F19">
              <w:rPr>
                <w:sz w:val="22"/>
                <w:szCs w:val="22"/>
                <w:lang w:val="fr-FR"/>
              </w:rPr>
              <w:t>2014</w:t>
            </w:r>
          </w:p>
        </w:tc>
        <w:tc>
          <w:tcPr>
            <w:tcW w:w="992" w:type="dxa"/>
            <w:tcBorders>
              <w:top w:val="single" w:sz="4" w:space="0" w:color="auto"/>
              <w:left w:val="single" w:sz="4" w:space="0" w:color="auto"/>
              <w:bottom w:val="single" w:sz="4" w:space="0" w:color="auto"/>
              <w:right w:val="single" w:sz="4" w:space="0" w:color="auto"/>
            </w:tcBorders>
          </w:tcPr>
          <w:p w14:paraId="7C2CC27B" w14:textId="21EE6B75"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5BC362C2" w14:textId="4320D205" w:rsidR="001856CB" w:rsidRPr="001856CB" w:rsidRDefault="001D5F19" w:rsidP="001856CB">
            <w:pPr>
              <w:jc w:val="center"/>
              <w:rPr>
                <w:rFonts w:eastAsia="Calibri"/>
                <w:sz w:val="24"/>
                <w:szCs w:val="24"/>
                <w:lang w:val="ro-RO"/>
              </w:rPr>
            </w:pPr>
            <w:r>
              <w:rPr>
                <w:rFonts w:eastAsia="Calibri"/>
                <w:sz w:val="24"/>
                <w:szCs w:val="24"/>
                <w:lang w:val="ro-RO"/>
              </w:rPr>
              <w:t>15</w:t>
            </w:r>
          </w:p>
        </w:tc>
        <w:tc>
          <w:tcPr>
            <w:tcW w:w="2396" w:type="dxa"/>
            <w:tcBorders>
              <w:top w:val="single" w:sz="4" w:space="0" w:color="auto"/>
              <w:left w:val="single" w:sz="4" w:space="0" w:color="auto"/>
              <w:bottom w:val="single" w:sz="4" w:space="0" w:color="auto"/>
              <w:right w:val="single" w:sz="4" w:space="0" w:color="auto"/>
            </w:tcBorders>
          </w:tcPr>
          <w:p w14:paraId="208A3025" w14:textId="0EAA5797" w:rsidR="001856CB" w:rsidRPr="001856CB" w:rsidRDefault="001D5F19" w:rsidP="001856CB">
            <w:pPr>
              <w:jc w:val="center"/>
              <w:rPr>
                <w:rFonts w:eastAsia="Calibri"/>
                <w:sz w:val="24"/>
                <w:szCs w:val="24"/>
                <w:lang w:val="ro-RO"/>
              </w:rPr>
            </w:pPr>
            <w:r>
              <w:rPr>
                <w:rFonts w:eastAsia="Calibri"/>
                <w:sz w:val="24"/>
                <w:szCs w:val="24"/>
                <w:lang w:val="ro-RO"/>
              </w:rPr>
              <w:t>13785</w:t>
            </w:r>
            <w:r w:rsidR="001856CB" w:rsidRPr="001856CB">
              <w:rPr>
                <w:rFonts w:eastAsia="Calibri"/>
                <w:sz w:val="24"/>
                <w:szCs w:val="24"/>
                <w:lang w:val="ro-RO"/>
              </w:rPr>
              <w:t>,00</w:t>
            </w:r>
          </w:p>
        </w:tc>
      </w:tr>
      <w:tr w:rsidR="001856CB" w:rsidRPr="001856CB" w14:paraId="6CC7F072"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0BC59313"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35A8055D" w14:textId="5A82D267" w:rsidR="001856CB" w:rsidRPr="00EC0E3C" w:rsidRDefault="00EC0E3C" w:rsidP="001856CB">
            <w:pPr>
              <w:jc w:val="both"/>
              <w:rPr>
                <w:rFonts w:eastAsia="Calibri"/>
                <w:sz w:val="22"/>
                <w:szCs w:val="22"/>
                <w:lang w:val="fr-MC"/>
              </w:rPr>
            </w:pPr>
            <w:hyperlink r:id="rId53" w:history="1">
              <w:r w:rsidRPr="00EC0E3C">
                <w:rPr>
                  <w:rStyle w:val="af"/>
                  <w:sz w:val="22"/>
                  <w:szCs w:val="22"/>
                  <w:lang w:val="fr-FR"/>
                </w:rPr>
                <w:t>Pierre Kamina</w:t>
              </w:r>
            </w:hyperlink>
            <w:r w:rsidRPr="00EC0E3C">
              <w:rPr>
                <w:sz w:val="22"/>
                <w:szCs w:val="22"/>
                <w:lang w:val="fr-FR"/>
              </w:rPr>
              <w:t xml:space="preserve"> Anatomie clinique t4, 3e </w:t>
            </w:r>
            <w:proofErr w:type="gramStart"/>
            <w:r w:rsidRPr="00EC0E3C">
              <w:rPr>
                <w:sz w:val="22"/>
                <w:szCs w:val="22"/>
                <w:lang w:val="fr-FR"/>
              </w:rPr>
              <w:t>ed.:</w:t>
            </w:r>
            <w:proofErr w:type="gramEnd"/>
            <w:r w:rsidRPr="00EC0E3C">
              <w:rPr>
                <w:sz w:val="22"/>
                <w:szCs w:val="22"/>
                <w:lang w:val="fr-FR"/>
              </w:rPr>
              <w:t xml:space="preserve"> ORGANES URINAIRES ET GENITAUX PELVIS COUPES DU TRONC. - Éditeur </w:t>
            </w:r>
            <w:r w:rsidRPr="00EC0E3C">
              <w:rPr>
                <w:sz w:val="22"/>
                <w:szCs w:val="22"/>
                <w:rtl/>
              </w:rPr>
              <w:t>‏</w:t>
            </w:r>
            <w:r w:rsidRPr="00EC0E3C">
              <w:rPr>
                <w:sz w:val="22"/>
                <w:szCs w:val="22"/>
                <w:lang w:val="fr-FR"/>
              </w:rPr>
              <w:t xml:space="preserve"> : </w:t>
            </w:r>
            <w:r w:rsidRPr="00EC0E3C">
              <w:rPr>
                <w:sz w:val="22"/>
                <w:szCs w:val="22"/>
                <w:cs/>
              </w:rPr>
              <w:t>‎</w:t>
            </w:r>
            <w:r w:rsidRPr="00EC0E3C">
              <w:rPr>
                <w:sz w:val="22"/>
                <w:szCs w:val="22"/>
                <w:lang w:val="fr-FR"/>
              </w:rPr>
              <w:t xml:space="preserve"> MALOINE; 3e édition, </w:t>
            </w:r>
            <w:r w:rsidRPr="00EC0E3C">
              <w:rPr>
                <w:sz w:val="22"/>
                <w:szCs w:val="22"/>
                <w:lang w:val="ro-RO"/>
              </w:rPr>
              <w:t xml:space="preserve"> nu mai vechi de </w:t>
            </w:r>
            <w:r w:rsidRPr="00EC0E3C">
              <w:rPr>
                <w:sz w:val="22"/>
                <w:szCs w:val="22"/>
                <w:lang w:val="fr-FR"/>
              </w:rPr>
              <w:t>2014</w:t>
            </w:r>
          </w:p>
        </w:tc>
        <w:tc>
          <w:tcPr>
            <w:tcW w:w="992" w:type="dxa"/>
            <w:tcBorders>
              <w:top w:val="single" w:sz="4" w:space="0" w:color="auto"/>
              <w:left w:val="single" w:sz="4" w:space="0" w:color="auto"/>
              <w:bottom w:val="single" w:sz="4" w:space="0" w:color="auto"/>
              <w:right w:val="single" w:sz="4" w:space="0" w:color="auto"/>
            </w:tcBorders>
          </w:tcPr>
          <w:p w14:paraId="6826BFF7" w14:textId="529D1CED" w:rsidR="001856CB" w:rsidRPr="001856CB" w:rsidRDefault="001856CB" w:rsidP="001856CB">
            <w:pPr>
              <w:jc w:val="center"/>
              <w:rPr>
                <w:rFonts w:eastAsia="Calibri"/>
                <w:sz w:val="24"/>
                <w:szCs w:val="24"/>
                <w:lang w:val="en-GB"/>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09E282E0" w14:textId="2910F84D" w:rsidR="001856CB" w:rsidRPr="001856CB" w:rsidRDefault="00EC0E3C" w:rsidP="001856CB">
            <w:pPr>
              <w:jc w:val="center"/>
              <w:rPr>
                <w:rFonts w:eastAsia="Calibri"/>
                <w:sz w:val="24"/>
                <w:szCs w:val="24"/>
                <w:lang w:val="en-GB"/>
              </w:rPr>
            </w:pPr>
            <w:r>
              <w:rPr>
                <w:rFonts w:eastAsia="Calibri"/>
                <w:sz w:val="24"/>
                <w:szCs w:val="24"/>
                <w:lang w:val="en-GB"/>
              </w:rPr>
              <w:t>15</w:t>
            </w:r>
          </w:p>
        </w:tc>
        <w:tc>
          <w:tcPr>
            <w:tcW w:w="2396" w:type="dxa"/>
            <w:tcBorders>
              <w:top w:val="single" w:sz="4" w:space="0" w:color="auto"/>
              <w:left w:val="single" w:sz="4" w:space="0" w:color="auto"/>
              <w:bottom w:val="single" w:sz="4" w:space="0" w:color="auto"/>
              <w:right w:val="single" w:sz="4" w:space="0" w:color="auto"/>
            </w:tcBorders>
          </w:tcPr>
          <w:p w14:paraId="5516F528" w14:textId="5D8F5E78" w:rsidR="001856CB" w:rsidRPr="001856CB" w:rsidRDefault="00EC0E3C" w:rsidP="001856CB">
            <w:pPr>
              <w:jc w:val="center"/>
              <w:rPr>
                <w:rFonts w:eastAsia="Calibri"/>
                <w:sz w:val="24"/>
                <w:szCs w:val="24"/>
                <w:lang w:val="ro-RO"/>
              </w:rPr>
            </w:pPr>
            <w:r>
              <w:rPr>
                <w:rFonts w:eastAsia="Calibri"/>
                <w:sz w:val="24"/>
                <w:szCs w:val="24"/>
                <w:lang w:val="ro-RO"/>
              </w:rPr>
              <w:t>17625</w:t>
            </w:r>
            <w:r w:rsidR="001856CB" w:rsidRPr="001856CB">
              <w:rPr>
                <w:rFonts w:eastAsia="Calibri"/>
                <w:sz w:val="24"/>
                <w:szCs w:val="24"/>
                <w:lang w:val="ro-RO"/>
              </w:rPr>
              <w:t>,00</w:t>
            </w:r>
          </w:p>
        </w:tc>
      </w:tr>
      <w:tr w:rsidR="001856CB" w:rsidRPr="001856CB" w14:paraId="4D1524C4"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4D603B5A"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7FD1C1EF" w14:textId="53E03126" w:rsidR="001856CB" w:rsidRPr="00EC0E3C" w:rsidRDefault="00EC0E3C" w:rsidP="001856CB">
            <w:pPr>
              <w:jc w:val="both"/>
              <w:rPr>
                <w:rFonts w:eastAsia="Calibri"/>
                <w:sz w:val="22"/>
                <w:szCs w:val="22"/>
                <w:lang w:val="fr-MC"/>
              </w:rPr>
            </w:pPr>
            <w:hyperlink r:id="rId54" w:history="1">
              <w:r w:rsidRPr="00EC0E3C">
                <w:rPr>
                  <w:rStyle w:val="af"/>
                  <w:sz w:val="22"/>
                  <w:szCs w:val="22"/>
                  <w:lang w:val="fr-FR"/>
                </w:rPr>
                <w:t>Pierre Kamina</w:t>
              </w:r>
            </w:hyperlink>
            <w:r w:rsidRPr="00EC0E3C">
              <w:rPr>
                <w:sz w:val="22"/>
                <w:szCs w:val="22"/>
                <w:lang w:val="fr-FR"/>
              </w:rPr>
              <w:t xml:space="preserve"> ANATOMIE CLINIQUE. TOME 5 : NEUROANATOMIE. - Éditeur </w:t>
            </w:r>
            <w:r w:rsidRPr="00EC0E3C">
              <w:rPr>
                <w:sz w:val="22"/>
                <w:szCs w:val="22"/>
                <w:rtl/>
              </w:rPr>
              <w:t>‏</w:t>
            </w:r>
            <w:r w:rsidRPr="00EC0E3C">
              <w:rPr>
                <w:sz w:val="22"/>
                <w:szCs w:val="22"/>
                <w:lang w:val="fr-FR"/>
              </w:rPr>
              <w:t xml:space="preserve"> : </w:t>
            </w:r>
            <w:r w:rsidRPr="00EC0E3C">
              <w:rPr>
                <w:sz w:val="22"/>
                <w:szCs w:val="22"/>
                <w:cs/>
              </w:rPr>
              <w:t>‎</w:t>
            </w:r>
            <w:r w:rsidRPr="00EC0E3C">
              <w:rPr>
                <w:sz w:val="22"/>
                <w:szCs w:val="22"/>
                <w:lang w:val="fr-FR"/>
              </w:rPr>
              <w:t xml:space="preserve"> MALOINE; 2e édition, </w:t>
            </w:r>
            <w:r w:rsidRPr="00EC0E3C">
              <w:rPr>
                <w:sz w:val="22"/>
                <w:szCs w:val="22"/>
                <w:lang w:val="ro-RO"/>
              </w:rPr>
              <w:t xml:space="preserve"> nu mai vechi de </w:t>
            </w:r>
            <w:r w:rsidRPr="00EC0E3C">
              <w:rPr>
                <w:sz w:val="22"/>
                <w:szCs w:val="22"/>
                <w:lang w:val="fr-FR"/>
              </w:rPr>
              <w:t>2013</w:t>
            </w:r>
          </w:p>
        </w:tc>
        <w:tc>
          <w:tcPr>
            <w:tcW w:w="992" w:type="dxa"/>
            <w:tcBorders>
              <w:top w:val="single" w:sz="4" w:space="0" w:color="auto"/>
              <w:left w:val="single" w:sz="4" w:space="0" w:color="auto"/>
              <w:bottom w:val="single" w:sz="4" w:space="0" w:color="auto"/>
              <w:right w:val="single" w:sz="4" w:space="0" w:color="auto"/>
            </w:tcBorders>
          </w:tcPr>
          <w:p w14:paraId="49C9E12E" w14:textId="706B9D7E" w:rsidR="001856CB" w:rsidRPr="001856CB" w:rsidRDefault="001856CB" w:rsidP="001856CB">
            <w:pPr>
              <w:jc w:val="center"/>
              <w:rPr>
                <w:rFonts w:eastAsia="Calibri"/>
                <w:sz w:val="24"/>
                <w:szCs w:val="24"/>
                <w:lang w:val="en-GB"/>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2D09F0A7" w14:textId="6F2AB706" w:rsidR="001856CB" w:rsidRPr="001856CB" w:rsidRDefault="00EC0E3C" w:rsidP="001856CB">
            <w:pPr>
              <w:jc w:val="center"/>
              <w:rPr>
                <w:rFonts w:eastAsia="Calibri"/>
                <w:sz w:val="24"/>
                <w:szCs w:val="24"/>
                <w:lang w:val="en-GB"/>
              </w:rPr>
            </w:pPr>
            <w:r>
              <w:rPr>
                <w:rFonts w:eastAsia="Calibri"/>
                <w:sz w:val="24"/>
                <w:szCs w:val="24"/>
                <w:lang w:val="en-GB"/>
              </w:rPr>
              <w:t>15</w:t>
            </w:r>
          </w:p>
        </w:tc>
        <w:tc>
          <w:tcPr>
            <w:tcW w:w="2396" w:type="dxa"/>
            <w:tcBorders>
              <w:top w:val="single" w:sz="4" w:space="0" w:color="auto"/>
              <w:left w:val="single" w:sz="4" w:space="0" w:color="auto"/>
              <w:bottom w:val="single" w:sz="4" w:space="0" w:color="auto"/>
              <w:right w:val="single" w:sz="4" w:space="0" w:color="auto"/>
            </w:tcBorders>
          </w:tcPr>
          <w:p w14:paraId="553AD549" w14:textId="73F7B1AF" w:rsidR="001856CB" w:rsidRPr="001856CB" w:rsidRDefault="00EC0E3C" w:rsidP="001856CB">
            <w:pPr>
              <w:jc w:val="center"/>
              <w:rPr>
                <w:rFonts w:eastAsia="Calibri"/>
                <w:sz w:val="24"/>
                <w:szCs w:val="24"/>
                <w:lang w:val="ro-RO"/>
              </w:rPr>
            </w:pPr>
            <w:r>
              <w:rPr>
                <w:rFonts w:eastAsia="Calibri"/>
                <w:sz w:val="24"/>
                <w:szCs w:val="24"/>
                <w:lang w:val="ro-RO"/>
              </w:rPr>
              <w:t>12855</w:t>
            </w:r>
            <w:r w:rsidR="001856CB" w:rsidRPr="001856CB">
              <w:rPr>
                <w:rFonts w:eastAsia="Calibri"/>
                <w:sz w:val="24"/>
                <w:szCs w:val="24"/>
                <w:lang w:val="ro-RO"/>
              </w:rPr>
              <w:t>,00</w:t>
            </w:r>
          </w:p>
        </w:tc>
      </w:tr>
      <w:tr w:rsidR="001856CB" w:rsidRPr="001856CB" w14:paraId="6DC8F6A3"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3F30457A"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39E61DBB" w14:textId="06FF29CF" w:rsidR="001856CB" w:rsidRPr="000B2433" w:rsidRDefault="000B2433" w:rsidP="001856CB">
            <w:pPr>
              <w:jc w:val="both"/>
              <w:rPr>
                <w:rFonts w:eastAsia="Calibri"/>
                <w:sz w:val="22"/>
                <w:szCs w:val="22"/>
                <w:lang w:val="it-IT"/>
              </w:rPr>
            </w:pPr>
            <w:hyperlink r:id="rId55" w:history="1">
              <w:r w:rsidRPr="000B2433">
                <w:rPr>
                  <w:rStyle w:val="af"/>
                  <w:sz w:val="22"/>
                  <w:szCs w:val="22"/>
                  <w:lang w:val="fr-FR"/>
                </w:rPr>
                <w:t>Frank Henry Netter</w:t>
              </w:r>
            </w:hyperlink>
            <w:r w:rsidRPr="000B2433">
              <w:rPr>
                <w:sz w:val="22"/>
                <w:szCs w:val="22"/>
                <w:lang w:val="fr-FR"/>
              </w:rPr>
              <w:t xml:space="preserve">  Atlas d'anatomie humaine.- </w:t>
            </w:r>
            <w:r w:rsidRPr="000B2433">
              <w:rPr>
                <w:sz w:val="22"/>
                <w:szCs w:val="22"/>
              </w:rPr>
              <w:t xml:space="preserve">Elsevier Masson; 8th edition, </w:t>
            </w:r>
            <w:r w:rsidRPr="000B2433">
              <w:rPr>
                <w:sz w:val="22"/>
                <w:szCs w:val="22"/>
                <w:lang w:val="ro-RO"/>
              </w:rPr>
              <w:t xml:space="preserve"> nu mai vechi de </w:t>
            </w:r>
            <w:r w:rsidRPr="000B2433">
              <w:rPr>
                <w:sz w:val="22"/>
                <w:szCs w:val="22"/>
              </w:rPr>
              <w:t>2023</w:t>
            </w:r>
          </w:p>
        </w:tc>
        <w:tc>
          <w:tcPr>
            <w:tcW w:w="992" w:type="dxa"/>
            <w:tcBorders>
              <w:top w:val="single" w:sz="4" w:space="0" w:color="auto"/>
              <w:left w:val="single" w:sz="4" w:space="0" w:color="auto"/>
              <w:bottom w:val="single" w:sz="4" w:space="0" w:color="auto"/>
              <w:right w:val="single" w:sz="4" w:space="0" w:color="auto"/>
            </w:tcBorders>
          </w:tcPr>
          <w:p w14:paraId="383D8C1D" w14:textId="6B85CC1A"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4C0F628E" w14:textId="3DD3507E" w:rsidR="001856CB" w:rsidRPr="001856CB" w:rsidRDefault="000B2433" w:rsidP="001856CB">
            <w:pPr>
              <w:jc w:val="center"/>
              <w:rPr>
                <w:rFonts w:eastAsia="Calibri"/>
                <w:sz w:val="24"/>
                <w:szCs w:val="24"/>
                <w:lang w:val="ro-RO"/>
              </w:rPr>
            </w:pPr>
            <w:r>
              <w:rPr>
                <w:rFonts w:eastAsia="Calibri"/>
                <w:sz w:val="24"/>
                <w:szCs w:val="24"/>
                <w:lang w:val="ro-RO"/>
              </w:rPr>
              <w:t>15</w:t>
            </w:r>
          </w:p>
        </w:tc>
        <w:tc>
          <w:tcPr>
            <w:tcW w:w="2396" w:type="dxa"/>
            <w:tcBorders>
              <w:top w:val="single" w:sz="4" w:space="0" w:color="auto"/>
              <w:left w:val="single" w:sz="4" w:space="0" w:color="auto"/>
              <w:bottom w:val="single" w:sz="4" w:space="0" w:color="auto"/>
              <w:right w:val="single" w:sz="4" w:space="0" w:color="auto"/>
            </w:tcBorders>
          </w:tcPr>
          <w:p w14:paraId="372DA969" w14:textId="019FA77D" w:rsidR="001856CB" w:rsidRPr="001856CB" w:rsidRDefault="000B2433" w:rsidP="001856CB">
            <w:pPr>
              <w:jc w:val="center"/>
              <w:rPr>
                <w:rFonts w:eastAsia="Calibri"/>
                <w:sz w:val="24"/>
                <w:szCs w:val="24"/>
                <w:lang w:val="ro-RO"/>
              </w:rPr>
            </w:pPr>
            <w:r>
              <w:rPr>
                <w:rFonts w:eastAsia="Calibri"/>
                <w:sz w:val="24"/>
                <w:szCs w:val="24"/>
                <w:lang w:val="ro-RO"/>
              </w:rPr>
              <w:t>25560</w:t>
            </w:r>
            <w:r w:rsidR="001856CB" w:rsidRPr="001856CB">
              <w:rPr>
                <w:rFonts w:eastAsia="Calibri"/>
                <w:sz w:val="24"/>
                <w:szCs w:val="24"/>
                <w:lang w:val="ro-RO"/>
              </w:rPr>
              <w:t>,00</w:t>
            </w:r>
          </w:p>
        </w:tc>
      </w:tr>
      <w:tr w:rsidR="001856CB" w:rsidRPr="001856CB" w14:paraId="029BA1C5"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51AAAEB8"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1BFDAB14" w14:textId="5E24225A" w:rsidR="001856CB" w:rsidRPr="00042A6C" w:rsidRDefault="00042A6C" w:rsidP="001856CB">
            <w:pPr>
              <w:jc w:val="both"/>
              <w:rPr>
                <w:rFonts w:eastAsia="Calibri"/>
                <w:sz w:val="22"/>
                <w:szCs w:val="22"/>
                <w:lang w:val="fr-MC"/>
              </w:rPr>
            </w:pPr>
            <w:hyperlink r:id="rId56" w:history="1">
              <w:r w:rsidRPr="00042A6C">
                <w:rPr>
                  <w:rStyle w:val="af"/>
                  <w:sz w:val="22"/>
                  <w:szCs w:val="22"/>
                  <w:lang w:val="ro-RO"/>
                </w:rPr>
                <w:t>Keith L Moore</w:t>
              </w:r>
            </w:hyperlink>
            <w:r w:rsidRPr="00042A6C">
              <w:rPr>
                <w:sz w:val="22"/>
                <w:szCs w:val="22"/>
                <w:lang w:val="ro-RO"/>
              </w:rPr>
              <w:t> , </w:t>
            </w:r>
            <w:hyperlink r:id="rId57" w:history="1">
              <w:r w:rsidRPr="00042A6C">
                <w:rPr>
                  <w:rStyle w:val="af"/>
                  <w:sz w:val="22"/>
                  <w:szCs w:val="22"/>
                  <w:lang w:val="ro-RO"/>
                </w:rPr>
                <w:t>Arthur F Dalley</w:t>
              </w:r>
            </w:hyperlink>
            <w:r w:rsidRPr="00042A6C">
              <w:rPr>
                <w:sz w:val="22"/>
                <w:szCs w:val="22"/>
                <w:lang w:val="ro-RO"/>
              </w:rPr>
              <w:t> , </w:t>
            </w:r>
            <w:hyperlink r:id="rId58" w:history="1">
              <w:r w:rsidRPr="00042A6C">
                <w:rPr>
                  <w:rStyle w:val="af"/>
                  <w:sz w:val="22"/>
                  <w:szCs w:val="22"/>
                  <w:lang w:val="ro-RO"/>
                </w:rPr>
                <w:t>Anne MR Agur</w:t>
              </w:r>
            </w:hyperlink>
            <w:r w:rsidRPr="00042A6C">
              <w:rPr>
                <w:sz w:val="22"/>
                <w:szCs w:val="22"/>
                <w:lang w:val="ro-RO"/>
              </w:rPr>
              <w:t xml:space="preserve">  Anatomie médicale: Aspects fondamentaux et applications cliniques. - Publisher </w:t>
            </w:r>
            <w:r w:rsidRPr="00042A6C">
              <w:rPr>
                <w:sz w:val="22"/>
                <w:szCs w:val="22"/>
                <w:rtl/>
              </w:rPr>
              <w:t>‏</w:t>
            </w:r>
            <w:r w:rsidRPr="00042A6C">
              <w:rPr>
                <w:sz w:val="22"/>
                <w:szCs w:val="22"/>
                <w:lang w:val="ro-RO"/>
              </w:rPr>
              <w:t xml:space="preserve"> : </w:t>
            </w:r>
            <w:r w:rsidRPr="00042A6C">
              <w:rPr>
                <w:sz w:val="22"/>
                <w:szCs w:val="22"/>
                <w:cs/>
              </w:rPr>
              <w:t>‎</w:t>
            </w:r>
            <w:r w:rsidRPr="00042A6C">
              <w:rPr>
                <w:sz w:val="22"/>
                <w:szCs w:val="22"/>
                <w:lang w:val="ro-RO"/>
              </w:rPr>
              <w:t> DE BOECK SUP; 4th edition,  nu mai vechi de 2017</w:t>
            </w:r>
          </w:p>
        </w:tc>
        <w:tc>
          <w:tcPr>
            <w:tcW w:w="992" w:type="dxa"/>
            <w:tcBorders>
              <w:top w:val="single" w:sz="4" w:space="0" w:color="auto"/>
              <w:left w:val="single" w:sz="4" w:space="0" w:color="auto"/>
              <w:bottom w:val="single" w:sz="4" w:space="0" w:color="auto"/>
              <w:right w:val="single" w:sz="4" w:space="0" w:color="auto"/>
            </w:tcBorders>
          </w:tcPr>
          <w:p w14:paraId="07700D57" w14:textId="06F3FFDA"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6D98D6C2" w14:textId="41D6AF13" w:rsidR="001856CB" w:rsidRPr="001856CB" w:rsidRDefault="00042A6C" w:rsidP="001856CB">
            <w:pPr>
              <w:jc w:val="center"/>
              <w:rPr>
                <w:rFonts w:eastAsia="Calibri"/>
                <w:sz w:val="24"/>
                <w:szCs w:val="24"/>
                <w:lang w:val="ro-RO"/>
              </w:rPr>
            </w:pPr>
            <w:r>
              <w:rPr>
                <w:rFonts w:eastAsia="Calibri"/>
                <w:sz w:val="24"/>
                <w:szCs w:val="24"/>
                <w:lang w:val="ro-RO"/>
              </w:rPr>
              <w:t>5</w:t>
            </w:r>
          </w:p>
        </w:tc>
        <w:tc>
          <w:tcPr>
            <w:tcW w:w="2396" w:type="dxa"/>
            <w:tcBorders>
              <w:top w:val="single" w:sz="4" w:space="0" w:color="auto"/>
              <w:left w:val="single" w:sz="4" w:space="0" w:color="auto"/>
              <w:bottom w:val="single" w:sz="4" w:space="0" w:color="auto"/>
              <w:right w:val="single" w:sz="4" w:space="0" w:color="auto"/>
            </w:tcBorders>
          </w:tcPr>
          <w:p w14:paraId="44DA37CE" w14:textId="081F23C6" w:rsidR="001856CB" w:rsidRPr="001856CB" w:rsidRDefault="00042A6C" w:rsidP="001856CB">
            <w:pPr>
              <w:jc w:val="center"/>
              <w:rPr>
                <w:rFonts w:eastAsia="Calibri"/>
                <w:sz w:val="24"/>
                <w:szCs w:val="24"/>
                <w:lang w:val="ro-RO"/>
              </w:rPr>
            </w:pPr>
            <w:r>
              <w:rPr>
                <w:rFonts w:eastAsia="Calibri"/>
                <w:sz w:val="24"/>
                <w:szCs w:val="24"/>
                <w:lang w:val="ro-RO"/>
              </w:rPr>
              <w:t>11660</w:t>
            </w:r>
            <w:r w:rsidR="001856CB" w:rsidRPr="001856CB">
              <w:rPr>
                <w:rFonts w:eastAsia="Calibri"/>
                <w:sz w:val="24"/>
                <w:szCs w:val="24"/>
                <w:lang w:val="ro-RO"/>
              </w:rPr>
              <w:t>,00</w:t>
            </w:r>
          </w:p>
        </w:tc>
      </w:tr>
      <w:tr w:rsidR="001856CB" w:rsidRPr="001856CB" w14:paraId="3009ED7A"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2799C46E"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51117CD7" w14:textId="2A6BF2CB" w:rsidR="001856CB" w:rsidRPr="00D616CA" w:rsidRDefault="00D616CA" w:rsidP="001856CB">
            <w:pPr>
              <w:jc w:val="both"/>
              <w:rPr>
                <w:rFonts w:eastAsia="Calibri"/>
                <w:sz w:val="24"/>
                <w:szCs w:val="24"/>
                <w:lang w:val="fr-MC"/>
              </w:rPr>
            </w:pPr>
            <w:hyperlink r:id="rId59" w:history="1">
              <w:r w:rsidRPr="00D616CA">
                <w:rPr>
                  <w:rStyle w:val="af"/>
                  <w:rFonts w:eastAsia="Calibri"/>
                  <w:sz w:val="24"/>
                  <w:szCs w:val="24"/>
                  <w:lang w:val="fr-FR"/>
                </w:rPr>
                <w:t>Isabelle Delage</w:t>
              </w:r>
            </w:hyperlink>
            <w:r w:rsidRPr="00D616CA">
              <w:rPr>
                <w:rFonts w:eastAsia="Calibri"/>
                <w:sz w:val="24"/>
                <w:szCs w:val="24"/>
                <w:lang w:val="fr-FR"/>
              </w:rPr>
              <w:t xml:space="preserve"> Physiopathologie. Guide clinique et thérapeutique. - Publisher </w:t>
            </w:r>
            <w:r w:rsidRPr="00D616CA">
              <w:rPr>
                <w:rFonts w:eastAsia="Calibri"/>
                <w:sz w:val="24"/>
                <w:szCs w:val="24"/>
                <w:rtl/>
                <w:lang w:val="en-GB"/>
              </w:rPr>
              <w:t>‏</w:t>
            </w:r>
            <w:r w:rsidRPr="00D616CA">
              <w:rPr>
                <w:rFonts w:eastAsia="Calibri"/>
                <w:sz w:val="24"/>
                <w:szCs w:val="24"/>
                <w:lang w:val="fr-FR"/>
              </w:rPr>
              <w:t xml:space="preserve"> : </w:t>
            </w:r>
            <w:r w:rsidRPr="00D616CA">
              <w:rPr>
                <w:rFonts w:eastAsia="Calibri"/>
                <w:sz w:val="24"/>
                <w:szCs w:val="24"/>
                <w:cs/>
                <w:lang w:val="en-GB"/>
              </w:rPr>
              <w:t>‎</w:t>
            </w:r>
            <w:r w:rsidRPr="00D616CA">
              <w:rPr>
                <w:rFonts w:eastAsia="Calibri"/>
                <w:sz w:val="24"/>
                <w:szCs w:val="24"/>
                <w:lang w:val="fr-FR"/>
              </w:rPr>
              <w:t xml:space="preserve"> DOIN EDITEURS, </w:t>
            </w:r>
            <w:r w:rsidRPr="00D616CA">
              <w:rPr>
                <w:rFonts w:eastAsia="Calibri"/>
                <w:sz w:val="24"/>
                <w:szCs w:val="24"/>
                <w:lang w:val="ro-RO"/>
              </w:rPr>
              <w:t xml:space="preserve"> nu mai vechi de </w:t>
            </w:r>
            <w:r w:rsidRPr="00D616CA">
              <w:rPr>
                <w:rFonts w:eastAsia="Calibri"/>
                <w:sz w:val="24"/>
                <w:szCs w:val="24"/>
                <w:lang w:val="fr-FR"/>
              </w:rPr>
              <w:t>2020</w:t>
            </w:r>
          </w:p>
        </w:tc>
        <w:tc>
          <w:tcPr>
            <w:tcW w:w="992" w:type="dxa"/>
            <w:tcBorders>
              <w:top w:val="single" w:sz="4" w:space="0" w:color="auto"/>
              <w:left w:val="single" w:sz="4" w:space="0" w:color="auto"/>
              <w:bottom w:val="single" w:sz="4" w:space="0" w:color="auto"/>
              <w:right w:val="single" w:sz="4" w:space="0" w:color="auto"/>
            </w:tcBorders>
          </w:tcPr>
          <w:p w14:paraId="08613CEF" w14:textId="59AB1227"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26EF1C86" w14:textId="0E43A8EE" w:rsidR="001856CB" w:rsidRPr="001856CB" w:rsidRDefault="00D616CA" w:rsidP="001856CB">
            <w:pPr>
              <w:jc w:val="center"/>
              <w:rPr>
                <w:rFonts w:eastAsia="Calibri"/>
                <w:sz w:val="24"/>
                <w:szCs w:val="24"/>
                <w:lang w:val="ro-RO"/>
              </w:rPr>
            </w:pPr>
            <w:r>
              <w:rPr>
                <w:rFonts w:eastAsia="Calibri"/>
                <w:sz w:val="24"/>
                <w:szCs w:val="24"/>
                <w:lang w:val="ro-RO"/>
              </w:rPr>
              <w:t>15</w:t>
            </w:r>
          </w:p>
        </w:tc>
        <w:tc>
          <w:tcPr>
            <w:tcW w:w="2396" w:type="dxa"/>
            <w:tcBorders>
              <w:top w:val="single" w:sz="4" w:space="0" w:color="auto"/>
              <w:left w:val="single" w:sz="4" w:space="0" w:color="auto"/>
              <w:bottom w:val="single" w:sz="4" w:space="0" w:color="auto"/>
              <w:right w:val="single" w:sz="4" w:space="0" w:color="auto"/>
            </w:tcBorders>
          </w:tcPr>
          <w:p w14:paraId="5302DDF5" w14:textId="2863F21A" w:rsidR="001856CB" w:rsidRPr="001856CB" w:rsidRDefault="00D616CA" w:rsidP="001856CB">
            <w:pPr>
              <w:jc w:val="center"/>
              <w:rPr>
                <w:rFonts w:eastAsia="Calibri"/>
                <w:sz w:val="24"/>
                <w:szCs w:val="24"/>
                <w:lang w:val="ro-RO"/>
              </w:rPr>
            </w:pPr>
            <w:r>
              <w:rPr>
                <w:rFonts w:eastAsia="Calibri"/>
                <w:sz w:val="24"/>
                <w:szCs w:val="24"/>
                <w:lang w:val="ro-RO"/>
              </w:rPr>
              <w:t>23700</w:t>
            </w:r>
            <w:r w:rsidR="001856CB" w:rsidRPr="001856CB">
              <w:rPr>
                <w:rFonts w:eastAsia="Calibri"/>
                <w:sz w:val="24"/>
                <w:szCs w:val="24"/>
                <w:lang w:val="ro-RO"/>
              </w:rPr>
              <w:t>,00</w:t>
            </w:r>
          </w:p>
        </w:tc>
      </w:tr>
      <w:tr w:rsidR="001856CB" w:rsidRPr="001856CB" w14:paraId="7ECA4ABC"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07E82343"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6F9D6ED2" w14:textId="5F22E0B6" w:rsidR="001856CB" w:rsidRPr="004F5222" w:rsidRDefault="004F5222" w:rsidP="001856CB">
            <w:pPr>
              <w:jc w:val="both"/>
              <w:rPr>
                <w:rFonts w:eastAsia="Calibri"/>
                <w:sz w:val="22"/>
                <w:szCs w:val="22"/>
                <w:lang w:val="fr-MC"/>
              </w:rPr>
            </w:pPr>
            <w:hyperlink r:id="rId60" w:history="1">
              <w:r w:rsidRPr="004F5222">
                <w:rPr>
                  <w:rStyle w:val="af"/>
                  <w:sz w:val="22"/>
                  <w:szCs w:val="22"/>
                  <w:lang w:val="ro-RO"/>
                </w:rPr>
                <w:t>Nathalie Niederhoffer</w:t>
              </w:r>
            </w:hyperlink>
            <w:r w:rsidRPr="004F5222">
              <w:rPr>
                <w:sz w:val="22"/>
                <w:szCs w:val="22"/>
                <w:lang w:val="ro-RO"/>
              </w:rPr>
              <w:t> , </w:t>
            </w:r>
            <w:hyperlink r:id="rId61" w:history="1">
              <w:r w:rsidRPr="004F5222">
                <w:rPr>
                  <w:rStyle w:val="af"/>
                  <w:sz w:val="22"/>
                  <w:szCs w:val="22"/>
                  <w:lang w:val="ro-RO"/>
                </w:rPr>
                <w:t>Emilie Sick</w:t>
              </w:r>
            </w:hyperlink>
            <w:r w:rsidRPr="004F5222">
              <w:rPr>
                <w:sz w:val="22"/>
                <w:szCs w:val="22"/>
                <w:lang w:val="ro-RO"/>
              </w:rPr>
              <w:t> , </w:t>
            </w:r>
            <w:hyperlink r:id="rId62" w:history="1">
              <w:r w:rsidRPr="004F5222">
                <w:rPr>
                  <w:rStyle w:val="af"/>
                  <w:sz w:val="22"/>
                  <w:szCs w:val="22"/>
                  <w:lang w:val="ro-RO"/>
                </w:rPr>
                <w:t>Jean-Pierre Gies</w:t>
              </w:r>
            </w:hyperlink>
            <w:r w:rsidRPr="004F5222">
              <w:rPr>
                <w:sz w:val="22"/>
                <w:szCs w:val="22"/>
                <w:lang w:val="ro-RO"/>
              </w:rPr>
              <w:t> , </w:t>
            </w:r>
            <w:hyperlink r:id="rId63" w:history="1">
              <w:r w:rsidRPr="004F5222">
                <w:rPr>
                  <w:rStyle w:val="af"/>
                  <w:sz w:val="22"/>
                  <w:szCs w:val="22"/>
                  <w:lang w:val="ro-RO"/>
                </w:rPr>
                <w:t>Yves Landry</w:t>
              </w:r>
            </w:hyperlink>
            <w:r w:rsidRPr="004F5222">
              <w:rPr>
                <w:sz w:val="22"/>
                <w:szCs w:val="22"/>
                <w:lang w:val="ro-RO"/>
              </w:rPr>
              <w:t xml:space="preserve"> Pharmacologie: Des cibles à la thérapeutique - Edition </w:t>
            </w:r>
            <w:r w:rsidRPr="004F5222">
              <w:rPr>
                <w:sz w:val="22"/>
                <w:szCs w:val="22"/>
                <w:rtl/>
              </w:rPr>
              <w:t>‏</w:t>
            </w:r>
            <w:r w:rsidRPr="004F5222">
              <w:rPr>
                <w:sz w:val="22"/>
                <w:szCs w:val="22"/>
                <w:lang w:val="ro-RO"/>
              </w:rPr>
              <w:t xml:space="preserve"> : </w:t>
            </w:r>
            <w:r w:rsidRPr="004F5222">
              <w:rPr>
                <w:sz w:val="22"/>
                <w:szCs w:val="22"/>
                <w:cs/>
              </w:rPr>
              <w:t>‎</w:t>
            </w:r>
            <w:r w:rsidRPr="004F5222">
              <w:rPr>
                <w:sz w:val="22"/>
                <w:szCs w:val="22"/>
                <w:lang w:val="ro-RO"/>
              </w:rPr>
              <w:t xml:space="preserve"> 5th. - Publisher </w:t>
            </w:r>
            <w:r w:rsidRPr="004F5222">
              <w:rPr>
                <w:sz w:val="22"/>
                <w:szCs w:val="22"/>
                <w:rtl/>
              </w:rPr>
              <w:t>‏</w:t>
            </w:r>
            <w:r w:rsidRPr="004F5222">
              <w:rPr>
                <w:sz w:val="22"/>
                <w:szCs w:val="22"/>
                <w:lang w:val="ro-RO"/>
              </w:rPr>
              <w:t xml:space="preserve"> : </w:t>
            </w:r>
            <w:r w:rsidRPr="004F5222">
              <w:rPr>
                <w:sz w:val="22"/>
                <w:szCs w:val="22"/>
                <w:cs/>
              </w:rPr>
              <w:t>‎</w:t>
            </w:r>
            <w:r w:rsidRPr="004F5222">
              <w:rPr>
                <w:sz w:val="22"/>
                <w:szCs w:val="22"/>
                <w:lang w:val="ro-RO"/>
              </w:rPr>
              <w:t> Dunod,  nu mai vechi de 2025</w:t>
            </w:r>
          </w:p>
        </w:tc>
        <w:tc>
          <w:tcPr>
            <w:tcW w:w="992" w:type="dxa"/>
            <w:tcBorders>
              <w:top w:val="single" w:sz="4" w:space="0" w:color="auto"/>
              <w:left w:val="single" w:sz="4" w:space="0" w:color="auto"/>
              <w:bottom w:val="single" w:sz="4" w:space="0" w:color="auto"/>
              <w:right w:val="single" w:sz="4" w:space="0" w:color="auto"/>
            </w:tcBorders>
          </w:tcPr>
          <w:p w14:paraId="52D755EB" w14:textId="12E458B5"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05B151F3" w14:textId="2F03ABB1" w:rsidR="001856CB" w:rsidRPr="001856CB" w:rsidRDefault="004F5222" w:rsidP="001856CB">
            <w:pPr>
              <w:jc w:val="center"/>
              <w:rPr>
                <w:rFonts w:eastAsia="Calibri"/>
                <w:sz w:val="24"/>
                <w:szCs w:val="24"/>
                <w:lang w:val="ro-RO"/>
              </w:rPr>
            </w:pPr>
            <w:r>
              <w:rPr>
                <w:rFonts w:eastAsia="Calibri"/>
                <w:sz w:val="24"/>
                <w:szCs w:val="24"/>
                <w:lang w:val="ro-RO"/>
              </w:rPr>
              <w:t>10</w:t>
            </w:r>
          </w:p>
        </w:tc>
        <w:tc>
          <w:tcPr>
            <w:tcW w:w="2396" w:type="dxa"/>
            <w:tcBorders>
              <w:top w:val="single" w:sz="4" w:space="0" w:color="auto"/>
              <w:left w:val="single" w:sz="4" w:space="0" w:color="auto"/>
              <w:bottom w:val="single" w:sz="4" w:space="0" w:color="auto"/>
              <w:right w:val="single" w:sz="4" w:space="0" w:color="auto"/>
            </w:tcBorders>
          </w:tcPr>
          <w:p w14:paraId="13F37B35" w14:textId="04058229" w:rsidR="001856CB" w:rsidRPr="001856CB" w:rsidRDefault="004F5222" w:rsidP="001856CB">
            <w:pPr>
              <w:jc w:val="center"/>
              <w:rPr>
                <w:rFonts w:eastAsia="Calibri"/>
                <w:sz w:val="24"/>
                <w:szCs w:val="24"/>
                <w:lang w:val="ro-RO"/>
              </w:rPr>
            </w:pPr>
            <w:r>
              <w:rPr>
                <w:rFonts w:eastAsia="Calibri"/>
                <w:sz w:val="24"/>
                <w:szCs w:val="24"/>
                <w:lang w:val="ro-RO"/>
              </w:rPr>
              <w:t>912</w:t>
            </w:r>
            <w:r w:rsidR="001856CB" w:rsidRPr="001856CB">
              <w:rPr>
                <w:rFonts w:eastAsia="Calibri"/>
                <w:sz w:val="24"/>
                <w:szCs w:val="24"/>
                <w:lang w:val="ro-RO"/>
              </w:rPr>
              <w:t>0,00</w:t>
            </w:r>
          </w:p>
        </w:tc>
      </w:tr>
      <w:tr w:rsidR="001856CB" w:rsidRPr="001856CB" w14:paraId="514BC1B6"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31A20E20"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3104B6F8" w14:textId="17D4DBB9" w:rsidR="001856CB" w:rsidRPr="005041EA" w:rsidRDefault="005041EA" w:rsidP="001856CB">
            <w:pPr>
              <w:jc w:val="both"/>
              <w:rPr>
                <w:rFonts w:eastAsia="Calibri"/>
                <w:sz w:val="22"/>
                <w:szCs w:val="22"/>
                <w:lang w:val="fr-MC"/>
              </w:rPr>
            </w:pPr>
            <w:hyperlink r:id="rId64" w:history="1">
              <w:r w:rsidRPr="005041EA">
                <w:rPr>
                  <w:rStyle w:val="af"/>
                  <w:sz w:val="22"/>
                  <w:szCs w:val="22"/>
                  <w:lang w:val="fr-FR"/>
                </w:rPr>
                <w:t>Pierre Beaulieu</w:t>
              </w:r>
            </w:hyperlink>
            <w:r w:rsidRPr="005041EA">
              <w:rPr>
                <w:sz w:val="22"/>
                <w:szCs w:val="22"/>
                <w:lang w:val="fr-FR"/>
              </w:rPr>
              <w:t>,  </w:t>
            </w:r>
            <w:hyperlink r:id="rId65" w:history="1">
              <w:r w:rsidRPr="005041EA">
                <w:rPr>
                  <w:rStyle w:val="af"/>
                  <w:sz w:val="22"/>
                  <w:szCs w:val="22"/>
                  <w:lang w:val="fr-FR"/>
                </w:rPr>
                <w:t>Vincent Pichette</w:t>
              </w:r>
            </w:hyperlink>
            <w:r w:rsidRPr="005041EA">
              <w:rPr>
                <w:sz w:val="22"/>
                <w:szCs w:val="22"/>
                <w:lang w:val="fr-FR"/>
              </w:rPr>
              <w:t>,  </w:t>
            </w:r>
            <w:hyperlink r:id="rId66" w:history="1">
              <w:r w:rsidRPr="005041EA">
                <w:rPr>
                  <w:rStyle w:val="af"/>
                  <w:sz w:val="22"/>
                  <w:szCs w:val="22"/>
                  <w:lang w:val="fr-FR"/>
                </w:rPr>
                <w:t>Julie Desroches</w:t>
              </w:r>
            </w:hyperlink>
            <w:r w:rsidRPr="005041EA">
              <w:rPr>
                <w:sz w:val="22"/>
                <w:szCs w:val="22"/>
                <w:lang w:val="fr-FR"/>
              </w:rPr>
              <w:t>,  </w:t>
            </w:r>
            <w:hyperlink r:id="rId67" w:history="1">
              <w:r w:rsidRPr="005041EA">
                <w:rPr>
                  <w:rStyle w:val="af"/>
                  <w:sz w:val="22"/>
                  <w:szCs w:val="22"/>
                  <w:lang w:val="fr-FR"/>
                </w:rPr>
                <w:t>Patrick du Souich</w:t>
              </w:r>
            </w:hyperlink>
            <w:r w:rsidRPr="005041EA">
              <w:rPr>
                <w:sz w:val="22"/>
                <w:szCs w:val="22"/>
                <w:lang w:val="fr-FR"/>
              </w:rPr>
              <w:t xml:space="preserve"> Précis de pharmacologie, 2e éd.: Du fondamental à la Clinique. - Publisher </w:t>
            </w:r>
            <w:r w:rsidRPr="005041EA">
              <w:rPr>
                <w:sz w:val="22"/>
                <w:szCs w:val="22"/>
                <w:rtl/>
                <w:lang w:bidi="he-IL"/>
              </w:rPr>
              <w:t>‏</w:t>
            </w:r>
            <w:r w:rsidRPr="005041EA">
              <w:rPr>
                <w:sz w:val="22"/>
                <w:szCs w:val="22"/>
                <w:lang w:val="fr-FR"/>
              </w:rPr>
              <w:t xml:space="preserve"> : </w:t>
            </w:r>
            <w:r w:rsidRPr="005041EA">
              <w:rPr>
                <w:sz w:val="22"/>
                <w:szCs w:val="22"/>
                <w:cs/>
                <w:lang w:bidi="he-IL"/>
              </w:rPr>
              <w:t>‎</w:t>
            </w:r>
            <w:r w:rsidRPr="005041EA">
              <w:rPr>
                <w:sz w:val="22"/>
                <w:szCs w:val="22"/>
                <w:lang w:val="fr-FR"/>
              </w:rPr>
              <w:t xml:space="preserve"> PU MONTREAL, </w:t>
            </w:r>
            <w:r w:rsidRPr="005041EA">
              <w:rPr>
                <w:sz w:val="22"/>
                <w:szCs w:val="22"/>
                <w:lang w:val="ro-RO"/>
              </w:rPr>
              <w:t xml:space="preserve"> nu mai vechi de </w:t>
            </w:r>
            <w:r w:rsidRPr="005041EA">
              <w:rPr>
                <w:sz w:val="22"/>
                <w:szCs w:val="22"/>
                <w:lang w:val="fr-FR"/>
              </w:rPr>
              <w:t>2016</w:t>
            </w:r>
          </w:p>
        </w:tc>
        <w:tc>
          <w:tcPr>
            <w:tcW w:w="992" w:type="dxa"/>
            <w:tcBorders>
              <w:top w:val="single" w:sz="4" w:space="0" w:color="auto"/>
              <w:left w:val="single" w:sz="4" w:space="0" w:color="auto"/>
              <w:bottom w:val="single" w:sz="4" w:space="0" w:color="auto"/>
              <w:right w:val="single" w:sz="4" w:space="0" w:color="auto"/>
            </w:tcBorders>
          </w:tcPr>
          <w:p w14:paraId="0D8D972C" w14:textId="5D2BD8DD" w:rsidR="001856CB" w:rsidRPr="001856CB" w:rsidRDefault="001856CB" w:rsidP="001856CB">
            <w:pPr>
              <w:jc w:val="center"/>
              <w:rPr>
                <w:rFonts w:eastAsia="Calibri"/>
                <w:sz w:val="24"/>
                <w:szCs w:val="24"/>
                <w:lang w:val="en-GB"/>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1CEC1DAA" w14:textId="04251612" w:rsidR="001856CB" w:rsidRPr="001856CB" w:rsidRDefault="005041EA" w:rsidP="001856CB">
            <w:pPr>
              <w:jc w:val="center"/>
              <w:rPr>
                <w:rFonts w:eastAsia="Calibri"/>
                <w:sz w:val="24"/>
                <w:szCs w:val="24"/>
                <w:lang w:val="en-GB"/>
              </w:rPr>
            </w:pPr>
            <w:r>
              <w:rPr>
                <w:rFonts w:eastAsia="Calibri"/>
                <w:sz w:val="24"/>
                <w:szCs w:val="24"/>
                <w:lang w:val="en-GB"/>
              </w:rPr>
              <w:t>5</w:t>
            </w:r>
          </w:p>
        </w:tc>
        <w:tc>
          <w:tcPr>
            <w:tcW w:w="2396" w:type="dxa"/>
            <w:tcBorders>
              <w:top w:val="single" w:sz="4" w:space="0" w:color="auto"/>
              <w:left w:val="single" w:sz="4" w:space="0" w:color="auto"/>
              <w:bottom w:val="single" w:sz="4" w:space="0" w:color="auto"/>
              <w:right w:val="single" w:sz="4" w:space="0" w:color="auto"/>
            </w:tcBorders>
          </w:tcPr>
          <w:p w14:paraId="4EEC10C2" w14:textId="44D542BF" w:rsidR="001856CB" w:rsidRPr="001856CB" w:rsidRDefault="005041EA" w:rsidP="001856CB">
            <w:pPr>
              <w:jc w:val="center"/>
              <w:rPr>
                <w:rFonts w:eastAsia="Calibri"/>
                <w:sz w:val="24"/>
                <w:szCs w:val="24"/>
                <w:lang w:val="ro-RO"/>
              </w:rPr>
            </w:pPr>
            <w:r>
              <w:rPr>
                <w:rFonts w:eastAsia="Calibri"/>
                <w:sz w:val="24"/>
                <w:szCs w:val="24"/>
                <w:lang w:val="ro-RO"/>
              </w:rPr>
              <w:t>8205</w:t>
            </w:r>
            <w:r w:rsidR="001856CB" w:rsidRPr="001856CB">
              <w:rPr>
                <w:rFonts w:eastAsia="Calibri"/>
                <w:sz w:val="24"/>
                <w:szCs w:val="24"/>
                <w:lang w:val="ro-RO"/>
              </w:rPr>
              <w:t>,00</w:t>
            </w:r>
          </w:p>
        </w:tc>
      </w:tr>
      <w:tr w:rsidR="001856CB" w:rsidRPr="001856CB" w14:paraId="25254747"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625337C9"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2D8FFD9A" w14:textId="720BDB61" w:rsidR="001856CB" w:rsidRPr="00A5493C" w:rsidRDefault="00A5493C" w:rsidP="001856CB">
            <w:pPr>
              <w:jc w:val="both"/>
              <w:rPr>
                <w:rFonts w:eastAsia="Calibri"/>
                <w:sz w:val="22"/>
                <w:szCs w:val="22"/>
                <w:lang w:val="fr-MC"/>
              </w:rPr>
            </w:pPr>
            <w:r w:rsidRPr="00A5493C">
              <w:rPr>
                <w:sz w:val="22"/>
                <w:szCs w:val="22"/>
                <w:lang w:val="ro-RO"/>
              </w:rPr>
              <w:t>Ophtalmologie clinique course pour etudiants / coord.: Simona-Delia Nicoară. - Editura Medicală Universitară "Iuliu Haţieganu",  nu mai vechi de 2025</w:t>
            </w:r>
          </w:p>
        </w:tc>
        <w:tc>
          <w:tcPr>
            <w:tcW w:w="992" w:type="dxa"/>
            <w:tcBorders>
              <w:top w:val="single" w:sz="4" w:space="0" w:color="auto"/>
              <w:left w:val="single" w:sz="4" w:space="0" w:color="auto"/>
              <w:bottom w:val="single" w:sz="4" w:space="0" w:color="auto"/>
              <w:right w:val="single" w:sz="4" w:space="0" w:color="auto"/>
            </w:tcBorders>
          </w:tcPr>
          <w:p w14:paraId="251FC093" w14:textId="762B9091" w:rsidR="001856CB" w:rsidRPr="001856CB" w:rsidRDefault="001856CB" w:rsidP="001856CB">
            <w:pPr>
              <w:jc w:val="center"/>
              <w:rPr>
                <w:rFonts w:eastAsia="Calibri"/>
                <w:sz w:val="24"/>
                <w:szCs w:val="24"/>
                <w:lang w:val="en-GB"/>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0800BFC9" w14:textId="2FAAE2F1" w:rsidR="001856CB" w:rsidRPr="001856CB" w:rsidRDefault="00A5493C" w:rsidP="001856CB">
            <w:pPr>
              <w:jc w:val="center"/>
              <w:rPr>
                <w:rFonts w:eastAsia="Calibri"/>
                <w:sz w:val="24"/>
                <w:szCs w:val="24"/>
                <w:lang w:val="en-GB"/>
              </w:rPr>
            </w:pPr>
            <w:r>
              <w:rPr>
                <w:rFonts w:eastAsia="Calibri"/>
                <w:sz w:val="24"/>
                <w:szCs w:val="24"/>
                <w:lang w:val="en-GB"/>
              </w:rPr>
              <w:t>9</w:t>
            </w:r>
          </w:p>
        </w:tc>
        <w:tc>
          <w:tcPr>
            <w:tcW w:w="2396" w:type="dxa"/>
            <w:tcBorders>
              <w:top w:val="single" w:sz="4" w:space="0" w:color="auto"/>
              <w:left w:val="single" w:sz="4" w:space="0" w:color="auto"/>
              <w:bottom w:val="single" w:sz="4" w:space="0" w:color="auto"/>
              <w:right w:val="single" w:sz="4" w:space="0" w:color="auto"/>
            </w:tcBorders>
          </w:tcPr>
          <w:p w14:paraId="2B959942" w14:textId="0AB35B08" w:rsidR="001856CB" w:rsidRPr="001856CB" w:rsidRDefault="00A5493C" w:rsidP="001856CB">
            <w:pPr>
              <w:jc w:val="center"/>
              <w:rPr>
                <w:rFonts w:eastAsia="Calibri"/>
                <w:sz w:val="24"/>
                <w:szCs w:val="24"/>
                <w:lang w:val="ro-RO"/>
              </w:rPr>
            </w:pPr>
            <w:r>
              <w:rPr>
                <w:rFonts w:eastAsia="Calibri"/>
                <w:sz w:val="24"/>
                <w:szCs w:val="24"/>
                <w:lang w:val="ro-RO"/>
              </w:rPr>
              <w:t>1791</w:t>
            </w:r>
            <w:r w:rsidR="001856CB" w:rsidRPr="001856CB">
              <w:rPr>
                <w:rFonts w:eastAsia="Calibri"/>
                <w:sz w:val="24"/>
                <w:szCs w:val="24"/>
                <w:lang w:val="ro-RO"/>
              </w:rPr>
              <w:t>,00</w:t>
            </w:r>
          </w:p>
        </w:tc>
      </w:tr>
      <w:tr w:rsidR="001856CB" w:rsidRPr="001856CB" w14:paraId="27DB56DF"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222C4184"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16DA2CD0" w14:textId="75088C60" w:rsidR="001856CB" w:rsidRPr="00F5108D" w:rsidRDefault="00F5108D" w:rsidP="001856CB">
            <w:pPr>
              <w:jc w:val="both"/>
              <w:rPr>
                <w:rFonts w:eastAsia="Calibri"/>
                <w:sz w:val="24"/>
                <w:szCs w:val="24"/>
                <w:lang w:val="fr-MC"/>
              </w:rPr>
            </w:pPr>
            <w:r w:rsidRPr="00F5108D">
              <w:rPr>
                <w:rFonts w:eastAsia="Calibri"/>
                <w:sz w:val="24"/>
                <w:szCs w:val="24"/>
                <w:lang w:val="ro-RO"/>
              </w:rPr>
              <w:t>Applications pratiques de biochimie metabolique / Cristina Drugan, Lucia Dican, Alina Duţu, Lidia Neamţi. - Editura Medicală Universitară "Iuliu Haţieganu",  nu mai vechi de 2025</w:t>
            </w:r>
          </w:p>
        </w:tc>
        <w:tc>
          <w:tcPr>
            <w:tcW w:w="992" w:type="dxa"/>
            <w:tcBorders>
              <w:top w:val="single" w:sz="4" w:space="0" w:color="auto"/>
              <w:left w:val="single" w:sz="4" w:space="0" w:color="auto"/>
              <w:bottom w:val="single" w:sz="4" w:space="0" w:color="auto"/>
              <w:right w:val="single" w:sz="4" w:space="0" w:color="auto"/>
            </w:tcBorders>
          </w:tcPr>
          <w:p w14:paraId="774F01CD" w14:textId="0055F54E" w:rsidR="001856CB" w:rsidRPr="001856CB" w:rsidRDefault="001856CB" w:rsidP="001856CB">
            <w:pPr>
              <w:jc w:val="center"/>
              <w:rPr>
                <w:rFonts w:eastAsia="Calibri"/>
                <w:sz w:val="24"/>
                <w:szCs w:val="24"/>
                <w:lang w:val="en-GB"/>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4AF5E275" w14:textId="2BD5134B" w:rsidR="001856CB" w:rsidRPr="001856CB" w:rsidRDefault="00F5108D" w:rsidP="001856CB">
            <w:pPr>
              <w:jc w:val="center"/>
              <w:rPr>
                <w:rFonts w:eastAsia="Calibri"/>
                <w:sz w:val="24"/>
                <w:szCs w:val="24"/>
                <w:lang w:val="en-GB"/>
              </w:rPr>
            </w:pPr>
            <w:r>
              <w:rPr>
                <w:rFonts w:eastAsia="Calibri"/>
                <w:sz w:val="24"/>
                <w:szCs w:val="24"/>
                <w:lang w:val="en-GB"/>
              </w:rPr>
              <w:t>9</w:t>
            </w:r>
          </w:p>
        </w:tc>
        <w:tc>
          <w:tcPr>
            <w:tcW w:w="2396" w:type="dxa"/>
            <w:tcBorders>
              <w:top w:val="single" w:sz="4" w:space="0" w:color="auto"/>
              <w:left w:val="single" w:sz="4" w:space="0" w:color="auto"/>
              <w:bottom w:val="single" w:sz="4" w:space="0" w:color="auto"/>
              <w:right w:val="single" w:sz="4" w:space="0" w:color="auto"/>
            </w:tcBorders>
          </w:tcPr>
          <w:p w14:paraId="7744DCE6" w14:textId="6965A801" w:rsidR="001856CB" w:rsidRPr="001856CB" w:rsidRDefault="00F5108D" w:rsidP="001856CB">
            <w:pPr>
              <w:jc w:val="center"/>
              <w:rPr>
                <w:rFonts w:eastAsia="Calibri"/>
                <w:sz w:val="24"/>
                <w:szCs w:val="24"/>
                <w:lang w:val="ro-RO"/>
              </w:rPr>
            </w:pPr>
            <w:r>
              <w:rPr>
                <w:rFonts w:eastAsia="Calibri"/>
                <w:sz w:val="24"/>
                <w:szCs w:val="24"/>
                <w:lang w:val="ro-RO"/>
              </w:rPr>
              <w:t>936</w:t>
            </w:r>
            <w:r w:rsidR="001856CB" w:rsidRPr="001856CB">
              <w:rPr>
                <w:rFonts w:eastAsia="Calibri"/>
                <w:sz w:val="24"/>
                <w:szCs w:val="24"/>
                <w:lang w:val="ro-RO"/>
              </w:rPr>
              <w:t>,00</w:t>
            </w:r>
          </w:p>
        </w:tc>
      </w:tr>
      <w:tr w:rsidR="001856CB" w:rsidRPr="001856CB" w14:paraId="538C8E88"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24A07178"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3A2DD4DF" w14:textId="65C1E322" w:rsidR="001856CB" w:rsidRPr="001856CB" w:rsidRDefault="004B3217" w:rsidP="001856CB">
            <w:pPr>
              <w:jc w:val="both"/>
              <w:rPr>
                <w:rFonts w:eastAsia="Calibri"/>
                <w:sz w:val="24"/>
                <w:szCs w:val="24"/>
                <w:lang w:val="en-GB"/>
              </w:rPr>
            </w:pPr>
            <w:r w:rsidRPr="004B3217">
              <w:rPr>
                <w:rFonts w:eastAsia="Calibri"/>
                <w:sz w:val="24"/>
                <w:szCs w:val="24"/>
              </w:rPr>
              <w:t xml:space="preserve">Педиатрия / Под ред. </w:t>
            </w:r>
            <w:hyperlink r:id="rId68" w:history="1">
              <w:r w:rsidRPr="004B3217">
                <w:rPr>
                  <w:rFonts w:eastAsia="Calibri"/>
                  <w:sz w:val="24"/>
                  <w:szCs w:val="24"/>
                </w:rPr>
                <w:t>Шабалова Н.П., Арентьева В.Г.</w:t>
              </w:r>
            </w:hyperlink>
            <w:r w:rsidRPr="004B3217">
              <w:rPr>
                <w:rFonts w:eastAsia="Calibri"/>
                <w:sz w:val="24"/>
                <w:szCs w:val="24"/>
              </w:rPr>
              <w:t xml:space="preserve"> Издание 8-ое – Издательство, СецЛит, 2024</w:t>
            </w:r>
          </w:p>
        </w:tc>
        <w:tc>
          <w:tcPr>
            <w:tcW w:w="992" w:type="dxa"/>
            <w:tcBorders>
              <w:top w:val="single" w:sz="4" w:space="0" w:color="auto"/>
              <w:left w:val="single" w:sz="4" w:space="0" w:color="auto"/>
              <w:bottom w:val="single" w:sz="4" w:space="0" w:color="auto"/>
              <w:right w:val="single" w:sz="4" w:space="0" w:color="auto"/>
            </w:tcBorders>
          </w:tcPr>
          <w:p w14:paraId="357F7238" w14:textId="7CB050BA" w:rsidR="001856CB" w:rsidRPr="001856CB" w:rsidRDefault="001856CB" w:rsidP="001856CB">
            <w:pPr>
              <w:jc w:val="center"/>
              <w:rPr>
                <w:rFonts w:eastAsia="Calibri"/>
                <w:sz w:val="24"/>
                <w:szCs w:val="24"/>
                <w:lang w:val="en-GB"/>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0B4C4568" w14:textId="5A3369A4" w:rsidR="001856CB" w:rsidRPr="001856CB" w:rsidRDefault="001856CB" w:rsidP="001856CB">
            <w:pPr>
              <w:jc w:val="center"/>
              <w:rPr>
                <w:rFonts w:eastAsia="Calibri"/>
                <w:sz w:val="24"/>
                <w:szCs w:val="24"/>
                <w:lang w:val="en-GB"/>
              </w:rPr>
            </w:pPr>
            <w:r w:rsidRPr="001856CB">
              <w:rPr>
                <w:rFonts w:eastAsia="Calibri"/>
                <w:sz w:val="24"/>
                <w:szCs w:val="24"/>
                <w:lang w:val="en-GB"/>
              </w:rPr>
              <w:t>1</w:t>
            </w:r>
            <w:r w:rsidR="004B3217">
              <w:rPr>
                <w:rFonts w:eastAsia="Calibri"/>
                <w:sz w:val="24"/>
                <w:szCs w:val="24"/>
                <w:lang w:val="en-GB"/>
              </w:rPr>
              <w:t>0</w:t>
            </w:r>
          </w:p>
        </w:tc>
        <w:tc>
          <w:tcPr>
            <w:tcW w:w="2396" w:type="dxa"/>
            <w:tcBorders>
              <w:top w:val="single" w:sz="4" w:space="0" w:color="auto"/>
              <w:left w:val="single" w:sz="4" w:space="0" w:color="auto"/>
              <w:bottom w:val="single" w:sz="4" w:space="0" w:color="auto"/>
              <w:right w:val="single" w:sz="4" w:space="0" w:color="auto"/>
            </w:tcBorders>
          </w:tcPr>
          <w:p w14:paraId="5281AB11" w14:textId="568972C6" w:rsidR="001856CB" w:rsidRPr="001856CB" w:rsidRDefault="004B3217" w:rsidP="001856CB">
            <w:pPr>
              <w:jc w:val="center"/>
              <w:rPr>
                <w:rFonts w:eastAsia="Calibri"/>
                <w:sz w:val="24"/>
                <w:szCs w:val="24"/>
                <w:lang w:val="ro-RO"/>
              </w:rPr>
            </w:pPr>
            <w:r>
              <w:rPr>
                <w:rFonts w:eastAsia="Calibri"/>
                <w:sz w:val="24"/>
                <w:szCs w:val="24"/>
                <w:lang w:val="ro-RO"/>
              </w:rPr>
              <w:t>6440</w:t>
            </w:r>
            <w:r w:rsidR="001856CB" w:rsidRPr="001856CB">
              <w:rPr>
                <w:rFonts w:eastAsia="Calibri"/>
                <w:sz w:val="24"/>
                <w:szCs w:val="24"/>
                <w:lang w:val="ro-RO"/>
              </w:rPr>
              <w:t>,00</w:t>
            </w:r>
          </w:p>
        </w:tc>
      </w:tr>
      <w:tr w:rsidR="001856CB" w:rsidRPr="001856CB" w14:paraId="5AFE9940"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5244CBB3"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34477921" w14:textId="65B1DF9B" w:rsidR="001856CB" w:rsidRPr="00B45801" w:rsidRDefault="00B45801" w:rsidP="001856CB">
            <w:pPr>
              <w:jc w:val="both"/>
              <w:rPr>
                <w:rFonts w:eastAsia="Calibri"/>
                <w:sz w:val="24"/>
                <w:szCs w:val="24"/>
              </w:rPr>
            </w:pPr>
            <w:r w:rsidRPr="00B45801">
              <w:rPr>
                <w:rFonts w:eastAsia="Calibri"/>
                <w:sz w:val="24"/>
                <w:szCs w:val="24"/>
                <w:lang w:val="ro-RO"/>
              </w:rPr>
              <w:t xml:space="preserve">Сергеев В.В. и др. Биоэтика. Учебное пособие. – Издательство </w:t>
            </w:r>
            <w:hyperlink r:id="rId69" w:history="1">
              <w:r w:rsidRPr="00B45801">
                <w:rPr>
                  <w:rFonts w:eastAsia="Calibri"/>
                  <w:color w:val="000000"/>
                  <w:sz w:val="24"/>
                  <w:szCs w:val="24"/>
                </w:rPr>
                <w:t>ГЭОТАР-Медиа</w:t>
              </w:r>
            </w:hyperlink>
            <w:r w:rsidRPr="00B45801">
              <w:rPr>
                <w:rFonts w:eastAsia="Calibri"/>
                <w:sz w:val="24"/>
                <w:szCs w:val="24"/>
              </w:rPr>
              <w:t xml:space="preserve">, </w:t>
            </w:r>
            <w:r w:rsidRPr="00B45801">
              <w:rPr>
                <w:rFonts w:eastAsia="Calibri"/>
                <w:sz w:val="24"/>
                <w:szCs w:val="24"/>
                <w:lang w:val="ro-RO"/>
              </w:rPr>
              <w:t xml:space="preserve"> nu mai vechi de </w:t>
            </w:r>
            <w:r w:rsidRPr="00B45801">
              <w:rPr>
                <w:rFonts w:eastAsia="Calibri"/>
                <w:sz w:val="24"/>
                <w:szCs w:val="24"/>
              </w:rPr>
              <w:t>2023</w:t>
            </w:r>
          </w:p>
        </w:tc>
        <w:tc>
          <w:tcPr>
            <w:tcW w:w="992" w:type="dxa"/>
            <w:tcBorders>
              <w:top w:val="single" w:sz="4" w:space="0" w:color="auto"/>
              <w:left w:val="single" w:sz="4" w:space="0" w:color="auto"/>
              <w:bottom w:val="single" w:sz="4" w:space="0" w:color="auto"/>
              <w:right w:val="single" w:sz="4" w:space="0" w:color="auto"/>
            </w:tcBorders>
          </w:tcPr>
          <w:p w14:paraId="3D261CAC" w14:textId="1315F3E6" w:rsidR="001856CB" w:rsidRPr="001856CB" w:rsidRDefault="001856CB" w:rsidP="001856CB">
            <w:pPr>
              <w:jc w:val="center"/>
              <w:rPr>
                <w:rFonts w:eastAsia="Calibri"/>
                <w:sz w:val="24"/>
                <w:szCs w:val="24"/>
                <w:lang w:val="en-GB"/>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34FEBE6E" w14:textId="6178D00C" w:rsidR="001856CB" w:rsidRPr="001856CB" w:rsidRDefault="00B45801" w:rsidP="001856CB">
            <w:pPr>
              <w:jc w:val="center"/>
              <w:rPr>
                <w:rFonts w:eastAsia="Calibri"/>
                <w:sz w:val="24"/>
                <w:szCs w:val="24"/>
                <w:lang w:val="en-GB"/>
              </w:rPr>
            </w:pPr>
            <w:r>
              <w:rPr>
                <w:rFonts w:eastAsia="Calibri"/>
                <w:sz w:val="24"/>
                <w:szCs w:val="24"/>
                <w:lang w:val="en-GB"/>
              </w:rPr>
              <w:t>9</w:t>
            </w:r>
          </w:p>
        </w:tc>
        <w:tc>
          <w:tcPr>
            <w:tcW w:w="2396" w:type="dxa"/>
            <w:tcBorders>
              <w:top w:val="single" w:sz="4" w:space="0" w:color="auto"/>
              <w:left w:val="single" w:sz="4" w:space="0" w:color="auto"/>
              <w:bottom w:val="single" w:sz="4" w:space="0" w:color="auto"/>
              <w:right w:val="single" w:sz="4" w:space="0" w:color="auto"/>
            </w:tcBorders>
          </w:tcPr>
          <w:p w14:paraId="3F953AD3" w14:textId="07E8B803" w:rsidR="001856CB" w:rsidRPr="001856CB" w:rsidRDefault="00B45801" w:rsidP="001856CB">
            <w:pPr>
              <w:jc w:val="center"/>
              <w:rPr>
                <w:rFonts w:eastAsia="Calibri"/>
                <w:sz w:val="24"/>
                <w:szCs w:val="24"/>
                <w:lang w:val="ro-RO"/>
              </w:rPr>
            </w:pPr>
            <w:r>
              <w:rPr>
                <w:rFonts w:eastAsia="Calibri"/>
                <w:sz w:val="24"/>
                <w:szCs w:val="24"/>
                <w:lang w:val="ro-RO"/>
              </w:rPr>
              <w:t>1764</w:t>
            </w:r>
            <w:r w:rsidR="001856CB" w:rsidRPr="001856CB">
              <w:rPr>
                <w:rFonts w:eastAsia="Calibri"/>
                <w:sz w:val="24"/>
                <w:szCs w:val="24"/>
                <w:lang w:val="ro-RO"/>
              </w:rPr>
              <w:t>,00</w:t>
            </w:r>
          </w:p>
        </w:tc>
      </w:tr>
      <w:tr w:rsidR="001856CB" w:rsidRPr="001856CB" w14:paraId="783B6D61"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744A1BF7"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5A1FCC43" w14:textId="67F15237" w:rsidR="001856CB" w:rsidRPr="0033301A" w:rsidRDefault="0033301A" w:rsidP="001856CB">
            <w:pPr>
              <w:jc w:val="both"/>
              <w:rPr>
                <w:rFonts w:eastAsia="Calibri"/>
                <w:sz w:val="24"/>
                <w:szCs w:val="24"/>
              </w:rPr>
            </w:pPr>
            <w:r w:rsidRPr="0033301A">
              <w:rPr>
                <w:rFonts w:eastAsia="Calibri"/>
                <w:sz w:val="24"/>
                <w:szCs w:val="24"/>
              </w:rPr>
              <w:t>Демикова Н.С., Асанов А.Ю. Медицинская генетика. Учебник</w:t>
            </w:r>
            <w:r w:rsidRPr="0033301A">
              <w:rPr>
                <w:rFonts w:eastAsia="Calibri"/>
                <w:sz w:val="24"/>
                <w:szCs w:val="24"/>
                <w:lang w:val="ro-RO"/>
              </w:rPr>
              <w:t xml:space="preserve">- </w:t>
            </w:r>
            <w:r w:rsidRPr="0033301A">
              <w:rPr>
                <w:rFonts w:eastAsia="Calibri"/>
                <w:sz w:val="24"/>
                <w:szCs w:val="24"/>
              </w:rPr>
              <w:t>Издательство</w:t>
            </w:r>
            <w:r w:rsidRPr="0033301A">
              <w:rPr>
                <w:rFonts w:eastAsia="Calibri"/>
                <w:sz w:val="24"/>
                <w:szCs w:val="24"/>
                <w:lang w:val="ro-RO"/>
              </w:rPr>
              <w:t xml:space="preserve"> </w:t>
            </w:r>
            <w:hyperlink r:id="rId70" w:history="1">
              <w:r w:rsidRPr="0033301A">
                <w:rPr>
                  <w:rFonts w:eastAsia="Calibri"/>
                  <w:color w:val="000000"/>
                  <w:sz w:val="24"/>
                  <w:szCs w:val="24"/>
                </w:rPr>
                <w:t>ГЭОТАР-</w:t>
              </w:r>
              <w:proofErr w:type="gramStart"/>
              <w:r w:rsidRPr="0033301A">
                <w:rPr>
                  <w:rFonts w:eastAsia="Calibri"/>
                  <w:color w:val="000000"/>
                  <w:sz w:val="24"/>
                  <w:szCs w:val="24"/>
                </w:rPr>
                <w:t>Медиа</w:t>
              </w:r>
            </w:hyperlink>
            <w:r w:rsidRPr="0033301A">
              <w:rPr>
                <w:rFonts w:eastAsia="Calibri"/>
                <w:sz w:val="24"/>
                <w:szCs w:val="24"/>
              </w:rPr>
              <w:t xml:space="preserve">, </w:t>
            </w:r>
            <w:r w:rsidRPr="0033301A">
              <w:rPr>
                <w:rFonts w:eastAsia="Calibri"/>
                <w:sz w:val="24"/>
                <w:szCs w:val="24"/>
                <w:lang w:val="ro-RO"/>
              </w:rPr>
              <w:t xml:space="preserve"> nu</w:t>
            </w:r>
            <w:proofErr w:type="gramEnd"/>
            <w:r w:rsidRPr="0033301A">
              <w:rPr>
                <w:rFonts w:eastAsia="Calibri"/>
                <w:sz w:val="24"/>
                <w:szCs w:val="24"/>
                <w:lang w:val="ro-RO"/>
              </w:rPr>
              <w:t xml:space="preserve"> mai vechi de </w:t>
            </w:r>
            <w:r w:rsidRPr="0033301A">
              <w:rPr>
                <w:rFonts w:eastAsia="Calibri"/>
                <w:sz w:val="24"/>
                <w:szCs w:val="24"/>
              </w:rPr>
              <w:t>202</w:t>
            </w:r>
            <w:r w:rsidRPr="0033301A">
              <w:rPr>
                <w:rFonts w:eastAsia="Calibri"/>
                <w:sz w:val="24"/>
                <w:szCs w:val="24"/>
                <w:lang w:val="ro-RO"/>
              </w:rPr>
              <w:t>6</w:t>
            </w:r>
          </w:p>
        </w:tc>
        <w:tc>
          <w:tcPr>
            <w:tcW w:w="992" w:type="dxa"/>
            <w:tcBorders>
              <w:top w:val="single" w:sz="4" w:space="0" w:color="auto"/>
              <w:left w:val="single" w:sz="4" w:space="0" w:color="auto"/>
              <w:bottom w:val="single" w:sz="4" w:space="0" w:color="auto"/>
              <w:right w:val="single" w:sz="4" w:space="0" w:color="auto"/>
            </w:tcBorders>
          </w:tcPr>
          <w:p w14:paraId="3CB026E1" w14:textId="4C3A77E0" w:rsidR="001856CB" w:rsidRPr="001856CB" w:rsidRDefault="001856CB" w:rsidP="001856CB">
            <w:pPr>
              <w:jc w:val="center"/>
              <w:rPr>
                <w:rFonts w:eastAsia="Calibri"/>
                <w:sz w:val="24"/>
                <w:szCs w:val="24"/>
                <w:lang w:val="en-GB"/>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10EC1829" w14:textId="0D0E443B" w:rsidR="001856CB" w:rsidRPr="001856CB" w:rsidRDefault="0033301A" w:rsidP="001856CB">
            <w:pPr>
              <w:jc w:val="center"/>
              <w:rPr>
                <w:rFonts w:eastAsia="Calibri"/>
                <w:sz w:val="24"/>
                <w:szCs w:val="24"/>
                <w:lang w:val="en-GB"/>
              </w:rPr>
            </w:pPr>
            <w:r>
              <w:rPr>
                <w:rFonts w:eastAsia="Calibri"/>
                <w:sz w:val="24"/>
                <w:szCs w:val="24"/>
                <w:lang w:val="en-GB"/>
              </w:rPr>
              <w:t>9</w:t>
            </w:r>
          </w:p>
        </w:tc>
        <w:tc>
          <w:tcPr>
            <w:tcW w:w="2396" w:type="dxa"/>
            <w:tcBorders>
              <w:top w:val="single" w:sz="4" w:space="0" w:color="auto"/>
              <w:left w:val="single" w:sz="4" w:space="0" w:color="auto"/>
              <w:bottom w:val="single" w:sz="4" w:space="0" w:color="auto"/>
              <w:right w:val="single" w:sz="4" w:space="0" w:color="auto"/>
            </w:tcBorders>
          </w:tcPr>
          <w:p w14:paraId="3B990401" w14:textId="2C1C5D55" w:rsidR="001856CB" w:rsidRPr="001856CB" w:rsidRDefault="0033301A" w:rsidP="001856CB">
            <w:pPr>
              <w:jc w:val="center"/>
              <w:rPr>
                <w:rFonts w:eastAsia="Calibri"/>
                <w:sz w:val="24"/>
                <w:szCs w:val="24"/>
                <w:lang w:val="ro-RO"/>
              </w:rPr>
            </w:pPr>
            <w:r>
              <w:rPr>
                <w:rFonts w:eastAsia="Calibri"/>
                <w:sz w:val="24"/>
                <w:szCs w:val="24"/>
                <w:lang w:val="ro-RO"/>
              </w:rPr>
              <w:t>4329</w:t>
            </w:r>
            <w:r w:rsidR="001856CB" w:rsidRPr="001856CB">
              <w:rPr>
                <w:rFonts w:eastAsia="Calibri"/>
                <w:sz w:val="24"/>
                <w:szCs w:val="24"/>
                <w:lang w:val="ro-RO"/>
              </w:rPr>
              <w:t>,00</w:t>
            </w:r>
          </w:p>
        </w:tc>
      </w:tr>
      <w:tr w:rsidR="001856CB" w:rsidRPr="001856CB" w14:paraId="4D502AA3"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1AE02C55"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251189BA" w14:textId="75C45483" w:rsidR="001856CB" w:rsidRPr="001856CB" w:rsidRDefault="007F3783" w:rsidP="001856CB">
            <w:pPr>
              <w:jc w:val="both"/>
              <w:rPr>
                <w:rFonts w:eastAsia="Calibri"/>
                <w:sz w:val="24"/>
                <w:szCs w:val="24"/>
                <w:lang w:val="it-IT"/>
              </w:rPr>
            </w:pPr>
            <w:r w:rsidRPr="007F3783">
              <w:rPr>
                <w:rFonts w:eastAsia="Calibri"/>
                <w:sz w:val="24"/>
                <w:szCs w:val="24"/>
              </w:rPr>
              <w:t>Демичев С.В. Первая помощь. Учебник</w:t>
            </w:r>
            <w:r w:rsidRPr="007F3783">
              <w:rPr>
                <w:rFonts w:eastAsia="Calibri"/>
                <w:sz w:val="24"/>
                <w:szCs w:val="24"/>
                <w:lang w:val="ro-RO"/>
              </w:rPr>
              <w:t xml:space="preserve">. - </w:t>
            </w:r>
            <w:r w:rsidRPr="007F3783">
              <w:rPr>
                <w:rFonts w:eastAsia="Calibri"/>
                <w:sz w:val="24"/>
                <w:szCs w:val="24"/>
              </w:rPr>
              <w:t>Издательство</w:t>
            </w:r>
            <w:r w:rsidRPr="007F3783">
              <w:rPr>
                <w:rFonts w:eastAsia="Calibri"/>
                <w:sz w:val="24"/>
                <w:szCs w:val="24"/>
                <w:lang w:val="ro-RO"/>
              </w:rPr>
              <w:t xml:space="preserve"> </w:t>
            </w:r>
            <w:hyperlink r:id="rId71" w:history="1">
              <w:r w:rsidRPr="007F3783">
                <w:rPr>
                  <w:rFonts w:eastAsia="Calibri"/>
                  <w:color w:val="000000"/>
                  <w:sz w:val="24"/>
                  <w:szCs w:val="24"/>
                </w:rPr>
                <w:t>ГЭОТАР-Медиа</w:t>
              </w:r>
            </w:hyperlink>
            <w:r w:rsidRPr="007F3783">
              <w:rPr>
                <w:rFonts w:eastAsia="Calibri"/>
                <w:sz w:val="24"/>
                <w:szCs w:val="24"/>
              </w:rPr>
              <w:t xml:space="preserve">, </w:t>
            </w:r>
            <w:r w:rsidRPr="007F3783">
              <w:rPr>
                <w:rFonts w:eastAsia="Calibri"/>
                <w:sz w:val="24"/>
                <w:szCs w:val="24"/>
                <w:lang w:val="ro-RO"/>
              </w:rPr>
              <w:t xml:space="preserve"> nu mai vechi de </w:t>
            </w:r>
            <w:r w:rsidRPr="007F3783">
              <w:rPr>
                <w:rFonts w:eastAsia="Calibri"/>
                <w:sz w:val="24"/>
                <w:szCs w:val="24"/>
              </w:rPr>
              <w:t>2023</w:t>
            </w:r>
          </w:p>
        </w:tc>
        <w:tc>
          <w:tcPr>
            <w:tcW w:w="992" w:type="dxa"/>
            <w:tcBorders>
              <w:top w:val="single" w:sz="4" w:space="0" w:color="auto"/>
              <w:left w:val="single" w:sz="4" w:space="0" w:color="auto"/>
              <w:bottom w:val="single" w:sz="4" w:space="0" w:color="auto"/>
              <w:right w:val="single" w:sz="4" w:space="0" w:color="auto"/>
            </w:tcBorders>
          </w:tcPr>
          <w:p w14:paraId="6E1B2306" w14:textId="7A15A47D"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2CDD7E09" w14:textId="41E228FB" w:rsidR="001856CB" w:rsidRPr="001856CB" w:rsidRDefault="007F3783" w:rsidP="001856CB">
            <w:pPr>
              <w:jc w:val="center"/>
              <w:rPr>
                <w:rFonts w:eastAsia="Calibri"/>
                <w:sz w:val="24"/>
                <w:szCs w:val="24"/>
                <w:lang w:val="ro-RO"/>
              </w:rPr>
            </w:pPr>
            <w:r>
              <w:rPr>
                <w:rFonts w:eastAsia="Calibri"/>
                <w:sz w:val="24"/>
                <w:szCs w:val="24"/>
                <w:lang w:val="ro-RO"/>
              </w:rPr>
              <w:t>9</w:t>
            </w:r>
          </w:p>
        </w:tc>
        <w:tc>
          <w:tcPr>
            <w:tcW w:w="2396" w:type="dxa"/>
            <w:tcBorders>
              <w:top w:val="single" w:sz="4" w:space="0" w:color="auto"/>
              <w:left w:val="single" w:sz="4" w:space="0" w:color="auto"/>
              <w:bottom w:val="single" w:sz="4" w:space="0" w:color="auto"/>
              <w:right w:val="single" w:sz="4" w:space="0" w:color="auto"/>
            </w:tcBorders>
          </w:tcPr>
          <w:p w14:paraId="4C0740DD" w14:textId="7C2885C3" w:rsidR="001856CB" w:rsidRPr="001856CB" w:rsidRDefault="007F3783" w:rsidP="001856CB">
            <w:pPr>
              <w:jc w:val="center"/>
              <w:rPr>
                <w:rFonts w:eastAsia="Calibri"/>
                <w:sz w:val="24"/>
                <w:szCs w:val="24"/>
                <w:lang w:val="ro-RO"/>
              </w:rPr>
            </w:pPr>
            <w:r>
              <w:rPr>
                <w:rFonts w:eastAsia="Calibri"/>
                <w:sz w:val="24"/>
                <w:szCs w:val="24"/>
                <w:lang w:val="ro-RO"/>
              </w:rPr>
              <w:t>3195</w:t>
            </w:r>
            <w:r w:rsidR="001856CB" w:rsidRPr="001856CB">
              <w:rPr>
                <w:rFonts w:eastAsia="Calibri"/>
                <w:sz w:val="24"/>
                <w:szCs w:val="24"/>
                <w:lang w:val="ro-RO"/>
              </w:rPr>
              <w:t>,00</w:t>
            </w:r>
          </w:p>
        </w:tc>
      </w:tr>
      <w:tr w:rsidR="001856CB" w:rsidRPr="001856CB" w14:paraId="044E4785"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17808C94" w14:textId="77777777" w:rsidR="001856CB" w:rsidRPr="009E00B4" w:rsidRDefault="001856CB" w:rsidP="009E00B4">
            <w:pPr>
              <w:numPr>
                <w:ilvl w:val="0"/>
                <w:numId w:val="40"/>
              </w:numPr>
              <w:jc w:val="center"/>
              <w:rPr>
                <w:rFonts w:eastAsia="Calibri"/>
                <w:sz w:val="24"/>
                <w:szCs w:val="24"/>
                <w:lang w:val="it-IT"/>
              </w:rPr>
            </w:pPr>
          </w:p>
        </w:tc>
        <w:tc>
          <w:tcPr>
            <w:tcW w:w="4799" w:type="dxa"/>
            <w:tcBorders>
              <w:top w:val="single" w:sz="4" w:space="0" w:color="auto"/>
              <w:left w:val="single" w:sz="4" w:space="0" w:color="auto"/>
              <w:bottom w:val="single" w:sz="4" w:space="0" w:color="auto"/>
              <w:right w:val="single" w:sz="4" w:space="0" w:color="auto"/>
            </w:tcBorders>
          </w:tcPr>
          <w:p w14:paraId="399DC9AE" w14:textId="254A8731" w:rsidR="001856CB" w:rsidRPr="00C64516" w:rsidRDefault="00C64516" w:rsidP="001856CB">
            <w:pPr>
              <w:jc w:val="both"/>
              <w:rPr>
                <w:rFonts w:eastAsia="Calibri"/>
                <w:sz w:val="22"/>
                <w:szCs w:val="22"/>
                <w:lang w:val="en-GB"/>
              </w:rPr>
            </w:pPr>
            <w:r w:rsidRPr="00C64516">
              <w:rPr>
                <w:sz w:val="22"/>
                <w:szCs w:val="22"/>
              </w:rPr>
              <w:t>Привес М.Г., Лысенков Н.К., Бушкович В.И. и др.; Под ред. А.А. Славнова, А.А. Белкиной Анатомия человека. Учебник</w:t>
            </w:r>
            <w:r w:rsidRPr="00C64516">
              <w:rPr>
                <w:sz w:val="22"/>
                <w:szCs w:val="22"/>
                <w:lang w:val="ro-RO"/>
              </w:rPr>
              <w:t xml:space="preserve">. - </w:t>
            </w:r>
            <w:r w:rsidRPr="00C64516">
              <w:rPr>
                <w:sz w:val="22"/>
                <w:szCs w:val="22"/>
              </w:rPr>
              <w:t>Издательство</w:t>
            </w:r>
            <w:r w:rsidRPr="00C64516">
              <w:rPr>
                <w:sz w:val="22"/>
                <w:szCs w:val="22"/>
                <w:lang w:val="ro-RO"/>
              </w:rPr>
              <w:t xml:space="preserve"> </w:t>
            </w:r>
            <w:hyperlink r:id="rId72" w:history="1">
              <w:r w:rsidRPr="00C64516">
                <w:rPr>
                  <w:rStyle w:val="af"/>
                  <w:sz w:val="22"/>
                  <w:szCs w:val="22"/>
                </w:rPr>
                <w:t>ГЭОТАР-Медиа</w:t>
              </w:r>
            </w:hyperlink>
            <w:r w:rsidRPr="00C64516">
              <w:rPr>
                <w:sz w:val="22"/>
                <w:szCs w:val="22"/>
              </w:rPr>
              <w:t xml:space="preserve">, </w:t>
            </w:r>
            <w:r w:rsidRPr="00C64516">
              <w:rPr>
                <w:sz w:val="22"/>
                <w:szCs w:val="22"/>
                <w:lang w:val="ro-RO"/>
              </w:rPr>
              <w:t xml:space="preserve"> nu mai vechi de </w:t>
            </w:r>
            <w:r w:rsidRPr="00C64516">
              <w:rPr>
                <w:sz w:val="22"/>
                <w:szCs w:val="22"/>
              </w:rPr>
              <w:t>202</w:t>
            </w:r>
            <w:r w:rsidRPr="00C64516">
              <w:rPr>
                <w:sz w:val="22"/>
                <w:szCs w:val="22"/>
                <w:lang w:val="ro-RO"/>
              </w:rPr>
              <w:t>6</w:t>
            </w:r>
          </w:p>
        </w:tc>
        <w:tc>
          <w:tcPr>
            <w:tcW w:w="992" w:type="dxa"/>
            <w:tcBorders>
              <w:top w:val="single" w:sz="4" w:space="0" w:color="auto"/>
              <w:left w:val="single" w:sz="4" w:space="0" w:color="auto"/>
              <w:bottom w:val="single" w:sz="4" w:space="0" w:color="auto"/>
              <w:right w:val="single" w:sz="4" w:space="0" w:color="auto"/>
            </w:tcBorders>
          </w:tcPr>
          <w:p w14:paraId="18C7C679" w14:textId="2B5440A1" w:rsidR="001856CB" w:rsidRPr="001856CB" w:rsidRDefault="001856CB" w:rsidP="001856CB">
            <w:pPr>
              <w:jc w:val="center"/>
              <w:rPr>
                <w:rFonts w:eastAsia="Calibri"/>
                <w:sz w:val="24"/>
                <w:szCs w:val="24"/>
                <w:lang w:val="ro-RO"/>
              </w:rPr>
            </w:pPr>
            <w:r w:rsidRPr="008B727D">
              <w:rPr>
                <w:rFonts w:eastAsia="Calibri"/>
                <w:sz w:val="24"/>
                <w:szCs w:val="24"/>
                <w:lang w:val="en-US"/>
              </w:rPr>
              <w:t>buc</w:t>
            </w:r>
          </w:p>
        </w:tc>
        <w:tc>
          <w:tcPr>
            <w:tcW w:w="993" w:type="dxa"/>
            <w:tcBorders>
              <w:top w:val="single" w:sz="4" w:space="0" w:color="auto"/>
              <w:left w:val="single" w:sz="4" w:space="0" w:color="auto"/>
              <w:bottom w:val="single" w:sz="4" w:space="0" w:color="auto"/>
              <w:right w:val="single" w:sz="4" w:space="0" w:color="auto"/>
            </w:tcBorders>
          </w:tcPr>
          <w:p w14:paraId="754EEFB9" w14:textId="788B6C30" w:rsidR="001856CB" w:rsidRPr="001856CB" w:rsidRDefault="00C64516" w:rsidP="001856CB">
            <w:pPr>
              <w:jc w:val="center"/>
              <w:rPr>
                <w:rFonts w:eastAsia="Calibri"/>
                <w:sz w:val="24"/>
                <w:szCs w:val="24"/>
                <w:lang w:val="ro-RO"/>
              </w:rPr>
            </w:pPr>
            <w:r>
              <w:rPr>
                <w:rFonts w:eastAsia="Calibri"/>
                <w:sz w:val="24"/>
                <w:szCs w:val="24"/>
                <w:lang w:val="ro-RO"/>
              </w:rPr>
              <w:t>9</w:t>
            </w:r>
          </w:p>
        </w:tc>
        <w:tc>
          <w:tcPr>
            <w:tcW w:w="2396" w:type="dxa"/>
            <w:tcBorders>
              <w:top w:val="single" w:sz="4" w:space="0" w:color="auto"/>
              <w:left w:val="single" w:sz="4" w:space="0" w:color="auto"/>
              <w:bottom w:val="single" w:sz="4" w:space="0" w:color="auto"/>
              <w:right w:val="single" w:sz="4" w:space="0" w:color="auto"/>
            </w:tcBorders>
          </w:tcPr>
          <w:p w14:paraId="37B05F8C" w14:textId="1A25B09E" w:rsidR="001856CB" w:rsidRPr="001856CB" w:rsidRDefault="00C64516" w:rsidP="001856CB">
            <w:pPr>
              <w:jc w:val="center"/>
              <w:rPr>
                <w:rFonts w:eastAsia="Calibri"/>
                <w:sz w:val="24"/>
                <w:szCs w:val="24"/>
                <w:lang w:val="ro-RO"/>
              </w:rPr>
            </w:pPr>
            <w:r>
              <w:rPr>
                <w:rFonts w:eastAsia="Calibri"/>
                <w:sz w:val="24"/>
                <w:szCs w:val="24"/>
                <w:lang w:val="ro-RO"/>
              </w:rPr>
              <w:t>11160</w:t>
            </w:r>
            <w:r w:rsidR="001856CB" w:rsidRPr="001856CB">
              <w:rPr>
                <w:rFonts w:eastAsia="Calibri"/>
                <w:sz w:val="24"/>
                <w:szCs w:val="24"/>
                <w:lang w:val="ro-RO"/>
              </w:rPr>
              <w:t>,00</w:t>
            </w:r>
          </w:p>
        </w:tc>
      </w:tr>
      <w:tr w:rsidR="001856CB" w:rsidRPr="001856CB" w14:paraId="19638721" w14:textId="77777777" w:rsidTr="001856CB">
        <w:trPr>
          <w:trHeight w:val="144"/>
        </w:trPr>
        <w:tc>
          <w:tcPr>
            <w:tcW w:w="1008" w:type="dxa"/>
            <w:tcBorders>
              <w:top w:val="single" w:sz="4" w:space="0" w:color="auto"/>
              <w:left w:val="single" w:sz="4" w:space="0" w:color="auto"/>
              <w:bottom w:val="single" w:sz="4" w:space="0" w:color="auto"/>
              <w:right w:val="single" w:sz="4" w:space="0" w:color="auto"/>
            </w:tcBorders>
          </w:tcPr>
          <w:p w14:paraId="7EF011EE" w14:textId="77777777" w:rsidR="001856CB" w:rsidRPr="001856CB" w:rsidRDefault="001856CB" w:rsidP="001856CB">
            <w:pPr>
              <w:ind w:left="360"/>
              <w:rPr>
                <w:rFonts w:eastAsia="Calibri"/>
                <w:sz w:val="24"/>
                <w:szCs w:val="24"/>
                <w:lang w:val="en-GB"/>
              </w:rPr>
            </w:pPr>
          </w:p>
        </w:tc>
        <w:tc>
          <w:tcPr>
            <w:tcW w:w="4799" w:type="dxa"/>
            <w:tcBorders>
              <w:top w:val="single" w:sz="4" w:space="0" w:color="auto"/>
              <w:left w:val="single" w:sz="4" w:space="0" w:color="auto"/>
              <w:bottom w:val="single" w:sz="4" w:space="0" w:color="auto"/>
              <w:right w:val="single" w:sz="4" w:space="0" w:color="auto"/>
            </w:tcBorders>
          </w:tcPr>
          <w:p w14:paraId="5AECD0FE" w14:textId="77777777" w:rsidR="001856CB" w:rsidRPr="001856CB" w:rsidRDefault="001856CB" w:rsidP="001856CB">
            <w:pPr>
              <w:rPr>
                <w:rFonts w:eastAsia="Calibri"/>
                <w:sz w:val="24"/>
                <w:szCs w:val="24"/>
                <w:lang w:val="en-US"/>
              </w:rPr>
            </w:pPr>
            <w:r w:rsidRPr="001856CB">
              <w:rPr>
                <w:rFonts w:eastAsia="Calibri"/>
                <w:sz w:val="24"/>
                <w:szCs w:val="24"/>
                <w:lang w:val="en-US"/>
              </w:rPr>
              <w:t>Total:</w:t>
            </w:r>
          </w:p>
        </w:tc>
        <w:tc>
          <w:tcPr>
            <w:tcW w:w="992" w:type="dxa"/>
            <w:tcBorders>
              <w:top w:val="single" w:sz="4" w:space="0" w:color="auto"/>
              <w:left w:val="single" w:sz="4" w:space="0" w:color="auto"/>
              <w:bottom w:val="single" w:sz="4" w:space="0" w:color="auto"/>
              <w:right w:val="single" w:sz="4" w:space="0" w:color="auto"/>
            </w:tcBorders>
          </w:tcPr>
          <w:p w14:paraId="1F66C353" w14:textId="77777777" w:rsidR="001856CB" w:rsidRPr="001856CB" w:rsidRDefault="001856CB" w:rsidP="001856CB">
            <w:pPr>
              <w:jc w:val="center"/>
              <w:rPr>
                <w:rFonts w:eastAsia="Calibri"/>
                <w:sz w:val="24"/>
                <w:szCs w:val="24"/>
                <w:lang w:val="ro-RO"/>
              </w:rPr>
            </w:pPr>
          </w:p>
        </w:tc>
        <w:tc>
          <w:tcPr>
            <w:tcW w:w="993" w:type="dxa"/>
            <w:tcBorders>
              <w:top w:val="single" w:sz="4" w:space="0" w:color="auto"/>
              <w:left w:val="single" w:sz="4" w:space="0" w:color="auto"/>
              <w:bottom w:val="single" w:sz="4" w:space="0" w:color="auto"/>
              <w:right w:val="single" w:sz="4" w:space="0" w:color="auto"/>
            </w:tcBorders>
          </w:tcPr>
          <w:p w14:paraId="4A1A9217" w14:textId="7BE871E8" w:rsidR="001856CB" w:rsidRPr="001856CB" w:rsidRDefault="001856CB" w:rsidP="001856CB">
            <w:pPr>
              <w:jc w:val="center"/>
              <w:rPr>
                <w:rFonts w:eastAsia="Calibri"/>
                <w:sz w:val="24"/>
                <w:szCs w:val="24"/>
                <w:lang w:val="ro-RO"/>
              </w:rPr>
            </w:pPr>
          </w:p>
        </w:tc>
        <w:tc>
          <w:tcPr>
            <w:tcW w:w="2396" w:type="dxa"/>
            <w:tcBorders>
              <w:top w:val="single" w:sz="4" w:space="0" w:color="auto"/>
              <w:left w:val="single" w:sz="4" w:space="0" w:color="auto"/>
              <w:bottom w:val="single" w:sz="4" w:space="0" w:color="auto"/>
              <w:right w:val="single" w:sz="4" w:space="0" w:color="auto"/>
            </w:tcBorders>
          </w:tcPr>
          <w:p w14:paraId="156D33A9" w14:textId="39C78EB3" w:rsidR="001856CB" w:rsidRPr="001856CB" w:rsidRDefault="001F19EC" w:rsidP="001856CB">
            <w:pPr>
              <w:jc w:val="center"/>
              <w:rPr>
                <w:rFonts w:eastAsia="Calibri"/>
                <w:b/>
                <w:bCs/>
                <w:sz w:val="24"/>
                <w:szCs w:val="24"/>
                <w:lang w:val="ro-RO"/>
              </w:rPr>
            </w:pPr>
            <w:r>
              <w:rPr>
                <w:rFonts w:eastAsia="Calibri"/>
                <w:b/>
                <w:bCs/>
                <w:sz w:val="24"/>
                <w:szCs w:val="24"/>
                <w:lang w:val="ro-RO"/>
              </w:rPr>
              <w:t>961455</w:t>
            </w:r>
            <w:r w:rsidR="001856CB" w:rsidRPr="001856CB">
              <w:rPr>
                <w:rFonts w:eastAsia="Calibri"/>
                <w:b/>
                <w:bCs/>
                <w:sz w:val="24"/>
                <w:szCs w:val="24"/>
                <w:lang w:val="ro-RO"/>
              </w:rPr>
              <w:t>,00</w:t>
            </w:r>
          </w:p>
        </w:tc>
      </w:tr>
    </w:tbl>
    <w:p w14:paraId="08961005" w14:textId="77777777" w:rsidR="001856CB" w:rsidRPr="004225A2" w:rsidRDefault="001856CB" w:rsidP="00872F0C">
      <w:pPr>
        <w:tabs>
          <w:tab w:val="left" w:pos="284"/>
          <w:tab w:val="right" w:pos="426"/>
        </w:tabs>
        <w:spacing w:before="120"/>
        <w:rPr>
          <w:b/>
          <w:sz w:val="24"/>
          <w:szCs w:val="24"/>
          <w:lang w:val="ro-MD"/>
        </w:rPr>
      </w:pPr>
    </w:p>
    <w:p w14:paraId="7FAC56C8"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118A2F5E" w14:textId="77777777" w:rsidR="00A01F48" w:rsidRPr="00A01F48" w:rsidRDefault="00A01F48" w:rsidP="00A01F48">
      <w:pPr>
        <w:pStyle w:val="aa"/>
        <w:numPr>
          <w:ilvl w:val="0"/>
          <w:numId w:val="19"/>
        </w:numPr>
        <w:rPr>
          <w:sz w:val="24"/>
          <w:szCs w:val="24"/>
          <w:lang w:val="ro-MD"/>
        </w:rPr>
      </w:pPr>
      <w:r w:rsidRPr="00A01F48">
        <w:rPr>
          <w:sz w:val="24"/>
          <w:szCs w:val="24"/>
          <w:lang w:val="ro-MD"/>
        </w:rPr>
        <w:t>Pentru toate loturile;</w:t>
      </w:r>
    </w:p>
    <w:p w14:paraId="7D47F499" w14:textId="77777777" w:rsidR="00193507" w:rsidRPr="00A01F48" w:rsidRDefault="001224DA" w:rsidP="00A01F48">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193507" w:rsidRPr="009776F5">
        <w:rPr>
          <w:sz w:val="24"/>
          <w:szCs w:val="24"/>
          <w:lang w:val="ro-MD"/>
        </w:rPr>
        <w:t>nu se admite</w:t>
      </w:r>
      <w:r w:rsidR="00A01F48" w:rsidRPr="009776F5">
        <w:rPr>
          <w:sz w:val="24"/>
          <w:szCs w:val="24"/>
          <w:lang w:val="ro-MD"/>
        </w:rPr>
        <w:t>.</w:t>
      </w:r>
    </w:p>
    <w:p w14:paraId="4C7F8E6A" w14:textId="4FDB12A2" w:rsidR="001224DA" w:rsidRPr="00B71916" w:rsidRDefault="00193507" w:rsidP="00B71916">
      <w:pPr>
        <w:numPr>
          <w:ilvl w:val="0"/>
          <w:numId w:val="3"/>
        </w:numPr>
        <w:tabs>
          <w:tab w:val="right" w:pos="426"/>
        </w:tabs>
        <w:spacing w:before="120"/>
        <w:ind w:left="0" w:firstLine="0"/>
        <w:jc w:val="both"/>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00CB5E76">
        <w:rPr>
          <w:b/>
          <w:sz w:val="24"/>
          <w:szCs w:val="24"/>
          <w:lang w:val="ro-MD"/>
        </w:rPr>
        <w:t>are</w:t>
      </w:r>
      <w:r w:rsidR="001224DA" w:rsidRPr="004225A2">
        <w:rPr>
          <w:b/>
          <w:sz w:val="24"/>
          <w:szCs w:val="24"/>
          <w:lang w:val="ro-MD"/>
        </w:rPr>
        <w:t xml:space="preserve">: </w:t>
      </w:r>
      <w:r w:rsidR="00CB5E76">
        <w:rPr>
          <w:sz w:val="24"/>
          <w:szCs w:val="24"/>
          <w:lang w:val="ro-MD"/>
        </w:rPr>
        <w:t xml:space="preserve">în termen de </w:t>
      </w:r>
      <w:r w:rsidR="00CB6EF9">
        <w:rPr>
          <w:sz w:val="24"/>
          <w:szCs w:val="24"/>
          <w:lang w:val="ro-MD"/>
        </w:rPr>
        <w:t>30 zile</w:t>
      </w:r>
      <w:r w:rsidR="00CB5E76" w:rsidRPr="005340AC">
        <w:rPr>
          <w:sz w:val="24"/>
          <w:szCs w:val="24"/>
          <w:lang w:val="ro-MD"/>
        </w:rPr>
        <w:t xml:space="preserve">, </w:t>
      </w:r>
      <w:r w:rsidR="00CB5E76" w:rsidRPr="005340AC">
        <w:rPr>
          <w:sz w:val="24"/>
          <w:szCs w:val="24"/>
          <w:lang w:val="it-IT"/>
        </w:rPr>
        <w:t>de la solicitarea Cumpărătorului</w:t>
      </w:r>
      <w:r w:rsidR="00CB5E76" w:rsidRPr="005340AC">
        <w:rPr>
          <w:noProof/>
          <w:sz w:val="24"/>
          <w:szCs w:val="24"/>
          <w:lang w:val="it-IT" w:eastAsia="en-US"/>
        </w:rPr>
        <w:t>, la sediul indicat de către acesta</w:t>
      </w:r>
      <w:r w:rsidR="00CB5E76" w:rsidRPr="005340AC">
        <w:rPr>
          <w:sz w:val="24"/>
          <w:szCs w:val="24"/>
          <w:lang w:val="ro-RO"/>
        </w:rPr>
        <w:t>.</w:t>
      </w:r>
    </w:p>
    <w:p w14:paraId="548743A9" w14:textId="7AE3A42B" w:rsidR="00086B34" w:rsidRPr="000A1379" w:rsidRDefault="001224DA" w:rsidP="008876C3">
      <w:pPr>
        <w:numPr>
          <w:ilvl w:val="0"/>
          <w:numId w:val="3"/>
        </w:numPr>
        <w:tabs>
          <w:tab w:val="right" w:pos="426"/>
        </w:tabs>
        <w:spacing w:before="120"/>
        <w:ind w:left="0" w:firstLine="0"/>
        <w:rPr>
          <w:sz w:val="24"/>
          <w:szCs w:val="24"/>
          <w:lang w:val="ro-MD"/>
        </w:rPr>
      </w:pPr>
      <w:r w:rsidRPr="004225A2">
        <w:rPr>
          <w:b/>
          <w:sz w:val="24"/>
          <w:szCs w:val="24"/>
          <w:lang w:val="ro-MD"/>
        </w:rPr>
        <w:t>Termenul de valabilitate a contractului</w:t>
      </w:r>
      <w:r w:rsidRPr="000A1379">
        <w:rPr>
          <w:b/>
          <w:sz w:val="24"/>
          <w:szCs w:val="24"/>
          <w:shd w:val="clear" w:color="auto" w:fill="FFFFFF" w:themeFill="background1"/>
          <w:lang w:val="ro-MD"/>
        </w:rPr>
        <w:t>:</w:t>
      </w:r>
      <w:r w:rsidR="000A1379" w:rsidRPr="000A1379">
        <w:rPr>
          <w:b/>
          <w:sz w:val="24"/>
          <w:szCs w:val="24"/>
          <w:shd w:val="clear" w:color="auto" w:fill="FFFFFF" w:themeFill="background1"/>
          <w:lang w:val="ro-MD"/>
        </w:rPr>
        <w:t xml:space="preserve"> </w:t>
      </w:r>
      <w:r w:rsidR="009A6311">
        <w:rPr>
          <w:sz w:val="24"/>
          <w:szCs w:val="24"/>
          <w:shd w:val="clear" w:color="auto" w:fill="FFFFFF" w:themeFill="background1"/>
          <w:lang w:val="ro-MD"/>
        </w:rPr>
        <w:t>31 martie 2027</w:t>
      </w:r>
      <w:r w:rsidR="00B71916">
        <w:rPr>
          <w:sz w:val="24"/>
          <w:szCs w:val="24"/>
          <w:shd w:val="clear" w:color="auto" w:fill="FFFFFF" w:themeFill="background1"/>
          <w:lang w:val="ro-MD"/>
        </w:rPr>
        <w:t>.</w:t>
      </w:r>
    </w:p>
    <w:p w14:paraId="643B8B5A" w14:textId="77777777" w:rsidR="006C11CA" w:rsidRPr="004225A2" w:rsidRDefault="00086B34" w:rsidP="000A1379">
      <w:pPr>
        <w:numPr>
          <w:ilvl w:val="0"/>
          <w:numId w:val="3"/>
        </w:numPr>
        <w:tabs>
          <w:tab w:val="right" w:pos="426"/>
        </w:tabs>
        <w:spacing w:before="120"/>
        <w:ind w:left="360"/>
        <w:rPr>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0A1379" w:rsidRPr="000A1379">
        <w:rPr>
          <w:sz w:val="24"/>
          <w:szCs w:val="24"/>
          <w:shd w:val="clear" w:color="auto" w:fill="FFFFFF" w:themeFill="background1"/>
          <w:lang w:val="ro-MD"/>
        </w:rPr>
        <w:t>nu se aplică</w:t>
      </w:r>
    </w:p>
    <w:p w14:paraId="148154E6" w14:textId="60B2C77D" w:rsidR="00B71916" w:rsidRPr="009776F5" w:rsidRDefault="00444B84" w:rsidP="00B71916">
      <w:pPr>
        <w:numPr>
          <w:ilvl w:val="0"/>
          <w:numId w:val="3"/>
        </w:numPr>
        <w:tabs>
          <w:tab w:val="right" w:pos="426"/>
        </w:tabs>
        <w:spacing w:before="120"/>
        <w:ind w:left="360"/>
        <w:rPr>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0A1379" w:rsidRPr="000A1379">
        <w:rPr>
          <w:sz w:val="24"/>
          <w:szCs w:val="24"/>
          <w:shd w:val="clear" w:color="auto" w:fill="FFFFFF" w:themeFill="background1"/>
          <w:lang w:val="ro-MD"/>
        </w:rPr>
        <w:t>nu se aplică</w:t>
      </w:r>
      <w:r w:rsidR="009776F5">
        <w:rPr>
          <w:szCs w:val="24"/>
          <w:lang w:val="ro-MD"/>
        </w:rPr>
        <w:t>.</w:t>
      </w:r>
    </w:p>
    <w:p w14:paraId="3A14F799" w14:textId="77777777" w:rsidR="00952CB8" w:rsidRDefault="00952CB8" w:rsidP="00952CB8">
      <w:pPr>
        <w:numPr>
          <w:ilvl w:val="0"/>
          <w:numId w:val="3"/>
        </w:numPr>
        <w:tabs>
          <w:tab w:val="right" w:pos="426"/>
        </w:tabs>
        <w:spacing w:before="120"/>
        <w:ind w:left="360"/>
        <w:jc w:val="both"/>
        <w:rPr>
          <w:b/>
          <w:sz w:val="24"/>
          <w:szCs w:val="24"/>
          <w:lang w:val="it-IT"/>
        </w:rPr>
      </w:pPr>
      <w:r w:rsidRPr="001D7572">
        <w:rPr>
          <w:b/>
          <w:sz w:val="24"/>
          <w:szCs w:val="24"/>
          <w:lang w:val="it-IT"/>
        </w:rPr>
        <w:t>Scurta descriere a criteriilor privind eligibilitatea operatorilor economici care pot determina eliminarea acestora și a criteriilor de selecție; nivelul minim (nivelurile minime) al (ale) cerințelor eventual impuse; se menționează</w:t>
      </w:r>
      <w:r>
        <w:rPr>
          <w:b/>
          <w:sz w:val="24"/>
          <w:szCs w:val="24"/>
          <w:lang w:val="it-IT"/>
        </w:rPr>
        <w:t xml:space="preserve"> </w:t>
      </w:r>
      <w:r w:rsidRPr="001D7572">
        <w:rPr>
          <w:b/>
          <w:sz w:val="24"/>
          <w:szCs w:val="24"/>
          <w:lang w:val="it-IT"/>
        </w:rPr>
        <w:t>informațiile solicitate (DUAE, documentație)</w:t>
      </w:r>
      <w:r>
        <w:rPr>
          <w:b/>
          <w:sz w:val="24"/>
          <w:szCs w:val="24"/>
          <w:lang w:val="it-IT"/>
        </w:rPr>
        <w:t xml:space="preserve">, </w:t>
      </w:r>
      <w:r w:rsidRPr="009B1D6D">
        <w:rPr>
          <w:b/>
          <w:sz w:val="24"/>
          <w:szCs w:val="24"/>
          <w:lang w:val="it-IT"/>
        </w:rPr>
        <w:t xml:space="preserve">respectiv documentele obligatorii ce vor constitui oferta depusă pe platforma electronică de către operatorii economici, iar lipsa </w:t>
      </w:r>
      <w:r>
        <w:rPr>
          <w:b/>
          <w:sz w:val="24"/>
          <w:szCs w:val="24"/>
          <w:lang w:val="it-IT"/>
        </w:rPr>
        <w:t xml:space="preserve">sau completarea necorespunzătoare a </w:t>
      </w:r>
      <w:r w:rsidRPr="009B1D6D">
        <w:rPr>
          <w:b/>
          <w:sz w:val="24"/>
          <w:szCs w:val="24"/>
          <w:lang w:val="it-IT"/>
        </w:rPr>
        <w:t xml:space="preserve">acestora va servi drept temei de descalificare </w:t>
      </w:r>
      <w:r>
        <w:rPr>
          <w:b/>
          <w:sz w:val="24"/>
          <w:szCs w:val="24"/>
          <w:lang w:val="it-IT"/>
        </w:rPr>
        <w:t>:</w:t>
      </w:r>
    </w:p>
    <w:tbl>
      <w:tblPr>
        <w:tblStyle w:val="a9"/>
        <w:tblW w:w="0" w:type="auto"/>
        <w:jc w:val="center"/>
        <w:tblLayout w:type="fixed"/>
        <w:tblLook w:val="04A0" w:firstRow="1" w:lastRow="0" w:firstColumn="1" w:lastColumn="0" w:noHBand="0" w:noVBand="1"/>
      </w:tblPr>
      <w:tblGrid>
        <w:gridCol w:w="929"/>
        <w:gridCol w:w="2648"/>
        <w:gridCol w:w="4832"/>
        <w:gridCol w:w="1333"/>
      </w:tblGrid>
      <w:tr w:rsidR="006B0F99" w:rsidRPr="00540BA2" w14:paraId="7E276C1D" w14:textId="77777777" w:rsidTr="00047E03">
        <w:trPr>
          <w:trHeight w:val="961"/>
          <w:jc w:val="center"/>
        </w:trPr>
        <w:tc>
          <w:tcPr>
            <w:tcW w:w="929" w:type="dxa"/>
            <w:shd w:val="clear" w:color="auto" w:fill="D9D9D9" w:themeFill="background1" w:themeFillShade="D9"/>
          </w:tcPr>
          <w:p w14:paraId="44A33ACE" w14:textId="77777777" w:rsidR="006B0F99" w:rsidRPr="00540BA2" w:rsidRDefault="006B0F99" w:rsidP="00D56F82">
            <w:pPr>
              <w:tabs>
                <w:tab w:val="left" w:pos="612"/>
              </w:tabs>
              <w:jc w:val="center"/>
              <w:rPr>
                <w:b/>
                <w:iCs/>
                <w:sz w:val="24"/>
                <w:szCs w:val="24"/>
              </w:rPr>
            </w:pPr>
            <w:r w:rsidRPr="00540BA2">
              <w:rPr>
                <w:b/>
                <w:iCs/>
                <w:sz w:val="24"/>
                <w:szCs w:val="24"/>
              </w:rPr>
              <w:t>Nr. d/o</w:t>
            </w:r>
          </w:p>
        </w:tc>
        <w:tc>
          <w:tcPr>
            <w:tcW w:w="2648" w:type="dxa"/>
            <w:shd w:val="clear" w:color="auto" w:fill="D9D9D9" w:themeFill="background1" w:themeFillShade="D9"/>
          </w:tcPr>
          <w:p w14:paraId="225ECB84" w14:textId="52DD0D90" w:rsidR="006B0F99" w:rsidRPr="00FB6A8A" w:rsidRDefault="00047E03" w:rsidP="00047E03">
            <w:pPr>
              <w:tabs>
                <w:tab w:val="left" w:pos="612"/>
              </w:tabs>
              <w:jc w:val="center"/>
              <w:rPr>
                <w:b/>
                <w:iCs/>
                <w:sz w:val="24"/>
                <w:szCs w:val="24"/>
                <w:lang w:val="fr-MC"/>
              </w:rPr>
            </w:pPr>
            <w:r w:rsidRPr="00FB6A8A">
              <w:rPr>
                <w:b/>
                <w:iCs/>
                <w:sz w:val="24"/>
                <w:szCs w:val="24"/>
                <w:lang w:val="fr-MC"/>
              </w:rPr>
              <w:t xml:space="preserve">Criteriile de calificare </w:t>
            </w:r>
            <w:r w:rsidR="006B0F99" w:rsidRPr="00FB6A8A">
              <w:rPr>
                <w:b/>
                <w:iCs/>
                <w:sz w:val="24"/>
                <w:szCs w:val="24"/>
                <w:lang w:val="fr-MC"/>
              </w:rPr>
              <w:t xml:space="preserve">și de </w:t>
            </w:r>
            <w:proofErr w:type="gramStart"/>
            <w:r w:rsidR="006B0F99" w:rsidRPr="00FB6A8A">
              <w:rPr>
                <w:b/>
                <w:iCs/>
                <w:sz w:val="24"/>
                <w:szCs w:val="24"/>
                <w:lang w:val="fr-MC"/>
              </w:rPr>
              <w:t>selecție(</w:t>
            </w:r>
            <w:proofErr w:type="gramEnd"/>
            <w:r w:rsidR="006B0F99" w:rsidRPr="00FB6A8A">
              <w:rPr>
                <w:b/>
                <w:iCs/>
                <w:sz w:val="24"/>
                <w:szCs w:val="24"/>
                <w:lang w:val="fr-MC"/>
              </w:rPr>
              <w:t>Descrierea criteriului/cerinței)</w:t>
            </w:r>
          </w:p>
        </w:tc>
        <w:tc>
          <w:tcPr>
            <w:tcW w:w="4832" w:type="dxa"/>
            <w:shd w:val="clear" w:color="auto" w:fill="D9D9D9" w:themeFill="background1" w:themeFillShade="D9"/>
          </w:tcPr>
          <w:p w14:paraId="29B23F00" w14:textId="77777777" w:rsidR="006B0F99" w:rsidRPr="00540BA2" w:rsidRDefault="006B0F99" w:rsidP="00D56F82">
            <w:pPr>
              <w:tabs>
                <w:tab w:val="left" w:pos="612"/>
              </w:tabs>
              <w:jc w:val="center"/>
              <w:rPr>
                <w:b/>
                <w:iCs/>
                <w:sz w:val="24"/>
                <w:szCs w:val="24"/>
                <w:lang w:val="it-IT"/>
              </w:rPr>
            </w:pPr>
            <w:r w:rsidRPr="00540BA2">
              <w:rPr>
                <w:b/>
                <w:iCs/>
                <w:sz w:val="24"/>
                <w:szCs w:val="24"/>
                <w:lang w:val="it-IT"/>
              </w:rPr>
              <w:t>Mod de demonstrare a îndeplinirii criteriului/cerinței:</w:t>
            </w:r>
          </w:p>
        </w:tc>
        <w:tc>
          <w:tcPr>
            <w:tcW w:w="1333" w:type="dxa"/>
            <w:shd w:val="clear" w:color="auto" w:fill="D9D9D9" w:themeFill="background1" w:themeFillShade="D9"/>
          </w:tcPr>
          <w:p w14:paraId="3627B7BF" w14:textId="77777777" w:rsidR="006B0F99" w:rsidRDefault="006B0F99" w:rsidP="00D56F82">
            <w:pPr>
              <w:tabs>
                <w:tab w:val="left" w:pos="612"/>
              </w:tabs>
              <w:ind w:left="-151" w:right="-192"/>
              <w:jc w:val="center"/>
              <w:rPr>
                <w:b/>
                <w:iCs/>
                <w:sz w:val="24"/>
                <w:szCs w:val="24"/>
              </w:rPr>
            </w:pPr>
            <w:r w:rsidRPr="00540BA2">
              <w:rPr>
                <w:b/>
                <w:iCs/>
                <w:sz w:val="24"/>
                <w:szCs w:val="24"/>
              </w:rPr>
              <w:t xml:space="preserve">Nivelul </w:t>
            </w:r>
          </w:p>
          <w:p w14:paraId="2CC0DE93" w14:textId="77777777" w:rsidR="006B0F99" w:rsidRPr="00540BA2" w:rsidRDefault="006B0F99" w:rsidP="00D56F82">
            <w:pPr>
              <w:tabs>
                <w:tab w:val="left" w:pos="612"/>
              </w:tabs>
              <w:ind w:left="-151" w:right="-192"/>
              <w:jc w:val="center"/>
              <w:rPr>
                <w:b/>
                <w:iCs/>
                <w:sz w:val="24"/>
                <w:szCs w:val="24"/>
              </w:rPr>
            </w:pPr>
            <w:r w:rsidRPr="00540BA2">
              <w:rPr>
                <w:b/>
                <w:iCs/>
                <w:sz w:val="24"/>
                <w:szCs w:val="24"/>
              </w:rPr>
              <w:t>minim/</w:t>
            </w:r>
            <w:r w:rsidRPr="00540BA2">
              <w:rPr>
                <w:b/>
                <w:iCs/>
                <w:sz w:val="24"/>
                <w:szCs w:val="24"/>
              </w:rPr>
              <w:br/>
              <w:t>Obligativita</w:t>
            </w:r>
            <w:r w:rsidRPr="00540BA2">
              <w:rPr>
                <w:b/>
                <w:iCs/>
                <w:sz w:val="24"/>
                <w:szCs w:val="24"/>
                <w:lang w:val="ro-RO"/>
              </w:rPr>
              <w:t>-</w:t>
            </w:r>
            <w:r w:rsidRPr="00540BA2">
              <w:rPr>
                <w:b/>
                <w:iCs/>
                <w:sz w:val="24"/>
                <w:szCs w:val="24"/>
              </w:rPr>
              <w:t>tea</w:t>
            </w:r>
          </w:p>
        </w:tc>
      </w:tr>
      <w:tr w:rsidR="006B0F99" w:rsidRPr="00540BA2" w14:paraId="78CF1545" w14:textId="77777777" w:rsidTr="00D56F82">
        <w:trPr>
          <w:jc w:val="center"/>
        </w:trPr>
        <w:tc>
          <w:tcPr>
            <w:tcW w:w="929" w:type="dxa"/>
            <w:shd w:val="clear" w:color="auto" w:fill="FFFFFF" w:themeFill="background1"/>
          </w:tcPr>
          <w:p w14:paraId="496B9603" w14:textId="77777777" w:rsidR="006B0F99" w:rsidRPr="00540BA2" w:rsidRDefault="006B0F99" w:rsidP="00D56F82">
            <w:pPr>
              <w:pStyle w:val="aa"/>
              <w:ind w:left="0"/>
              <w:jc w:val="center"/>
              <w:rPr>
                <w:iCs/>
                <w:sz w:val="24"/>
                <w:szCs w:val="24"/>
                <w:lang w:val="en-US"/>
              </w:rPr>
            </w:pPr>
            <w:r w:rsidRPr="00540BA2">
              <w:rPr>
                <w:iCs/>
                <w:sz w:val="24"/>
                <w:szCs w:val="24"/>
                <w:lang w:val="en-US"/>
              </w:rPr>
              <w:t>1.</w:t>
            </w:r>
          </w:p>
        </w:tc>
        <w:tc>
          <w:tcPr>
            <w:tcW w:w="2648" w:type="dxa"/>
            <w:shd w:val="clear" w:color="auto" w:fill="FFFFFF" w:themeFill="background1"/>
          </w:tcPr>
          <w:p w14:paraId="3F66C622" w14:textId="77777777" w:rsidR="006B0F99" w:rsidRPr="00540BA2" w:rsidRDefault="006B0F99" w:rsidP="00D56F82">
            <w:pPr>
              <w:tabs>
                <w:tab w:val="left" w:pos="612"/>
              </w:tabs>
              <w:rPr>
                <w:sz w:val="24"/>
                <w:szCs w:val="24"/>
                <w:lang w:val="ro-RO" w:eastAsia="en-US"/>
              </w:rPr>
            </w:pPr>
            <w:r w:rsidRPr="00540BA2">
              <w:rPr>
                <w:sz w:val="24"/>
                <w:szCs w:val="24"/>
                <w:lang w:val="ro-RO" w:eastAsia="en-US"/>
              </w:rPr>
              <w:t>Propunerea tehnică</w:t>
            </w:r>
          </w:p>
        </w:tc>
        <w:tc>
          <w:tcPr>
            <w:tcW w:w="4832" w:type="dxa"/>
            <w:shd w:val="clear" w:color="auto" w:fill="FFFFFF" w:themeFill="background1"/>
          </w:tcPr>
          <w:p w14:paraId="64CBE668" w14:textId="2BB1BC79" w:rsidR="006B0F99" w:rsidRPr="00FB6A8A" w:rsidRDefault="009776F5" w:rsidP="00E26FB6">
            <w:pPr>
              <w:widowControl w:val="0"/>
              <w:autoSpaceDE w:val="0"/>
              <w:autoSpaceDN w:val="0"/>
              <w:ind w:left="31"/>
              <w:jc w:val="both"/>
              <w:rPr>
                <w:sz w:val="24"/>
                <w:szCs w:val="24"/>
                <w:lang w:val="fr-MC" w:eastAsia="en-US"/>
              </w:rPr>
            </w:pPr>
            <w:r w:rsidRPr="0049799A">
              <w:rPr>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49799A">
              <w:rPr>
                <w:b/>
                <w:color w:val="000000"/>
                <w:sz w:val="24"/>
                <w:szCs w:val="24"/>
                <w:lang w:val="ro-RO" w:eastAsia="ro-RO" w:bidi="ro-RO"/>
              </w:rPr>
              <w:t xml:space="preserve">Completarea neintegrală, lipsa rubricilor menționate sau completarea </w:t>
            </w:r>
            <w:r w:rsidRPr="0049799A">
              <w:rPr>
                <w:b/>
                <w:color w:val="000000"/>
                <w:sz w:val="24"/>
                <w:szCs w:val="24"/>
                <w:lang w:val="ro-RO" w:eastAsia="ro-RO" w:bidi="ro-RO"/>
              </w:rPr>
              <w:lastRenderedPageBreak/>
              <w:t>necorespunzătoare a Formularului va atrage după sine respingerea ofertei.</w:t>
            </w:r>
          </w:p>
        </w:tc>
        <w:tc>
          <w:tcPr>
            <w:tcW w:w="1333" w:type="dxa"/>
            <w:shd w:val="clear" w:color="auto" w:fill="FFFFFF" w:themeFill="background1"/>
          </w:tcPr>
          <w:p w14:paraId="7D531EBC" w14:textId="77777777" w:rsidR="006B0F99" w:rsidRPr="00540BA2" w:rsidRDefault="006B0F99" w:rsidP="00D56F82">
            <w:pPr>
              <w:jc w:val="center"/>
              <w:rPr>
                <w:iCs/>
                <w:sz w:val="24"/>
                <w:szCs w:val="24"/>
                <w:lang w:val="en-US"/>
              </w:rPr>
            </w:pPr>
            <w:r w:rsidRPr="00540BA2">
              <w:rPr>
                <w:iCs/>
                <w:sz w:val="24"/>
                <w:szCs w:val="24"/>
                <w:lang w:val="en-US"/>
              </w:rPr>
              <w:lastRenderedPageBreak/>
              <w:t>Obligatoriu</w:t>
            </w:r>
          </w:p>
        </w:tc>
      </w:tr>
      <w:tr w:rsidR="006B0F99" w:rsidRPr="00540BA2" w14:paraId="53BA113F" w14:textId="77777777" w:rsidTr="00D56F82">
        <w:trPr>
          <w:jc w:val="center"/>
        </w:trPr>
        <w:tc>
          <w:tcPr>
            <w:tcW w:w="929" w:type="dxa"/>
            <w:shd w:val="clear" w:color="auto" w:fill="FFFFFF" w:themeFill="background1"/>
          </w:tcPr>
          <w:p w14:paraId="3B6FE563" w14:textId="77777777" w:rsidR="006B0F99" w:rsidRPr="00540BA2" w:rsidRDefault="006B0F99" w:rsidP="00D56F82">
            <w:pPr>
              <w:pStyle w:val="aa"/>
              <w:ind w:left="0"/>
              <w:jc w:val="center"/>
              <w:rPr>
                <w:iCs/>
                <w:sz w:val="24"/>
                <w:szCs w:val="24"/>
                <w:lang w:val="ro-RO"/>
              </w:rPr>
            </w:pPr>
            <w:r w:rsidRPr="00540BA2">
              <w:rPr>
                <w:iCs/>
                <w:sz w:val="24"/>
                <w:szCs w:val="24"/>
                <w:lang w:val="ro-RO"/>
              </w:rPr>
              <w:t>2.</w:t>
            </w:r>
          </w:p>
        </w:tc>
        <w:tc>
          <w:tcPr>
            <w:tcW w:w="2648" w:type="dxa"/>
            <w:shd w:val="clear" w:color="auto" w:fill="FFFFFF" w:themeFill="background1"/>
          </w:tcPr>
          <w:p w14:paraId="4EBFE167" w14:textId="77777777" w:rsidR="006B0F99" w:rsidRPr="00540BA2" w:rsidRDefault="006B0F99" w:rsidP="00D56F82">
            <w:pPr>
              <w:tabs>
                <w:tab w:val="left" w:pos="612"/>
              </w:tabs>
              <w:rPr>
                <w:sz w:val="24"/>
                <w:szCs w:val="24"/>
                <w:lang w:val="en-US" w:eastAsia="en-US"/>
              </w:rPr>
            </w:pPr>
            <w:r w:rsidRPr="00540BA2">
              <w:rPr>
                <w:sz w:val="24"/>
                <w:szCs w:val="24"/>
                <w:lang w:val="en-US" w:eastAsia="en-US"/>
              </w:rPr>
              <w:t>Propunerea financiară</w:t>
            </w:r>
          </w:p>
        </w:tc>
        <w:tc>
          <w:tcPr>
            <w:tcW w:w="4832" w:type="dxa"/>
            <w:shd w:val="clear" w:color="auto" w:fill="FFFFFF" w:themeFill="background1"/>
          </w:tcPr>
          <w:p w14:paraId="32370F79" w14:textId="2206E88F" w:rsidR="006B0F99" w:rsidRPr="00540BA2" w:rsidRDefault="009776F5" w:rsidP="00E26FB6">
            <w:pPr>
              <w:widowControl w:val="0"/>
              <w:autoSpaceDE w:val="0"/>
              <w:autoSpaceDN w:val="0"/>
              <w:ind w:left="31"/>
              <w:jc w:val="both"/>
              <w:rPr>
                <w:sz w:val="24"/>
                <w:szCs w:val="24"/>
                <w:lang w:val="en-US" w:eastAsia="en-US"/>
              </w:rPr>
            </w:pPr>
            <w:r w:rsidRPr="0049799A">
              <w:rPr>
                <w:color w:val="000000"/>
                <w:sz w:val="24"/>
                <w:szCs w:val="24"/>
                <w:lang w:val="ro-RO" w:eastAsia="ro-RO" w:bidi="ro-RO"/>
              </w:rPr>
              <w:t xml:space="preserve">conform Anexei nr. 23 din Documentația standard, confirmate prin aplicarea </w:t>
            </w:r>
            <w:r w:rsidRPr="0049799A">
              <w:rPr>
                <w:rFonts w:eastAsia="Arial Unicode MS"/>
                <w:color w:val="000000"/>
                <w:sz w:val="24"/>
                <w:szCs w:val="24"/>
                <w:lang w:val="ro-RO" w:eastAsia="ro-RO" w:bidi="ro-RO"/>
              </w:rPr>
              <w:t xml:space="preserve">semnăturii electronice. </w:t>
            </w:r>
            <w:r w:rsidRPr="0049799A">
              <w:rPr>
                <w:rFonts w:eastAsia="Arial Unicode MS"/>
                <w:b/>
                <w:color w:val="000000"/>
                <w:sz w:val="24"/>
                <w:szCs w:val="24"/>
                <w:lang w:val="ro-RO" w:eastAsia="ro-RO" w:bidi="ro-RO"/>
              </w:rPr>
              <w:t>În cazul excluderii, necompletării sau completării defectuase a unei coloane oferta va fi respinsă.</w:t>
            </w:r>
          </w:p>
        </w:tc>
        <w:tc>
          <w:tcPr>
            <w:tcW w:w="1333" w:type="dxa"/>
            <w:shd w:val="clear" w:color="auto" w:fill="FFFFFF" w:themeFill="background1"/>
          </w:tcPr>
          <w:p w14:paraId="055973BF" w14:textId="77777777" w:rsidR="006B0F99" w:rsidRPr="00540BA2" w:rsidRDefault="006B0F99" w:rsidP="00D56F82">
            <w:pPr>
              <w:jc w:val="center"/>
              <w:rPr>
                <w:iCs/>
                <w:sz w:val="24"/>
                <w:szCs w:val="24"/>
                <w:lang w:val="en-US"/>
              </w:rPr>
            </w:pPr>
            <w:r w:rsidRPr="00540BA2">
              <w:rPr>
                <w:iCs/>
                <w:sz w:val="24"/>
                <w:szCs w:val="24"/>
                <w:lang w:val="en-US"/>
              </w:rPr>
              <w:t>Obligatoriu</w:t>
            </w:r>
          </w:p>
        </w:tc>
      </w:tr>
      <w:tr w:rsidR="006B0F99" w:rsidRPr="00540BA2" w14:paraId="36EA245D" w14:textId="77777777" w:rsidTr="00D56F82">
        <w:trPr>
          <w:jc w:val="center"/>
        </w:trPr>
        <w:tc>
          <w:tcPr>
            <w:tcW w:w="929" w:type="dxa"/>
            <w:shd w:val="clear" w:color="auto" w:fill="FFFFFF" w:themeFill="background1"/>
          </w:tcPr>
          <w:p w14:paraId="243473D5" w14:textId="77777777" w:rsidR="006B0F99" w:rsidRPr="00540BA2" w:rsidRDefault="006B0F99" w:rsidP="00D56F82">
            <w:pPr>
              <w:pStyle w:val="aa"/>
              <w:ind w:left="0"/>
              <w:jc w:val="center"/>
              <w:rPr>
                <w:iCs/>
                <w:sz w:val="24"/>
                <w:szCs w:val="24"/>
              </w:rPr>
            </w:pPr>
            <w:r w:rsidRPr="00540BA2">
              <w:rPr>
                <w:iCs/>
                <w:sz w:val="24"/>
                <w:szCs w:val="24"/>
                <w:lang w:val="ro-RO"/>
              </w:rPr>
              <w:t>3</w:t>
            </w:r>
            <w:r w:rsidRPr="00540BA2">
              <w:rPr>
                <w:iCs/>
                <w:sz w:val="24"/>
                <w:szCs w:val="24"/>
              </w:rPr>
              <w:t>.</w:t>
            </w:r>
          </w:p>
        </w:tc>
        <w:tc>
          <w:tcPr>
            <w:tcW w:w="2648" w:type="dxa"/>
            <w:shd w:val="clear" w:color="auto" w:fill="FFFFFF" w:themeFill="background1"/>
          </w:tcPr>
          <w:p w14:paraId="0B4C72F8" w14:textId="77777777" w:rsidR="006B0F99" w:rsidRPr="00540BA2" w:rsidRDefault="006B0F99" w:rsidP="00D56F82">
            <w:pPr>
              <w:tabs>
                <w:tab w:val="left" w:pos="612"/>
              </w:tabs>
              <w:rPr>
                <w:sz w:val="24"/>
                <w:szCs w:val="24"/>
                <w:lang w:val="en-US" w:eastAsia="en-US"/>
              </w:rPr>
            </w:pPr>
            <w:r w:rsidRPr="00540BA2">
              <w:rPr>
                <w:sz w:val="24"/>
                <w:szCs w:val="24"/>
                <w:lang w:val="en-US" w:eastAsia="en-US"/>
              </w:rPr>
              <w:t>DUAE</w:t>
            </w:r>
          </w:p>
        </w:tc>
        <w:tc>
          <w:tcPr>
            <w:tcW w:w="4832" w:type="dxa"/>
            <w:shd w:val="clear" w:color="auto" w:fill="FFFFFF" w:themeFill="background1"/>
          </w:tcPr>
          <w:p w14:paraId="0EE35D9A" w14:textId="77777777" w:rsidR="006B0F99" w:rsidRPr="00540BA2" w:rsidRDefault="006B0F99" w:rsidP="00E26FB6">
            <w:pPr>
              <w:widowControl w:val="0"/>
              <w:autoSpaceDE w:val="0"/>
              <w:autoSpaceDN w:val="0"/>
              <w:ind w:left="31"/>
              <w:jc w:val="both"/>
              <w:rPr>
                <w:sz w:val="24"/>
                <w:szCs w:val="24"/>
                <w:lang w:val="en-US" w:eastAsia="en-US"/>
              </w:rPr>
            </w:pPr>
            <w:r w:rsidRPr="00540BA2">
              <w:rPr>
                <w:sz w:val="24"/>
                <w:szCs w:val="24"/>
                <w:lang w:val="en-US" w:eastAsia="en-US"/>
              </w:rPr>
              <w:t>completat conform Formularului standard plasat pe platforma electronică, semnat electronic de către operatorul economic;</w:t>
            </w:r>
          </w:p>
        </w:tc>
        <w:tc>
          <w:tcPr>
            <w:tcW w:w="1333" w:type="dxa"/>
            <w:shd w:val="clear" w:color="auto" w:fill="FFFFFF" w:themeFill="background1"/>
          </w:tcPr>
          <w:p w14:paraId="438A97B0" w14:textId="77777777" w:rsidR="006B0F99" w:rsidRPr="00540BA2" w:rsidRDefault="006B0F99" w:rsidP="00D56F82">
            <w:pPr>
              <w:jc w:val="center"/>
              <w:rPr>
                <w:iCs/>
                <w:sz w:val="24"/>
                <w:szCs w:val="24"/>
                <w:lang w:val="en-US"/>
              </w:rPr>
            </w:pPr>
            <w:r w:rsidRPr="00540BA2">
              <w:rPr>
                <w:iCs/>
                <w:sz w:val="24"/>
                <w:szCs w:val="24"/>
                <w:lang w:val="en-US"/>
              </w:rPr>
              <w:t>Obligatoriu</w:t>
            </w:r>
          </w:p>
        </w:tc>
      </w:tr>
      <w:tr w:rsidR="006B0F99" w:rsidRPr="00540BA2" w14:paraId="14ABB1DA" w14:textId="77777777" w:rsidTr="00D56F82">
        <w:trPr>
          <w:jc w:val="center"/>
        </w:trPr>
        <w:tc>
          <w:tcPr>
            <w:tcW w:w="929" w:type="dxa"/>
            <w:shd w:val="clear" w:color="auto" w:fill="FFFFFF" w:themeFill="background1"/>
          </w:tcPr>
          <w:p w14:paraId="4F81CD10" w14:textId="77777777" w:rsidR="006B0F99" w:rsidRPr="00540BA2" w:rsidRDefault="006B0F99" w:rsidP="00D56F82">
            <w:pPr>
              <w:pStyle w:val="aa"/>
              <w:ind w:left="0"/>
              <w:jc w:val="center"/>
              <w:rPr>
                <w:iCs/>
                <w:sz w:val="24"/>
                <w:szCs w:val="24"/>
              </w:rPr>
            </w:pPr>
            <w:r w:rsidRPr="00540BA2">
              <w:rPr>
                <w:iCs/>
                <w:sz w:val="24"/>
                <w:szCs w:val="24"/>
                <w:lang w:val="ro-RO"/>
              </w:rPr>
              <w:t>4</w:t>
            </w:r>
            <w:r w:rsidRPr="00540BA2">
              <w:rPr>
                <w:iCs/>
                <w:sz w:val="24"/>
                <w:szCs w:val="24"/>
              </w:rPr>
              <w:t>.</w:t>
            </w:r>
          </w:p>
        </w:tc>
        <w:tc>
          <w:tcPr>
            <w:tcW w:w="2648" w:type="dxa"/>
            <w:shd w:val="clear" w:color="auto" w:fill="FFFFFF" w:themeFill="background1"/>
          </w:tcPr>
          <w:p w14:paraId="41A4D161" w14:textId="77777777" w:rsidR="006B0F99" w:rsidRPr="00540BA2" w:rsidRDefault="006B0F99" w:rsidP="00D56F82">
            <w:pPr>
              <w:tabs>
                <w:tab w:val="left" w:pos="612"/>
              </w:tabs>
              <w:rPr>
                <w:sz w:val="24"/>
                <w:szCs w:val="24"/>
                <w:lang w:val="en-US" w:eastAsia="en-US"/>
              </w:rPr>
            </w:pPr>
            <w:r w:rsidRPr="00540BA2">
              <w:rPr>
                <w:sz w:val="24"/>
                <w:szCs w:val="24"/>
                <w:lang w:val="en-US" w:eastAsia="en-US"/>
              </w:rPr>
              <w:t>Garanția pentru ofertă</w:t>
            </w:r>
          </w:p>
        </w:tc>
        <w:tc>
          <w:tcPr>
            <w:tcW w:w="4832" w:type="dxa"/>
            <w:shd w:val="clear" w:color="auto" w:fill="FFFFFF" w:themeFill="background1"/>
          </w:tcPr>
          <w:p w14:paraId="6B0145A9" w14:textId="77777777" w:rsidR="006B0F99" w:rsidRPr="00FB6A8A" w:rsidRDefault="006B0F99" w:rsidP="00E26FB6">
            <w:pPr>
              <w:widowControl w:val="0"/>
              <w:autoSpaceDE w:val="0"/>
              <w:autoSpaceDN w:val="0"/>
              <w:ind w:left="31"/>
              <w:jc w:val="both"/>
              <w:rPr>
                <w:sz w:val="24"/>
                <w:szCs w:val="24"/>
                <w:lang w:val="fr-MC"/>
              </w:rPr>
            </w:pPr>
            <w:r w:rsidRPr="00FB6A8A">
              <w:rPr>
                <w:sz w:val="24"/>
                <w:szCs w:val="24"/>
                <w:lang w:val="fr-MC" w:eastAsia="en-US"/>
              </w:rPr>
              <w:t xml:space="preserve">1 % din valoarea ofertei, fără TVA, sub formă de transfer la contul bancar al Autorității contractante, ordin de plată, </w:t>
            </w:r>
            <w:r w:rsidRPr="00FB6A8A">
              <w:rPr>
                <w:sz w:val="24"/>
                <w:szCs w:val="24"/>
                <w:lang w:val="fr-MC"/>
              </w:rPr>
              <w:t>semnat electronic de către operatorul economic;</w:t>
            </w:r>
          </w:p>
        </w:tc>
        <w:tc>
          <w:tcPr>
            <w:tcW w:w="1333" w:type="dxa"/>
            <w:shd w:val="clear" w:color="auto" w:fill="FFFFFF" w:themeFill="background1"/>
          </w:tcPr>
          <w:p w14:paraId="2ADA52EA" w14:textId="77777777" w:rsidR="006B0F99" w:rsidRPr="00540BA2" w:rsidRDefault="006B0F99" w:rsidP="00D56F82">
            <w:pPr>
              <w:jc w:val="center"/>
              <w:rPr>
                <w:iCs/>
                <w:sz w:val="24"/>
                <w:szCs w:val="24"/>
                <w:lang w:val="en-US"/>
              </w:rPr>
            </w:pPr>
            <w:r w:rsidRPr="00540BA2">
              <w:rPr>
                <w:iCs/>
                <w:sz w:val="24"/>
                <w:szCs w:val="24"/>
                <w:lang w:val="en-US"/>
              </w:rPr>
              <w:t>Obligatoriu</w:t>
            </w:r>
          </w:p>
        </w:tc>
      </w:tr>
      <w:tr w:rsidR="006B0F99" w:rsidRPr="00540BA2" w14:paraId="4DA549A4" w14:textId="77777777" w:rsidTr="00D56F82">
        <w:trPr>
          <w:jc w:val="center"/>
        </w:trPr>
        <w:tc>
          <w:tcPr>
            <w:tcW w:w="929" w:type="dxa"/>
            <w:shd w:val="clear" w:color="auto" w:fill="FFFFFF" w:themeFill="background1"/>
          </w:tcPr>
          <w:p w14:paraId="19D2BFAE" w14:textId="77777777" w:rsidR="006B0F99" w:rsidRPr="00540BA2" w:rsidRDefault="006B0F99" w:rsidP="00D56F82">
            <w:pPr>
              <w:pStyle w:val="aa"/>
              <w:ind w:left="0"/>
              <w:jc w:val="center"/>
              <w:rPr>
                <w:iCs/>
                <w:sz w:val="24"/>
                <w:szCs w:val="24"/>
                <w:lang w:val="en-US"/>
              </w:rPr>
            </w:pPr>
            <w:r w:rsidRPr="00540BA2">
              <w:rPr>
                <w:iCs/>
                <w:sz w:val="24"/>
                <w:szCs w:val="24"/>
                <w:lang w:val="en-US"/>
              </w:rPr>
              <w:t>5.</w:t>
            </w:r>
          </w:p>
        </w:tc>
        <w:tc>
          <w:tcPr>
            <w:tcW w:w="2648" w:type="dxa"/>
            <w:shd w:val="clear" w:color="auto" w:fill="FFFFFF" w:themeFill="background1"/>
          </w:tcPr>
          <w:p w14:paraId="451034A0" w14:textId="77777777" w:rsidR="006B0F99" w:rsidRPr="00540BA2" w:rsidRDefault="006B0F99" w:rsidP="00D56F82">
            <w:pPr>
              <w:tabs>
                <w:tab w:val="left" w:pos="612"/>
              </w:tabs>
              <w:rPr>
                <w:sz w:val="24"/>
                <w:szCs w:val="24"/>
                <w:lang w:val="en-US" w:eastAsia="en-US"/>
              </w:rPr>
            </w:pPr>
            <w:r w:rsidRPr="00540BA2">
              <w:rPr>
                <w:sz w:val="24"/>
                <w:szCs w:val="24"/>
                <w:lang w:val="en-US" w:eastAsia="en-US"/>
              </w:rPr>
              <w:t>Cererea de participare</w:t>
            </w:r>
          </w:p>
        </w:tc>
        <w:tc>
          <w:tcPr>
            <w:tcW w:w="4832" w:type="dxa"/>
            <w:shd w:val="clear" w:color="auto" w:fill="FFFFFF" w:themeFill="background1"/>
          </w:tcPr>
          <w:p w14:paraId="19BFC3BB" w14:textId="77777777" w:rsidR="006B0F99" w:rsidRPr="00540BA2" w:rsidRDefault="006B0F99" w:rsidP="00E26FB6">
            <w:pPr>
              <w:widowControl w:val="0"/>
              <w:autoSpaceDE w:val="0"/>
              <w:autoSpaceDN w:val="0"/>
              <w:ind w:left="31"/>
              <w:jc w:val="both"/>
              <w:rPr>
                <w:sz w:val="24"/>
                <w:szCs w:val="24"/>
                <w:lang w:val="en-US" w:eastAsia="en-US"/>
              </w:rPr>
            </w:pPr>
            <w:proofErr w:type="gramStart"/>
            <w:r w:rsidRPr="00540BA2">
              <w:rPr>
                <w:sz w:val="24"/>
                <w:szCs w:val="24"/>
                <w:lang w:val="en-US"/>
              </w:rPr>
              <w:t>conform</w:t>
            </w:r>
            <w:proofErr w:type="gramEnd"/>
            <w:r w:rsidRPr="00540BA2">
              <w:rPr>
                <w:sz w:val="24"/>
                <w:szCs w:val="24"/>
                <w:lang w:val="en-US"/>
              </w:rPr>
              <w:t xml:space="preserve"> Anexei nr. 7, semnată electronic de către operatorul economic. </w:t>
            </w:r>
          </w:p>
        </w:tc>
        <w:tc>
          <w:tcPr>
            <w:tcW w:w="1333" w:type="dxa"/>
            <w:shd w:val="clear" w:color="auto" w:fill="FFFFFF" w:themeFill="background1"/>
          </w:tcPr>
          <w:p w14:paraId="6CC49C19" w14:textId="77777777" w:rsidR="006B0F99" w:rsidRPr="00540BA2" w:rsidRDefault="006B0F99" w:rsidP="00D56F82">
            <w:pPr>
              <w:jc w:val="center"/>
              <w:rPr>
                <w:iCs/>
                <w:sz w:val="24"/>
                <w:szCs w:val="24"/>
                <w:lang w:val="en-US"/>
              </w:rPr>
            </w:pPr>
            <w:r w:rsidRPr="00540BA2">
              <w:rPr>
                <w:iCs/>
                <w:sz w:val="24"/>
                <w:szCs w:val="24"/>
                <w:lang w:val="en-US"/>
              </w:rPr>
              <w:t>Obligatoriu</w:t>
            </w:r>
          </w:p>
        </w:tc>
      </w:tr>
    </w:tbl>
    <w:p w14:paraId="2A338C2A" w14:textId="77777777" w:rsidR="00952CB8" w:rsidRPr="0049799A" w:rsidRDefault="00952CB8" w:rsidP="00952CB8">
      <w:pPr>
        <w:tabs>
          <w:tab w:val="right" w:pos="426"/>
        </w:tabs>
        <w:spacing w:before="120"/>
        <w:jc w:val="both"/>
        <w:rPr>
          <w:b/>
          <w:sz w:val="24"/>
          <w:szCs w:val="24"/>
          <w:lang w:val="en-US"/>
        </w:rPr>
      </w:pPr>
    </w:p>
    <w:p w14:paraId="6B75C84F" w14:textId="77777777" w:rsidR="00E26FB6" w:rsidRDefault="00E26FB6" w:rsidP="00E26FB6">
      <w:pPr>
        <w:pStyle w:val="aa"/>
        <w:numPr>
          <w:ilvl w:val="0"/>
          <w:numId w:val="3"/>
        </w:numPr>
        <w:ind w:left="426" w:hanging="426"/>
        <w:rPr>
          <w:b/>
          <w:sz w:val="24"/>
          <w:szCs w:val="24"/>
          <w:lang w:val="ro-MD"/>
        </w:rPr>
      </w:pPr>
      <w:r w:rsidRPr="00E26FB6">
        <w:rPr>
          <w:b/>
          <w:sz w:val="24"/>
          <w:szCs w:val="24"/>
          <w:lang w:val="ro-MD"/>
        </w:rPr>
        <w:t>Informații și documente justificative aferente DUAE, care vor fi prezentate ulterior la solicitarea autorității contractante:</w:t>
      </w:r>
    </w:p>
    <w:tbl>
      <w:tblPr>
        <w:tblStyle w:val="a9"/>
        <w:tblW w:w="9747" w:type="dxa"/>
        <w:jc w:val="center"/>
        <w:tblLayout w:type="fixed"/>
        <w:tblLook w:val="04A0" w:firstRow="1" w:lastRow="0" w:firstColumn="1" w:lastColumn="0" w:noHBand="0" w:noVBand="1"/>
      </w:tblPr>
      <w:tblGrid>
        <w:gridCol w:w="675"/>
        <w:gridCol w:w="3006"/>
        <w:gridCol w:w="4111"/>
        <w:gridCol w:w="1955"/>
      </w:tblGrid>
      <w:tr w:rsidR="00E26FB6" w:rsidRPr="004225A2" w14:paraId="7FD6E616" w14:textId="77777777" w:rsidTr="00085ABA">
        <w:trPr>
          <w:jc w:val="center"/>
        </w:trPr>
        <w:tc>
          <w:tcPr>
            <w:tcW w:w="675" w:type="dxa"/>
            <w:shd w:val="clear" w:color="auto" w:fill="D9D9D9" w:themeFill="background1" w:themeFillShade="D9"/>
          </w:tcPr>
          <w:p w14:paraId="6CE2023B" w14:textId="77777777" w:rsidR="00E26FB6" w:rsidRPr="00234352" w:rsidRDefault="00E26FB6" w:rsidP="00D56F82">
            <w:pPr>
              <w:tabs>
                <w:tab w:val="left" w:pos="612"/>
              </w:tabs>
              <w:jc w:val="center"/>
              <w:rPr>
                <w:b/>
                <w:iCs/>
                <w:sz w:val="24"/>
                <w:szCs w:val="24"/>
              </w:rPr>
            </w:pPr>
            <w:r w:rsidRPr="00234352">
              <w:rPr>
                <w:b/>
                <w:iCs/>
                <w:sz w:val="24"/>
                <w:szCs w:val="24"/>
              </w:rPr>
              <w:t>Nr. d/o</w:t>
            </w:r>
          </w:p>
        </w:tc>
        <w:tc>
          <w:tcPr>
            <w:tcW w:w="3006" w:type="dxa"/>
            <w:shd w:val="clear" w:color="auto" w:fill="D9D9D9" w:themeFill="background1" w:themeFillShade="D9"/>
          </w:tcPr>
          <w:p w14:paraId="357C899F" w14:textId="77777777" w:rsidR="00E26FB6" w:rsidRPr="00234352" w:rsidRDefault="00E26FB6" w:rsidP="00D56F82">
            <w:pPr>
              <w:tabs>
                <w:tab w:val="left" w:pos="612"/>
              </w:tabs>
              <w:jc w:val="center"/>
              <w:rPr>
                <w:b/>
                <w:iCs/>
                <w:sz w:val="24"/>
                <w:szCs w:val="24"/>
              </w:rPr>
            </w:pPr>
            <w:r w:rsidRPr="00234352">
              <w:rPr>
                <w:b/>
                <w:iCs/>
                <w:sz w:val="24"/>
                <w:szCs w:val="24"/>
              </w:rPr>
              <w:t>Descrierea criteriului/cerinței</w:t>
            </w:r>
          </w:p>
        </w:tc>
        <w:tc>
          <w:tcPr>
            <w:tcW w:w="4111" w:type="dxa"/>
            <w:shd w:val="clear" w:color="auto" w:fill="D9D9D9" w:themeFill="background1" w:themeFillShade="D9"/>
          </w:tcPr>
          <w:p w14:paraId="05B859BA" w14:textId="77777777" w:rsidR="00E26FB6" w:rsidRPr="001D7572" w:rsidRDefault="00E26FB6" w:rsidP="00D56F82">
            <w:pPr>
              <w:tabs>
                <w:tab w:val="left" w:pos="612"/>
              </w:tabs>
              <w:jc w:val="center"/>
              <w:rPr>
                <w:b/>
                <w:iCs/>
                <w:sz w:val="24"/>
                <w:szCs w:val="24"/>
                <w:lang w:val="it-IT"/>
              </w:rPr>
            </w:pPr>
            <w:r w:rsidRPr="001D7572">
              <w:rPr>
                <w:b/>
                <w:iCs/>
                <w:sz w:val="24"/>
                <w:szCs w:val="24"/>
                <w:lang w:val="it-IT"/>
              </w:rPr>
              <w:t>Mod de demonstrare a îndeplinirii criteriului/cerinței:</w:t>
            </w:r>
          </w:p>
        </w:tc>
        <w:tc>
          <w:tcPr>
            <w:tcW w:w="1955" w:type="dxa"/>
            <w:shd w:val="clear" w:color="auto" w:fill="D9D9D9" w:themeFill="background1" w:themeFillShade="D9"/>
          </w:tcPr>
          <w:p w14:paraId="0C56FA8F" w14:textId="77777777" w:rsidR="00E26FB6" w:rsidRPr="00234352" w:rsidRDefault="00E26FB6" w:rsidP="00D56F82">
            <w:pPr>
              <w:tabs>
                <w:tab w:val="left" w:pos="612"/>
              </w:tabs>
              <w:jc w:val="center"/>
              <w:rPr>
                <w:b/>
                <w:iCs/>
                <w:sz w:val="24"/>
                <w:szCs w:val="24"/>
              </w:rPr>
            </w:pPr>
            <w:r w:rsidRPr="00234352">
              <w:rPr>
                <w:b/>
                <w:iCs/>
                <w:sz w:val="24"/>
                <w:szCs w:val="24"/>
              </w:rPr>
              <w:t>Nivelul minim/</w:t>
            </w:r>
            <w:r w:rsidRPr="00234352">
              <w:rPr>
                <w:b/>
                <w:iCs/>
                <w:sz w:val="24"/>
                <w:szCs w:val="24"/>
              </w:rPr>
              <w:br/>
              <w:t>Obligativita</w:t>
            </w:r>
            <w:r>
              <w:rPr>
                <w:b/>
                <w:iCs/>
                <w:sz w:val="24"/>
                <w:szCs w:val="24"/>
                <w:lang w:val="ro-RO"/>
              </w:rPr>
              <w:t>-</w:t>
            </w:r>
            <w:r w:rsidRPr="00234352">
              <w:rPr>
                <w:b/>
                <w:iCs/>
                <w:sz w:val="24"/>
                <w:szCs w:val="24"/>
              </w:rPr>
              <w:t>tea</w:t>
            </w:r>
          </w:p>
        </w:tc>
      </w:tr>
      <w:tr w:rsidR="00E26FB6" w:rsidRPr="009B1D6D" w14:paraId="4A642154" w14:textId="77777777" w:rsidTr="00085ABA">
        <w:trPr>
          <w:jc w:val="center"/>
        </w:trPr>
        <w:tc>
          <w:tcPr>
            <w:tcW w:w="675" w:type="dxa"/>
          </w:tcPr>
          <w:p w14:paraId="7245C549" w14:textId="77777777" w:rsidR="00E26FB6" w:rsidRPr="00085ABA" w:rsidRDefault="00E26FB6" w:rsidP="00D56F82">
            <w:pPr>
              <w:tabs>
                <w:tab w:val="right" w:pos="426"/>
              </w:tabs>
              <w:spacing w:before="120"/>
              <w:jc w:val="center"/>
              <w:rPr>
                <w:sz w:val="24"/>
                <w:szCs w:val="24"/>
                <w:lang w:val="it-IT"/>
              </w:rPr>
            </w:pPr>
            <w:r w:rsidRPr="00085ABA">
              <w:rPr>
                <w:sz w:val="24"/>
                <w:szCs w:val="24"/>
                <w:lang w:val="it-IT"/>
              </w:rPr>
              <w:t>6.</w:t>
            </w:r>
          </w:p>
        </w:tc>
        <w:tc>
          <w:tcPr>
            <w:tcW w:w="3006" w:type="dxa"/>
            <w:shd w:val="clear" w:color="auto" w:fill="FFFFFF" w:themeFill="background1"/>
          </w:tcPr>
          <w:p w14:paraId="79AE85EA" w14:textId="77777777" w:rsidR="00E26FB6" w:rsidRPr="00085ABA" w:rsidRDefault="00E26FB6" w:rsidP="00D56F82">
            <w:pPr>
              <w:tabs>
                <w:tab w:val="left" w:pos="612"/>
              </w:tabs>
              <w:rPr>
                <w:iCs/>
                <w:sz w:val="24"/>
                <w:szCs w:val="24"/>
                <w:lang w:val="it-IT"/>
              </w:rPr>
            </w:pPr>
            <w:r w:rsidRPr="00085ABA">
              <w:rPr>
                <w:sz w:val="24"/>
                <w:szCs w:val="24"/>
                <w:lang w:val="en-US" w:eastAsia="en-US"/>
              </w:rPr>
              <w:t>Extrasul din Registrul de Stat al persoanelor juridice</w:t>
            </w:r>
          </w:p>
        </w:tc>
        <w:tc>
          <w:tcPr>
            <w:tcW w:w="4111" w:type="dxa"/>
            <w:shd w:val="clear" w:color="auto" w:fill="FFFFFF" w:themeFill="background1"/>
          </w:tcPr>
          <w:p w14:paraId="375460B6" w14:textId="77777777" w:rsidR="00E26FB6" w:rsidRPr="00540BA2" w:rsidRDefault="00E26FB6" w:rsidP="00D56F82">
            <w:pPr>
              <w:widowControl w:val="0"/>
              <w:autoSpaceDE w:val="0"/>
              <w:autoSpaceDN w:val="0"/>
              <w:ind w:left="31"/>
              <w:jc w:val="both"/>
              <w:rPr>
                <w:sz w:val="24"/>
                <w:szCs w:val="24"/>
                <w:lang w:val="en-US" w:eastAsia="en-US"/>
              </w:rPr>
            </w:pPr>
            <w:r w:rsidRPr="00540BA2">
              <w:rPr>
                <w:sz w:val="24"/>
                <w:szCs w:val="24"/>
                <w:lang w:val="en-US"/>
              </w:rPr>
              <w:t>semnat electronic de către operatorul economic;</w:t>
            </w:r>
          </w:p>
        </w:tc>
        <w:tc>
          <w:tcPr>
            <w:tcW w:w="1955" w:type="dxa"/>
            <w:shd w:val="clear" w:color="auto" w:fill="FFFFFF" w:themeFill="background1"/>
          </w:tcPr>
          <w:p w14:paraId="3B0F05F3" w14:textId="77777777" w:rsidR="00E26FB6" w:rsidRPr="00575A77" w:rsidRDefault="00E26FB6" w:rsidP="00D56F82">
            <w:pPr>
              <w:jc w:val="center"/>
              <w:rPr>
                <w:iCs/>
                <w:sz w:val="24"/>
                <w:szCs w:val="24"/>
                <w:lang w:val="en-US"/>
              </w:rPr>
            </w:pPr>
            <w:r>
              <w:rPr>
                <w:iCs/>
                <w:sz w:val="24"/>
                <w:szCs w:val="24"/>
                <w:lang w:val="en-US"/>
              </w:rPr>
              <w:t>Obligatoriu</w:t>
            </w:r>
          </w:p>
        </w:tc>
      </w:tr>
      <w:tr w:rsidR="00E26FB6" w:rsidRPr="009B1D6D" w14:paraId="4D062387" w14:textId="77777777" w:rsidTr="00085ABA">
        <w:trPr>
          <w:jc w:val="center"/>
        </w:trPr>
        <w:tc>
          <w:tcPr>
            <w:tcW w:w="675" w:type="dxa"/>
          </w:tcPr>
          <w:p w14:paraId="7E5F7C7D" w14:textId="77777777" w:rsidR="00E26FB6" w:rsidRPr="00085ABA" w:rsidRDefault="00E26FB6" w:rsidP="00D56F82">
            <w:pPr>
              <w:tabs>
                <w:tab w:val="right" w:pos="426"/>
              </w:tabs>
              <w:spacing w:before="120"/>
              <w:jc w:val="center"/>
              <w:rPr>
                <w:sz w:val="24"/>
                <w:szCs w:val="24"/>
                <w:lang w:val="it-IT"/>
              </w:rPr>
            </w:pPr>
            <w:r w:rsidRPr="00085ABA">
              <w:rPr>
                <w:sz w:val="24"/>
                <w:szCs w:val="24"/>
                <w:lang w:val="it-IT"/>
              </w:rPr>
              <w:t>7.</w:t>
            </w:r>
          </w:p>
        </w:tc>
        <w:tc>
          <w:tcPr>
            <w:tcW w:w="3006" w:type="dxa"/>
            <w:shd w:val="clear" w:color="auto" w:fill="FFFFFF" w:themeFill="background1"/>
          </w:tcPr>
          <w:p w14:paraId="3037B39C" w14:textId="77777777" w:rsidR="00E26FB6" w:rsidRPr="00085ABA" w:rsidRDefault="00E26FB6" w:rsidP="00D56F82">
            <w:pPr>
              <w:tabs>
                <w:tab w:val="left" w:pos="612"/>
              </w:tabs>
              <w:rPr>
                <w:sz w:val="24"/>
                <w:szCs w:val="24"/>
                <w:lang w:val="fr-MC" w:eastAsia="en-US"/>
              </w:rPr>
            </w:pPr>
            <w:r w:rsidRPr="00085ABA">
              <w:rPr>
                <w:sz w:val="24"/>
                <w:szCs w:val="24"/>
                <w:lang w:val="fr-MC" w:eastAsia="en-US"/>
              </w:rPr>
              <w:t xml:space="preserve">Certificat </w:t>
            </w:r>
            <w:proofErr w:type="gramStart"/>
            <w:r w:rsidRPr="00085ABA">
              <w:rPr>
                <w:sz w:val="24"/>
                <w:szCs w:val="24"/>
                <w:lang w:val="fr-MC" w:eastAsia="en-US"/>
              </w:rPr>
              <w:t>de atribuire</w:t>
            </w:r>
            <w:proofErr w:type="gramEnd"/>
            <w:r w:rsidRPr="00085ABA">
              <w:rPr>
                <w:sz w:val="24"/>
                <w:szCs w:val="24"/>
                <w:lang w:val="fr-MC" w:eastAsia="en-US"/>
              </w:rPr>
              <w:t xml:space="preserve"> a contului bancar</w:t>
            </w:r>
          </w:p>
        </w:tc>
        <w:tc>
          <w:tcPr>
            <w:tcW w:w="4111" w:type="dxa"/>
            <w:shd w:val="clear" w:color="auto" w:fill="FFFFFF" w:themeFill="background1"/>
          </w:tcPr>
          <w:p w14:paraId="63F2263C" w14:textId="77777777" w:rsidR="00E26FB6" w:rsidRPr="00234352" w:rsidRDefault="00E26FB6" w:rsidP="00D56F82">
            <w:pPr>
              <w:widowControl w:val="0"/>
              <w:autoSpaceDE w:val="0"/>
              <w:autoSpaceDN w:val="0"/>
              <w:ind w:left="31"/>
              <w:jc w:val="both"/>
              <w:rPr>
                <w:sz w:val="24"/>
                <w:szCs w:val="24"/>
                <w:lang w:val="en-US" w:eastAsia="en-US"/>
              </w:rPr>
            </w:pPr>
            <w:r w:rsidRPr="00C1543C">
              <w:rPr>
                <w:sz w:val="24"/>
                <w:szCs w:val="24"/>
                <w:lang w:val="en-US" w:eastAsia="en-US"/>
              </w:rPr>
              <w:t>eliberat de ba</w:t>
            </w:r>
            <w:r>
              <w:rPr>
                <w:sz w:val="24"/>
                <w:szCs w:val="24"/>
                <w:lang w:val="en-US" w:eastAsia="en-US"/>
              </w:rPr>
              <w:t xml:space="preserve">nca deţinătoare de cont, </w:t>
            </w:r>
            <w:r>
              <w:rPr>
                <w:sz w:val="24"/>
                <w:szCs w:val="24"/>
                <w:lang w:val="en-US"/>
              </w:rPr>
              <w:t>semnat electronic de către operatorul economic</w:t>
            </w:r>
            <w:r w:rsidRPr="00026A04">
              <w:rPr>
                <w:sz w:val="24"/>
                <w:szCs w:val="24"/>
                <w:lang w:val="en-US"/>
              </w:rPr>
              <w:t>;</w:t>
            </w:r>
          </w:p>
        </w:tc>
        <w:tc>
          <w:tcPr>
            <w:tcW w:w="1955" w:type="dxa"/>
            <w:shd w:val="clear" w:color="auto" w:fill="FFFFFF" w:themeFill="background1"/>
          </w:tcPr>
          <w:p w14:paraId="5BB1BF56" w14:textId="77777777" w:rsidR="00E26FB6" w:rsidRPr="00575A77" w:rsidRDefault="00E26FB6" w:rsidP="00D56F82">
            <w:pPr>
              <w:jc w:val="center"/>
              <w:rPr>
                <w:iCs/>
                <w:sz w:val="24"/>
                <w:szCs w:val="24"/>
                <w:lang w:val="en-US"/>
              </w:rPr>
            </w:pPr>
            <w:r>
              <w:rPr>
                <w:iCs/>
                <w:sz w:val="24"/>
                <w:szCs w:val="24"/>
                <w:lang w:val="en-US"/>
              </w:rPr>
              <w:t>Obligatoriu</w:t>
            </w:r>
          </w:p>
        </w:tc>
      </w:tr>
      <w:tr w:rsidR="00E26FB6" w:rsidRPr="009B1D6D" w14:paraId="21B37B7F" w14:textId="77777777" w:rsidTr="00085ABA">
        <w:trPr>
          <w:jc w:val="center"/>
        </w:trPr>
        <w:tc>
          <w:tcPr>
            <w:tcW w:w="675" w:type="dxa"/>
          </w:tcPr>
          <w:p w14:paraId="7F8DD159" w14:textId="77777777" w:rsidR="00E26FB6" w:rsidRPr="00085ABA" w:rsidRDefault="00E26FB6" w:rsidP="00D56F82">
            <w:pPr>
              <w:tabs>
                <w:tab w:val="right" w:pos="426"/>
              </w:tabs>
              <w:spacing w:before="120"/>
              <w:jc w:val="center"/>
              <w:rPr>
                <w:sz w:val="24"/>
                <w:szCs w:val="24"/>
                <w:lang w:val="en-US"/>
              </w:rPr>
            </w:pPr>
            <w:r w:rsidRPr="00085ABA">
              <w:rPr>
                <w:sz w:val="24"/>
                <w:szCs w:val="24"/>
                <w:lang w:val="en-US"/>
              </w:rPr>
              <w:t>8.</w:t>
            </w:r>
          </w:p>
        </w:tc>
        <w:tc>
          <w:tcPr>
            <w:tcW w:w="3006" w:type="dxa"/>
            <w:shd w:val="clear" w:color="auto" w:fill="FFFFFF" w:themeFill="background1"/>
          </w:tcPr>
          <w:p w14:paraId="7EA54554" w14:textId="77777777" w:rsidR="00E26FB6" w:rsidRPr="00085ABA" w:rsidRDefault="00E26FB6" w:rsidP="00D56F82">
            <w:pPr>
              <w:tabs>
                <w:tab w:val="left" w:pos="612"/>
              </w:tabs>
              <w:rPr>
                <w:sz w:val="24"/>
                <w:szCs w:val="24"/>
                <w:lang w:val="it-IT" w:eastAsia="en-US"/>
              </w:rPr>
            </w:pPr>
            <w:r w:rsidRPr="00085ABA">
              <w:rPr>
                <w:sz w:val="24"/>
                <w:szCs w:val="24"/>
                <w:lang w:val="it-IT" w:eastAsia="en-US"/>
              </w:rPr>
              <w:t>Certificat de efectuare sistematică a plăţii</w:t>
            </w:r>
          </w:p>
          <w:p w14:paraId="2561AD6A" w14:textId="77777777" w:rsidR="00E26FB6" w:rsidRPr="00085ABA" w:rsidRDefault="00E26FB6" w:rsidP="00D56F82">
            <w:pPr>
              <w:tabs>
                <w:tab w:val="left" w:pos="612"/>
              </w:tabs>
              <w:ind w:right="-55"/>
              <w:rPr>
                <w:sz w:val="24"/>
                <w:szCs w:val="24"/>
                <w:lang w:eastAsia="en-US"/>
              </w:rPr>
            </w:pPr>
            <w:r w:rsidRPr="00085ABA">
              <w:rPr>
                <w:sz w:val="24"/>
                <w:szCs w:val="24"/>
                <w:lang w:eastAsia="en-US"/>
              </w:rPr>
              <w:t>impozitelor,</w:t>
            </w:r>
            <w:r w:rsidRPr="00085ABA">
              <w:rPr>
                <w:sz w:val="24"/>
                <w:szCs w:val="24"/>
                <w:lang w:val="it-IT" w:eastAsia="en-US"/>
              </w:rPr>
              <w:t xml:space="preserve"> </w:t>
            </w:r>
            <w:r w:rsidRPr="00085ABA">
              <w:rPr>
                <w:sz w:val="24"/>
                <w:szCs w:val="24"/>
                <w:lang w:eastAsia="en-US"/>
              </w:rPr>
              <w:t>contribuţiilor</w:t>
            </w:r>
          </w:p>
        </w:tc>
        <w:tc>
          <w:tcPr>
            <w:tcW w:w="4111" w:type="dxa"/>
            <w:shd w:val="clear" w:color="auto" w:fill="FFFFFF" w:themeFill="background1"/>
          </w:tcPr>
          <w:p w14:paraId="2F4685C3" w14:textId="517CF2B8" w:rsidR="00E26FB6" w:rsidRPr="009776F5" w:rsidRDefault="009776F5" w:rsidP="00D56F82">
            <w:pPr>
              <w:widowControl w:val="0"/>
              <w:autoSpaceDE w:val="0"/>
              <w:autoSpaceDN w:val="0"/>
              <w:ind w:left="31"/>
              <w:jc w:val="both"/>
              <w:rPr>
                <w:sz w:val="24"/>
                <w:szCs w:val="24"/>
                <w:lang w:val="ro-RO" w:eastAsia="en-US"/>
              </w:rPr>
            </w:pPr>
            <w:r w:rsidRPr="009776F5">
              <w:rPr>
                <w:noProof/>
                <w:sz w:val="22"/>
                <w:szCs w:val="22"/>
                <w:lang w:val="ro-RO" w:eastAsia="en-US"/>
              </w:rPr>
              <w:t xml:space="preserve">verificarea de către autoritatea contractantă prin accesarea link-ului </w:t>
            </w:r>
            <w:hyperlink r:id="rId73" w:history="1">
              <w:r w:rsidRPr="009776F5">
                <w:rPr>
                  <w:noProof/>
                  <w:color w:val="0000FF"/>
                  <w:sz w:val="22"/>
                  <w:szCs w:val="22"/>
                  <w:u w:val="single"/>
                  <w:lang w:val="ro-RO" w:eastAsia="en-US"/>
                </w:rPr>
                <w:t>https://sfs.md/ro/services-online/route.taxpayer_information</w:t>
              </w:r>
            </w:hyperlink>
            <w:r w:rsidRPr="009776F5">
              <w:rPr>
                <w:noProof/>
                <w:sz w:val="22"/>
                <w:szCs w:val="22"/>
                <w:lang w:val="ro-RO" w:eastAsia="en-US"/>
              </w:rPr>
              <w:t xml:space="preserve"> /</w:t>
            </w:r>
            <w:r w:rsidRPr="009776F5">
              <w:rPr>
                <w:rFonts w:ascii="Helvetica" w:hAnsi="Helvetica"/>
                <w:noProof/>
                <w:color w:val="333333"/>
                <w:sz w:val="22"/>
                <w:szCs w:val="22"/>
                <w:shd w:val="clear" w:color="auto" w:fill="FFFFFF"/>
                <w:lang w:val="ro-RO" w:eastAsia="en-US"/>
              </w:rPr>
              <w:t xml:space="preserve"> link: </w:t>
            </w:r>
            <w:hyperlink r:id="rId74" w:history="1">
              <w:r w:rsidRPr="009776F5">
                <w:rPr>
                  <w:rFonts w:ascii="Helvetica" w:hAnsi="Helvetica"/>
                  <w:noProof/>
                  <w:color w:val="0000FF"/>
                  <w:sz w:val="22"/>
                  <w:szCs w:val="22"/>
                  <w:u w:val="single"/>
                  <w:shd w:val="clear" w:color="auto" w:fill="FFFFFF"/>
                  <w:lang w:val="ro-RO" w:eastAsia="en-US"/>
                </w:rPr>
                <w:t>https://date.gov.md/open/company-details</w:t>
              </w:r>
            </w:hyperlink>
            <w:r w:rsidRPr="009776F5">
              <w:rPr>
                <w:rFonts w:ascii="Helvetica" w:hAnsi="Helvetica"/>
                <w:noProof/>
                <w:color w:val="333333"/>
                <w:sz w:val="22"/>
                <w:szCs w:val="22"/>
                <w:shd w:val="clear" w:color="auto" w:fill="FFFFFF"/>
                <w:lang w:val="ro-RO" w:eastAsia="en-US"/>
              </w:rPr>
              <w:t xml:space="preserve"> </w:t>
            </w:r>
            <w:r w:rsidRPr="009776F5">
              <w:rPr>
                <w:noProof/>
                <w:sz w:val="22"/>
                <w:szCs w:val="22"/>
                <w:lang w:val="ro-RO" w:eastAsia="en-US"/>
              </w:rPr>
              <w:t xml:space="preserve">la momentul deschiderii ofertelor. </w:t>
            </w:r>
            <w:r w:rsidRPr="009776F5">
              <w:rPr>
                <w:b/>
                <w:noProof/>
                <w:sz w:val="22"/>
                <w:szCs w:val="22"/>
                <w:lang w:val="ro-RO" w:eastAsia="en-US"/>
              </w:rPr>
              <w:t>În cazul în care în urma accesării link-ului, va fi generată informația conform căreia operatorul economic înregistrează restanță față de buget, oferta acestuia va fi respinsă;</w:t>
            </w:r>
          </w:p>
        </w:tc>
        <w:tc>
          <w:tcPr>
            <w:tcW w:w="1955" w:type="dxa"/>
            <w:shd w:val="clear" w:color="auto" w:fill="FFFFFF" w:themeFill="background1"/>
          </w:tcPr>
          <w:p w14:paraId="3F8663E7" w14:textId="77777777" w:rsidR="00E26FB6" w:rsidRPr="00575A77" w:rsidRDefault="00E26FB6" w:rsidP="00D56F82">
            <w:pPr>
              <w:jc w:val="center"/>
              <w:rPr>
                <w:iCs/>
                <w:sz w:val="24"/>
                <w:szCs w:val="24"/>
                <w:lang w:val="en-US"/>
              </w:rPr>
            </w:pPr>
            <w:r>
              <w:rPr>
                <w:iCs/>
                <w:sz w:val="24"/>
                <w:szCs w:val="24"/>
                <w:lang w:val="en-US"/>
              </w:rPr>
              <w:t>Obligatoriu</w:t>
            </w:r>
          </w:p>
        </w:tc>
      </w:tr>
      <w:tr w:rsidR="00E26FB6" w:rsidRPr="009B1D6D" w14:paraId="61DDAE76" w14:textId="77777777" w:rsidTr="00085ABA">
        <w:trPr>
          <w:jc w:val="center"/>
        </w:trPr>
        <w:tc>
          <w:tcPr>
            <w:tcW w:w="675" w:type="dxa"/>
          </w:tcPr>
          <w:p w14:paraId="7D958429" w14:textId="77777777" w:rsidR="00E26FB6" w:rsidRPr="00085ABA" w:rsidRDefault="00E26FB6" w:rsidP="00D56F82">
            <w:pPr>
              <w:tabs>
                <w:tab w:val="right" w:pos="426"/>
              </w:tabs>
              <w:spacing w:before="120"/>
              <w:jc w:val="center"/>
              <w:rPr>
                <w:sz w:val="24"/>
                <w:szCs w:val="24"/>
                <w:lang w:val="en-US"/>
              </w:rPr>
            </w:pPr>
            <w:r w:rsidRPr="00085ABA">
              <w:rPr>
                <w:sz w:val="24"/>
                <w:szCs w:val="24"/>
                <w:lang w:val="en-US"/>
              </w:rPr>
              <w:t>9.</w:t>
            </w:r>
          </w:p>
        </w:tc>
        <w:tc>
          <w:tcPr>
            <w:tcW w:w="3006" w:type="dxa"/>
            <w:shd w:val="clear" w:color="auto" w:fill="FFFFFF" w:themeFill="background1"/>
          </w:tcPr>
          <w:p w14:paraId="6BFC0E9B" w14:textId="77777777" w:rsidR="00E26FB6" w:rsidRPr="00085ABA" w:rsidRDefault="00E26FB6" w:rsidP="00D56F82">
            <w:pPr>
              <w:tabs>
                <w:tab w:val="left" w:pos="612"/>
              </w:tabs>
              <w:rPr>
                <w:sz w:val="24"/>
                <w:szCs w:val="24"/>
                <w:lang w:val="en-US" w:eastAsia="en-US"/>
              </w:rPr>
            </w:pPr>
            <w:r w:rsidRPr="00085ABA">
              <w:rPr>
                <w:sz w:val="24"/>
                <w:szCs w:val="24"/>
                <w:lang w:val="en-US" w:eastAsia="en-US"/>
              </w:rPr>
              <w:t>Situațiile financiare</w:t>
            </w:r>
          </w:p>
        </w:tc>
        <w:tc>
          <w:tcPr>
            <w:tcW w:w="4111" w:type="dxa"/>
            <w:shd w:val="clear" w:color="auto" w:fill="FFFFFF" w:themeFill="background1"/>
          </w:tcPr>
          <w:p w14:paraId="3FC937EF" w14:textId="77777777" w:rsidR="00E26FB6" w:rsidRPr="00234352" w:rsidRDefault="00E26FB6" w:rsidP="00D56F82">
            <w:pPr>
              <w:widowControl w:val="0"/>
              <w:autoSpaceDE w:val="0"/>
              <w:autoSpaceDN w:val="0"/>
              <w:ind w:left="31"/>
              <w:jc w:val="both"/>
              <w:rPr>
                <w:sz w:val="24"/>
                <w:szCs w:val="24"/>
                <w:lang w:val="en-US" w:eastAsia="en-US"/>
              </w:rPr>
            </w:pPr>
            <w:r w:rsidRPr="00C1543C">
              <w:rPr>
                <w:sz w:val="24"/>
                <w:szCs w:val="24"/>
                <w:lang w:val="en-US" w:eastAsia="en-US"/>
              </w:rPr>
              <w:t>– pentru</w:t>
            </w:r>
            <w:r>
              <w:rPr>
                <w:sz w:val="24"/>
                <w:szCs w:val="24"/>
                <w:lang w:val="en-US" w:eastAsia="en-US"/>
              </w:rPr>
              <w:t xml:space="preserve"> </w:t>
            </w:r>
            <w:r w:rsidRPr="00C1543C">
              <w:rPr>
                <w:sz w:val="24"/>
                <w:szCs w:val="24"/>
                <w:lang w:val="en-US" w:eastAsia="en-US"/>
              </w:rPr>
              <w:t>ultimul an, aprobat de către</w:t>
            </w:r>
            <w:r>
              <w:rPr>
                <w:sz w:val="24"/>
                <w:szCs w:val="24"/>
                <w:lang w:val="en-US" w:eastAsia="en-US"/>
              </w:rPr>
              <w:t xml:space="preserve"> </w:t>
            </w:r>
            <w:r w:rsidRPr="00C1543C">
              <w:rPr>
                <w:sz w:val="24"/>
                <w:szCs w:val="24"/>
                <w:lang w:val="en-US" w:eastAsia="en-US"/>
              </w:rPr>
              <w:t>Direcția</w:t>
            </w:r>
            <w:r>
              <w:rPr>
                <w:sz w:val="24"/>
                <w:szCs w:val="24"/>
                <w:lang w:val="en-US" w:eastAsia="en-US"/>
              </w:rPr>
              <w:t xml:space="preserve"> </w:t>
            </w:r>
            <w:r w:rsidRPr="00C1543C">
              <w:rPr>
                <w:sz w:val="24"/>
                <w:szCs w:val="24"/>
                <w:lang w:val="en-US" w:eastAsia="en-US"/>
              </w:rPr>
              <w:t>Generală</w:t>
            </w:r>
            <w:r>
              <w:rPr>
                <w:sz w:val="24"/>
                <w:szCs w:val="24"/>
                <w:lang w:val="en-US" w:eastAsia="en-US"/>
              </w:rPr>
              <w:t xml:space="preserve"> </w:t>
            </w:r>
            <w:r w:rsidRPr="00234352">
              <w:rPr>
                <w:sz w:val="24"/>
                <w:szCs w:val="24"/>
                <w:lang w:val="en-US" w:eastAsia="en-US"/>
              </w:rPr>
              <w:t>pentru</w:t>
            </w:r>
            <w:r>
              <w:rPr>
                <w:sz w:val="24"/>
                <w:szCs w:val="24"/>
                <w:lang w:val="en-US" w:eastAsia="en-US"/>
              </w:rPr>
              <w:t xml:space="preserve"> </w:t>
            </w:r>
            <w:r w:rsidRPr="00234352">
              <w:rPr>
                <w:sz w:val="24"/>
                <w:szCs w:val="24"/>
                <w:lang w:val="en-US" w:eastAsia="en-US"/>
              </w:rPr>
              <w:t>Statistică</w:t>
            </w:r>
            <w:r>
              <w:rPr>
                <w:sz w:val="24"/>
                <w:szCs w:val="24"/>
                <w:lang w:val="en-US" w:eastAsia="en-US"/>
              </w:rPr>
              <w:t xml:space="preserve"> </w:t>
            </w:r>
            <w:r w:rsidRPr="00234352">
              <w:rPr>
                <w:sz w:val="24"/>
                <w:szCs w:val="24"/>
                <w:lang w:val="en-US" w:eastAsia="en-US"/>
              </w:rPr>
              <w:t>sau</w:t>
            </w:r>
            <w:r>
              <w:rPr>
                <w:sz w:val="24"/>
                <w:szCs w:val="24"/>
                <w:lang w:val="en-US" w:eastAsia="en-US"/>
              </w:rPr>
              <w:t xml:space="preserve"> </w:t>
            </w:r>
            <w:r w:rsidRPr="00234352">
              <w:rPr>
                <w:sz w:val="24"/>
                <w:szCs w:val="24"/>
                <w:lang w:val="en-US" w:eastAsia="en-US"/>
              </w:rPr>
              <w:t>îns</w:t>
            </w:r>
            <w:r>
              <w:rPr>
                <w:sz w:val="24"/>
                <w:szCs w:val="24"/>
                <w:lang w:val="en-US" w:eastAsia="en-US"/>
              </w:rPr>
              <w:t xml:space="preserve">oțite de recipisa de primire de </w:t>
            </w:r>
            <w:r w:rsidRPr="00234352">
              <w:rPr>
                <w:sz w:val="24"/>
                <w:szCs w:val="24"/>
                <w:lang w:val="en-US" w:eastAsia="en-US"/>
              </w:rPr>
              <w:t>către</w:t>
            </w:r>
            <w:r>
              <w:rPr>
                <w:sz w:val="24"/>
                <w:szCs w:val="24"/>
                <w:lang w:val="en-US" w:eastAsia="en-US"/>
              </w:rPr>
              <w:t xml:space="preserve"> </w:t>
            </w:r>
            <w:r w:rsidRPr="00234352">
              <w:rPr>
                <w:sz w:val="24"/>
                <w:szCs w:val="24"/>
                <w:lang w:val="en-US" w:eastAsia="en-US"/>
              </w:rPr>
              <w:t>Direcția</w:t>
            </w:r>
            <w:r>
              <w:rPr>
                <w:sz w:val="24"/>
                <w:szCs w:val="24"/>
                <w:lang w:val="en-US" w:eastAsia="en-US"/>
              </w:rPr>
              <w:t xml:space="preserve"> </w:t>
            </w:r>
            <w:r w:rsidRPr="00234352">
              <w:rPr>
                <w:sz w:val="24"/>
                <w:szCs w:val="24"/>
                <w:lang w:val="en-US" w:eastAsia="en-US"/>
              </w:rPr>
              <w:t>Generală</w:t>
            </w:r>
            <w:r>
              <w:rPr>
                <w:sz w:val="24"/>
                <w:szCs w:val="24"/>
                <w:lang w:val="en-US" w:eastAsia="en-US"/>
              </w:rPr>
              <w:t xml:space="preserve"> </w:t>
            </w:r>
            <w:r w:rsidRPr="00234352">
              <w:rPr>
                <w:sz w:val="24"/>
                <w:szCs w:val="24"/>
                <w:lang w:val="en-US" w:eastAsia="en-US"/>
              </w:rPr>
              <w:t>pentru</w:t>
            </w:r>
            <w:r>
              <w:rPr>
                <w:sz w:val="24"/>
                <w:szCs w:val="24"/>
                <w:lang w:val="en-US" w:eastAsia="en-US"/>
              </w:rPr>
              <w:t xml:space="preserve"> </w:t>
            </w:r>
            <w:r w:rsidRPr="00234352">
              <w:rPr>
                <w:sz w:val="24"/>
                <w:szCs w:val="24"/>
                <w:lang w:val="en-US" w:eastAsia="en-US"/>
              </w:rPr>
              <w:t>Statistică,</w:t>
            </w:r>
            <w:r>
              <w:rPr>
                <w:sz w:val="24"/>
                <w:szCs w:val="24"/>
                <w:lang w:val="en-US" w:eastAsia="en-US"/>
              </w:rPr>
              <w:t xml:space="preserve"> </w:t>
            </w:r>
            <w:r w:rsidRPr="00234352">
              <w:rPr>
                <w:sz w:val="24"/>
                <w:szCs w:val="24"/>
                <w:lang w:val="en-US" w:eastAsia="en-US"/>
              </w:rPr>
              <w:t xml:space="preserve"> în</w:t>
            </w:r>
            <w:r>
              <w:rPr>
                <w:sz w:val="24"/>
                <w:szCs w:val="24"/>
                <w:lang w:val="en-US" w:eastAsia="en-US"/>
              </w:rPr>
              <w:t xml:space="preserve"> </w:t>
            </w:r>
            <w:r w:rsidRPr="00234352">
              <w:rPr>
                <w:sz w:val="24"/>
                <w:szCs w:val="24"/>
                <w:lang w:val="en-US" w:eastAsia="en-US"/>
              </w:rPr>
              <w:t>cazul</w:t>
            </w:r>
            <w:r>
              <w:rPr>
                <w:sz w:val="24"/>
                <w:szCs w:val="24"/>
                <w:lang w:val="en-US" w:eastAsia="en-US"/>
              </w:rPr>
              <w:t xml:space="preserve"> </w:t>
            </w:r>
            <w:r w:rsidRPr="00234352">
              <w:rPr>
                <w:sz w:val="24"/>
                <w:szCs w:val="24"/>
                <w:lang w:val="en-US" w:eastAsia="en-US"/>
              </w:rPr>
              <w:t>prezentării</w:t>
            </w:r>
            <w:r>
              <w:rPr>
                <w:sz w:val="24"/>
                <w:szCs w:val="24"/>
                <w:lang w:val="en-US" w:eastAsia="en-US"/>
              </w:rPr>
              <w:t xml:space="preserve"> </w:t>
            </w:r>
            <w:r w:rsidRPr="00234352">
              <w:rPr>
                <w:sz w:val="24"/>
                <w:szCs w:val="24"/>
                <w:lang w:val="en-US" w:eastAsia="en-US"/>
              </w:rPr>
              <w:t>Situațiilor</w:t>
            </w:r>
            <w:r>
              <w:rPr>
                <w:sz w:val="24"/>
                <w:szCs w:val="24"/>
                <w:lang w:val="en-US" w:eastAsia="en-US"/>
              </w:rPr>
              <w:t xml:space="preserve"> </w:t>
            </w:r>
            <w:r w:rsidRPr="00234352">
              <w:rPr>
                <w:sz w:val="24"/>
                <w:szCs w:val="24"/>
                <w:lang w:val="en-US" w:eastAsia="en-US"/>
              </w:rPr>
              <w:t>financiare online</w:t>
            </w:r>
            <w:r>
              <w:rPr>
                <w:sz w:val="24"/>
                <w:szCs w:val="24"/>
                <w:lang w:val="en-US" w:eastAsia="en-US"/>
              </w:rPr>
              <w:t xml:space="preserve">, </w:t>
            </w:r>
            <w:r>
              <w:rPr>
                <w:sz w:val="24"/>
                <w:szCs w:val="24"/>
                <w:lang w:val="en-US"/>
              </w:rPr>
              <w:t>semnate electronic de către operatorul economic.</w:t>
            </w:r>
          </w:p>
        </w:tc>
        <w:tc>
          <w:tcPr>
            <w:tcW w:w="1955" w:type="dxa"/>
            <w:shd w:val="clear" w:color="auto" w:fill="FFFFFF" w:themeFill="background1"/>
          </w:tcPr>
          <w:p w14:paraId="2573ADC2" w14:textId="77777777" w:rsidR="00E26FB6" w:rsidRPr="00575A77" w:rsidRDefault="00E26FB6" w:rsidP="00D56F82">
            <w:pPr>
              <w:jc w:val="center"/>
              <w:rPr>
                <w:iCs/>
                <w:sz w:val="24"/>
                <w:szCs w:val="24"/>
                <w:lang w:val="en-US"/>
              </w:rPr>
            </w:pPr>
            <w:r>
              <w:rPr>
                <w:iCs/>
                <w:sz w:val="24"/>
                <w:szCs w:val="24"/>
                <w:lang w:val="en-US"/>
              </w:rPr>
              <w:t>Obligatoriu</w:t>
            </w:r>
          </w:p>
        </w:tc>
      </w:tr>
      <w:tr w:rsidR="00E26FB6" w:rsidRPr="00A245E4" w14:paraId="40CB6688" w14:textId="77777777" w:rsidTr="00085ABA">
        <w:trPr>
          <w:jc w:val="center"/>
        </w:trPr>
        <w:tc>
          <w:tcPr>
            <w:tcW w:w="675" w:type="dxa"/>
          </w:tcPr>
          <w:p w14:paraId="107ACD8C" w14:textId="77777777" w:rsidR="00E26FB6" w:rsidRPr="00085ABA" w:rsidRDefault="00E26FB6" w:rsidP="00D56F82">
            <w:pPr>
              <w:tabs>
                <w:tab w:val="right" w:pos="426"/>
              </w:tabs>
              <w:spacing w:before="120"/>
              <w:jc w:val="center"/>
              <w:rPr>
                <w:sz w:val="24"/>
                <w:szCs w:val="24"/>
                <w:lang w:val="en-US"/>
              </w:rPr>
            </w:pPr>
            <w:r w:rsidRPr="00085ABA">
              <w:rPr>
                <w:sz w:val="24"/>
                <w:szCs w:val="24"/>
                <w:lang w:val="en-US"/>
              </w:rPr>
              <w:t>10.</w:t>
            </w:r>
          </w:p>
        </w:tc>
        <w:tc>
          <w:tcPr>
            <w:tcW w:w="3006" w:type="dxa"/>
            <w:shd w:val="clear" w:color="auto" w:fill="FFFFFF" w:themeFill="background1"/>
          </w:tcPr>
          <w:p w14:paraId="522C1DD2" w14:textId="28D59082" w:rsidR="00E26FB6" w:rsidRPr="00085ABA" w:rsidRDefault="005C1A47" w:rsidP="00D56F82">
            <w:pPr>
              <w:tabs>
                <w:tab w:val="left" w:pos="612"/>
              </w:tabs>
              <w:jc w:val="both"/>
              <w:rPr>
                <w:sz w:val="24"/>
                <w:szCs w:val="24"/>
                <w:lang w:val="en-US" w:eastAsia="en-US"/>
              </w:rPr>
            </w:pPr>
            <w:r w:rsidRPr="00085ABA">
              <w:rPr>
                <w:sz w:val="24"/>
                <w:szCs w:val="24"/>
                <w:lang w:val="en-US"/>
              </w:rPr>
              <w:t>Declarație privind asigurarea descărcării și depozitării bunurilor la sediul indicat de către Cumpărător</w:t>
            </w:r>
          </w:p>
        </w:tc>
        <w:tc>
          <w:tcPr>
            <w:tcW w:w="4111" w:type="dxa"/>
            <w:shd w:val="clear" w:color="auto" w:fill="FFFFFF" w:themeFill="background1"/>
          </w:tcPr>
          <w:p w14:paraId="0180D058" w14:textId="77777777" w:rsidR="00E26FB6" w:rsidRPr="00C1543C" w:rsidRDefault="00E26FB6" w:rsidP="00D56F82">
            <w:pPr>
              <w:widowControl w:val="0"/>
              <w:autoSpaceDE w:val="0"/>
              <w:autoSpaceDN w:val="0"/>
              <w:ind w:left="31"/>
              <w:jc w:val="both"/>
              <w:rPr>
                <w:sz w:val="24"/>
                <w:szCs w:val="24"/>
                <w:lang w:val="en-US" w:eastAsia="en-US"/>
              </w:rPr>
            </w:pPr>
            <w:proofErr w:type="gramStart"/>
            <w:r w:rsidRPr="00A245E4">
              <w:rPr>
                <w:sz w:val="24"/>
                <w:szCs w:val="24"/>
                <w:lang w:val="en-US" w:eastAsia="en-US"/>
              </w:rPr>
              <w:t>semnat</w:t>
            </w:r>
            <w:proofErr w:type="gramEnd"/>
            <w:r w:rsidRPr="00A245E4">
              <w:rPr>
                <w:sz w:val="24"/>
                <w:szCs w:val="24"/>
                <w:lang w:val="en-US" w:eastAsia="en-US"/>
              </w:rPr>
              <w:t xml:space="preserve"> electron</w:t>
            </w:r>
            <w:r>
              <w:rPr>
                <w:sz w:val="24"/>
                <w:szCs w:val="24"/>
                <w:lang w:val="en-US" w:eastAsia="en-US"/>
              </w:rPr>
              <w:t>ic de către operatorul economic.</w:t>
            </w:r>
          </w:p>
        </w:tc>
        <w:tc>
          <w:tcPr>
            <w:tcW w:w="1955" w:type="dxa"/>
            <w:shd w:val="clear" w:color="auto" w:fill="FFFFFF" w:themeFill="background1"/>
          </w:tcPr>
          <w:p w14:paraId="45C56548" w14:textId="77777777" w:rsidR="00E26FB6" w:rsidRDefault="00E26FB6" w:rsidP="00D56F82">
            <w:pPr>
              <w:jc w:val="center"/>
              <w:rPr>
                <w:iCs/>
                <w:sz w:val="24"/>
                <w:szCs w:val="24"/>
                <w:lang w:val="en-US"/>
              </w:rPr>
            </w:pPr>
            <w:r>
              <w:rPr>
                <w:iCs/>
                <w:sz w:val="24"/>
                <w:szCs w:val="24"/>
                <w:lang w:val="en-US"/>
              </w:rPr>
              <w:t>Obligatoriu</w:t>
            </w:r>
          </w:p>
        </w:tc>
      </w:tr>
      <w:tr w:rsidR="009A725A" w:rsidRPr="009A725A" w14:paraId="273AEA3B" w14:textId="77777777" w:rsidTr="00085ABA">
        <w:trPr>
          <w:jc w:val="center"/>
        </w:trPr>
        <w:tc>
          <w:tcPr>
            <w:tcW w:w="675" w:type="dxa"/>
          </w:tcPr>
          <w:p w14:paraId="25F6BA00" w14:textId="35BF5054" w:rsidR="009A725A" w:rsidRPr="00085ABA" w:rsidRDefault="00C07D0D" w:rsidP="009A725A">
            <w:pPr>
              <w:tabs>
                <w:tab w:val="right" w:pos="426"/>
              </w:tabs>
              <w:spacing w:before="120"/>
              <w:jc w:val="center"/>
              <w:rPr>
                <w:sz w:val="24"/>
                <w:szCs w:val="24"/>
                <w:lang w:val="en-US"/>
              </w:rPr>
            </w:pPr>
            <w:r w:rsidRPr="00085ABA">
              <w:rPr>
                <w:sz w:val="24"/>
                <w:szCs w:val="24"/>
                <w:lang w:val="en-US"/>
              </w:rPr>
              <w:t>11.</w:t>
            </w:r>
          </w:p>
        </w:tc>
        <w:tc>
          <w:tcPr>
            <w:tcW w:w="3006" w:type="dxa"/>
            <w:tcBorders>
              <w:top w:val="single" w:sz="4" w:space="0" w:color="auto"/>
              <w:left w:val="single" w:sz="4" w:space="0" w:color="auto"/>
              <w:bottom w:val="single" w:sz="4" w:space="0" w:color="auto"/>
              <w:right w:val="single" w:sz="4" w:space="0" w:color="auto"/>
            </w:tcBorders>
            <w:shd w:val="clear" w:color="auto" w:fill="FFFFFF"/>
          </w:tcPr>
          <w:p w14:paraId="054A46AE" w14:textId="1FAF7608" w:rsidR="009A725A" w:rsidRPr="00085ABA" w:rsidRDefault="009A725A" w:rsidP="009A725A">
            <w:pPr>
              <w:tabs>
                <w:tab w:val="left" w:pos="612"/>
              </w:tabs>
              <w:jc w:val="both"/>
              <w:rPr>
                <w:sz w:val="24"/>
                <w:szCs w:val="24"/>
                <w:lang w:val="en-US"/>
              </w:rPr>
            </w:pPr>
            <w:r w:rsidRPr="00085ABA">
              <w:rPr>
                <w:rFonts w:ascii="TimesNewRomanPSMT" w:eastAsiaTheme="minorEastAsia" w:hAnsi="TimesNewRomanPSMT" w:cs="TimesNewRomanPSMT"/>
                <w:sz w:val="24"/>
                <w:szCs w:val="24"/>
                <w:lang w:val="en-US" w:eastAsia="zh-CN"/>
              </w:rPr>
              <w:t>Minim ani de experienţă specifică în livrarea bunurilor şi/sau serviciilor similar</w:t>
            </w:r>
          </w:p>
        </w:tc>
        <w:tc>
          <w:tcPr>
            <w:tcW w:w="4111" w:type="dxa"/>
            <w:shd w:val="clear" w:color="auto" w:fill="FFFFFF" w:themeFill="background1"/>
          </w:tcPr>
          <w:p w14:paraId="0D8628ED" w14:textId="294FCD13" w:rsidR="009A725A" w:rsidRPr="00A245E4" w:rsidRDefault="009A725A" w:rsidP="009A725A">
            <w:pPr>
              <w:widowControl w:val="0"/>
              <w:autoSpaceDE w:val="0"/>
              <w:autoSpaceDN w:val="0"/>
              <w:ind w:left="31"/>
              <w:jc w:val="both"/>
              <w:rPr>
                <w:sz w:val="24"/>
                <w:szCs w:val="24"/>
                <w:lang w:val="en-US" w:eastAsia="en-US"/>
              </w:rPr>
            </w:pPr>
            <w:r>
              <w:rPr>
                <w:iCs/>
                <w:sz w:val="24"/>
                <w:szCs w:val="24"/>
                <w:lang w:val="en-US"/>
              </w:rPr>
              <w:t xml:space="preserve">3 ani, </w:t>
            </w:r>
            <w:r w:rsidRPr="002F0087">
              <w:rPr>
                <w:iCs/>
                <w:sz w:val="24"/>
                <w:szCs w:val="24"/>
                <w:lang w:val="ro-MD"/>
              </w:rPr>
              <w:t>confirmat prin aplicarea</w:t>
            </w:r>
            <w:r>
              <w:rPr>
                <w:iCs/>
                <w:sz w:val="24"/>
                <w:szCs w:val="24"/>
                <w:lang w:val="ro-MD"/>
              </w:rPr>
              <w:t xml:space="preserve"> </w:t>
            </w:r>
            <w:r w:rsidRPr="002F0087">
              <w:rPr>
                <w:iCs/>
                <w:sz w:val="24"/>
                <w:szCs w:val="24"/>
                <w:lang w:val="ro-MD"/>
              </w:rPr>
              <w:t>semnăturii electronice</w:t>
            </w:r>
            <w:r>
              <w:rPr>
                <w:iCs/>
                <w:sz w:val="24"/>
                <w:szCs w:val="24"/>
                <w:lang w:val="ro-MD"/>
              </w:rPr>
              <w:t>;</w:t>
            </w:r>
          </w:p>
        </w:tc>
        <w:tc>
          <w:tcPr>
            <w:tcW w:w="1955" w:type="dxa"/>
            <w:shd w:val="clear" w:color="auto" w:fill="FFFFFF" w:themeFill="background1"/>
          </w:tcPr>
          <w:p w14:paraId="6EDCC9E9" w14:textId="10781324" w:rsidR="009A725A" w:rsidRDefault="009A725A" w:rsidP="009A725A">
            <w:pPr>
              <w:jc w:val="center"/>
              <w:rPr>
                <w:iCs/>
                <w:sz w:val="24"/>
                <w:szCs w:val="24"/>
                <w:lang w:val="en-US"/>
              </w:rPr>
            </w:pPr>
            <w:r>
              <w:rPr>
                <w:iCs/>
                <w:sz w:val="24"/>
                <w:szCs w:val="24"/>
                <w:lang w:val="en-US"/>
              </w:rPr>
              <w:t>Obligatoriu</w:t>
            </w:r>
          </w:p>
        </w:tc>
      </w:tr>
      <w:tr w:rsidR="00E26FB6" w:rsidRPr="00A245E4" w14:paraId="53F0C8A4" w14:textId="77777777" w:rsidTr="00085ABA">
        <w:trPr>
          <w:jc w:val="center"/>
        </w:trPr>
        <w:tc>
          <w:tcPr>
            <w:tcW w:w="675" w:type="dxa"/>
          </w:tcPr>
          <w:p w14:paraId="56293982" w14:textId="0779702D" w:rsidR="00E26FB6" w:rsidRPr="00085ABA" w:rsidRDefault="00C07D0D" w:rsidP="00D56F82">
            <w:pPr>
              <w:tabs>
                <w:tab w:val="right" w:pos="426"/>
              </w:tabs>
              <w:jc w:val="center"/>
              <w:rPr>
                <w:sz w:val="24"/>
                <w:szCs w:val="24"/>
                <w:lang w:val="it-IT"/>
              </w:rPr>
            </w:pPr>
            <w:r w:rsidRPr="00085ABA">
              <w:rPr>
                <w:sz w:val="24"/>
                <w:szCs w:val="24"/>
                <w:lang w:val="it-IT"/>
              </w:rPr>
              <w:t>12.</w:t>
            </w:r>
          </w:p>
        </w:tc>
        <w:tc>
          <w:tcPr>
            <w:tcW w:w="3006" w:type="dxa"/>
            <w:shd w:val="clear" w:color="auto" w:fill="FFFFFF" w:themeFill="background1"/>
          </w:tcPr>
          <w:p w14:paraId="069022B9" w14:textId="77777777" w:rsidR="00E26FB6" w:rsidRPr="00085ABA" w:rsidRDefault="00E26FB6" w:rsidP="00D56F82">
            <w:pPr>
              <w:tabs>
                <w:tab w:val="left" w:pos="612"/>
              </w:tabs>
              <w:jc w:val="both"/>
              <w:rPr>
                <w:sz w:val="24"/>
                <w:szCs w:val="24"/>
                <w:lang w:val="en-US" w:eastAsia="en-US"/>
              </w:rPr>
            </w:pPr>
            <w:r w:rsidRPr="00085ABA">
              <w:rPr>
                <w:sz w:val="24"/>
                <w:szCs w:val="24"/>
                <w:lang w:val="en-US" w:eastAsia="en-US"/>
              </w:rPr>
              <w:t>Declaraţie privind valabilitatea ofertei</w:t>
            </w:r>
          </w:p>
        </w:tc>
        <w:tc>
          <w:tcPr>
            <w:tcW w:w="4111" w:type="dxa"/>
          </w:tcPr>
          <w:p w14:paraId="6290B54C" w14:textId="77777777" w:rsidR="00E26FB6" w:rsidRPr="00540BA2" w:rsidRDefault="00E26FB6" w:rsidP="00D56F82">
            <w:pPr>
              <w:tabs>
                <w:tab w:val="right" w:pos="426"/>
              </w:tabs>
              <w:jc w:val="center"/>
              <w:rPr>
                <w:sz w:val="24"/>
                <w:szCs w:val="24"/>
                <w:lang w:val="it-IT"/>
              </w:rPr>
            </w:pPr>
            <w:proofErr w:type="gramStart"/>
            <w:r w:rsidRPr="00540BA2">
              <w:rPr>
                <w:sz w:val="24"/>
                <w:szCs w:val="24"/>
                <w:lang w:val="en-US"/>
              </w:rPr>
              <w:t>conform</w:t>
            </w:r>
            <w:proofErr w:type="gramEnd"/>
            <w:r w:rsidRPr="00540BA2">
              <w:rPr>
                <w:sz w:val="24"/>
                <w:szCs w:val="24"/>
                <w:lang w:val="en-US"/>
              </w:rPr>
              <w:t xml:space="preserve"> Anexei nr. 8, semnată electronic de către operatorul economic</w:t>
            </w:r>
            <w:r>
              <w:rPr>
                <w:sz w:val="24"/>
                <w:szCs w:val="24"/>
                <w:lang w:val="en-US"/>
              </w:rPr>
              <w:t>;</w:t>
            </w:r>
          </w:p>
        </w:tc>
        <w:tc>
          <w:tcPr>
            <w:tcW w:w="1955" w:type="dxa"/>
            <w:shd w:val="clear" w:color="auto" w:fill="FFFFFF" w:themeFill="background1"/>
          </w:tcPr>
          <w:p w14:paraId="6488173F" w14:textId="77777777" w:rsidR="00E26FB6" w:rsidRPr="00540BA2" w:rsidRDefault="00E26FB6" w:rsidP="00D56F82">
            <w:pPr>
              <w:tabs>
                <w:tab w:val="left" w:pos="612"/>
              </w:tabs>
              <w:jc w:val="center"/>
              <w:rPr>
                <w:sz w:val="24"/>
                <w:szCs w:val="24"/>
                <w:lang w:val="en-US" w:eastAsia="en-US"/>
              </w:rPr>
            </w:pPr>
            <w:r>
              <w:rPr>
                <w:iCs/>
                <w:sz w:val="24"/>
                <w:szCs w:val="24"/>
                <w:lang w:val="en-US"/>
              </w:rPr>
              <w:t>Obligatoriu</w:t>
            </w:r>
          </w:p>
        </w:tc>
      </w:tr>
      <w:tr w:rsidR="00E26FB6" w:rsidRPr="00405406" w14:paraId="75718457" w14:textId="77777777" w:rsidTr="00085ABA">
        <w:trPr>
          <w:jc w:val="center"/>
        </w:trPr>
        <w:tc>
          <w:tcPr>
            <w:tcW w:w="675" w:type="dxa"/>
          </w:tcPr>
          <w:p w14:paraId="574E25FA" w14:textId="58D110AA" w:rsidR="00E26FB6" w:rsidRDefault="00C07D0D" w:rsidP="00D56F82">
            <w:pPr>
              <w:tabs>
                <w:tab w:val="right" w:pos="426"/>
              </w:tabs>
              <w:jc w:val="center"/>
              <w:rPr>
                <w:sz w:val="24"/>
                <w:szCs w:val="24"/>
                <w:lang w:val="it-IT"/>
              </w:rPr>
            </w:pPr>
            <w:r>
              <w:rPr>
                <w:sz w:val="24"/>
                <w:szCs w:val="24"/>
                <w:lang w:val="it-IT"/>
              </w:rPr>
              <w:lastRenderedPageBreak/>
              <w:t>13.</w:t>
            </w:r>
          </w:p>
        </w:tc>
        <w:tc>
          <w:tcPr>
            <w:tcW w:w="3006" w:type="dxa"/>
            <w:shd w:val="clear" w:color="auto" w:fill="FFFFFF" w:themeFill="background1"/>
          </w:tcPr>
          <w:p w14:paraId="6C13BEF6" w14:textId="77777777" w:rsidR="00E26FB6" w:rsidRPr="00540BA2" w:rsidRDefault="00E26FB6" w:rsidP="00D56F82">
            <w:pPr>
              <w:tabs>
                <w:tab w:val="left" w:pos="612"/>
              </w:tabs>
              <w:jc w:val="both"/>
              <w:rPr>
                <w:sz w:val="24"/>
                <w:szCs w:val="24"/>
                <w:lang w:val="en-US" w:eastAsia="en-US"/>
              </w:rPr>
            </w:pPr>
            <w:r w:rsidRPr="00540BA2">
              <w:rPr>
                <w:color w:val="000000" w:themeColor="text1"/>
                <w:sz w:val="24"/>
                <w:szCs w:val="24"/>
                <w:lang w:val="ro-MD"/>
              </w:rPr>
              <w:t>Informaţii privind asocierea</w:t>
            </w:r>
          </w:p>
        </w:tc>
        <w:tc>
          <w:tcPr>
            <w:tcW w:w="4111" w:type="dxa"/>
          </w:tcPr>
          <w:p w14:paraId="4C91C6B9" w14:textId="77777777" w:rsidR="00E26FB6" w:rsidRPr="00540BA2" w:rsidRDefault="00E26FB6" w:rsidP="00D56F82">
            <w:pPr>
              <w:tabs>
                <w:tab w:val="right" w:pos="426"/>
              </w:tabs>
              <w:jc w:val="center"/>
              <w:rPr>
                <w:sz w:val="24"/>
                <w:szCs w:val="24"/>
                <w:lang w:val="en-US"/>
              </w:rPr>
            </w:pPr>
            <w:proofErr w:type="gramStart"/>
            <w:r w:rsidRPr="00540BA2">
              <w:rPr>
                <w:sz w:val="24"/>
                <w:szCs w:val="24"/>
                <w:lang w:val="en-US"/>
              </w:rPr>
              <w:t>conform</w:t>
            </w:r>
            <w:proofErr w:type="gramEnd"/>
            <w:r w:rsidRPr="00540BA2">
              <w:rPr>
                <w:sz w:val="24"/>
                <w:szCs w:val="24"/>
                <w:lang w:val="en-US"/>
              </w:rPr>
              <w:t xml:space="preserve"> Anexei nr. 11, semnată electronic de către operatorul economic</w:t>
            </w:r>
            <w:r>
              <w:rPr>
                <w:sz w:val="24"/>
                <w:szCs w:val="24"/>
                <w:lang w:val="en-US"/>
              </w:rPr>
              <w:t>;</w:t>
            </w:r>
          </w:p>
        </w:tc>
        <w:tc>
          <w:tcPr>
            <w:tcW w:w="1955" w:type="dxa"/>
            <w:shd w:val="clear" w:color="auto" w:fill="FFFFFF" w:themeFill="background1"/>
          </w:tcPr>
          <w:p w14:paraId="0F817BA8" w14:textId="77777777" w:rsidR="00E26FB6" w:rsidRDefault="00E26FB6" w:rsidP="00D56F82">
            <w:pPr>
              <w:tabs>
                <w:tab w:val="left" w:pos="612"/>
              </w:tabs>
              <w:jc w:val="center"/>
              <w:rPr>
                <w:iCs/>
                <w:sz w:val="24"/>
                <w:szCs w:val="24"/>
                <w:lang w:val="en-US"/>
              </w:rPr>
            </w:pPr>
            <w:r w:rsidRPr="00540BA2">
              <w:rPr>
                <w:iCs/>
                <w:sz w:val="24"/>
                <w:szCs w:val="24"/>
                <w:lang w:val="en-US"/>
              </w:rPr>
              <w:t>Obligatoriu (după caz)</w:t>
            </w:r>
          </w:p>
        </w:tc>
      </w:tr>
      <w:tr w:rsidR="00E26FB6" w:rsidRPr="00405406" w14:paraId="6904A77F" w14:textId="77777777" w:rsidTr="00085ABA">
        <w:trPr>
          <w:jc w:val="center"/>
        </w:trPr>
        <w:tc>
          <w:tcPr>
            <w:tcW w:w="675" w:type="dxa"/>
          </w:tcPr>
          <w:p w14:paraId="1EEEF32C" w14:textId="67792AF0" w:rsidR="00E26FB6" w:rsidRDefault="00C07D0D" w:rsidP="00D56F82">
            <w:pPr>
              <w:tabs>
                <w:tab w:val="right" w:pos="426"/>
              </w:tabs>
              <w:jc w:val="center"/>
              <w:rPr>
                <w:sz w:val="24"/>
                <w:szCs w:val="24"/>
                <w:lang w:val="it-IT"/>
              </w:rPr>
            </w:pPr>
            <w:r>
              <w:rPr>
                <w:sz w:val="24"/>
                <w:szCs w:val="24"/>
                <w:lang w:val="it-IT"/>
              </w:rPr>
              <w:t>14.</w:t>
            </w:r>
          </w:p>
        </w:tc>
        <w:tc>
          <w:tcPr>
            <w:tcW w:w="3006" w:type="dxa"/>
            <w:shd w:val="clear" w:color="auto" w:fill="FFFFFF" w:themeFill="background1"/>
          </w:tcPr>
          <w:p w14:paraId="4FF3924F" w14:textId="77777777" w:rsidR="00E26FB6" w:rsidRPr="00540BA2" w:rsidRDefault="00E26FB6" w:rsidP="00D56F82">
            <w:pPr>
              <w:tabs>
                <w:tab w:val="left" w:pos="612"/>
              </w:tabs>
              <w:jc w:val="both"/>
              <w:rPr>
                <w:color w:val="000000" w:themeColor="text1"/>
                <w:sz w:val="24"/>
                <w:szCs w:val="24"/>
                <w:lang w:val="ro-MD"/>
              </w:rPr>
            </w:pPr>
            <w:r w:rsidRPr="00540BA2">
              <w:rPr>
                <w:color w:val="000000" w:themeColor="text1"/>
                <w:sz w:val="24"/>
                <w:szCs w:val="24"/>
                <w:lang w:val="ro-MD"/>
              </w:rPr>
              <w:t>Lista subcontractanților şi partea/părţile din contract care sunt îndeplinite de aceştia</w:t>
            </w:r>
          </w:p>
        </w:tc>
        <w:tc>
          <w:tcPr>
            <w:tcW w:w="4111" w:type="dxa"/>
          </w:tcPr>
          <w:p w14:paraId="4E40CACC" w14:textId="77777777" w:rsidR="00E26FB6" w:rsidRPr="00540BA2" w:rsidRDefault="00E26FB6" w:rsidP="00D56F82">
            <w:pPr>
              <w:tabs>
                <w:tab w:val="right" w:pos="426"/>
              </w:tabs>
              <w:jc w:val="center"/>
              <w:rPr>
                <w:sz w:val="24"/>
                <w:szCs w:val="24"/>
                <w:lang w:val="en-US"/>
              </w:rPr>
            </w:pPr>
            <w:proofErr w:type="gramStart"/>
            <w:r w:rsidRPr="00540BA2">
              <w:rPr>
                <w:sz w:val="24"/>
                <w:szCs w:val="24"/>
                <w:lang w:val="en-US"/>
              </w:rPr>
              <w:t>conform</w:t>
            </w:r>
            <w:proofErr w:type="gramEnd"/>
            <w:r w:rsidRPr="00540BA2">
              <w:rPr>
                <w:sz w:val="24"/>
                <w:szCs w:val="24"/>
                <w:lang w:val="en-US"/>
              </w:rPr>
              <w:t xml:space="preserve"> Anexei nr. 15, semnată electronic de către operatorul economic.</w:t>
            </w:r>
          </w:p>
        </w:tc>
        <w:tc>
          <w:tcPr>
            <w:tcW w:w="1955" w:type="dxa"/>
            <w:shd w:val="clear" w:color="auto" w:fill="FFFFFF" w:themeFill="background1"/>
          </w:tcPr>
          <w:p w14:paraId="26B0D5BE" w14:textId="77777777" w:rsidR="00E26FB6" w:rsidRPr="00540BA2" w:rsidRDefault="00E26FB6" w:rsidP="00D56F82">
            <w:pPr>
              <w:tabs>
                <w:tab w:val="left" w:pos="612"/>
              </w:tabs>
              <w:jc w:val="center"/>
              <w:rPr>
                <w:iCs/>
                <w:sz w:val="24"/>
                <w:szCs w:val="24"/>
                <w:lang w:val="en-US"/>
              </w:rPr>
            </w:pPr>
            <w:r w:rsidRPr="00540BA2">
              <w:rPr>
                <w:iCs/>
                <w:sz w:val="24"/>
                <w:szCs w:val="24"/>
                <w:lang w:val="en-US"/>
              </w:rPr>
              <w:t>Obligatoriu (după caz)</w:t>
            </w:r>
          </w:p>
        </w:tc>
      </w:tr>
      <w:tr w:rsidR="00E26FB6" w:rsidRPr="00405406" w14:paraId="3E19A50A" w14:textId="77777777" w:rsidTr="00085ABA">
        <w:trPr>
          <w:jc w:val="center"/>
        </w:trPr>
        <w:tc>
          <w:tcPr>
            <w:tcW w:w="675" w:type="dxa"/>
          </w:tcPr>
          <w:p w14:paraId="729AAC4B" w14:textId="2E712995" w:rsidR="00E26FB6" w:rsidRDefault="00C07D0D" w:rsidP="00D56F82">
            <w:pPr>
              <w:tabs>
                <w:tab w:val="right" w:pos="426"/>
              </w:tabs>
              <w:jc w:val="center"/>
              <w:rPr>
                <w:sz w:val="24"/>
                <w:szCs w:val="24"/>
                <w:lang w:val="it-IT"/>
              </w:rPr>
            </w:pPr>
            <w:r>
              <w:rPr>
                <w:sz w:val="24"/>
                <w:szCs w:val="24"/>
                <w:lang w:val="it-IT"/>
              </w:rPr>
              <w:t>15.</w:t>
            </w:r>
          </w:p>
        </w:tc>
        <w:tc>
          <w:tcPr>
            <w:tcW w:w="3006" w:type="dxa"/>
            <w:shd w:val="clear" w:color="auto" w:fill="FFFFFF" w:themeFill="background1"/>
          </w:tcPr>
          <w:p w14:paraId="32D0AE6F" w14:textId="77777777" w:rsidR="00E26FB6" w:rsidRPr="00540BA2" w:rsidRDefault="00E26FB6" w:rsidP="00D56F82">
            <w:pPr>
              <w:ind w:right="-108"/>
              <w:jc w:val="both"/>
              <w:rPr>
                <w:sz w:val="24"/>
                <w:szCs w:val="24"/>
                <w:lang w:val="en-US"/>
              </w:rPr>
            </w:pPr>
            <w:r w:rsidRPr="00540BA2">
              <w:rPr>
                <w:color w:val="000000" w:themeColor="text1"/>
                <w:sz w:val="24"/>
                <w:szCs w:val="24"/>
                <w:lang w:val="ro-MD"/>
              </w:rPr>
              <w:t xml:space="preserve">Angajament terţ susţinător financiar </w:t>
            </w:r>
          </w:p>
        </w:tc>
        <w:tc>
          <w:tcPr>
            <w:tcW w:w="4111" w:type="dxa"/>
          </w:tcPr>
          <w:p w14:paraId="0AC0B577" w14:textId="77777777" w:rsidR="00E26FB6" w:rsidRPr="00540BA2" w:rsidRDefault="00E26FB6" w:rsidP="00D56F82">
            <w:pPr>
              <w:tabs>
                <w:tab w:val="right" w:pos="426"/>
              </w:tabs>
              <w:jc w:val="center"/>
              <w:rPr>
                <w:sz w:val="24"/>
                <w:szCs w:val="24"/>
                <w:lang w:val="en-US"/>
              </w:rPr>
            </w:pPr>
            <w:proofErr w:type="gramStart"/>
            <w:r w:rsidRPr="00540BA2">
              <w:rPr>
                <w:sz w:val="24"/>
                <w:szCs w:val="24"/>
                <w:lang w:val="en-US"/>
              </w:rPr>
              <w:t>conform</w:t>
            </w:r>
            <w:proofErr w:type="gramEnd"/>
            <w:r w:rsidRPr="00540BA2">
              <w:rPr>
                <w:sz w:val="24"/>
                <w:szCs w:val="24"/>
                <w:lang w:val="en-US"/>
              </w:rPr>
              <w:t xml:space="preserve"> Anexei nr. 16, semnată electronic de către operatorul economic.</w:t>
            </w:r>
          </w:p>
        </w:tc>
        <w:tc>
          <w:tcPr>
            <w:tcW w:w="1955" w:type="dxa"/>
            <w:shd w:val="clear" w:color="auto" w:fill="FFFFFF" w:themeFill="background1"/>
          </w:tcPr>
          <w:p w14:paraId="1DFE413E" w14:textId="77777777" w:rsidR="00E26FB6" w:rsidRDefault="00E26FB6" w:rsidP="00D56F82">
            <w:pPr>
              <w:jc w:val="center"/>
            </w:pPr>
            <w:r w:rsidRPr="006F5DE7">
              <w:rPr>
                <w:iCs/>
                <w:sz w:val="24"/>
                <w:szCs w:val="24"/>
                <w:lang w:val="en-US"/>
              </w:rPr>
              <w:t>Obligatoriu (după caz)</w:t>
            </w:r>
          </w:p>
        </w:tc>
      </w:tr>
      <w:tr w:rsidR="00E26FB6" w:rsidRPr="00405406" w14:paraId="56B1E35B" w14:textId="77777777" w:rsidTr="00085ABA">
        <w:trPr>
          <w:jc w:val="center"/>
        </w:trPr>
        <w:tc>
          <w:tcPr>
            <w:tcW w:w="675" w:type="dxa"/>
          </w:tcPr>
          <w:p w14:paraId="78DD4F57" w14:textId="4654FE4A" w:rsidR="00E26FB6" w:rsidRDefault="00C07D0D" w:rsidP="00D56F82">
            <w:pPr>
              <w:tabs>
                <w:tab w:val="right" w:pos="426"/>
              </w:tabs>
              <w:jc w:val="center"/>
              <w:rPr>
                <w:sz w:val="24"/>
                <w:szCs w:val="24"/>
                <w:lang w:val="it-IT"/>
              </w:rPr>
            </w:pPr>
            <w:r>
              <w:rPr>
                <w:sz w:val="24"/>
                <w:szCs w:val="24"/>
                <w:lang w:val="it-IT"/>
              </w:rPr>
              <w:t>16.</w:t>
            </w:r>
          </w:p>
        </w:tc>
        <w:tc>
          <w:tcPr>
            <w:tcW w:w="3006" w:type="dxa"/>
            <w:shd w:val="clear" w:color="auto" w:fill="FFFFFF" w:themeFill="background1"/>
          </w:tcPr>
          <w:p w14:paraId="5D39AD39" w14:textId="77777777" w:rsidR="00E26FB6" w:rsidRPr="00540BA2" w:rsidRDefault="00E26FB6" w:rsidP="00D56F82">
            <w:pPr>
              <w:ind w:right="-108"/>
              <w:jc w:val="both"/>
              <w:rPr>
                <w:sz w:val="24"/>
                <w:szCs w:val="24"/>
                <w:lang w:val="en-US"/>
              </w:rPr>
            </w:pPr>
            <w:r w:rsidRPr="00540BA2">
              <w:rPr>
                <w:color w:val="000000" w:themeColor="text1"/>
                <w:sz w:val="24"/>
                <w:szCs w:val="24"/>
                <w:lang w:val="ro-MD"/>
              </w:rPr>
              <w:t xml:space="preserve">Declaraţie terţ susţinător financiar </w:t>
            </w:r>
          </w:p>
        </w:tc>
        <w:tc>
          <w:tcPr>
            <w:tcW w:w="4111" w:type="dxa"/>
          </w:tcPr>
          <w:p w14:paraId="08B73DD9" w14:textId="77777777" w:rsidR="00E26FB6" w:rsidRPr="00540BA2" w:rsidRDefault="00E26FB6" w:rsidP="00D56F82">
            <w:pPr>
              <w:tabs>
                <w:tab w:val="right" w:pos="426"/>
              </w:tabs>
              <w:jc w:val="center"/>
              <w:rPr>
                <w:sz w:val="24"/>
                <w:szCs w:val="24"/>
                <w:lang w:val="en-US"/>
              </w:rPr>
            </w:pPr>
            <w:proofErr w:type="gramStart"/>
            <w:r w:rsidRPr="00540BA2">
              <w:rPr>
                <w:sz w:val="24"/>
                <w:szCs w:val="24"/>
                <w:lang w:val="en-US"/>
              </w:rPr>
              <w:t>conform</w:t>
            </w:r>
            <w:proofErr w:type="gramEnd"/>
            <w:r w:rsidRPr="00540BA2">
              <w:rPr>
                <w:sz w:val="24"/>
                <w:szCs w:val="24"/>
                <w:lang w:val="en-US"/>
              </w:rPr>
              <w:t xml:space="preserve"> Anexei nr. 17, semnată electronic de către operatorul economic.</w:t>
            </w:r>
          </w:p>
        </w:tc>
        <w:tc>
          <w:tcPr>
            <w:tcW w:w="1955" w:type="dxa"/>
            <w:shd w:val="clear" w:color="auto" w:fill="FFFFFF" w:themeFill="background1"/>
          </w:tcPr>
          <w:p w14:paraId="78CC7503" w14:textId="77777777" w:rsidR="00E26FB6" w:rsidRDefault="00E26FB6" w:rsidP="00D56F82">
            <w:pPr>
              <w:jc w:val="center"/>
            </w:pPr>
            <w:r w:rsidRPr="006F5DE7">
              <w:rPr>
                <w:iCs/>
                <w:sz w:val="24"/>
                <w:szCs w:val="24"/>
                <w:lang w:val="en-US"/>
              </w:rPr>
              <w:t>Obligatoriu (după caz)</w:t>
            </w:r>
          </w:p>
        </w:tc>
      </w:tr>
      <w:tr w:rsidR="00E26FB6" w:rsidRPr="00405406" w14:paraId="038F3524" w14:textId="77777777" w:rsidTr="00085ABA">
        <w:trPr>
          <w:jc w:val="center"/>
        </w:trPr>
        <w:tc>
          <w:tcPr>
            <w:tcW w:w="675" w:type="dxa"/>
          </w:tcPr>
          <w:p w14:paraId="016C103A" w14:textId="45AC2976" w:rsidR="00E26FB6" w:rsidRDefault="00C07D0D" w:rsidP="00D56F82">
            <w:pPr>
              <w:tabs>
                <w:tab w:val="right" w:pos="426"/>
              </w:tabs>
              <w:jc w:val="center"/>
              <w:rPr>
                <w:sz w:val="24"/>
                <w:szCs w:val="24"/>
                <w:lang w:val="it-IT"/>
              </w:rPr>
            </w:pPr>
            <w:r>
              <w:rPr>
                <w:sz w:val="24"/>
                <w:szCs w:val="24"/>
                <w:lang w:val="it-IT"/>
              </w:rPr>
              <w:t>17.</w:t>
            </w:r>
          </w:p>
        </w:tc>
        <w:tc>
          <w:tcPr>
            <w:tcW w:w="3006" w:type="dxa"/>
            <w:shd w:val="clear" w:color="auto" w:fill="FFFFFF" w:themeFill="background1"/>
          </w:tcPr>
          <w:p w14:paraId="29B71F58" w14:textId="77777777" w:rsidR="00E26FB6" w:rsidRPr="00FB6A8A" w:rsidRDefault="00E26FB6" w:rsidP="00D56F82">
            <w:pPr>
              <w:ind w:right="-108"/>
              <w:jc w:val="both"/>
              <w:rPr>
                <w:sz w:val="24"/>
                <w:szCs w:val="24"/>
                <w:lang w:val="fr-MC"/>
              </w:rPr>
            </w:pPr>
            <w:r w:rsidRPr="00540BA2">
              <w:rPr>
                <w:color w:val="000000" w:themeColor="text1"/>
                <w:sz w:val="24"/>
                <w:szCs w:val="24"/>
                <w:lang w:val="ro-MD"/>
              </w:rPr>
              <w:t xml:space="preserve">Angajament privind susţinerea tehnică și profesională a ofertantului/grupului de operatori economici </w:t>
            </w:r>
          </w:p>
        </w:tc>
        <w:tc>
          <w:tcPr>
            <w:tcW w:w="4111" w:type="dxa"/>
          </w:tcPr>
          <w:p w14:paraId="713A3521" w14:textId="77777777" w:rsidR="00E26FB6" w:rsidRPr="00540BA2" w:rsidRDefault="00E26FB6" w:rsidP="00D56F82">
            <w:pPr>
              <w:tabs>
                <w:tab w:val="right" w:pos="426"/>
              </w:tabs>
              <w:jc w:val="center"/>
              <w:rPr>
                <w:sz w:val="24"/>
                <w:szCs w:val="24"/>
                <w:lang w:val="en-US"/>
              </w:rPr>
            </w:pPr>
            <w:proofErr w:type="gramStart"/>
            <w:r w:rsidRPr="00540BA2">
              <w:rPr>
                <w:sz w:val="24"/>
                <w:szCs w:val="24"/>
                <w:lang w:val="en-US"/>
              </w:rPr>
              <w:t>conform</w:t>
            </w:r>
            <w:proofErr w:type="gramEnd"/>
            <w:r w:rsidRPr="00540BA2">
              <w:rPr>
                <w:sz w:val="24"/>
                <w:szCs w:val="24"/>
                <w:lang w:val="en-US"/>
              </w:rPr>
              <w:t xml:space="preserve"> Anexei nr. 18, semnată electronic de către operatorul economic.</w:t>
            </w:r>
          </w:p>
        </w:tc>
        <w:tc>
          <w:tcPr>
            <w:tcW w:w="1955" w:type="dxa"/>
            <w:shd w:val="clear" w:color="auto" w:fill="FFFFFF" w:themeFill="background1"/>
          </w:tcPr>
          <w:p w14:paraId="6115273D" w14:textId="77777777" w:rsidR="00E26FB6" w:rsidRDefault="00E26FB6" w:rsidP="00D56F82">
            <w:pPr>
              <w:jc w:val="center"/>
            </w:pPr>
            <w:r w:rsidRPr="006F5DE7">
              <w:rPr>
                <w:iCs/>
                <w:sz w:val="24"/>
                <w:szCs w:val="24"/>
                <w:lang w:val="en-US"/>
              </w:rPr>
              <w:t>Obligatoriu (după caz)</w:t>
            </w:r>
          </w:p>
        </w:tc>
      </w:tr>
      <w:tr w:rsidR="00E26FB6" w:rsidRPr="00405406" w14:paraId="79B740D8" w14:textId="77777777" w:rsidTr="00085ABA">
        <w:trPr>
          <w:jc w:val="center"/>
        </w:trPr>
        <w:tc>
          <w:tcPr>
            <w:tcW w:w="675" w:type="dxa"/>
          </w:tcPr>
          <w:p w14:paraId="27F661B9" w14:textId="78BF5FC4" w:rsidR="00E26FB6" w:rsidRDefault="00C07D0D" w:rsidP="00D56F82">
            <w:pPr>
              <w:tabs>
                <w:tab w:val="right" w:pos="426"/>
              </w:tabs>
              <w:jc w:val="center"/>
              <w:rPr>
                <w:sz w:val="24"/>
                <w:szCs w:val="24"/>
                <w:lang w:val="it-IT"/>
              </w:rPr>
            </w:pPr>
            <w:r>
              <w:rPr>
                <w:sz w:val="24"/>
                <w:szCs w:val="24"/>
                <w:lang w:val="it-IT"/>
              </w:rPr>
              <w:t>18.</w:t>
            </w:r>
          </w:p>
        </w:tc>
        <w:tc>
          <w:tcPr>
            <w:tcW w:w="3006" w:type="dxa"/>
            <w:shd w:val="clear" w:color="auto" w:fill="FFFFFF" w:themeFill="background1"/>
          </w:tcPr>
          <w:p w14:paraId="320FC02A" w14:textId="77777777" w:rsidR="00E26FB6" w:rsidRPr="00540BA2" w:rsidRDefault="00E26FB6" w:rsidP="00D56F82">
            <w:pPr>
              <w:ind w:right="-108"/>
              <w:jc w:val="both"/>
              <w:rPr>
                <w:sz w:val="24"/>
                <w:szCs w:val="24"/>
                <w:lang w:val="en-US"/>
              </w:rPr>
            </w:pPr>
            <w:r w:rsidRPr="00540BA2">
              <w:rPr>
                <w:color w:val="000000" w:themeColor="text1"/>
                <w:sz w:val="24"/>
                <w:szCs w:val="24"/>
                <w:lang w:val="ro-MD"/>
              </w:rPr>
              <w:t xml:space="preserve">Declaraţie terţ susţinător tehnic </w:t>
            </w:r>
          </w:p>
        </w:tc>
        <w:tc>
          <w:tcPr>
            <w:tcW w:w="4111" w:type="dxa"/>
          </w:tcPr>
          <w:p w14:paraId="214BC973" w14:textId="77777777" w:rsidR="00E26FB6" w:rsidRPr="00540BA2" w:rsidRDefault="00E26FB6" w:rsidP="00D56F82">
            <w:pPr>
              <w:tabs>
                <w:tab w:val="right" w:pos="426"/>
              </w:tabs>
              <w:jc w:val="center"/>
              <w:rPr>
                <w:sz w:val="24"/>
                <w:szCs w:val="24"/>
                <w:lang w:val="en-US"/>
              </w:rPr>
            </w:pPr>
            <w:proofErr w:type="gramStart"/>
            <w:r w:rsidRPr="00540BA2">
              <w:rPr>
                <w:sz w:val="24"/>
                <w:szCs w:val="24"/>
                <w:lang w:val="en-US"/>
              </w:rPr>
              <w:t>conform</w:t>
            </w:r>
            <w:proofErr w:type="gramEnd"/>
            <w:r w:rsidRPr="00540BA2">
              <w:rPr>
                <w:sz w:val="24"/>
                <w:szCs w:val="24"/>
                <w:lang w:val="en-US"/>
              </w:rPr>
              <w:t xml:space="preserve"> Anexei nr. 19, semnată electronic de către operatorul economic.</w:t>
            </w:r>
          </w:p>
        </w:tc>
        <w:tc>
          <w:tcPr>
            <w:tcW w:w="1955" w:type="dxa"/>
            <w:shd w:val="clear" w:color="auto" w:fill="FFFFFF" w:themeFill="background1"/>
          </w:tcPr>
          <w:p w14:paraId="737C1179" w14:textId="77777777" w:rsidR="00E26FB6" w:rsidRDefault="00E26FB6" w:rsidP="00D56F82">
            <w:pPr>
              <w:jc w:val="center"/>
            </w:pPr>
            <w:r w:rsidRPr="006F5DE7">
              <w:rPr>
                <w:iCs/>
                <w:sz w:val="24"/>
                <w:szCs w:val="24"/>
                <w:lang w:val="en-US"/>
              </w:rPr>
              <w:t>Obligatoriu (după caz)</w:t>
            </w:r>
          </w:p>
        </w:tc>
      </w:tr>
      <w:tr w:rsidR="00E26FB6" w:rsidRPr="00405406" w14:paraId="6010BF08" w14:textId="77777777" w:rsidTr="00085ABA">
        <w:trPr>
          <w:jc w:val="center"/>
        </w:trPr>
        <w:tc>
          <w:tcPr>
            <w:tcW w:w="675" w:type="dxa"/>
          </w:tcPr>
          <w:p w14:paraId="063FA245" w14:textId="60C9E27B" w:rsidR="00E26FB6" w:rsidRDefault="00C07D0D" w:rsidP="00D56F82">
            <w:pPr>
              <w:tabs>
                <w:tab w:val="right" w:pos="426"/>
              </w:tabs>
              <w:jc w:val="center"/>
              <w:rPr>
                <w:sz w:val="24"/>
                <w:szCs w:val="24"/>
                <w:lang w:val="it-IT"/>
              </w:rPr>
            </w:pPr>
            <w:r>
              <w:rPr>
                <w:sz w:val="24"/>
                <w:szCs w:val="24"/>
                <w:lang w:val="it-IT"/>
              </w:rPr>
              <w:t>19.</w:t>
            </w:r>
          </w:p>
        </w:tc>
        <w:tc>
          <w:tcPr>
            <w:tcW w:w="3006" w:type="dxa"/>
            <w:shd w:val="clear" w:color="auto" w:fill="FFFFFF" w:themeFill="background1"/>
          </w:tcPr>
          <w:p w14:paraId="5240F806" w14:textId="77777777" w:rsidR="00E26FB6" w:rsidRPr="00540BA2" w:rsidRDefault="00E26FB6" w:rsidP="00D56F82">
            <w:pPr>
              <w:ind w:right="-108"/>
              <w:jc w:val="both"/>
              <w:rPr>
                <w:sz w:val="24"/>
                <w:szCs w:val="24"/>
                <w:lang w:val="en-US"/>
              </w:rPr>
            </w:pPr>
            <w:r w:rsidRPr="00540BA2">
              <w:rPr>
                <w:color w:val="000000" w:themeColor="text1"/>
                <w:sz w:val="24"/>
                <w:szCs w:val="24"/>
                <w:lang w:val="ro-MD"/>
              </w:rPr>
              <w:t xml:space="preserve">Declaraţie terţ susţinător profesional </w:t>
            </w:r>
          </w:p>
        </w:tc>
        <w:tc>
          <w:tcPr>
            <w:tcW w:w="4111" w:type="dxa"/>
          </w:tcPr>
          <w:p w14:paraId="2177D88C" w14:textId="77777777" w:rsidR="00E26FB6" w:rsidRPr="00540BA2" w:rsidRDefault="00E26FB6" w:rsidP="00D56F82">
            <w:pPr>
              <w:tabs>
                <w:tab w:val="right" w:pos="426"/>
              </w:tabs>
              <w:jc w:val="center"/>
              <w:rPr>
                <w:sz w:val="24"/>
                <w:szCs w:val="24"/>
                <w:lang w:val="en-US"/>
              </w:rPr>
            </w:pPr>
            <w:proofErr w:type="gramStart"/>
            <w:r w:rsidRPr="00540BA2">
              <w:rPr>
                <w:sz w:val="24"/>
                <w:szCs w:val="24"/>
                <w:lang w:val="en-US"/>
              </w:rPr>
              <w:t>conform</w:t>
            </w:r>
            <w:proofErr w:type="gramEnd"/>
            <w:r w:rsidRPr="00540BA2">
              <w:rPr>
                <w:sz w:val="24"/>
                <w:szCs w:val="24"/>
                <w:lang w:val="en-US"/>
              </w:rPr>
              <w:t xml:space="preserve"> Anexei nr. 20, semnată electronic de către operatorul economic.</w:t>
            </w:r>
          </w:p>
        </w:tc>
        <w:tc>
          <w:tcPr>
            <w:tcW w:w="1955" w:type="dxa"/>
            <w:shd w:val="clear" w:color="auto" w:fill="FFFFFF" w:themeFill="background1"/>
          </w:tcPr>
          <w:p w14:paraId="0DBB2896" w14:textId="77777777" w:rsidR="00E26FB6" w:rsidRDefault="00E26FB6" w:rsidP="00D56F82">
            <w:pPr>
              <w:jc w:val="center"/>
            </w:pPr>
            <w:r w:rsidRPr="006F5DE7">
              <w:rPr>
                <w:iCs/>
                <w:sz w:val="24"/>
                <w:szCs w:val="24"/>
                <w:lang w:val="en-US"/>
              </w:rPr>
              <w:t>Obligatoriu (după caz)</w:t>
            </w:r>
          </w:p>
        </w:tc>
      </w:tr>
      <w:tr w:rsidR="00E26FB6" w:rsidRPr="00405406" w14:paraId="67A6BD94" w14:textId="77777777" w:rsidTr="006D14FF">
        <w:trPr>
          <w:trHeight w:val="3001"/>
          <w:jc w:val="center"/>
        </w:trPr>
        <w:tc>
          <w:tcPr>
            <w:tcW w:w="675" w:type="dxa"/>
          </w:tcPr>
          <w:p w14:paraId="7D7D8D1D" w14:textId="3C026153" w:rsidR="00E26FB6" w:rsidRDefault="00C07D0D" w:rsidP="00D56F82">
            <w:pPr>
              <w:tabs>
                <w:tab w:val="right" w:pos="426"/>
              </w:tabs>
              <w:jc w:val="center"/>
              <w:rPr>
                <w:sz w:val="24"/>
                <w:szCs w:val="24"/>
                <w:lang w:val="it-IT"/>
              </w:rPr>
            </w:pPr>
            <w:r>
              <w:rPr>
                <w:sz w:val="24"/>
                <w:szCs w:val="24"/>
                <w:lang w:val="it-IT"/>
              </w:rPr>
              <w:t>20.</w:t>
            </w:r>
          </w:p>
        </w:tc>
        <w:tc>
          <w:tcPr>
            <w:tcW w:w="3006" w:type="dxa"/>
            <w:shd w:val="clear" w:color="auto" w:fill="auto"/>
          </w:tcPr>
          <w:p w14:paraId="549B915D" w14:textId="77777777" w:rsidR="00E26FB6" w:rsidRPr="006D14FF" w:rsidRDefault="00E26FB6" w:rsidP="00D56F82">
            <w:pPr>
              <w:ind w:right="-108"/>
              <w:jc w:val="both"/>
              <w:rPr>
                <w:sz w:val="24"/>
                <w:szCs w:val="24"/>
                <w:lang w:val="en-US"/>
              </w:rPr>
            </w:pPr>
            <w:r w:rsidRPr="006D14FF">
              <w:rPr>
                <w:sz w:val="24"/>
                <w:szCs w:val="24"/>
                <w:lang w:val="en-US"/>
              </w:rPr>
              <w:t>Declarația privind confirmarea identității beneficiarilor efectivi și</w:t>
            </w:r>
          </w:p>
          <w:p w14:paraId="6F247220" w14:textId="77777777" w:rsidR="00E26FB6" w:rsidRPr="006D14FF" w:rsidRDefault="00E26FB6" w:rsidP="00D56F82">
            <w:pPr>
              <w:ind w:right="-108"/>
              <w:jc w:val="both"/>
              <w:rPr>
                <w:sz w:val="24"/>
                <w:szCs w:val="24"/>
                <w:lang w:val="fr-MC"/>
              </w:rPr>
            </w:pPr>
            <w:r w:rsidRPr="006D14FF">
              <w:rPr>
                <w:sz w:val="24"/>
                <w:szCs w:val="24"/>
                <w:lang w:val="fr-MC"/>
              </w:rPr>
              <w:t xml:space="preserve">neîncadrarea acestora în situația condamnării pentru participarea </w:t>
            </w:r>
            <w:proofErr w:type="gramStart"/>
            <w:r w:rsidRPr="006D14FF">
              <w:rPr>
                <w:sz w:val="24"/>
                <w:szCs w:val="24"/>
                <w:lang w:val="fr-MC"/>
              </w:rPr>
              <w:t>la activităţi</w:t>
            </w:r>
            <w:proofErr w:type="gramEnd"/>
            <w:r w:rsidRPr="006D14FF">
              <w:rPr>
                <w:sz w:val="24"/>
                <w:szCs w:val="24"/>
                <w:lang w:val="fr-MC"/>
              </w:rPr>
              <w:t xml:space="preserve"> ale unei</w:t>
            </w:r>
          </w:p>
          <w:p w14:paraId="643B318E" w14:textId="77777777" w:rsidR="00E26FB6" w:rsidRPr="00FB6A8A" w:rsidRDefault="00E26FB6" w:rsidP="00D56F82">
            <w:pPr>
              <w:ind w:right="-108"/>
              <w:jc w:val="both"/>
              <w:rPr>
                <w:sz w:val="24"/>
                <w:szCs w:val="24"/>
                <w:lang w:val="fr-MC"/>
              </w:rPr>
            </w:pPr>
            <w:r w:rsidRPr="006D14FF">
              <w:rPr>
                <w:sz w:val="24"/>
                <w:szCs w:val="24"/>
                <w:lang w:val="fr-MC"/>
              </w:rPr>
              <w:t>organizaţii sau grupări criminale, pentru corupţie, fraudă şi/sau spălare de bani</w:t>
            </w:r>
          </w:p>
        </w:tc>
        <w:tc>
          <w:tcPr>
            <w:tcW w:w="4111" w:type="dxa"/>
          </w:tcPr>
          <w:p w14:paraId="4DE8FF35" w14:textId="77777777" w:rsidR="00E26FB6" w:rsidRPr="00540BA2" w:rsidRDefault="00E26FB6" w:rsidP="00D56F82">
            <w:pPr>
              <w:tabs>
                <w:tab w:val="right" w:pos="426"/>
              </w:tabs>
              <w:jc w:val="center"/>
              <w:rPr>
                <w:sz w:val="24"/>
                <w:szCs w:val="24"/>
                <w:lang w:val="en-US"/>
              </w:rPr>
            </w:pPr>
            <w:proofErr w:type="gramStart"/>
            <w:r w:rsidRPr="00022DD8">
              <w:rPr>
                <w:sz w:val="24"/>
                <w:szCs w:val="24"/>
                <w:lang w:val="en-US"/>
              </w:rPr>
              <w:t>semnată</w:t>
            </w:r>
            <w:proofErr w:type="gramEnd"/>
            <w:r w:rsidRPr="00022DD8">
              <w:rPr>
                <w:sz w:val="24"/>
                <w:szCs w:val="24"/>
                <w:lang w:val="en-US"/>
              </w:rPr>
              <w:t xml:space="preserve"> electronic de către operatorul economic.</w:t>
            </w:r>
          </w:p>
        </w:tc>
        <w:tc>
          <w:tcPr>
            <w:tcW w:w="1955" w:type="dxa"/>
            <w:shd w:val="clear" w:color="auto" w:fill="FFFFFF" w:themeFill="background1"/>
          </w:tcPr>
          <w:p w14:paraId="7E93804C" w14:textId="77777777" w:rsidR="00E26FB6" w:rsidRPr="00FB6A8A" w:rsidRDefault="00E26FB6" w:rsidP="00D56F82">
            <w:pPr>
              <w:jc w:val="center"/>
              <w:rPr>
                <w:iCs/>
                <w:sz w:val="24"/>
                <w:szCs w:val="24"/>
                <w:lang w:val="fr-MC"/>
              </w:rPr>
            </w:pPr>
            <w:r w:rsidRPr="00FB6A8A">
              <w:rPr>
                <w:iCs/>
                <w:sz w:val="24"/>
                <w:szCs w:val="24"/>
                <w:lang w:val="fr-MC"/>
              </w:rPr>
              <w:t>Obligatoriu va fi prezentată de către ofertantul/</w:t>
            </w:r>
          </w:p>
          <w:p w14:paraId="7BADE0F6" w14:textId="77777777" w:rsidR="00E26FB6" w:rsidRPr="00FB6A8A" w:rsidRDefault="00E26FB6" w:rsidP="00D56F82">
            <w:pPr>
              <w:jc w:val="center"/>
              <w:rPr>
                <w:iCs/>
                <w:sz w:val="24"/>
                <w:szCs w:val="24"/>
                <w:lang w:val="fr-MC"/>
              </w:rPr>
            </w:pPr>
            <w:r w:rsidRPr="00FB6A8A">
              <w:rPr>
                <w:iCs/>
                <w:sz w:val="24"/>
                <w:szCs w:val="24"/>
                <w:lang w:val="fr-MC"/>
              </w:rPr>
              <w:t>ofertantul asociat desemnat câștigător, în termen de 5 zile de la data comunicării rezultatelor procedurii de achiziție</w:t>
            </w:r>
          </w:p>
          <w:p w14:paraId="0FF290B9" w14:textId="345293F2" w:rsidR="00E26FB6" w:rsidRPr="00353269" w:rsidRDefault="00E26FB6" w:rsidP="00353269">
            <w:pPr>
              <w:jc w:val="center"/>
              <w:rPr>
                <w:iCs/>
                <w:sz w:val="24"/>
                <w:szCs w:val="24"/>
                <w:lang w:val="en-US"/>
              </w:rPr>
            </w:pPr>
            <w:r w:rsidRPr="00022DD8">
              <w:rPr>
                <w:iCs/>
                <w:sz w:val="24"/>
                <w:szCs w:val="24"/>
                <w:lang w:val="en-US"/>
              </w:rPr>
              <w:t>publică</w:t>
            </w:r>
          </w:p>
        </w:tc>
      </w:tr>
      <w:tr w:rsidR="009A725A" w:rsidRPr="009A725A" w14:paraId="388007DA" w14:textId="77777777" w:rsidTr="00085ABA">
        <w:trPr>
          <w:jc w:val="center"/>
        </w:trPr>
        <w:tc>
          <w:tcPr>
            <w:tcW w:w="675" w:type="dxa"/>
          </w:tcPr>
          <w:p w14:paraId="45AEAC59" w14:textId="425C826C" w:rsidR="009A725A" w:rsidRDefault="00C07D0D" w:rsidP="009A725A">
            <w:pPr>
              <w:tabs>
                <w:tab w:val="right" w:pos="426"/>
              </w:tabs>
              <w:jc w:val="center"/>
              <w:rPr>
                <w:sz w:val="24"/>
                <w:szCs w:val="24"/>
                <w:lang w:val="it-IT"/>
              </w:rPr>
            </w:pPr>
            <w:r>
              <w:rPr>
                <w:sz w:val="24"/>
                <w:szCs w:val="24"/>
                <w:lang w:val="it-IT"/>
              </w:rPr>
              <w:t>21.</w:t>
            </w:r>
          </w:p>
        </w:tc>
        <w:tc>
          <w:tcPr>
            <w:tcW w:w="3006" w:type="dxa"/>
            <w:tcBorders>
              <w:top w:val="single" w:sz="4" w:space="0" w:color="auto"/>
              <w:left w:val="single" w:sz="4" w:space="0" w:color="auto"/>
              <w:bottom w:val="single" w:sz="4" w:space="0" w:color="auto"/>
              <w:right w:val="single" w:sz="4" w:space="0" w:color="auto"/>
            </w:tcBorders>
            <w:shd w:val="clear" w:color="auto" w:fill="FFFFFF"/>
          </w:tcPr>
          <w:p w14:paraId="5916ABF2" w14:textId="12F39F77" w:rsidR="009A725A" w:rsidRPr="00FB6A8A" w:rsidRDefault="006D5F48" w:rsidP="009A725A">
            <w:pPr>
              <w:ind w:right="-108"/>
              <w:jc w:val="both"/>
              <w:rPr>
                <w:sz w:val="24"/>
                <w:szCs w:val="24"/>
                <w:lang w:val="fr-MC"/>
              </w:rPr>
            </w:pPr>
            <w:r w:rsidRPr="006D5F48">
              <w:rPr>
                <w:rFonts w:eastAsia="PMingLiU"/>
                <w:bCs/>
                <w:iCs/>
                <w:noProof/>
                <w:sz w:val="24"/>
                <w:szCs w:val="24"/>
                <w:lang w:val="ro-RO" w:eastAsia="zh-CN"/>
              </w:rPr>
              <w:t>Declarație privind precizarea formei de constituire și depunere a garanției de bună execuție.</w:t>
            </w:r>
          </w:p>
        </w:tc>
        <w:tc>
          <w:tcPr>
            <w:tcW w:w="4111" w:type="dxa"/>
            <w:shd w:val="clear" w:color="auto" w:fill="FFFFFF" w:themeFill="background1"/>
          </w:tcPr>
          <w:p w14:paraId="55CF460B" w14:textId="4279B99D" w:rsidR="009A725A" w:rsidRPr="006D5F48" w:rsidRDefault="006D5F48" w:rsidP="00047E03">
            <w:pPr>
              <w:tabs>
                <w:tab w:val="right" w:pos="426"/>
              </w:tabs>
              <w:rPr>
                <w:sz w:val="24"/>
                <w:szCs w:val="24"/>
                <w:lang w:val="en-US"/>
              </w:rPr>
            </w:pPr>
            <w:r w:rsidRPr="006D5F48">
              <w:rPr>
                <w:sz w:val="24"/>
                <w:szCs w:val="24"/>
                <w:lang w:val="en-US" w:eastAsia="zh-CN"/>
              </w:rPr>
              <w:t>semnată electronic de către operatorul economic;</w:t>
            </w:r>
          </w:p>
        </w:tc>
        <w:tc>
          <w:tcPr>
            <w:tcW w:w="1955" w:type="dxa"/>
            <w:shd w:val="clear" w:color="auto" w:fill="FFFFFF" w:themeFill="background1"/>
          </w:tcPr>
          <w:p w14:paraId="0BBEF9C1" w14:textId="645597E1" w:rsidR="009A725A" w:rsidRPr="00022DD8" w:rsidRDefault="00047E03" w:rsidP="009A725A">
            <w:pPr>
              <w:jc w:val="center"/>
              <w:rPr>
                <w:iCs/>
                <w:sz w:val="24"/>
                <w:szCs w:val="24"/>
                <w:lang w:val="en-US"/>
              </w:rPr>
            </w:pPr>
            <w:r w:rsidRPr="00047E03">
              <w:rPr>
                <w:iCs/>
                <w:sz w:val="24"/>
                <w:szCs w:val="24"/>
                <w:lang w:val="en-US"/>
              </w:rPr>
              <w:t>Obligatoriu</w:t>
            </w:r>
          </w:p>
        </w:tc>
      </w:tr>
    </w:tbl>
    <w:p w14:paraId="09F69C2F" w14:textId="77777777" w:rsidR="00085ABA" w:rsidRPr="00E26FB6" w:rsidRDefault="00085ABA" w:rsidP="00E26FB6">
      <w:pPr>
        <w:rPr>
          <w:b/>
          <w:sz w:val="24"/>
          <w:szCs w:val="24"/>
          <w:lang w:val="ro-MD"/>
        </w:rPr>
      </w:pPr>
      <w:bookmarkStart w:id="0" w:name="_GoBack"/>
      <w:bookmarkEnd w:id="0"/>
    </w:p>
    <w:p w14:paraId="6B528508" w14:textId="77777777" w:rsidR="0049799A" w:rsidRDefault="0049799A" w:rsidP="0049799A">
      <w:pPr>
        <w:pStyle w:val="aa"/>
        <w:numPr>
          <w:ilvl w:val="0"/>
          <w:numId w:val="3"/>
        </w:numPr>
        <w:tabs>
          <w:tab w:val="right" w:pos="284"/>
        </w:tabs>
        <w:spacing w:before="120"/>
        <w:ind w:left="426" w:hanging="426"/>
        <w:jc w:val="both"/>
        <w:rPr>
          <w:b/>
          <w:sz w:val="24"/>
          <w:szCs w:val="24"/>
          <w:lang w:val="it-IT"/>
        </w:rPr>
      </w:pPr>
      <w:r w:rsidRPr="00540BA2">
        <w:rPr>
          <w:b/>
          <w:sz w:val="24"/>
          <w:szCs w:val="24"/>
          <w:lang w:val="it-IT"/>
        </w:rPr>
        <w:t xml:space="preserve">Garanția pentru ofertă, cuantumul 1% din valoarea ofertei fără TVA, sub formă de transfer la contul bancar al Autorității contractante. </w:t>
      </w:r>
    </w:p>
    <w:p w14:paraId="57C66A2F" w14:textId="77777777"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Denumirea Băncii: B.C. ”Moldova Agroindbank” S.A.</w:t>
      </w:r>
    </w:p>
    <w:p w14:paraId="71E464AA" w14:textId="77777777"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Codul fiscal: 1007600000794</w:t>
      </w:r>
    </w:p>
    <w:p w14:paraId="61F6B48F" w14:textId="77777777"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Contul de decontare: MD19AG000000022512015544</w:t>
      </w:r>
    </w:p>
    <w:p w14:paraId="5079B3E1" w14:textId="1834B9D9"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Contul bancar: AGRNMD2X</w:t>
      </w:r>
      <w:r w:rsidR="00085ABA" w:rsidRPr="00085ABA">
        <w:rPr>
          <w:bCs/>
          <w:noProof/>
          <w:sz w:val="24"/>
          <w:szCs w:val="24"/>
          <w:highlight w:val="yellow"/>
          <w:lang w:val="it-IT" w:eastAsia="en-US"/>
        </w:rPr>
        <w:t>522</w:t>
      </w:r>
    </w:p>
    <w:p w14:paraId="67F6A816" w14:textId="77777777" w:rsidR="0049799A" w:rsidRPr="002C2E10" w:rsidRDefault="0049799A" w:rsidP="0049799A">
      <w:pPr>
        <w:pStyle w:val="aa"/>
        <w:tabs>
          <w:tab w:val="right" w:pos="284"/>
        </w:tabs>
        <w:spacing w:before="120"/>
        <w:ind w:left="426"/>
        <w:jc w:val="both"/>
        <w:rPr>
          <w:bCs/>
          <w:sz w:val="24"/>
          <w:szCs w:val="24"/>
          <w:lang w:val="it-IT"/>
        </w:rPr>
      </w:pPr>
      <w:r w:rsidRPr="002C2E10">
        <w:rPr>
          <w:bCs/>
          <w:sz w:val="24"/>
          <w:szCs w:val="24"/>
          <w:lang w:val="it-IT"/>
        </w:rPr>
        <w:t>cu nota “Pentru garanţia pentru ofertă la procedura de achiziție publică nr. __</w:t>
      </w:r>
      <w:r>
        <w:rPr>
          <w:bCs/>
          <w:sz w:val="24"/>
          <w:szCs w:val="24"/>
          <w:lang w:val="it-IT"/>
        </w:rPr>
        <w:t>_</w:t>
      </w:r>
      <w:r w:rsidRPr="002C2E10">
        <w:rPr>
          <w:bCs/>
          <w:sz w:val="24"/>
          <w:szCs w:val="24"/>
          <w:lang w:val="it-IT"/>
        </w:rPr>
        <w:t xml:space="preserve"> din ____</w:t>
      </w:r>
      <w:r>
        <w:rPr>
          <w:bCs/>
          <w:sz w:val="24"/>
          <w:szCs w:val="24"/>
          <w:lang w:val="it-IT"/>
        </w:rPr>
        <w:t>_____</w:t>
      </w:r>
      <w:r w:rsidRPr="002C2E10">
        <w:rPr>
          <w:bCs/>
          <w:sz w:val="24"/>
          <w:szCs w:val="24"/>
          <w:lang w:val="it-IT"/>
        </w:rPr>
        <w:t>”</w:t>
      </w:r>
    </w:p>
    <w:p w14:paraId="29ED30A1" w14:textId="77777777" w:rsidR="0049799A" w:rsidRPr="000509D1" w:rsidRDefault="0049799A" w:rsidP="0049799A">
      <w:pPr>
        <w:pStyle w:val="aa"/>
        <w:numPr>
          <w:ilvl w:val="0"/>
          <w:numId w:val="3"/>
        </w:numPr>
        <w:tabs>
          <w:tab w:val="right" w:pos="426"/>
        </w:tabs>
        <w:spacing w:before="120"/>
        <w:ind w:left="502" w:hanging="502"/>
        <w:jc w:val="both"/>
        <w:rPr>
          <w:b/>
          <w:sz w:val="24"/>
          <w:szCs w:val="24"/>
          <w:lang w:val="it-IT"/>
        </w:rPr>
      </w:pPr>
      <w:r w:rsidRPr="000509D1">
        <w:rPr>
          <w:b/>
          <w:sz w:val="24"/>
          <w:szCs w:val="24"/>
          <w:lang w:val="it-IT"/>
        </w:rPr>
        <w:t>Motivul recurgerii la procedura accelerată (în cazul licitației deschise, restrânse și al procedurii negociate), după caz</w:t>
      </w:r>
      <w:r w:rsidRPr="000509D1">
        <w:rPr>
          <w:b/>
          <w:sz w:val="24"/>
          <w:szCs w:val="24"/>
          <w:shd w:val="clear" w:color="auto" w:fill="FFFFFF" w:themeFill="background1"/>
          <w:lang w:val="it-IT"/>
        </w:rPr>
        <w:t xml:space="preserve">: </w:t>
      </w:r>
      <w:r w:rsidRPr="000509D1">
        <w:rPr>
          <w:sz w:val="24"/>
          <w:szCs w:val="24"/>
          <w:shd w:val="clear" w:color="auto" w:fill="FFFFFF" w:themeFill="background1"/>
          <w:lang w:val="it-IT"/>
        </w:rPr>
        <w:t>nu se aplică</w:t>
      </w:r>
      <w:r>
        <w:rPr>
          <w:sz w:val="24"/>
          <w:szCs w:val="24"/>
          <w:shd w:val="clear" w:color="auto" w:fill="FFFFFF" w:themeFill="background1"/>
          <w:lang w:val="it-IT"/>
        </w:rPr>
        <w:t>.</w:t>
      </w:r>
    </w:p>
    <w:p w14:paraId="0B6F69A8" w14:textId="77777777" w:rsidR="0049799A" w:rsidRPr="003F0F9A" w:rsidRDefault="0049799A" w:rsidP="0049799A">
      <w:pPr>
        <w:numPr>
          <w:ilvl w:val="0"/>
          <w:numId w:val="3"/>
        </w:numPr>
        <w:tabs>
          <w:tab w:val="right" w:pos="426"/>
        </w:tabs>
        <w:spacing w:before="120"/>
        <w:ind w:left="502"/>
        <w:jc w:val="both"/>
        <w:rPr>
          <w:sz w:val="24"/>
          <w:szCs w:val="24"/>
          <w:lang w:val="it-IT"/>
        </w:rPr>
      </w:pPr>
      <w:r w:rsidRPr="001D7572">
        <w:rPr>
          <w:b/>
          <w:sz w:val="24"/>
          <w:szCs w:val="24"/>
          <w:lang w:val="it-IT"/>
        </w:rPr>
        <w:t xml:space="preserve">Tehnici și instrumente specifice de atribuire (dacă este cazul specificați dacă se va utiliza acordul-cadru, sistemul dinamic de achiziție </w:t>
      </w:r>
      <w:r w:rsidRPr="003F0F9A">
        <w:rPr>
          <w:b/>
          <w:sz w:val="24"/>
          <w:szCs w:val="24"/>
          <w:lang w:val="it-IT"/>
        </w:rPr>
        <w:t>sau licitația electronică):</w:t>
      </w:r>
      <w:r w:rsidRPr="00FB6A8A">
        <w:rPr>
          <w:lang w:val="it-IT"/>
        </w:rPr>
        <w:t xml:space="preserve"> </w:t>
      </w:r>
      <w:r w:rsidRPr="003F0F9A">
        <w:rPr>
          <w:sz w:val="24"/>
          <w:szCs w:val="24"/>
          <w:lang w:val="it-IT"/>
        </w:rPr>
        <w:t xml:space="preserve">licitația electronică, ce se desfășoară în 3 runde succesive, pasul minim fiind de </w:t>
      </w:r>
      <w:r>
        <w:rPr>
          <w:sz w:val="24"/>
          <w:szCs w:val="24"/>
          <w:lang w:val="it-IT"/>
        </w:rPr>
        <w:t>1% din valoarea estimată a fiecărui Lot</w:t>
      </w:r>
      <w:r w:rsidRPr="003F0F9A">
        <w:rPr>
          <w:sz w:val="24"/>
          <w:szCs w:val="24"/>
          <w:lang w:val="it-IT"/>
        </w:rPr>
        <w:t>.</w:t>
      </w:r>
    </w:p>
    <w:p w14:paraId="4C350B5A"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Condiții speciale de care depinde îndeplinirea contractului (</w:t>
      </w:r>
      <w:r w:rsidRPr="001D7572">
        <w:rPr>
          <w:sz w:val="24"/>
          <w:szCs w:val="24"/>
          <w:lang w:val="it-IT"/>
        </w:rPr>
        <w:t>indicați după caz</w:t>
      </w:r>
      <w:r w:rsidRPr="001D7572">
        <w:rPr>
          <w:b/>
          <w:sz w:val="24"/>
          <w:szCs w:val="24"/>
          <w:lang w:val="it-IT"/>
        </w:rPr>
        <w:t xml:space="preserve">): </w:t>
      </w:r>
      <w:r w:rsidRPr="001D7572">
        <w:rPr>
          <w:sz w:val="24"/>
          <w:szCs w:val="24"/>
          <w:shd w:val="clear" w:color="auto" w:fill="FFFFFF" w:themeFill="background1"/>
          <w:lang w:val="it-IT"/>
        </w:rPr>
        <w:t>nu se aplică</w:t>
      </w:r>
      <w:r>
        <w:rPr>
          <w:sz w:val="24"/>
          <w:szCs w:val="24"/>
          <w:shd w:val="clear" w:color="auto" w:fill="FFFFFF" w:themeFill="background1"/>
          <w:lang w:val="it-IT"/>
        </w:rPr>
        <w:t>.</w:t>
      </w:r>
    </w:p>
    <w:p w14:paraId="2A0153D0"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 xml:space="preserve">Criteriul de evaluare aplicat pentru adjudecarea contractului: </w:t>
      </w:r>
      <w:r>
        <w:rPr>
          <w:sz w:val="24"/>
          <w:szCs w:val="24"/>
          <w:shd w:val="clear" w:color="auto" w:fill="FFFFFF" w:themeFill="background1"/>
          <w:lang w:val="it-IT"/>
        </w:rPr>
        <w:t>prețul cel mai scăzut.</w:t>
      </w:r>
    </w:p>
    <w:p w14:paraId="0FF91D6B" w14:textId="77777777" w:rsidR="0049799A" w:rsidRPr="00A71DA8"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lastRenderedPageBreak/>
        <w:t>Factorii de evaluare a ofertei celei mai avantajoase din punct de vedere economic, precum și ponderile lor:</w:t>
      </w:r>
      <w:r>
        <w:rPr>
          <w:b/>
          <w:sz w:val="24"/>
          <w:szCs w:val="24"/>
          <w:lang w:val="it-IT"/>
        </w:rPr>
        <w:t xml:space="preserve"> </w:t>
      </w:r>
      <w:r w:rsidRPr="00A71DA8">
        <w:rPr>
          <w:sz w:val="24"/>
          <w:szCs w:val="24"/>
          <w:lang w:val="it-IT"/>
        </w:rPr>
        <w:t>nu se aplică</w:t>
      </w:r>
    </w:p>
    <w:p w14:paraId="62EA56F4"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Termenul limită de depunere/deschidere a ofertelor:</w:t>
      </w:r>
    </w:p>
    <w:p w14:paraId="5316BA9D" w14:textId="77777777" w:rsidR="0049799A" w:rsidRPr="001D7572" w:rsidRDefault="0049799A" w:rsidP="0049799A">
      <w:pPr>
        <w:pStyle w:val="aa"/>
        <w:numPr>
          <w:ilvl w:val="0"/>
          <w:numId w:val="20"/>
        </w:numPr>
        <w:tabs>
          <w:tab w:val="right" w:pos="426"/>
        </w:tabs>
        <w:spacing w:before="120"/>
        <w:contextualSpacing w:val="0"/>
        <w:rPr>
          <w:b/>
          <w:sz w:val="24"/>
          <w:szCs w:val="24"/>
          <w:lang w:val="it-IT"/>
        </w:rPr>
      </w:pPr>
      <w:r w:rsidRPr="001D7572">
        <w:rPr>
          <w:b/>
          <w:sz w:val="24"/>
          <w:szCs w:val="24"/>
          <w:lang w:val="it-IT"/>
        </w:rPr>
        <w:t xml:space="preserve">până la: </w:t>
      </w:r>
      <w:r w:rsidRPr="001D7572">
        <w:rPr>
          <w:b/>
          <w:i/>
          <w:sz w:val="24"/>
          <w:szCs w:val="24"/>
          <w:lang w:val="it-IT"/>
        </w:rPr>
        <w:t>[ora exactă]</w:t>
      </w:r>
      <w:r>
        <w:rPr>
          <w:b/>
          <w:i/>
          <w:sz w:val="24"/>
          <w:szCs w:val="24"/>
          <w:lang w:val="it-IT"/>
        </w:rPr>
        <w:t xml:space="preserve"> </w:t>
      </w:r>
      <w:r w:rsidRPr="001D7572">
        <w:rPr>
          <w:sz w:val="24"/>
          <w:szCs w:val="24"/>
          <w:lang w:val="it-IT"/>
        </w:rPr>
        <w:t xml:space="preserve">conform SIA </w:t>
      </w:r>
      <w:r>
        <w:rPr>
          <w:sz w:val="24"/>
          <w:szCs w:val="24"/>
          <w:lang w:val="it-IT"/>
        </w:rPr>
        <w:t>”</w:t>
      </w:r>
      <w:r w:rsidRPr="001D7572">
        <w:rPr>
          <w:sz w:val="24"/>
          <w:szCs w:val="24"/>
          <w:lang w:val="it-IT"/>
        </w:rPr>
        <w:t>RSAP</w:t>
      </w:r>
      <w:r>
        <w:rPr>
          <w:sz w:val="24"/>
          <w:szCs w:val="24"/>
          <w:lang w:val="it-IT"/>
        </w:rPr>
        <w:t>”</w:t>
      </w:r>
    </w:p>
    <w:p w14:paraId="2A01E90F" w14:textId="77777777" w:rsidR="0049799A" w:rsidRPr="00E75DB4" w:rsidRDefault="0049799A" w:rsidP="0049799A">
      <w:pPr>
        <w:pStyle w:val="aa"/>
        <w:numPr>
          <w:ilvl w:val="0"/>
          <w:numId w:val="20"/>
        </w:numPr>
        <w:shd w:val="clear" w:color="auto" w:fill="FFFFFF" w:themeFill="background1"/>
        <w:tabs>
          <w:tab w:val="right" w:pos="426"/>
        </w:tabs>
        <w:spacing w:before="120"/>
        <w:contextualSpacing w:val="0"/>
        <w:rPr>
          <w:sz w:val="24"/>
          <w:szCs w:val="24"/>
          <w:lang w:val="it-IT"/>
        </w:rPr>
      </w:pPr>
      <w:r w:rsidRPr="00E75DB4">
        <w:rPr>
          <w:b/>
          <w:sz w:val="24"/>
          <w:szCs w:val="24"/>
          <w:lang w:val="it-IT"/>
        </w:rPr>
        <w:t xml:space="preserve">pe: </w:t>
      </w:r>
      <w:r w:rsidRPr="00E75DB4">
        <w:rPr>
          <w:b/>
          <w:i/>
          <w:sz w:val="24"/>
          <w:szCs w:val="24"/>
          <w:lang w:val="it-IT"/>
        </w:rPr>
        <w:t>[data]</w:t>
      </w:r>
      <w:r>
        <w:rPr>
          <w:b/>
          <w:i/>
          <w:sz w:val="24"/>
          <w:szCs w:val="24"/>
          <w:lang w:val="it-IT"/>
        </w:rPr>
        <w:t xml:space="preserve"> </w:t>
      </w:r>
      <w:r w:rsidRPr="00E75DB4">
        <w:rPr>
          <w:sz w:val="24"/>
          <w:szCs w:val="24"/>
          <w:lang w:val="it-IT"/>
        </w:rPr>
        <w:t xml:space="preserve">conform SIA </w:t>
      </w:r>
      <w:r>
        <w:rPr>
          <w:sz w:val="24"/>
          <w:szCs w:val="24"/>
          <w:lang w:val="it-IT"/>
        </w:rPr>
        <w:t>”</w:t>
      </w:r>
      <w:r w:rsidRPr="00E75DB4">
        <w:rPr>
          <w:sz w:val="24"/>
          <w:szCs w:val="24"/>
          <w:lang w:val="it-IT"/>
        </w:rPr>
        <w:t>RSAP</w:t>
      </w:r>
      <w:r>
        <w:rPr>
          <w:sz w:val="24"/>
          <w:szCs w:val="24"/>
          <w:lang w:val="it-IT"/>
        </w:rPr>
        <w:t>”</w:t>
      </w:r>
    </w:p>
    <w:p w14:paraId="2656BDFE"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 xml:space="preserve">Adresa la care trebuie transmise ofertele sau cererile de participare: </w:t>
      </w:r>
      <w:r w:rsidRPr="001D7572">
        <w:rPr>
          <w:sz w:val="24"/>
          <w:szCs w:val="24"/>
          <w:lang w:val="it-IT"/>
        </w:rPr>
        <w:t xml:space="preserve">Ofertele sau cererile de participare vor fi depuse electronic prin intermediul SIA </w:t>
      </w:r>
      <w:r>
        <w:rPr>
          <w:sz w:val="24"/>
          <w:szCs w:val="24"/>
          <w:lang w:val="it-IT"/>
        </w:rPr>
        <w:t>”</w:t>
      </w:r>
      <w:r w:rsidRPr="001D7572">
        <w:rPr>
          <w:sz w:val="24"/>
          <w:szCs w:val="24"/>
          <w:lang w:val="it-IT"/>
        </w:rPr>
        <w:t>RSAP</w:t>
      </w:r>
      <w:r>
        <w:rPr>
          <w:sz w:val="24"/>
          <w:szCs w:val="24"/>
          <w:lang w:val="it-IT"/>
        </w:rPr>
        <w:t>”</w:t>
      </w:r>
    </w:p>
    <w:p w14:paraId="68C36F12"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 xml:space="preserve">Termenul de valabilitate a ofertelor: </w:t>
      </w:r>
      <w:r>
        <w:rPr>
          <w:sz w:val="24"/>
          <w:szCs w:val="24"/>
          <w:shd w:val="clear" w:color="auto" w:fill="FFFFFF" w:themeFill="background1"/>
          <w:lang w:val="it-IT"/>
        </w:rPr>
        <w:t>9</w:t>
      </w:r>
      <w:r w:rsidRPr="001D7572">
        <w:rPr>
          <w:sz w:val="24"/>
          <w:szCs w:val="24"/>
          <w:shd w:val="clear" w:color="auto" w:fill="FFFFFF" w:themeFill="background1"/>
          <w:lang w:val="it-IT"/>
        </w:rPr>
        <w:t>0 zile</w:t>
      </w:r>
    </w:p>
    <w:p w14:paraId="2C88EF6A" w14:textId="77777777" w:rsidR="0049799A" w:rsidRPr="00E75DB4" w:rsidRDefault="0049799A" w:rsidP="0049799A">
      <w:pPr>
        <w:numPr>
          <w:ilvl w:val="0"/>
          <w:numId w:val="3"/>
        </w:numPr>
        <w:tabs>
          <w:tab w:val="right" w:pos="426"/>
        </w:tabs>
        <w:spacing w:before="120"/>
        <w:ind w:left="0" w:firstLine="0"/>
        <w:rPr>
          <w:b/>
          <w:sz w:val="24"/>
          <w:szCs w:val="24"/>
          <w:lang w:val="it-IT"/>
        </w:rPr>
      </w:pPr>
      <w:r w:rsidRPr="00E75DB4">
        <w:rPr>
          <w:b/>
          <w:sz w:val="24"/>
          <w:szCs w:val="24"/>
          <w:lang w:val="it-IT"/>
        </w:rPr>
        <w:t xml:space="preserve">Locul deschiderii ofertelor: </w:t>
      </w:r>
      <w:r w:rsidRPr="00E75DB4">
        <w:rPr>
          <w:sz w:val="24"/>
          <w:szCs w:val="24"/>
          <w:lang w:val="it-IT"/>
        </w:rPr>
        <w:t xml:space="preserve">SIA </w:t>
      </w:r>
      <w:r>
        <w:rPr>
          <w:sz w:val="24"/>
          <w:szCs w:val="24"/>
          <w:lang w:val="it-IT"/>
        </w:rPr>
        <w:t>”</w:t>
      </w:r>
      <w:r w:rsidRPr="00E75DB4">
        <w:rPr>
          <w:sz w:val="24"/>
          <w:szCs w:val="24"/>
          <w:lang w:val="it-IT"/>
        </w:rPr>
        <w:t>RSAP</w:t>
      </w:r>
      <w:r>
        <w:rPr>
          <w:sz w:val="24"/>
          <w:szCs w:val="24"/>
          <w:lang w:val="it-IT"/>
        </w:rPr>
        <w:t>”</w:t>
      </w:r>
    </w:p>
    <w:p w14:paraId="1C55823D" w14:textId="77777777" w:rsidR="0049799A" w:rsidRPr="001D7572" w:rsidRDefault="0049799A" w:rsidP="0049799A">
      <w:pPr>
        <w:tabs>
          <w:tab w:val="right" w:pos="426"/>
        </w:tabs>
        <w:spacing w:before="120"/>
        <w:rPr>
          <w:sz w:val="24"/>
          <w:szCs w:val="24"/>
          <w:lang w:val="it-IT"/>
        </w:rPr>
      </w:pPr>
      <w:r w:rsidRPr="001D7572">
        <w:rPr>
          <w:sz w:val="24"/>
          <w:szCs w:val="24"/>
          <w:lang w:val="it-IT"/>
        </w:rPr>
        <w:t>Ofertele întârziate vor fi respinse.</w:t>
      </w:r>
    </w:p>
    <w:p w14:paraId="177211A4" w14:textId="77777777" w:rsidR="0049799A" w:rsidRPr="00E75DB4" w:rsidRDefault="0049799A" w:rsidP="0049799A">
      <w:pPr>
        <w:numPr>
          <w:ilvl w:val="0"/>
          <w:numId w:val="3"/>
        </w:numPr>
        <w:tabs>
          <w:tab w:val="right" w:pos="426"/>
        </w:tabs>
        <w:spacing w:before="120"/>
        <w:ind w:left="450" w:hanging="450"/>
        <w:jc w:val="both"/>
        <w:rPr>
          <w:sz w:val="24"/>
          <w:szCs w:val="24"/>
          <w:lang w:val="it-IT"/>
        </w:rPr>
      </w:pPr>
      <w:r w:rsidRPr="001D7572">
        <w:rPr>
          <w:b/>
          <w:sz w:val="24"/>
          <w:szCs w:val="24"/>
          <w:lang w:val="it-IT"/>
        </w:rPr>
        <w:t xml:space="preserve">Persoanele autorizate să asiste la deschiderea ofertelor: </w:t>
      </w:r>
      <w:r w:rsidRPr="001D7572">
        <w:rPr>
          <w:sz w:val="24"/>
          <w:szCs w:val="24"/>
          <w:lang w:val="it-IT"/>
        </w:rPr>
        <w:t>Ofertanții sau reprezentanții acestora au dreptul să participe la deschiderea ofertelor, cu excepția</w:t>
      </w:r>
      <w:r>
        <w:rPr>
          <w:sz w:val="24"/>
          <w:szCs w:val="24"/>
          <w:lang w:val="it-IT"/>
        </w:rPr>
        <w:t xml:space="preserve"> cazului câ</w:t>
      </w:r>
      <w:r w:rsidRPr="00E75DB4">
        <w:rPr>
          <w:sz w:val="24"/>
          <w:szCs w:val="24"/>
          <w:lang w:val="it-IT"/>
        </w:rPr>
        <w:t>nd ofertele au fost depuse prin SIA “RSAP”.</w:t>
      </w:r>
    </w:p>
    <w:p w14:paraId="0E1B6BE4" w14:textId="4D273C04" w:rsidR="0049799A" w:rsidRPr="001D7572" w:rsidRDefault="0049799A" w:rsidP="0049799A">
      <w:pPr>
        <w:numPr>
          <w:ilvl w:val="0"/>
          <w:numId w:val="3"/>
        </w:numPr>
        <w:tabs>
          <w:tab w:val="right" w:pos="426"/>
        </w:tabs>
        <w:spacing w:before="120"/>
        <w:ind w:left="450" w:hanging="450"/>
        <w:rPr>
          <w:sz w:val="24"/>
          <w:szCs w:val="24"/>
          <w:lang w:val="it-IT"/>
        </w:rPr>
      </w:pPr>
      <w:r w:rsidRPr="001D7572">
        <w:rPr>
          <w:b/>
          <w:sz w:val="24"/>
          <w:szCs w:val="24"/>
          <w:lang w:val="it-IT"/>
        </w:rPr>
        <w:t xml:space="preserve">Limba sau limbile în care trebuie redactate ofertele sau cererile de participare: </w:t>
      </w:r>
      <w:r w:rsidRPr="001D7572">
        <w:rPr>
          <w:sz w:val="24"/>
          <w:szCs w:val="24"/>
          <w:shd w:val="clear" w:color="auto" w:fill="FFFFFF" w:themeFill="background1"/>
          <w:lang w:val="it-IT"/>
        </w:rPr>
        <w:t>limba de stat</w:t>
      </w:r>
      <w:r w:rsidR="00085ABA">
        <w:rPr>
          <w:sz w:val="24"/>
          <w:szCs w:val="24"/>
          <w:shd w:val="clear" w:color="auto" w:fill="FFFFFF" w:themeFill="background1"/>
          <w:lang w:val="it-IT"/>
        </w:rPr>
        <w:t>.</w:t>
      </w:r>
    </w:p>
    <w:p w14:paraId="4D06BCDB" w14:textId="77777777" w:rsidR="0049799A" w:rsidRPr="001D7572" w:rsidRDefault="0049799A" w:rsidP="0049799A">
      <w:pPr>
        <w:numPr>
          <w:ilvl w:val="0"/>
          <w:numId w:val="3"/>
        </w:numPr>
        <w:tabs>
          <w:tab w:val="right" w:pos="426"/>
        </w:tabs>
        <w:spacing w:before="120"/>
        <w:ind w:left="360"/>
        <w:jc w:val="both"/>
        <w:rPr>
          <w:szCs w:val="24"/>
          <w:lang w:val="it-IT"/>
        </w:rPr>
      </w:pPr>
      <w:r w:rsidRPr="001D7572">
        <w:rPr>
          <w:b/>
          <w:sz w:val="24"/>
          <w:szCs w:val="24"/>
          <w:lang w:val="it-IT"/>
        </w:rPr>
        <w:t xml:space="preserve">Respectivul contract se referă la un proiect și/sau program finanțat din fonduri ale Uniunii Europene: </w:t>
      </w:r>
      <w:r w:rsidRPr="001D7572">
        <w:rPr>
          <w:sz w:val="24"/>
          <w:szCs w:val="24"/>
          <w:shd w:val="clear" w:color="auto" w:fill="FFFFFF" w:themeFill="background1"/>
          <w:lang w:val="it-IT"/>
        </w:rPr>
        <w:t>nu se aplică</w:t>
      </w:r>
    </w:p>
    <w:p w14:paraId="1687EBC9"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 xml:space="preserve">Denumirea și adresa organismului competent de soluționare a contestațiilor: </w:t>
      </w:r>
    </w:p>
    <w:p w14:paraId="776D49C5" w14:textId="77777777" w:rsidR="0049799A" w:rsidRPr="001D7572" w:rsidRDefault="0049799A" w:rsidP="0049799A">
      <w:pPr>
        <w:tabs>
          <w:tab w:val="right" w:pos="426"/>
        </w:tabs>
        <w:ind w:left="450"/>
        <w:rPr>
          <w:sz w:val="24"/>
          <w:szCs w:val="24"/>
          <w:lang w:val="it-IT"/>
        </w:rPr>
      </w:pPr>
      <w:r w:rsidRPr="001D7572">
        <w:rPr>
          <w:sz w:val="24"/>
          <w:szCs w:val="24"/>
          <w:lang w:val="it-IT"/>
        </w:rPr>
        <w:t>Agenția Națională pentru Soluționarea Contestațiilor</w:t>
      </w:r>
    </w:p>
    <w:p w14:paraId="36B3FCE8" w14:textId="77777777" w:rsidR="0049799A" w:rsidRPr="001D7572" w:rsidRDefault="0049799A" w:rsidP="0049799A">
      <w:pPr>
        <w:tabs>
          <w:tab w:val="right" w:pos="426"/>
        </w:tabs>
        <w:ind w:left="450"/>
        <w:rPr>
          <w:sz w:val="24"/>
          <w:szCs w:val="24"/>
          <w:lang w:val="it-IT"/>
        </w:rPr>
      </w:pPr>
      <w:r w:rsidRPr="001D7572">
        <w:rPr>
          <w:sz w:val="24"/>
          <w:szCs w:val="24"/>
          <w:lang w:val="it-IT"/>
        </w:rPr>
        <w:t>Adresa: mun. Chișinău, bd. Ștefan cel Mare și Sfânt nr.124 (et.4), MD 2001;</w:t>
      </w:r>
    </w:p>
    <w:p w14:paraId="31FA3151" w14:textId="77777777" w:rsidR="0049799A" w:rsidRPr="001D7572" w:rsidRDefault="0049799A" w:rsidP="0049799A">
      <w:pPr>
        <w:tabs>
          <w:tab w:val="right" w:pos="426"/>
        </w:tabs>
        <w:ind w:left="450"/>
        <w:rPr>
          <w:sz w:val="24"/>
          <w:szCs w:val="24"/>
          <w:lang w:val="it-IT"/>
        </w:rPr>
      </w:pPr>
      <w:r w:rsidRPr="001D7572">
        <w:rPr>
          <w:sz w:val="24"/>
          <w:szCs w:val="24"/>
          <w:lang w:val="it-IT"/>
        </w:rPr>
        <w:t>Tel/Fax/email:022-820 652, 022 820-651, contestatii@ansc.md</w:t>
      </w:r>
    </w:p>
    <w:p w14:paraId="6642AC84" w14:textId="77777777" w:rsidR="0049799A" w:rsidRPr="001D7572" w:rsidRDefault="0049799A" w:rsidP="0049799A">
      <w:pPr>
        <w:numPr>
          <w:ilvl w:val="0"/>
          <w:numId w:val="3"/>
        </w:numPr>
        <w:tabs>
          <w:tab w:val="right" w:pos="426"/>
        </w:tabs>
        <w:spacing w:before="120"/>
        <w:ind w:left="360"/>
        <w:jc w:val="both"/>
        <w:rPr>
          <w:b/>
          <w:sz w:val="24"/>
          <w:szCs w:val="24"/>
          <w:lang w:val="it-IT"/>
        </w:rPr>
      </w:pPr>
      <w:r w:rsidRPr="001D7572">
        <w:rPr>
          <w:b/>
          <w:sz w:val="24"/>
          <w:szCs w:val="24"/>
          <w:lang w:val="it-IT"/>
        </w:rPr>
        <w:t>Data (datele) și</w:t>
      </w:r>
      <w:r>
        <w:rPr>
          <w:b/>
          <w:sz w:val="24"/>
          <w:szCs w:val="24"/>
          <w:lang w:val="it-IT"/>
        </w:rPr>
        <w:t xml:space="preserve"> </w:t>
      </w:r>
      <w:r w:rsidRPr="001D7572">
        <w:rPr>
          <w:b/>
          <w:sz w:val="24"/>
          <w:szCs w:val="24"/>
          <w:lang w:val="it-IT"/>
        </w:rPr>
        <w:t>referința (referințele) publicărilor anterioare în Jurnalul Oficial al Uniunii Europene privind contractul (contractele) la care se referă anunțul respectiv (dacă este cazul</w:t>
      </w:r>
      <w:r w:rsidRPr="001D7572">
        <w:rPr>
          <w:b/>
          <w:sz w:val="24"/>
          <w:szCs w:val="24"/>
          <w:shd w:val="clear" w:color="auto" w:fill="FFFFFF" w:themeFill="background1"/>
          <w:lang w:val="it-IT"/>
        </w:rPr>
        <w:t>):</w:t>
      </w:r>
      <w:r>
        <w:rPr>
          <w:b/>
          <w:sz w:val="24"/>
          <w:szCs w:val="24"/>
          <w:shd w:val="clear" w:color="auto" w:fill="FFFFFF" w:themeFill="background1"/>
          <w:lang w:val="it-IT"/>
        </w:rPr>
        <w:t xml:space="preserve"> </w:t>
      </w:r>
      <w:r w:rsidRPr="001D7572">
        <w:rPr>
          <w:sz w:val="24"/>
          <w:szCs w:val="24"/>
          <w:shd w:val="clear" w:color="auto" w:fill="FFFFFF" w:themeFill="background1"/>
          <w:lang w:val="it-IT"/>
        </w:rPr>
        <w:t>nu se aplică</w:t>
      </w:r>
    </w:p>
    <w:p w14:paraId="292359AC" w14:textId="77777777" w:rsidR="0049799A" w:rsidRPr="001D7572" w:rsidRDefault="0049799A" w:rsidP="0049799A">
      <w:pPr>
        <w:numPr>
          <w:ilvl w:val="0"/>
          <w:numId w:val="3"/>
        </w:numPr>
        <w:tabs>
          <w:tab w:val="right" w:pos="426"/>
        </w:tabs>
        <w:spacing w:before="120"/>
        <w:ind w:left="360"/>
        <w:rPr>
          <w:b/>
          <w:sz w:val="24"/>
          <w:szCs w:val="24"/>
          <w:lang w:val="it-IT"/>
        </w:rPr>
      </w:pPr>
      <w:r w:rsidRPr="001D7572">
        <w:rPr>
          <w:b/>
          <w:sz w:val="24"/>
          <w:szCs w:val="24"/>
          <w:lang w:val="it-IT"/>
        </w:rPr>
        <w:t>Data publicării anunțului de intenție sau, după caz, precizarea că nu a fost publicat un astfel de anunţ</w:t>
      </w:r>
      <w:r w:rsidRPr="001D7572">
        <w:rPr>
          <w:b/>
          <w:sz w:val="24"/>
          <w:szCs w:val="24"/>
          <w:shd w:val="clear" w:color="auto" w:fill="FFFFFF" w:themeFill="background1"/>
          <w:lang w:val="it-IT"/>
        </w:rPr>
        <w:t>:</w:t>
      </w:r>
      <w:r>
        <w:rPr>
          <w:b/>
          <w:sz w:val="24"/>
          <w:szCs w:val="24"/>
          <w:shd w:val="clear" w:color="auto" w:fill="FFFFFF" w:themeFill="background1"/>
          <w:lang w:val="it-IT"/>
        </w:rPr>
        <w:t xml:space="preserve"> </w:t>
      </w:r>
      <w:r>
        <w:rPr>
          <w:sz w:val="24"/>
          <w:szCs w:val="24"/>
          <w:shd w:val="clear" w:color="auto" w:fill="FFFFFF" w:themeFill="background1"/>
          <w:lang w:val="it-IT"/>
        </w:rPr>
        <w:t>nu a fost publicat un astfel de anunț.</w:t>
      </w:r>
    </w:p>
    <w:p w14:paraId="52D60BA4" w14:textId="68B5F3A3" w:rsidR="009E3021" w:rsidRPr="00085ABA" w:rsidRDefault="0049799A" w:rsidP="00085ABA">
      <w:pPr>
        <w:pStyle w:val="aa"/>
        <w:numPr>
          <w:ilvl w:val="0"/>
          <w:numId w:val="3"/>
        </w:numPr>
        <w:tabs>
          <w:tab w:val="left" w:pos="1134"/>
        </w:tabs>
        <w:ind w:left="426" w:hanging="426"/>
        <w:jc w:val="both"/>
        <w:rPr>
          <w:bCs/>
          <w:sz w:val="24"/>
          <w:szCs w:val="24"/>
          <w:lang w:val="ro-MD"/>
        </w:rPr>
      </w:pPr>
      <w:r w:rsidRPr="00085ABA">
        <w:rPr>
          <w:b/>
          <w:sz w:val="24"/>
          <w:szCs w:val="24"/>
          <w:lang w:val="it-IT"/>
        </w:rPr>
        <w:t>Data transmiterii spre publicare a anunțului de participare</w:t>
      </w:r>
      <w:r w:rsidRPr="00085ABA">
        <w:rPr>
          <w:b/>
          <w:sz w:val="24"/>
          <w:szCs w:val="24"/>
          <w:shd w:val="clear" w:color="auto" w:fill="FFFFFF" w:themeFill="background1"/>
          <w:lang w:val="it-IT"/>
        </w:rPr>
        <w:t xml:space="preserve">: </w:t>
      </w:r>
      <w:r w:rsidR="00085ABA" w:rsidRPr="00085ABA">
        <w:rPr>
          <w:bCs/>
          <w:sz w:val="24"/>
          <w:szCs w:val="24"/>
          <w:lang w:val="ro-MD"/>
        </w:rPr>
        <w:t>conform SIA ”RSAP”</w:t>
      </w:r>
    </w:p>
    <w:p w14:paraId="78897661" w14:textId="77777777" w:rsidR="0049799A"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În cadrul procedurii de achiziție publică se va utiliza/accepta:</w:t>
      </w:r>
    </w:p>
    <w:tbl>
      <w:tblPr>
        <w:tblStyle w:val="a9"/>
        <w:tblpPr w:leftFromText="180" w:rightFromText="180" w:vertAnchor="text" w:horzAnchor="margin" w:tblpY="349"/>
        <w:tblW w:w="0" w:type="auto"/>
        <w:tblLook w:val="04A0" w:firstRow="1" w:lastRow="0" w:firstColumn="1" w:lastColumn="0" w:noHBand="0" w:noVBand="1"/>
      </w:tblPr>
      <w:tblGrid>
        <w:gridCol w:w="5305"/>
        <w:gridCol w:w="3785"/>
      </w:tblGrid>
      <w:tr w:rsidR="009E3021" w:rsidRPr="00443877" w14:paraId="24697C88" w14:textId="77777777" w:rsidTr="009E3021">
        <w:tc>
          <w:tcPr>
            <w:tcW w:w="5305" w:type="dxa"/>
            <w:shd w:val="clear" w:color="auto" w:fill="E7E6E6" w:themeFill="background2"/>
          </w:tcPr>
          <w:p w14:paraId="4C8F6558" w14:textId="77777777" w:rsidR="009E3021" w:rsidRPr="004225A2" w:rsidRDefault="009E3021" w:rsidP="009E3021">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14:paraId="342FAF6B" w14:textId="77777777" w:rsidR="009E3021" w:rsidRPr="001D7572" w:rsidRDefault="009E3021" w:rsidP="009E3021">
            <w:pPr>
              <w:tabs>
                <w:tab w:val="right" w:pos="426"/>
              </w:tabs>
              <w:rPr>
                <w:b/>
                <w:sz w:val="24"/>
                <w:szCs w:val="24"/>
                <w:lang w:val="it-IT"/>
              </w:rPr>
            </w:pPr>
            <w:r w:rsidRPr="001D7572">
              <w:rPr>
                <w:b/>
                <w:sz w:val="24"/>
                <w:szCs w:val="24"/>
                <w:lang w:val="it-IT"/>
              </w:rPr>
              <w:t>Se va utiliza/accepta sau nu</w:t>
            </w:r>
          </w:p>
        </w:tc>
      </w:tr>
      <w:tr w:rsidR="009E3021" w:rsidRPr="00F805CB" w14:paraId="29553A9C" w14:textId="77777777" w:rsidTr="009E3021">
        <w:tc>
          <w:tcPr>
            <w:tcW w:w="5305" w:type="dxa"/>
          </w:tcPr>
          <w:p w14:paraId="7DDB2D04" w14:textId="77777777" w:rsidR="009E3021" w:rsidRPr="001D7572" w:rsidRDefault="009E3021" w:rsidP="009E3021">
            <w:pPr>
              <w:tabs>
                <w:tab w:val="right" w:pos="426"/>
              </w:tabs>
              <w:rPr>
                <w:sz w:val="24"/>
                <w:szCs w:val="24"/>
                <w:lang w:val="it-IT"/>
              </w:rPr>
            </w:pPr>
            <w:r w:rsidRPr="001D7572">
              <w:rPr>
                <w:sz w:val="24"/>
                <w:szCs w:val="24"/>
                <w:lang w:val="it-IT"/>
              </w:rPr>
              <w:t>depunerea electronică a ofertelor sau a cererilor de participare</w:t>
            </w:r>
          </w:p>
        </w:tc>
        <w:tc>
          <w:tcPr>
            <w:tcW w:w="3785" w:type="dxa"/>
            <w:shd w:val="clear" w:color="auto" w:fill="FFFFFF" w:themeFill="background1"/>
          </w:tcPr>
          <w:p w14:paraId="5C5AFAD2" w14:textId="77777777" w:rsidR="009E3021" w:rsidRPr="005F6D3A" w:rsidRDefault="009E3021" w:rsidP="009E3021">
            <w:r>
              <w:rPr>
                <w:sz w:val="24"/>
                <w:szCs w:val="24"/>
              </w:rPr>
              <w:t>Se acceptă</w:t>
            </w:r>
          </w:p>
        </w:tc>
      </w:tr>
      <w:tr w:rsidR="009E3021" w:rsidRPr="004225A2" w14:paraId="59B1B513" w14:textId="77777777" w:rsidTr="009E3021">
        <w:tc>
          <w:tcPr>
            <w:tcW w:w="5305" w:type="dxa"/>
          </w:tcPr>
          <w:p w14:paraId="45B630DD" w14:textId="77777777" w:rsidR="009E3021" w:rsidRPr="004225A2" w:rsidRDefault="009E3021" w:rsidP="009E3021">
            <w:pPr>
              <w:tabs>
                <w:tab w:val="right" w:pos="426"/>
              </w:tabs>
              <w:rPr>
                <w:sz w:val="24"/>
                <w:szCs w:val="24"/>
              </w:rPr>
            </w:pPr>
            <w:r w:rsidRPr="004225A2">
              <w:rPr>
                <w:sz w:val="24"/>
                <w:szCs w:val="24"/>
              </w:rPr>
              <w:t>sistemul de comenzi electronice</w:t>
            </w:r>
          </w:p>
        </w:tc>
        <w:tc>
          <w:tcPr>
            <w:tcW w:w="3785" w:type="dxa"/>
            <w:shd w:val="clear" w:color="auto" w:fill="FFFFFF" w:themeFill="background1"/>
          </w:tcPr>
          <w:p w14:paraId="797D5EFB" w14:textId="77777777" w:rsidR="009E3021" w:rsidRPr="005F6D3A" w:rsidRDefault="009E3021" w:rsidP="009E3021">
            <w:r>
              <w:rPr>
                <w:sz w:val="24"/>
                <w:szCs w:val="24"/>
              </w:rPr>
              <w:t>Nu se acceptă</w:t>
            </w:r>
          </w:p>
        </w:tc>
      </w:tr>
      <w:tr w:rsidR="009E3021" w:rsidRPr="004225A2" w14:paraId="2FF48DCF" w14:textId="77777777" w:rsidTr="009E3021">
        <w:tc>
          <w:tcPr>
            <w:tcW w:w="5305" w:type="dxa"/>
          </w:tcPr>
          <w:p w14:paraId="117C7757" w14:textId="77777777" w:rsidR="009E3021" w:rsidRPr="004225A2" w:rsidRDefault="009E3021" w:rsidP="009E3021">
            <w:pPr>
              <w:tabs>
                <w:tab w:val="right" w:pos="426"/>
              </w:tabs>
              <w:rPr>
                <w:sz w:val="24"/>
                <w:szCs w:val="24"/>
              </w:rPr>
            </w:pPr>
            <w:r w:rsidRPr="004225A2">
              <w:rPr>
                <w:sz w:val="24"/>
                <w:szCs w:val="24"/>
              </w:rPr>
              <w:t>facturarea electronică</w:t>
            </w:r>
          </w:p>
        </w:tc>
        <w:tc>
          <w:tcPr>
            <w:tcW w:w="3785" w:type="dxa"/>
            <w:shd w:val="clear" w:color="auto" w:fill="FFFFFF" w:themeFill="background1"/>
          </w:tcPr>
          <w:p w14:paraId="6EFB0B7C" w14:textId="77777777" w:rsidR="009E3021" w:rsidRPr="005F6D3A" w:rsidRDefault="009E3021" w:rsidP="009E3021">
            <w:r>
              <w:rPr>
                <w:sz w:val="24"/>
                <w:szCs w:val="24"/>
              </w:rPr>
              <w:t>Se acceptă</w:t>
            </w:r>
          </w:p>
        </w:tc>
      </w:tr>
      <w:tr w:rsidR="009E3021" w:rsidRPr="004225A2" w14:paraId="5D29994D" w14:textId="77777777" w:rsidTr="009E3021">
        <w:tc>
          <w:tcPr>
            <w:tcW w:w="5305" w:type="dxa"/>
          </w:tcPr>
          <w:p w14:paraId="53F0F81E" w14:textId="77777777" w:rsidR="009E3021" w:rsidRPr="004225A2" w:rsidRDefault="009E3021" w:rsidP="009E3021">
            <w:pPr>
              <w:tabs>
                <w:tab w:val="right" w:pos="426"/>
              </w:tabs>
              <w:rPr>
                <w:sz w:val="24"/>
                <w:szCs w:val="24"/>
              </w:rPr>
            </w:pPr>
            <w:r w:rsidRPr="004225A2">
              <w:rPr>
                <w:sz w:val="24"/>
                <w:szCs w:val="24"/>
              </w:rPr>
              <w:t>plățile electronice</w:t>
            </w:r>
          </w:p>
        </w:tc>
        <w:tc>
          <w:tcPr>
            <w:tcW w:w="3785" w:type="dxa"/>
            <w:shd w:val="clear" w:color="auto" w:fill="FFFFFF" w:themeFill="background1"/>
          </w:tcPr>
          <w:p w14:paraId="5E6B8065" w14:textId="77777777" w:rsidR="009E3021" w:rsidRPr="005F6D3A" w:rsidRDefault="009E3021" w:rsidP="009E3021">
            <w:r>
              <w:rPr>
                <w:sz w:val="24"/>
                <w:szCs w:val="24"/>
              </w:rPr>
              <w:t>Se acceptă</w:t>
            </w:r>
          </w:p>
        </w:tc>
      </w:tr>
    </w:tbl>
    <w:p w14:paraId="04149E61" w14:textId="77777777" w:rsidR="00A13E3A" w:rsidRPr="00A245E4" w:rsidRDefault="00A13E3A" w:rsidP="0049799A">
      <w:pPr>
        <w:tabs>
          <w:tab w:val="right" w:pos="426"/>
        </w:tabs>
        <w:spacing w:before="120"/>
        <w:rPr>
          <w:b/>
          <w:sz w:val="24"/>
          <w:szCs w:val="24"/>
          <w:lang w:val="en-US"/>
        </w:rPr>
      </w:pPr>
    </w:p>
    <w:p w14:paraId="5A0C7AFC" w14:textId="77777777" w:rsidR="0049799A" w:rsidRPr="001D7572" w:rsidRDefault="0049799A" w:rsidP="0049799A">
      <w:pPr>
        <w:spacing w:before="120" w:after="120"/>
        <w:rPr>
          <w:b/>
          <w:sz w:val="24"/>
          <w:szCs w:val="24"/>
          <w:lang w:val="it-IT"/>
        </w:rPr>
      </w:pPr>
      <w:r w:rsidRPr="001D7572">
        <w:rPr>
          <w:b/>
          <w:sz w:val="24"/>
          <w:szCs w:val="24"/>
          <w:lang w:val="it-IT"/>
        </w:rPr>
        <w:t xml:space="preserve">Conducătorul grupului de lucru:  </w:t>
      </w:r>
      <w:r>
        <w:rPr>
          <w:b/>
          <w:sz w:val="24"/>
          <w:szCs w:val="24"/>
          <w:shd w:val="clear" w:color="auto" w:fill="FFFFFF" w:themeFill="background1"/>
          <w:lang w:val="it-IT"/>
        </w:rPr>
        <w:t xml:space="preserve">Olga Cernețchi  </w:t>
      </w:r>
      <w:r w:rsidRPr="001D7572">
        <w:rPr>
          <w:b/>
          <w:sz w:val="24"/>
          <w:szCs w:val="24"/>
          <w:lang w:val="it-IT"/>
        </w:rPr>
        <w:t>______________________</w:t>
      </w:r>
    </w:p>
    <w:p w14:paraId="2BD6ECD7" w14:textId="77777777" w:rsidR="0049799A" w:rsidRPr="004225A2" w:rsidRDefault="0049799A" w:rsidP="0049799A">
      <w:pPr>
        <w:spacing w:before="120" w:after="120"/>
        <w:rPr>
          <w:b/>
          <w:sz w:val="24"/>
          <w:szCs w:val="24"/>
        </w:rPr>
      </w:pPr>
      <w:r>
        <w:rPr>
          <w:b/>
          <w:sz w:val="24"/>
          <w:szCs w:val="24"/>
          <w:lang w:val="it-IT"/>
        </w:rPr>
        <w:t xml:space="preserve">                                                                                                                            </w:t>
      </w:r>
      <w:r w:rsidRPr="004225A2">
        <w:rPr>
          <w:b/>
          <w:sz w:val="24"/>
          <w:szCs w:val="24"/>
        </w:rPr>
        <w:t>L.Ș.</w:t>
      </w:r>
    </w:p>
    <w:p w14:paraId="6F48BF08" w14:textId="77777777" w:rsidR="0049799A" w:rsidRPr="0006298E" w:rsidRDefault="0049799A" w:rsidP="009E3021">
      <w:pPr>
        <w:tabs>
          <w:tab w:val="right" w:pos="426"/>
        </w:tabs>
        <w:spacing w:before="120"/>
        <w:rPr>
          <w:b/>
          <w:sz w:val="24"/>
          <w:szCs w:val="24"/>
          <w:lang w:val="ro-MD"/>
        </w:rPr>
      </w:pPr>
    </w:p>
    <w:sectPr w:rsidR="0049799A" w:rsidRPr="0006298E" w:rsidSect="00AA14E6">
      <w:footerReference w:type="default" r:id="rId75"/>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F086C2" w14:textId="77777777" w:rsidR="00657522" w:rsidRDefault="00657522">
      <w:r>
        <w:separator/>
      </w:r>
    </w:p>
  </w:endnote>
  <w:endnote w:type="continuationSeparator" w:id="0">
    <w:p w14:paraId="5D037407" w14:textId="77777777" w:rsidR="00657522" w:rsidRDefault="00657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nionPro-Regular">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8070000" w:usb2="00000010" w:usb3="00000000" w:csb0="00020002"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EC674" w14:textId="77777777" w:rsidR="00443877" w:rsidRDefault="00443877" w:rsidP="003444A7">
    <w:pPr>
      <w:pStyle w:val="a4"/>
      <w:jc w:val="center"/>
    </w:pPr>
    <w:r>
      <w:fldChar w:fldCharType="begin"/>
    </w:r>
    <w:r>
      <w:instrText xml:space="preserve"> PAGE   \* MERGEFORMAT </w:instrText>
    </w:r>
    <w:r>
      <w:fldChar w:fldCharType="separate"/>
    </w:r>
    <w:r w:rsidR="00353269">
      <w:rPr>
        <w:noProof/>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7B86D9" w14:textId="77777777" w:rsidR="00657522" w:rsidRDefault="00657522">
      <w:r>
        <w:separator/>
      </w:r>
    </w:p>
  </w:footnote>
  <w:footnote w:type="continuationSeparator" w:id="0">
    <w:p w14:paraId="38ECD839" w14:textId="77777777" w:rsidR="00657522" w:rsidRDefault="0065752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86" w:hanging="360"/>
      </w:pPr>
      <w:rPr>
        <w:rFonts w:ascii="Times New Roman" w:eastAsia="Times New Roman" w:hAnsi="Times New Roman" w:cs="Times New Roman" w:hint="default"/>
        <w:i/>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2BC4D26"/>
    <w:multiLevelType w:val="multilevel"/>
    <w:tmpl w:val="C5F4B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9FE1D47"/>
    <w:multiLevelType w:val="multilevel"/>
    <w:tmpl w:val="BC6E7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C794F2B"/>
    <w:multiLevelType w:val="multilevel"/>
    <w:tmpl w:val="CAE6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2EDD0B5F"/>
    <w:multiLevelType w:val="hybridMultilevel"/>
    <w:tmpl w:val="C3DC540A"/>
    <w:lvl w:ilvl="0" w:tplc="6594475A">
      <w:start w:val="17"/>
      <w:numFmt w:val="decimal"/>
      <w:lvlText w:val="%1."/>
      <w:lvlJc w:val="left"/>
      <w:pPr>
        <w:ind w:left="928"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56E02FE"/>
    <w:multiLevelType w:val="multilevel"/>
    <w:tmpl w:val="D930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F934FA"/>
    <w:multiLevelType w:val="multilevel"/>
    <w:tmpl w:val="345C3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B741FEC"/>
    <w:multiLevelType w:val="hybridMultilevel"/>
    <w:tmpl w:val="1EE480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6D66E4"/>
    <w:multiLevelType w:val="multilevel"/>
    <w:tmpl w:val="0472C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AC54B0"/>
    <w:multiLevelType w:val="hybridMultilevel"/>
    <w:tmpl w:val="7E0C02F6"/>
    <w:lvl w:ilvl="0" w:tplc="14C40F26">
      <w:start w:val="1"/>
      <w:numFmt w:val="decimal"/>
      <w:lvlText w:val="%1."/>
      <w:lvlJc w:val="left"/>
      <w:pPr>
        <w:tabs>
          <w:tab w:val="num" w:pos="928"/>
        </w:tabs>
        <w:ind w:left="928" w:hanging="360"/>
      </w:p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21"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C51F10"/>
    <w:multiLevelType w:val="hybridMultilevel"/>
    <w:tmpl w:val="D166DD1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4A7124AA"/>
    <w:multiLevelType w:val="hybridMultilevel"/>
    <w:tmpl w:val="EA068D10"/>
    <w:lvl w:ilvl="0" w:tplc="EB3C1FB0">
      <w:start w:val="17"/>
      <w:numFmt w:val="decimal"/>
      <w:lvlText w:val="%1."/>
      <w:lvlJc w:val="center"/>
      <w:pPr>
        <w:ind w:left="928"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693ABA"/>
    <w:multiLevelType w:val="hybridMultilevel"/>
    <w:tmpl w:val="676AC1D2"/>
    <w:lvl w:ilvl="0" w:tplc="0419000F">
      <w:start w:val="1"/>
      <w:numFmt w:val="decimal"/>
      <w:lvlText w:val="%1."/>
      <w:lvlJc w:val="left"/>
      <w:pPr>
        <w:ind w:left="720" w:hanging="360"/>
      </w:pPr>
      <w:rPr>
        <w:rFonts w:hint="default"/>
        <w:sz w:val="3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E4D15F1"/>
    <w:multiLevelType w:val="hybridMultilevel"/>
    <w:tmpl w:val="0B703640"/>
    <w:lvl w:ilvl="0" w:tplc="0419000F">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508F3DBC"/>
    <w:multiLevelType w:val="hybridMultilevel"/>
    <w:tmpl w:val="24B6CF56"/>
    <w:lvl w:ilvl="0" w:tplc="84DEB0D2">
      <w:start w:val="1"/>
      <w:numFmt w:val="decimal"/>
      <w:lvlText w:val="%1,"/>
      <w:lvlJc w:val="left"/>
      <w:pPr>
        <w:ind w:left="720" w:hanging="360"/>
      </w:pPr>
      <w:rPr>
        <w:rFonts w:hint="default"/>
        <w:sz w:val="3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93E63DC"/>
    <w:multiLevelType w:val="hybridMultilevel"/>
    <w:tmpl w:val="30521CA2"/>
    <w:lvl w:ilvl="0" w:tplc="F3326802">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E7C7B45"/>
    <w:multiLevelType w:val="multilevel"/>
    <w:tmpl w:val="905A3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B3D4680"/>
    <w:multiLevelType w:val="multilevel"/>
    <w:tmpl w:val="A7E2F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C831A07"/>
    <w:multiLevelType w:val="hybridMultilevel"/>
    <w:tmpl w:val="1B7A98B8"/>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8" w15:restartNumberingAfterBreak="0">
    <w:nsid w:val="75D83C62"/>
    <w:multiLevelType w:val="multilevel"/>
    <w:tmpl w:val="950EA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23"/>
  </w:num>
  <w:num w:numId="3">
    <w:abstractNumId w:val="18"/>
  </w:num>
  <w:num w:numId="4">
    <w:abstractNumId w:val="30"/>
  </w:num>
  <w:num w:numId="5">
    <w:abstractNumId w:val="21"/>
  </w:num>
  <w:num w:numId="6">
    <w:abstractNumId w:val="0"/>
  </w:num>
  <w:num w:numId="7">
    <w:abstractNumId w:val="8"/>
  </w:num>
  <w:num w:numId="8">
    <w:abstractNumId w:val="32"/>
  </w:num>
  <w:num w:numId="9">
    <w:abstractNumId w:val="1"/>
  </w:num>
  <w:num w:numId="10">
    <w:abstractNumId w:val="3"/>
  </w:num>
  <w:num w:numId="11">
    <w:abstractNumId w:val="13"/>
  </w:num>
  <w:num w:numId="12">
    <w:abstractNumId w:val="34"/>
  </w:num>
  <w:num w:numId="13">
    <w:abstractNumId w:val="31"/>
  </w:num>
  <w:num w:numId="14">
    <w:abstractNumId w:val="37"/>
  </w:num>
  <w:num w:numId="15">
    <w:abstractNumId w:val="17"/>
  </w:num>
  <w:num w:numId="16">
    <w:abstractNumId w:val="5"/>
  </w:num>
  <w:num w:numId="17">
    <w:abstractNumId w:val="2"/>
  </w:num>
  <w:num w:numId="18">
    <w:abstractNumId w:val="4"/>
  </w:num>
  <w:num w:numId="19">
    <w:abstractNumId w:val="10"/>
  </w:num>
  <w:num w:numId="20">
    <w:abstractNumId w:val="33"/>
  </w:num>
  <w:num w:numId="21">
    <w:abstractNumId w:val="16"/>
  </w:num>
  <w:num w:numId="22">
    <w:abstractNumId w:val="36"/>
  </w:num>
  <w:num w:numId="23">
    <w:abstractNumId w:val="22"/>
  </w:num>
  <w:num w:numId="24">
    <w:abstractNumId w:val="28"/>
  </w:num>
  <w:num w:numId="25">
    <w:abstractNumId w:val="20"/>
  </w:num>
  <w:num w:numId="26">
    <w:abstractNumId w:val="19"/>
  </w:num>
  <w:num w:numId="27">
    <w:abstractNumId w:val="9"/>
  </w:num>
  <w:num w:numId="28">
    <w:abstractNumId w:val="38"/>
  </w:num>
  <w:num w:numId="29">
    <w:abstractNumId w:val="15"/>
  </w:num>
  <w:num w:numId="30">
    <w:abstractNumId w:val="29"/>
  </w:num>
  <w:num w:numId="31">
    <w:abstractNumId w:val="14"/>
  </w:num>
  <w:num w:numId="32">
    <w:abstractNumId w:val="35"/>
  </w:num>
  <w:num w:numId="33">
    <w:abstractNumId w:val="6"/>
  </w:num>
  <w:num w:numId="34">
    <w:abstractNumId w:val="7"/>
  </w:num>
  <w:num w:numId="35">
    <w:abstractNumId w:val="20"/>
  </w:num>
  <w:num w:numId="36">
    <w:abstractNumId w:val="27"/>
  </w:num>
  <w:num w:numId="37">
    <w:abstractNumId w:val="25"/>
  </w:num>
  <w:num w:numId="38">
    <w:abstractNumId w:val="26"/>
  </w:num>
  <w:num w:numId="39">
    <w:abstractNumId w:val="12"/>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activeWritingStyle w:appName="MSWord" w:lang="fr-MC"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de-DE" w:vendorID="64" w:dllVersion="131078" w:nlCheck="1" w:checkStyle="1"/>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1362A"/>
    <w:rsid w:val="000173B5"/>
    <w:rsid w:val="000210CC"/>
    <w:rsid w:val="00042A6C"/>
    <w:rsid w:val="00047E03"/>
    <w:rsid w:val="00057693"/>
    <w:rsid w:val="00061643"/>
    <w:rsid w:val="0006298E"/>
    <w:rsid w:val="000671C2"/>
    <w:rsid w:val="00071F42"/>
    <w:rsid w:val="00073D2F"/>
    <w:rsid w:val="00074481"/>
    <w:rsid w:val="00080683"/>
    <w:rsid w:val="000809B3"/>
    <w:rsid w:val="00081285"/>
    <w:rsid w:val="00082348"/>
    <w:rsid w:val="00085ABA"/>
    <w:rsid w:val="00086B34"/>
    <w:rsid w:val="000911E7"/>
    <w:rsid w:val="00094EF9"/>
    <w:rsid w:val="000A1379"/>
    <w:rsid w:val="000B2433"/>
    <w:rsid w:val="000B2D3A"/>
    <w:rsid w:val="000B2D7E"/>
    <w:rsid w:val="000B4282"/>
    <w:rsid w:val="000B450C"/>
    <w:rsid w:val="000E7B25"/>
    <w:rsid w:val="000F0EBA"/>
    <w:rsid w:val="000F34EC"/>
    <w:rsid w:val="000F3A7F"/>
    <w:rsid w:val="000F53FE"/>
    <w:rsid w:val="000F6974"/>
    <w:rsid w:val="000F7546"/>
    <w:rsid w:val="00117140"/>
    <w:rsid w:val="001219BA"/>
    <w:rsid w:val="001224DA"/>
    <w:rsid w:val="0013110A"/>
    <w:rsid w:val="00135000"/>
    <w:rsid w:val="001419A7"/>
    <w:rsid w:val="00163709"/>
    <w:rsid w:val="00166948"/>
    <w:rsid w:val="001764F0"/>
    <w:rsid w:val="001856CB"/>
    <w:rsid w:val="00193032"/>
    <w:rsid w:val="00193507"/>
    <w:rsid w:val="00195A29"/>
    <w:rsid w:val="00195AEA"/>
    <w:rsid w:val="001978F4"/>
    <w:rsid w:val="001C48F1"/>
    <w:rsid w:val="001D1809"/>
    <w:rsid w:val="001D48E7"/>
    <w:rsid w:val="001D5F19"/>
    <w:rsid w:val="001E43A2"/>
    <w:rsid w:val="001E4F84"/>
    <w:rsid w:val="001E722D"/>
    <w:rsid w:val="001F19EC"/>
    <w:rsid w:val="001F244D"/>
    <w:rsid w:val="001F2697"/>
    <w:rsid w:val="001F3387"/>
    <w:rsid w:val="00207B3C"/>
    <w:rsid w:val="002101EC"/>
    <w:rsid w:val="00227BEB"/>
    <w:rsid w:val="002330B4"/>
    <w:rsid w:val="00240899"/>
    <w:rsid w:val="002546EC"/>
    <w:rsid w:val="002708AD"/>
    <w:rsid w:val="00273BB9"/>
    <w:rsid w:val="00290499"/>
    <w:rsid w:val="00291750"/>
    <w:rsid w:val="002959DB"/>
    <w:rsid w:val="00296754"/>
    <w:rsid w:val="00297F99"/>
    <w:rsid w:val="002A074C"/>
    <w:rsid w:val="002B4013"/>
    <w:rsid w:val="002D61E1"/>
    <w:rsid w:val="002D66C0"/>
    <w:rsid w:val="002E606A"/>
    <w:rsid w:val="002E6536"/>
    <w:rsid w:val="002F3A70"/>
    <w:rsid w:val="002F5A26"/>
    <w:rsid w:val="003119B1"/>
    <w:rsid w:val="003173DA"/>
    <w:rsid w:val="00321797"/>
    <w:rsid w:val="00331ECD"/>
    <w:rsid w:val="0033301A"/>
    <w:rsid w:val="00340BA2"/>
    <w:rsid w:val="003444A7"/>
    <w:rsid w:val="00353269"/>
    <w:rsid w:val="00353A69"/>
    <w:rsid w:val="00354C1D"/>
    <w:rsid w:val="003647B8"/>
    <w:rsid w:val="0037497E"/>
    <w:rsid w:val="00394323"/>
    <w:rsid w:val="003A5537"/>
    <w:rsid w:val="003B0460"/>
    <w:rsid w:val="003B20ED"/>
    <w:rsid w:val="003C7907"/>
    <w:rsid w:val="003D6EA3"/>
    <w:rsid w:val="003F23D8"/>
    <w:rsid w:val="003F6099"/>
    <w:rsid w:val="00403FE6"/>
    <w:rsid w:val="004065C6"/>
    <w:rsid w:val="0041000F"/>
    <w:rsid w:val="00420738"/>
    <w:rsid w:val="004225A2"/>
    <w:rsid w:val="0042484E"/>
    <w:rsid w:val="004248D2"/>
    <w:rsid w:val="00432E05"/>
    <w:rsid w:val="00437677"/>
    <w:rsid w:val="00443877"/>
    <w:rsid w:val="00443919"/>
    <w:rsid w:val="00444B84"/>
    <w:rsid w:val="004535D2"/>
    <w:rsid w:val="0045517F"/>
    <w:rsid w:val="00457378"/>
    <w:rsid w:val="00463C40"/>
    <w:rsid w:val="00467DC1"/>
    <w:rsid w:val="00496CAA"/>
    <w:rsid w:val="0049799A"/>
    <w:rsid w:val="004B2E3D"/>
    <w:rsid w:val="004B3217"/>
    <w:rsid w:val="004C5BB0"/>
    <w:rsid w:val="004F5222"/>
    <w:rsid w:val="004F54D6"/>
    <w:rsid w:val="004F6142"/>
    <w:rsid w:val="005041EA"/>
    <w:rsid w:val="00504C79"/>
    <w:rsid w:val="00506D5A"/>
    <w:rsid w:val="005140ED"/>
    <w:rsid w:val="005160EE"/>
    <w:rsid w:val="00517E46"/>
    <w:rsid w:val="005243EA"/>
    <w:rsid w:val="005421FA"/>
    <w:rsid w:val="00542C0C"/>
    <w:rsid w:val="005476EA"/>
    <w:rsid w:val="005518F6"/>
    <w:rsid w:val="005560D1"/>
    <w:rsid w:val="005704E7"/>
    <w:rsid w:val="00572C3C"/>
    <w:rsid w:val="0057798C"/>
    <w:rsid w:val="00580416"/>
    <w:rsid w:val="00585530"/>
    <w:rsid w:val="00590CD2"/>
    <w:rsid w:val="00590FFC"/>
    <w:rsid w:val="005A3A18"/>
    <w:rsid w:val="005B0108"/>
    <w:rsid w:val="005B3D35"/>
    <w:rsid w:val="005C1A47"/>
    <w:rsid w:val="005D2F0B"/>
    <w:rsid w:val="005E0764"/>
    <w:rsid w:val="005E2215"/>
    <w:rsid w:val="005F61AE"/>
    <w:rsid w:val="00602AC3"/>
    <w:rsid w:val="00604B5F"/>
    <w:rsid w:val="00610EA1"/>
    <w:rsid w:val="00614788"/>
    <w:rsid w:val="00615208"/>
    <w:rsid w:val="00617090"/>
    <w:rsid w:val="0062221E"/>
    <w:rsid w:val="00623CDB"/>
    <w:rsid w:val="006277EC"/>
    <w:rsid w:val="0063484E"/>
    <w:rsid w:val="00643B2F"/>
    <w:rsid w:val="00645BC3"/>
    <w:rsid w:val="006466C0"/>
    <w:rsid w:val="00654065"/>
    <w:rsid w:val="00657522"/>
    <w:rsid w:val="006615AA"/>
    <w:rsid w:val="00662C7D"/>
    <w:rsid w:val="00664D92"/>
    <w:rsid w:val="00684260"/>
    <w:rsid w:val="0069001F"/>
    <w:rsid w:val="006A4DC8"/>
    <w:rsid w:val="006A6405"/>
    <w:rsid w:val="006A6DB1"/>
    <w:rsid w:val="006B0F99"/>
    <w:rsid w:val="006B11DF"/>
    <w:rsid w:val="006C11CA"/>
    <w:rsid w:val="006D10D7"/>
    <w:rsid w:val="006D14FF"/>
    <w:rsid w:val="006D5F48"/>
    <w:rsid w:val="006E651B"/>
    <w:rsid w:val="00700A2F"/>
    <w:rsid w:val="007201DC"/>
    <w:rsid w:val="0072330A"/>
    <w:rsid w:val="00732C05"/>
    <w:rsid w:val="00737F0D"/>
    <w:rsid w:val="0074299B"/>
    <w:rsid w:val="00743D7C"/>
    <w:rsid w:val="0074622B"/>
    <w:rsid w:val="0077288A"/>
    <w:rsid w:val="00794E2A"/>
    <w:rsid w:val="00796324"/>
    <w:rsid w:val="00797FFD"/>
    <w:rsid w:val="007A417B"/>
    <w:rsid w:val="007A4939"/>
    <w:rsid w:val="007A795D"/>
    <w:rsid w:val="007C4419"/>
    <w:rsid w:val="007D52BF"/>
    <w:rsid w:val="007E3A70"/>
    <w:rsid w:val="007E56B2"/>
    <w:rsid w:val="007F0FDE"/>
    <w:rsid w:val="007F1077"/>
    <w:rsid w:val="007F3783"/>
    <w:rsid w:val="00802FD5"/>
    <w:rsid w:val="008074C2"/>
    <w:rsid w:val="00807B1A"/>
    <w:rsid w:val="00810692"/>
    <w:rsid w:val="00813B1B"/>
    <w:rsid w:val="00822CD4"/>
    <w:rsid w:val="00826A22"/>
    <w:rsid w:val="008579B5"/>
    <w:rsid w:val="00872F0C"/>
    <w:rsid w:val="00880795"/>
    <w:rsid w:val="00886583"/>
    <w:rsid w:val="008876C3"/>
    <w:rsid w:val="00892BD2"/>
    <w:rsid w:val="008A0C1F"/>
    <w:rsid w:val="008B12EC"/>
    <w:rsid w:val="008E6EC7"/>
    <w:rsid w:val="0090083E"/>
    <w:rsid w:val="00900CB8"/>
    <w:rsid w:val="009061A3"/>
    <w:rsid w:val="0091434F"/>
    <w:rsid w:val="00922A3E"/>
    <w:rsid w:val="00924051"/>
    <w:rsid w:val="009245A8"/>
    <w:rsid w:val="00932397"/>
    <w:rsid w:val="00933767"/>
    <w:rsid w:val="00936455"/>
    <w:rsid w:val="00941198"/>
    <w:rsid w:val="0095265F"/>
    <w:rsid w:val="00952CB8"/>
    <w:rsid w:val="00960D08"/>
    <w:rsid w:val="0096527B"/>
    <w:rsid w:val="0096717F"/>
    <w:rsid w:val="009713B4"/>
    <w:rsid w:val="009776F5"/>
    <w:rsid w:val="00986869"/>
    <w:rsid w:val="009A3E94"/>
    <w:rsid w:val="009A6311"/>
    <w:rsid w:val="009A725A"/>
    <w:rsid w:val="009C15D5"/>
    <w:rsid w:val="009D557F"/>
    <w:rsid w:val="009D5F69"/>
    <w:rsid w:val="009E00B4"/>
    <w:rsid w:val="009E1A6A"/>
    <w:rsid w:val="009E244E"/>
    <w:rsid w:val="009E3021"/>
    <w:rsid w:val="00A01F48"/>
    <w:rsid w:val="00A02472"/>
    <w:rsid w:val="00A13E3A"/>
    <w:rsid w:val="00A2196F"/>
    <w:rsid w:val="00A24490"/>
    <w:rsid w:val="00A41A01"/>
    <w:rsid w:val="00A449C5"/>
    <w:rsid w:val="00A52843"/>
    <w:rsid w:val="00A5493C"/>
    <w:rsid w:val="00A61F2B"/>
    <w:rsid w:val="00A67E94"/>
    <w:rsid w:val="00A91C58"/>
    <w:rsid w:val="00A93CC3"/>
    <w:rsid w:val="00AA14E6"/>
    <w:rsid w:val="00AA218B"/>
    <w:rsid w:val="00AC2788"/>
    <w:rsid w:val="00AC7018"/>
    <w:rsid w:val="00AC7EEB"/>
    <w:rsid w:val="00AD1263"/>
    <w:rsid w:val="00AE00E8"/>
    <w:rsid w:val="00AF44E7"/>
    <w:rsid w:val="00B072A5"/>
    <w:rsid w:val="00B07EB3"/>
    <w:rsid w:val="00B1222A"/>
    <w:rsid w:val="00B1606A"/>
    <w:rsid w:val="00B22088"/>
    <w:rsid w:val="00B256BD"/>
    <w:rsid w:val="00B3098B"/>
    <w:rsid w:val="00B45801"/>
    <w:rsid w:val="00B53265"/>
    <w:rsid w:val="00B65510"/>
    <w:rsid w:val="00B71916"/>
    <w:rsid w:val="00B814F2"/>
    <w:rsid w:val="00B86AD1"/>
    <w:rsid w:val="00B91C13"/>
    <w:rsid w:val="00B96170"/>
    <w:rsid w:val="00BA03AC"/>
    <w:rsid w:val="00BB7CD1"/>
    <w:rsid w:val="00BC3DE8"/>
    <w:rsid w:val="00BD016A"/>
    <w:rsid w:val="00BD30DA"/>
    <w:rsid w:val="00BD6415"/>
    <w:rsid w:val="00BF75AF"/>
    <w:rsid w:val="00C03320"/>
    <w:rsid w:val="00C03995"/>
    <w:rsid w:val="00C07D0D"/>
    <w:rsid w:val="00C17CE4"/>
    <w:rsid w:val="00C22322"/>
    <w:rsid w:val="00C262A8"/>
    <w:rsid w:val="00C4696F"/>
    <w:rsid w:val="00C4798E"/>
    <w:rsid w:val="00C537A7"/>
    <w:rsid w:val="00C54C2F"/>
    <w:rsid w:val="00C55B3E"/>
    <w:rsid w:val="00C64516"/>
    <w:rsid w:val="00C7551F"/>
    <w:rsid w:val="00C862BE"/>
    <w:rsid w:val="00C92FC3"/>
    <w:rsid w:val="00CB3CAB"/>
    <w:rsid w:val="00CB4112"/>
    <w:rsid w:val="00CB5E76"/>
    <w:rsid w:val="00CB6EF9"/>
    <w:rsid w:val="00CD4587"/>
    <w:rsid w:val="00CD768C"/>
    <w:rsid w:val="00D006C6"/>
    <w:rsid w:val="00D06E18"/>
    <w:rsid w:val="00D10289"/>
    <w:rsid w:val="00D112B8"/>
    <w:rsid w:val="00D17B85"/>
    <w:rsid w:val="00D247DF"/>
    <w:rsid w:val="00D41B3C"/>
    <w:rsid w:val="00D465AF"/>
    <w:rsid w:val="00D51380"/>
    <w:rsid w:val="00D56F82"/>
    <w:rsid w:val="00D57684"/>
    <w:rsid w:val="00D616CA"/>
    <w:rsid w:val="00D70CE3"/>
    <w:rsid w:val="00D85B8C"/>
    <w:rsid w:val="00D92553"/>
    <w:rsid w:val="00DA095B"/>
    <w:rsid w:val="00DA568B"/>
    <w:rsid w:val="00DA7207"/>
    <w:rsid w:val="00DA745E"/>
    <w:rsid w:val="00DB1616"/>
    <w:rsid w:val="00DB2FA4"/>
    <w:rsid w:val="00DB7DC7"/>
    <w:rsid w:val="00DC19E6"/>
    <w:rsid w:val="00DC47E5"/>
    <w:rsid w:val="00DC65E9"/>
    <w:rsid w:val="00DD4996"/>
    <w:rsid w:val="00DD6A5F"/>
    <w:rsid w:val="00DE22D2"/>
    <w:rsid w:val="00DE381E"/>
    <w:rsid w:val="00DE3CB6"/>
    <w:rsid w:val="00DF345D"/>
    <w:rsid w:val="00DF7DD9"/>
    <w:rsid w:val="00E03157"/>
    <w:rsid w:val="00E05FDD"/>
    <w:rsid w:val="00E10A0A"/>
    <w:rsid w:val="00E24057"/>
    <w:rsid w:val="00E26FB6"/>
    <w:rsid w:val="00E276E6"/>
    <w:rsid w:val="00E50035"/>
    <w:rsid w:val="00E55E71"/>
    <w:rsid w:val="00E64D5A"/>
    <w:rsid w:val="00E73EDC"/>
    <w:rsid w:val="00E77531"/>
    <w:rsid w:val="00EA0882"/>
    <w:rsid w:val="00EA0B83"/>
    <w:rsid w:val="00EA16D9"/>
    <w:rsid w:val="00EA5606"/>
    <w:rsid w:val="00EA6E83"/>
    <w:rsid w:val="00EB7BA6"/>
    <w:rsid w:val="00EC0E3C"/>
    <w:rsid w:val="00ED471C"/>
    <w:rsid w:val="00ED4D8D"/>
    <w:rsid w:val="00EE1F4E"/>
    <w:rsid w:val="00EE2A5C"/>
    <w:rsid w:val="00EE4FCB"/>
    <w:rsid w:val="00EF7226"/>
    <w:rsid w:val="00F0107E"/>
    <w:rsid w:val="00F014F8"/>
    <w:rsid w:val="00F02D87"/>
    <w:rsid w:val="00F07696"/>
    <w:rsid w:val="00F105B6"/>
    <w:rsid w:val="00F10F00"/>
    <w:rsid w:val="00F11F2C"/>
    <w:rsid w:val="00F1644B"/>
    <w:rsid w:val="00F33CA7"/>
    <w:rsid w:val="00F35807"/>
    <w:rsid w:val="00F37FB9"/>
    <w:rsid w:val="00F424E8"/>
    <w:rsid w:val="00F46676"/>
    <w:rsid w:val="00F46F73"/>
    <w:rsid w:val="00F5108D"/>
    <w:rsid w:val="00F53932"/>
    <w:rsid w:val="00F539AB"/>
    <w:rsid w:val="00F57A8D"/>
    <w:rsid w:val="00F66472"/>
    <w:rsid w:val="00F713AF"/>
    <w:rsid w:val="00F74095"/>
    <w:rsid w:val="00F76B7F"/>
    <w:rsid w:val="00FB099F"/>
    <w:rsid w:val="00FB6A8A"/>
    <w:rsid w:val="00FD03A9"/>
    <w:rsid w:val="00FD4CF2"/>
    <w:rsid w:val="00FD69A6"/>
    <w:rsid w:val="00FE5239"/>
    <w:rsid w:val="00FF2D18"/>
    <w:rsid w:val="00FF5438"/>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2049"/>
    <o:shapelayout v:ext="edit">
      <o:idmap v:ext="edit" data="1"/>
    </o:shapelayout>
  </w:shapeDefaults>
  <w:decimalSymbol w:val=","/>
  <w:listSeparator w:val=";"/>
  <w14:docId w14:val="4923D88B"/>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3B4"/>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qFormat/>
    <w:rsid w:val="00FB6A8A"/>
    <w:pPr>
      <w:keepNext/>
      <w:spacing w:before="240" w:after="60"/>
      <w:outlineLvl w:val="1"/>
    </w:pPr>
    <w:rPr>
      <w:rFonts w:ascii="Arial" w:eastAsia="Calibri" w:hAnsi="Arial" w:cs="Arial"/>
      <w:b/>
      <w:bCs/>
      <w:i/>
      <w:iCs/>
      <w:sz w:val="28"/>
      <w:szCs w:val="28"/>
    </w:rPr>
  </w:style>
  <w:style w:type="paragraph" w:styleId="3">
    <w:name w:val="heading 3"/>
    <w:basedOn w:val="a"/>
    <w:next w:val="a"/>
    <w:link w:val="30"/>
    <w:qFormat/>
    <w:rsid w:val="00FB6A8A"/>
    <w:pPr>
      <w:keepNext/>
      <w:spacing w:before="240" w:after="60"/>
      <w:outlineLvl w:val="2"/>
    </w:pPr>
    <w:rPr>
      <w:rFonts w:ascii="Arial" w:eastAsia="Calibri" w:hAnsi="Arial" w:cs="Arial"/>
      <w:b/>
      <w:bCs/>
      <w:sz w:val="26"/>
      <w:szCs w:val="26"/>
    </w:rPr>
  </w:style>
  <w:style w:type="paragraph" w:styleId="4">
    <w:name w:val="heading 4"/>
    <w:basedOn w:val="a"/>
    <w:next w:val="a"/>
    <w:link w:val="40"/>
    <w:uiPriority w:val="9"/>
    <w:semiHidden/>
    <w:unhideWhenUsed/>
    <w:qFormat/>
    <w:rsid w:val="003444A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header"/>
    <w:basedOn w:val="a"/>
    <w:link w:val="ad"/>
    <w:uiPriority w:val="99"/>
    <w:unhideWhenUsed/>
    <w:rsid w:val="00F11F2C"/>
    <w:pPr>
      <w:tabs>
        <w:tab w:val="center" w:pos="4677"/>
        <w:tab w:val="right" w:pos="9355"/>
      </w:tabs>
    </w:pPr>
  </w:style>
  <w:style w:type="character" w:customStyle="1" w:styleId="ad">
    <w:name w:val="Верхний колонтитул Знак"/>
    <w:basedOn w:val="a1"/>
    <w:link w:val="ac"/>
    <w:uiPriority w:val="99"/>
    <w:rsid w:val="00F11F2C"/>
    <w:rPr>
      <w:rFonts w:ascii="Times New Roman" w:eastAsia="Times New Roman" w:hAnsi="Times New Roman" w:cs="Times New Roman"/>
      <w:sz w:val="20"/>
      <w:szCs w:val="20"/>
      <w:lang w:val="ru-RU" w:eastAsia="ru-RU"/>
    </w:rPr>
  </w:style>
  <w:style w:type="character" w:customStyle="1" w:styleId="40">
    <w:name w:val="Заголовок 4 Знак"/>
    <w:basedOn w:val="a1"/>
    <w:link w:val="4"/>
    <w:uiPriority w:val="9"/>
    <w:semiHidden/>
    <w:rsid w:val="003444A7"/>
    <w:rPr>
      <w:rFonts w:asciiTheme="majorHAnsi" w:eastAsiaTheme="majorEastAsia" w:hAnsiTheme="majorHAnsi" w:cstheme="majorBidi"/>
      <w:i/>
      <w:iCs/>
      <w:color w:val="2E74B5" w:themeColor="accent1" w:themeShade="BF"/>
      <w:sz w:val="20"/>
      <w:szCs w:val="20"/>
      <w:lang w:val="ru-RU" w:eastAsia="ru-RU"/>
    </w:rPr>
  </w:style>
  <w:style w:type="paragraph" w:customStyle="1" w:styleId="ae">
    <w:name w:val="[основной абзац]"/>
    <w:basedOn w:val="a"/>
    <w:uiPriority w:val="99"/>
    <w:rsid w:val="00B256BD"/>
    <w:pPr>
      <w:autoSpaceDE w:val="0"/>
      <w:autoSpaceDN w:val="0"/>
      <w:adjustRightInd w:val="0"/>
      <w:spacing w:line="288" w:lineRule="auto"/>
      <w:textAlignment w:val="center"/>
    </w:pPr>
    <w:rPr>
      <w:rFonts w:ascii="MinionPro-Regular" w:eastAsiaTheme="minorHAnsi" w:hAnsi="MinionPro-Regular" w:cs="MinionPro-Regular"/>
      <w:color w:val="000000"/>
      <w:sz w:val="24"/>
      <w:szCs w:val="24"/>
      <w:lang w:eastAsia="en-US"/>
    </w:rPr>
  </w:style>
  <w:style w:type="numbering" w:customStyle="1" w:styleId="11">
    <w:name w:val="Нет списка1"/>
    <w:next w:val="a3"/>
    <w:semiHidden/>
    <w:rsid w:val="00872F0C"/>
  </w:style>
  <w:style w:type="character" w:styleId="af">
    <w:name w:val="Hyperlink"/>
    <w:basedOn w:val="a1"/>
    <w:rsid w:val="00872F0C"/>
    <w:rPr>
      <w:rFonts w:cs="Times New Roman"/>
      <w:color w:val="256AA3"/>
      <w:u w:val="none"/>
      <w:effect w:val="none"/>
    </w:rPr>
  </w:style>
  <w:style w:type="character" w:customStyle="1" w:styleId="20">
    <w:name w:val="Заголовок 2 Знак"/>
    <w:basedOn w:val="a1"/>
    <w:link w:val="2"/>
    <w:rsid w:val="00FB6A8A"/>
    <w:rPr>
      <w:rFonts w:ascii="Arial" w:eastAsia="Calibri" w:hAnsi="Arial" w:cs="Arial"/>
      <w:b/>
      <w:bCs/>
      <w:i/>
      <w:iCs/>
      <w:sz w:val="28"/>
      <w:szCs w:val="28"/>
      <w:lang w:val="ru-RU" w:eastAsia="ru-RU"/>
    </w:rPr>
  </w:style>
  <w:style w:type="character" w:customStyle="1" w:styleId="30">
    <w:name w:val="Заголовок 3 Знак"/>
    <w:basedOn w:val="a1"/>
    <w:link w:val="3"/>
    <w:rsid w:val="00FB6A8A"/>
    <w:rPr>
      <w:rFonts w:ascii="Arial" w:eastAsia="Calibri" w:hAnsi="Arial" w:cs="Arial"/>
      <w:b/>
      <w:bCs/>
      <w:sz w:val="26"/>
      <w:szCs w:val="26"/>
      <w:lang w:val="ru-RU" w:eastAsia="ru-RU"/>
    </w:rPr>
  </w:style>
  <w:style w:type="numbering" w:customStyle="1" w:styleId="21">
    <w:name w:val="Нет списка2"/>
    <w:next w:val="a3"/>
    <w:semiHidden/>
    <w:rsid w:val="00FB6A8A"/>
  </w:style>
  <w:style w:type="character" w:customStyle="1" w:styleId="authornotfaded">
    <w:name w:val="author notfaded"/>
    <w:basedOn w:val="a1"/>
    <w:rsid w:val="00FB6A8A"/>
  </w:style>
  <w:style w:type="character" w:customStyle="1" w:styleId="a-size-extra-large">
    <w:name w:val="a-size-extra-large"/>
    <w:basedOn w:val="a1"/>
    <w:rsid w:val="00FB6A8A"/>
  </w:style>
  <w:style w:type="character" w:customStyle="1" w:styleId="a-text-bold">
    <w:name w:val="a-text-bold"/>
    <w:basedOn w:val="a1"/>
    <w:rsid w:val="00FB6A8A"/>
  </w:style>
  <w:style w:type="character" w:customStyle="1" w:styleId="a-color-secondary">
    <w:name w:val="a-color-secondary"/>
    <w:basedOn w:val="a1"/>
    <w:rsid w:val="00FB6A8A"/>
  </w:style>
  <w:style w:type="character" w:customStyle="1" w:styleId="a-size-largea-color-secondary">
    <w:name w:val="a-size-large a-color-secondary"/>
    <w:basedOn w:val="a1"/>
    <w:rsid w:val="00FB6A8A"/>
  </w:style>
  <w:style w:type="character" w:customStyle="1" w:styleId="productattrlabel">
    <w:name w:val="productattrlabel"/>
    <w:basedOn w:val="a1"/>
    <w:rsid w:val="00FB6A8A"/>
  </w:style>
  <w:style w:type="character" w:styleId="af0">
    <w:name w:val="Strong"/>
    <w:qFormat/>
    <w:rsid w:val="00FB6A8A"/>
    <w:rPr>
      <w:b/>
      <w:bCs/>
    </w:rPr>
  </w:style>
  <w:style w:type="character" w:customStyle="1" w:styleId="head">
    <w:name w:val="head"/>
    <w:basedOn w:val="a1"/>
    <w:rsid w:val="00FB6A8A"/>
  </w:style>
  <w:style w:type="character" w:customStyle="1" w:styleId="label-prod">
    <w:name w:val="label-prod"/>
    <w:basedOn w:val="a1"/>
    <w:rsid w:val="00FB6A8A"/>
  </w:style>
  <w:style w:type="character" w:customStyle="1" w:styleId="bold">
    <w:name w:val="bold"/>
    <w:basedOn w:val="a1"/>
    <w:rsid w:val="00FB6A8A"/>
  </w:style>
  <w:style w:type="character" w:customStyle="1" w:styleId="value">
    <w:name w:val="value"/>
    <w:basedOn w:val="a1"/>
    <w:rsid w:val="00FB6A8A"/>
  </w:style>
  <w:style w:type="character" w:customStyle="1" w:styleId="12">
    <w:name w:val="Подзаголовок1"/>
    <w:basedOn w:val="a1"/>
    <w:rsid w:val="00FB6A8A"/>
  </w:style>
  <w:style w:type="paragraph" w:styleId="af1">
    <w:name w:val="Normal (Web)"/>
    <w:basedOn w:val="a"/>
    <w:rsid w:val="00FB6A8A"/>
    <w:pPr>
      <w:spacing w:before="100" w:beforeAutospacing="1" w:after="100" w:afterAutospacing="1"/>
    </w:pPr>
    <w:rPr>
      <w:sz w:val="24"/>
      <w:szCs w:val="24"/>
    </w:rPr>
  </w:style>
  <w:style w:type="character" w:customStyle="1" w:styleId="author">
    <w:name w:val="author"/>
    <w:basedOn w:val="a1"/>
    <w:rsid w:val="00FB6A8A"/>
  </w:style>
  <w:style w:type="character" w:customStyle="1" w:styleId="dce-term-itemterm119">
    <w:name w:val="dce-term-item term119"/>
    <w:basedOn w:val="a1"/>
    <w:rsid w:val="00FB6A8A"/>
  </w:style>
  <w:style w:type="character" w:customStyle="1" w:styleId="dce-term-itemdce-separator">
    <w:name w:val="dce-term-item dce-separator"/>
    <w:basedOn w:val="a1"/>
    <w:rsid w:val="00FB6A8A"/>
  </w:style>
  <w:style w:type="character" w:customStyle="1" w:styleId="dce-term-itemterm120">
    <w:name w:val="dce-term-item term120"/>
    <w:basedOn w:val="a1"/>
    <w:rsid w:val="00FB6A8A"/>
  </w:style>
  <w:style w:type="character" w:customStyle="1" w:styleId="dce-term-itemterm141">
    <w:name w:val="dce-term-item term141"/>
    <w:basedOn w:val="a1"/>
    <w:rsid w:val="00FB6A8A"/>
  </w:style>
  <w:style w:type="character" w:customStyle="1" w:styleId="dce-term-itemterm139">
    <w:name w:val="dce-term-item term139"/>
    <w:basedOn w:val="a1"/>
    <w:rsid w:val="00FB6A8A"/>
  </w:style>
  <w:style w:type="character" w:customStyle="1" w:styleId="dce-term-itemterm140">
    <w:name w:val="dce-term-item term140"/>
    <w:basedOn w:val="a1"/>
    <w:rsid w:val="00FB6A8A"/>
  </w:style>
  <w:style w:type="character" w:customStyle="1" w:styleId="dce-term-itemterm142">
    <w:name w:val="dce-term-item term142"/>
    <w:basedOn w:val="a1"/>
    <w:rsid w:val="00FB6A8A"/>
  </w:style>
  <w:style w:type="character" w:customStyle="1" w:styleId="dce-term-itemterm138">
    <w:name w:val="dce-term-item term138"/>
    <w:basedOn w:val="a1"/>
    <w:rsid w:val="00FB6A8A"/>
  </w:style>
  <w:style w:type="character" w:customStyle="1" w:styleId="dce-term-itemterm157">
    <w:name w:val="dce-term-item term157"/>
    <w:basedOn w:val="a1"/>
    <w:rsid w:val="00FB6A8A"/>
  </w:style>
  <w:style w:type="character" w:customStyle="1" w:styleId="dce-term-itemterm158">
    <w:name w:val="dce-term-item term158"/>
    <w:basedOn w:val="a1"/>
    <w:rsid w:val="00FB6A8A"/>
  </w:style>
  <w:style w:type="character" w:customStyle="1" w:styleId="dce-term-itemterm159">
    <w:name w:val="dce-term-item term159"/>
    <w:basedOn w:val="a1"/>
    <w:rsid w:val="00FB6A8A"/>
  </w:style>
  <w:style w:type="character" w:customStyle="1" w:styleId="dce-term-itemterm129">
    <w:name w:val="dce-term-item term129"/>
    <w:basedOn w:val="a1"/>
    <w:rsid w:val="00FB6A8A"/>
  </w:style>
  <w:style w:type="character" w:customStyle="1" w:styleId="dce-term-itemterm128">
    <w:name w:val="dce-term-item term128"/>
    <w:basedOn w:val="a1"/>
    <w:rsid w:val="00FB6A8A"/>
  </w:style>
  <w:style w:type="character" w:customStyle="1" w:styleId="dce-term-itemterm130">
    <w:name w:val="dce-term-item term130"/>
    <w:basedOn w:val="a1"/>
    <w:rsid w:val="00FB6A8A"/>
  </w:style>
  <w:style w:type="character" w:customStyle="1" w:styleId="dce-term-itemterm110">
    <w:name w:val="dce-term-item term110"/>
    <w:basedOn w:val="a1"/>
    <w:rsid w:val="00FB6A8A"/>
  </w:style>
  <w:style w:type="character" w:customStyle="1" w:styleId="dce-term-itemterm114">
    <w:name w:val="dce-term-item term114"/>
    <w:basedOn w:val="a1"/>
    <w:rsid w:val="00FB6A8A"/>
  </w:style>
  <w:style w:type="character" w:customStyle="1" w:styleId="dce-term-itemterm115">
    <w:name w:val="dce-term-item term115"/>
    <w:basedOn w:val="a1"/>
    <w:rsid w:val="00FB6A8A"/>
  </w:style>
  <w:style w:type="character" w:customStyle="1" w:styleId="dce-term-itemterm112">
    <w:name w:val="dce-term-item term112"/>
    <w:basedOn w:val="a1"/>
    <w:rsid w:val="00FB6A8A"/>
  </w:style>
  <w:style w:type="character" w:customStyle="1" w:styleId="dce-term-itemterm109">
    <w:name w:val="dce-term-item term109"/>
    <w:basedOn w:val="a1"/>
    <w:rsid w:val="00FB6A8A"/>
  </w:style>
  <w:style w:type="character" w:customStyle="1" w:styleId="dce-term-itemterm113">
    <w:name w:val="dce-term-item term113"/>
    <w:basedOn w:val="a1"/>
    <w:rsid w:val="00FB6A8A"/>
  </w:style>
  <w:style w:type="character" w:customStyle="1" w:styleId="dce-term-itemterm111">
    <w:name w:val="dce-term-item term111"/>
    <w:basedOn w:val="a1"/>
    <w:rsid w:val="00FB6A8A"/>
  </w:style>
  <w:style w:type="character" w:customStyle="1" w:styleId="dce-term-itemterm116">
    <w:name w:val="dce-term-item term116"/>
    <w:basedOn w:val="a1"/>
    <w:rsid w:val="00FB6A8A"/>
  </w:style>
  <w:style w:type="character" w:customStyle="1" w:styleId="dce-term-itemterm156">
    <w:name w:val="dce-term-item term156"/>
    <w:basedOn w:val="a1"/>
    <w:rsid w:val="00FB6A8A"/>
  </w:style>
  <w:style w:type="character" w:customStyle="1" w:styleId="dce-term-itemterm150">
    <w:name w:val="dce-term-item term150"/>
    <w:basedOn w:val="a1"/>
    <w:rsid w:val="00FB6A8A"/>
  </w:style>
  <w:style w:type="character" w:customStyle="1" w:styleId="dce-term-itemterm153">
    <w:name w:val="dce-term-item term153"/>
    <w:basedOn w:val="a1"/>
    <w:rsid w:val="00FB6A8A"/>
  </w:style>
  <w:style w:type="character" w:customStyle="1" w:styleId="dce-term-itemterm146">
    <w:name w:val="dce-term-item term146"/>
    <w:basedOn w:val="a1"/>
    <w:rsid w:val="00FB6A8A"/>
  </w:style>
  <w:style w:type="character" w:customStyle="1" w:styleId="dce-term-itemterm147">
    <w:name w:val="dce-term-item term147"/>
    <w:basedOn w:val="a1"/>
    <w:rsid w:val="00FB6A8A"/>
  </w:style>
  <w:style w:type="character" w:customStyle="1" w:styleId="dce-term-itemterm148">
    <w:name w:val="dce-term-item term148"/>
    <w:basedOn w:val="a1"/>
    <w:rsid w:val="00FB6A8A"/>
  </w:style>
  <w:style w:type="character" w:customStyle="1" w:styleId="dce-term-itemterm151">
    <w:name w:val="dce-term-item term151"/>
    <w:basedOn w:val="a1"/>
    <w:rsid w:val="00FB6A8A"/>
  </w:style>
  <w:style w:type="character" w:customStyle="1" w:styleId="dce-term-itemterm154">
    <w:name w:val="dce-term-item term154"/>
    <w:basedOn w:val="a1"/>
    <w:rsid w:val="00FB6A8A"/>
  </w:style>
  <w:style w:type="character" w:customStyle="1" w:styleId="dce-term-itemterm152">
    <w:name w:val="dce-term-item term152"/>
    <w:basedOn w:val="a1"/>
    <w:rsid w:val="00FB6A8A"/>
  </w:style>
  <w:style w:type="character" w:customStyle="1" w:styleId="dce-term-itemterm155">
    <w:name w:val="dce-term-item term155"/>
    <w:basedOn w:val="a1"/>
    <w:rsid w:val="00FB6A8A"/>
  </w:style>
  <w:style w:type="character" w:customStyle="1" w:styleId="dce-term-itemterm149">
    <w:name w:val="dce-term-item term149"/>
    <w:basedOn w:val="a1"/>
    <w:rsid w:val="00FB6A8A"/>
  </w:style>
  <w:style w:type="numbering" w:customStyle="1" w:styleId="31">
    <w:name w:val="Нет списка3"/>
    <w:next w:val="a3"/>
    <w:semiHidden/>
    <w:unhideWhenUsed/>
    <w:rsid w:val="001856CB"/>
  </w:style>
  <w:style w:type="character" w:styleId="af2">
    <w:name w:val="FollowedHyperlink"/>
    <w:rsid w:val="001856CB"/>
    <w:rPr>
      <w:color w:val="800080"/>
      <w:u w:val="single"/>
    </w:rPr>
  </w:style>
  <w:style w:type="character" w:customStyle="1" w:styleId="a-size-extra-largecelwidget">
    <w:name w:val="a-size-extra-large celwidget"/>
    <w:basedOn w:val="a1"/>
    <w:rsid w:val="001856CB"/>
  </w:style>
  <w:style w:type="character" w:customStyle="1" w:styleId="a-size-largea-color-secondarycelwidget">
    <w:name w:val="a-size-large a-color-secondary celwidget"/>
    <w:basedOn w:val="a1"/>
    <w:rsid w:val="001856CB"/>
  </w:style>
  <w:style w:type="character" w:customStyle="1" w:styleId="a-list-item">
    <w:name w:val="a-list-item"/>
    <w:basedOn w:val="a1"/>
    <w:rsid w:val="001856CB"/>
  </w:style>
  <w:style w:type="character" w:customStyle="1" w:styleId="qa-eols-productimprint">
    <w:name w:val="qa-eols-productimprint"/>
    <w:basedOn w:val="a1"/>
    <w:rsid w:val="001856CB"/>
  </w:style>
  <w:style w:type="character" w:customStyle="1" w:styleId="ng-binding">
    <w:name w:val="ng-binding"/>
    <w:basedOn w:val="a1"/>
    <w:rsid w:val="001856CB"/>
  </w:style>
  <w:style w:type="character" w:customStyle="1" w:styleId="base">
    <w:name w:val="base"/>
    <w:basedOn w:val="a1"/>
    <w:rsid w:val="001856CB"/>
  </w:style>
  <w:style w:type="character" w:customStyle="1" w:styleId="regular-characteristicsattr-title">
    <w:name w:val="regular-characteristics__attr-title"/>
    <w:basedOn w:val="a1"/>
    <w:rsid w:val="001856CB"/>
  </w:style>
  <w:style w:type="character" w:customStyle="1" w:styleId="regular-characteristicsattr-description">
    <w:name w:val="regular-characteristics__attr-description"/>
    <w:basedOn w:val="a1"/>
    <w:rsid w:val="001856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ibrarie.net/cautare-rezultate.php?au=112988" TargetMode="External"/><Relationship Id="rId18" Type="http://schemas.openxmlformats.org/officeDocument/2006/relationships/hyperlink" Target="https://www.librarie.net/cautare-rezultate.php?editura_id=5880" TargetMode="External"/><Relationship Id="rId26" Type="http://schemas.openxmlformats.org/officeDocument/2006/relationships/hyperlink" Target="https://www.librariadelfin.ro/editura/universitatea-carol-davila--i484" TargetMode="External"/><Relationship Id="rId39" Type="http://schemas.openxmlformats.org/officeDocument/2006/relationships/hyperlink" Target="https://www.amazon.com/Lars-Peterson/e/B001KHRAAK/ref=dp_byline_cont_book_1" TargetMode="External"/><Relationship Id="rId21" Type="http://schemas.openxmlformats.org/officeDocument/2006/relationships/hyperlink" Target="https://www.librariaonline.ro/autori/nelson_caroline_a" TargetMode="External"/><Relationship Id="rId34" Type="http://schemas.openxmlformats.org/officeDocument/2006/relationships/hyperlink" Target="https://www.amazon.com/s/ref=dp_byline_sr_book_2?ie=UTF8&amp;field-author=Abul+K.+Abbas+MBBS&amp;text=Abul+K.+Abbas+MBBS&amp;sort=relevancerank&amp;search-alias=books" TargetMode="External"/><Relationship Id="rId42" Type="http://schemas.openxmlformats.org/officeDocument/2006/relationships/hyperlink" Target="https://www.callisto.ro/editura/lippincott-williams-wilkins--i64" TargetMode="External"/><Relationship Id="rId47" Type="http://schemas.openxmlformats.org/officeDocument/2006/relationships/hyperlink" Target="https://www.callisto.ro/editura/wolters-kluwer-health--i181" TargetMode="External"/><Relationship Id="rId50" Type="http://schemas.openxmlformats.org/officeDocument/2006/relationships/hyperlink" Target="https://www.amazon.fr/s/ref=dp_byline_sr_book_1?ie=UTF8&amp;field-author=Pierre+Kamina&amp;text=Pierre+Kamina&amp;sort=relevancerank&amp;search-alias=books-fr" TargetMode="External"/><Relationship Id="rId55" Type="http://schemas.openxmlformats.org/officeDocument/2006/relationships/hyperlink" Target="https://www.amazon.com.be/-/en/s/ref=dp_byline_sr_book_1?ie=UTF8&amp;field-author=Frank+Henry+Netter&amp;search-alias=books" TargetMode="External"/><Relationship Id="rId63" Type="http://schemas.openxmlformats.org/officeDocument/2006/relationships/hyperlink" Target="https://www.amazon.com.be/-/en/s/ref=dp_byline_sr_book_4?ie=UTF8&amp;field-author=Yves+Landry&amp;search-alias=books" TargetMode="External"/><Relationship Id="rId68" Type="http://schemas.openxmlformats.org/officeDocument/2006/relationships/hyperlink" Target="https://speclit.su/index.php?route=product/manufacturer/info&amp;manufacturer_id=434"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medknigaservis.ru/publisher/goetar-media/" TargetMode="External"/><Relationship Id="rId2" Type="http://schemas.openxmlformats.org/officeDocument/2006/relationships/numbering" Target="numbering.xml"/><Relationship Id="rId16" Type="http://schemas.openxmlformats.org/officeDocument/2006/relationships/hyperlink" Target="https://www.librarie.net/cautare-rezultate.php?au=112991" TargetMode="External"/><Relationship Id="rId29" Type="http://schemas.openxmlformats.org/officeDocument/2006/relationships/hyperlink" Target="https://www.amazon.com/s/ref=dp_byline_sr_book_1?ie=UTF8&amp;field-author=Michael+Blauth&amp;text=Michael+Blauth&amp;sort=relevancerank&amp;search-alias=books" TargetMode="External"/><Relationship Id="rId11" Type="http://schemas.openxmlformats.org/officeDocument/2006/relationships/hyperlink" Target="https://www.librarie.net/cautare-rezultate.php?au=46851" TargetMode="External"/><Relationship Id="rId24" Type="http://schemas.openxmlformats.org/officeDocument/2006/relationships/hyperlink" Target="https://www.librariaonline.ro/edituri/university_press_umf" TargetMode="External"/><Relationship Id="rId32" Type="http://schemas.openxmlformats.org/officeDocument/2006/relationships/hyperlink" Target="https://www.amazon.com.be/-/en/s/ref=dp_byline_sr_book_1?ie=UTF8&amp;field-author=Harsh+Mohan&amp;search-alias=books" TargetMode="External"/><Relationship Id="rId37" Type="http://schemas.openxmlformats.org/officeDocument/2006/relationships/hyperlink" Target="https://www.amazon.com/Karen-Whalen-PharmD-BCPS/e/B0799R875N/ref=dp_byline_cont_book_1" TargetMode="External"/><Relationship Id="rId40" Type="http://schemas.openxmlformats.org/officeDocument/2006/relationships/hyperlink" Target="https://www.amazon.com/s/ref=dp_byline_sr_book_2?ie=UTF8&amp;field-author=Per+A.F.H.+Renstrom&amp;text=Per+A.F.H.+Renstrom&amp;sort=relevancerank&amp;search-alias=books" TargetMode="External"/><Relationship Id="rId45" Type="http://schemas.openxmlformats.org/officeDocument/2006/relationships/hyperlink" Target="https://www.callisto.ro/editura/elsevier--i89" TargetMode="External"/><Relationship Id="rId53" Type="http://schemas.openxmlformats.org/officeDocument/2006/relationships/hyperlink" Target="https://www.amazon.fr/Pierre-Kamina/e/B001K7R9WY/ref=dp_byline_cont_book_1" TargetMode="External"/><Relationship Id="rId58" Type="http://schemas.openxmlformats.org/officeDocument/2006/relationships/hyperlink" Target="https://www.amazon.com/s/ref=dp_byline_sr_book_3?ie=UTF8&amp;field-author=Anne+MR+Agur&amp;text=Anne+MR+Agur&amp;sort=relevancerank&amp;search-alias=books" TargetMode="External"/><Relationship Id="rId66" Type="http://schemas.openxmlformats.org/officeDocument/2006/relationships/hyperlink" Target="https://www.amazon.de/-/en/Julie-Desroches/e/B01DBWPPGC/ref=dp_byline_cont_book_3" TargetMode="External"/><Relationship Id="rId74" Type="http://schemas.openxmlformats.org/officeDocument/2006/relationships/hyperlink" Target="https://date.gov.md/open/company-details" TargetMode="External"/><Relationship Id="rId5" Type="http://schemas.openxmlformats.org/officeDocument/2006/relationships/webSettings" Target="webSettings.xml"/><Relationship Id="rId15" Type="http://schemas.openxmlformats.org/officeDocument/2006/relationships/hyperlink" Target="https://www.librarie.net/cautare-rezultate.php?au=112990" TargetMode="External"/><Relationship Id="rId23" Type="http://schemas.openxmlformats.org/officeDocument/2006/relationships/hyperlink" Target="https://www.librariaonline.ro/autori/azamfirei_leonard" TargetMode="External"/><Relationship Id="rId28" Type="http://schemas.openxmlformats.org/officeDocument/2006/relationships/hyperlink" Target="https://www.librariadelfin.ro/editura/universitatea-carol-davila--i484" TargetMode="External"/><Relationship Id="rId36" Type="http://schemas.openxmlformats.org/officeDocument/2006/relationships/hyperlink" Target="https://www.amazon.com.be/-/en/s/ref=dp_byline_sr_book_1?ie=UTF8&amp;field-author=KD+Tripathi&amp;search-alias=books" TargetMode="External"/><Relationship Id="rId49" Type="http://schemas.openxmlformats.org/officeDocument/2006/relationships/hyperlink" Target="https://www.books-express.ro/elsevier/b/100056139" TargetMode="External"/><Relationship Id="rId57" Type="http://schemas.openxmlformats.org/officeDocument/2006/relationships/hyperlink" Target="https://www.amazon.com/s/ref=dp_byline_sr_book_2?ie=UTF8&amp;field-author=Arthur+F+Dalley&amp;text=Arthur+F+Dalley&amp;sort=relevancerank&amp;search-alias=books" TargetMode="External"/><Relationship Id="rId61" Type="http://schemas.openxmlformats.org/officeDocument/2006/relationships/hyperlink" Target="https://www.amazon.com.be/-/en/s/ref=dp_byline_sr_book_2?ie=UTF8&amp;field-author=Emilie+Sick&amp;search-alias=books" TargetMode="External"/><Relationship Id="rId10" Type="http://schemas.openxmlformats.org/officeDocument/2006/relationships/hyperlink" Target="https://www.elefant.md/list/carti/filters/editura-Demiurg" TargetMode="External"/><Relationship Id="rId19" Type="http://schemas.openxmlformats.org/officeDocument/2006/relationships/hyperlink" Target="https://www.librariaonline.ro/autori/farrell_thomas" TargetMode="External"/><Relationship Id="rId31" Type="http://schemas.openxmlformats.org/officeDocument/2006/relationships/hyperlink" Target="https://www.amazon.com/s/ref=dp_byline_sr_book_3?ie=UTF8&amp;field-author=Joseph+A.+Nicholas&amp;text=Joseph+A.+Nicholas&amp;sort=relevancerank&amp;search-alias=books" TargetMode="External"/><Relationship Id="rId44" Type="http://schemas.openxmlformats.org/officeDocument/2006/relationships/hyperlink" Target="https://www.callisto.ro/editura/elsevier--i89" TargetMode="External"/><Relationship Id="rId52" Type="http://schemas.openxmlformats.org/officeDocument/2006/relationships/hyperlink" Target="https://www.amazon.fr/Pierre-Kamina/e/B001K7R9WY/ref=dp_byline_cont_book_1" TargetMode="External"/><Relationship Id="rId60" Type="http://schemas.openxmlformats.org/officeDocument/2006/relationships/hyperlink" Target="https://www.amazon.com.be/-/en/s/ref=dp_byline_sr_book_1?ie=UTF8&amp;field-author=Nathalie+Niederhoffer&amp;search-alias=books" TargetMode="External"/><Relationship Id="rId65" Type="http://schemas.openxmlformats.org/officeDocument/2006/relationships/hyperlink" Target="https://www.amazon.de/-/en/Vincent-Pichette/e/B01DBWN8LG/ref=dp_byline_cont_book_2" TargetMode="External"/><Relationship Id="rId73" Type="http://schemas.openxmlformats.org/officeDocument/2006/relationships/hyperlink" Target="https://sfs.md/ro/services-online/route.taxpayer_information" TargetMode="External"/><Relationship Id="rId4" Type="http://schemas.openxmlformats.org/officeDocument/2006/relationships/settings" Target="settings.xml"/><Relationship Id="rId9" Type="http://schemas.openxmlformats.org/officeDocument/2006/relationships/hyperlink" Target="https://www.elefant.md/list/carti/filters/autor-Magdalena+Iorga" TargetMode="External"/><Relationship Id="rId14" Type="http://schemas.openxmlformats.org/officeDocument/2006/relationships/hyperlink" Target="https://www.librarie.net/cautare-rezultate.php?au=112989" TargetMode="External"/><Relationship Id="rId22" Type="http://schemas.openxmlformats.org/officeDocument/2006/relationships/hyperlink" Target="https://www.librariaonline.ro/edituri/all_carte_de_medicina" TargetMode="External"/><Relationship Id="rId27" Type="http://schemas.openxmlformats.org/officeDocument/2006/relationships/hyperlink" Target="https://www.librariadelfin.ro/autor/andreea-cristiana-didilescu--i56410" TargetMode="External"/><Relationship Id="rId30" Type="http://schemas.openxmlformats.org/officeDocument/2006/relationships/hyperlink" Target="https://www.amazon.com/s/ref=dp_byline_sr_book_2?ie=UTF8&amp;field-author=Stephen+L.+Kates&amp;text=Stephen+L.+Kates&amp;sort=relevancerank&amp;search-alias=books" TargetMode="External"/><Relationship Id="rId35" Type="http://schemas.openxmlformats.org/officeDocument/2006/relationships/hyperlink" Target="https://www.amazon.com/s/ref=dp_byline_sr_book_3?ie=UTF8&amp;field-author=Jon+C.+Aster+MD++PhD&amp;text=Jon+C.+Aster+MD++PhD&amp;sort=relevancerank&amp;search-alias=books" TargetMode="External"/><Relationship Id="rId43" Type="http://schemas.openxmlformats.org/officeDocument/2006/relationships/hyperlink" Target="https://www.callisto.ro/editura/elsevier--i89" TargetMode="External"/><Relationship Id="rId48" Type="http://schemas.openxmlformats.org/officeDocument/2006/relationships/hyperlink" Target="https://www.books-express.ro/matthew-buckland/c/102852806" TargetMode="External"/><Relationship Id="rId56" Type="http://schemas.openxmlformats.org/officeDocument/2006/relationships/hyperlink" Target="https://www.amazon.com/s/ref=dp_byline_sr_book_1?ie=UTF8&amp;field-author=Keith+L+Moore&amp;text=Keith+L+Moore&amp;sort=relevancerank&amp;search-alias=books" TargetMode="External"/><Relationship Id="rId64" Type="http://schemas.openxmlformats.org/officeDocument/2006/relationships/hyperlink" Target="https://www.amazon.de/-/en/Pierre-Beaulieu/e/B006QR58UI/ref=dp_byline_cont_book_1" TargetMode="External"/><Relationship Id="rId69" Type="http://schemas.openxmlformats.org/officeDocument/2006/relationships/hyperlink" Target="https://medknigaservis.ru/publisher/goetar-media/" TargetMode="External"/><Relationship Id="rId77" Type="http://schemas.openxmlformats.org/officeDocument/2006/relationships/theme" Target="theme/theme1.xml"/><Relationship Id="rId8" Type="http://schemas.openxmlformats.org/officeDocument/2006/relationships/hyperlink" Target="https://achizitii.usmf.md/ro/planuri-de%20achizitii" TargetMode="External"/><Relationship Id="rId51" Type="http://schemas.openxmlformats.org/officeDocument/2006/relationships/hyperlink" Target="https://www.amazon.fr/s/ref=dp_byline_sr_book_1?ie=UTF8&amp;field-author=Pierre+Kamina&amp;text=Pierre+Kamina&amp;sort=relevancerank&amp;search-alias=books-fr" TargetMode="External"/><Relationship Id="rId72" Type="http://schemas.openxmlformats.org/officeDocument/2006/relationships/hyperlink" Target="https://medknigaservis.ru/publisher/goetar-media/" TargetMode="External"/><Relationship Id="rId3" Type="http://schemas.openxmlformats.org/officeDocument/2006/relationships/styles" Target="styles.xml"/><Relationship Id="rId12" Type="http://schemas.openxmlformats.org/officeDocument/2006/relationships/hyperlink" Target="https://www.librarie.net/cautare-rezultate.php?au=52624" TargetMode="External"/><Relationship Id="rId17" Type="http://schemas.openxmlformats.org/officeDocument/2006/relationships/hyperlink" Target="https://www.librarie.net/cautare-rezultate.php?au=112992" TargetMode="External"/><Relationship Id="rId25" Type="http://schemas.openxmlformats.org/officeDocument/2006/relationships/hyperlink" Target="https://www.librariadelfin.ro/autor/laurentia-nicoleta-gales--i56761" TargetMode="External"/><Relationship Id="rId33" Type="http://schemas.openxmlformats.org/officeDocument/2006/relationships/hyperlink" Target="https://www.amazon.com/Vinay-Kumar-MBBS-MD-FRCPath/e/B001IO8CQG/ref=dp_byline_cont_book_1" TargetMode="External"/><Relationship Id="rId38" Type="http://schemas.openxmlformats.org/officeDocument/2006/relationships/hyperlink" Target="https://www.amazon.com/Timothy-L-Miller/e/B0GYDDHK1Y/ref=dp_byline_cont_book_1" TargetMode="External"/><Relationship Id="rId46" Type="http://schemas.openxmlformats.org/officeDocument/2006/relationships/hyperlink" Target="https://www.callisto.ro/editura/elsevier--i89" TargetMode="External"/><Relationship Id="rId59" Type="http://schemas.openxmlformats.org/officeDocument/2006/relationships/hyperlink" Target="https://www.amazon.fr/-/en/Isabelle-Delage/e/B00AEF7WAC/ref=dp_byline_cont_book_1" TargetMode="External"/><Relationship Id="rId67" Type="http://schemas.openxmlformats.org/officeDocument/2006/relationships/hyperlink" Target="https://www.amazon.de/-/en/Patrick-du-Souich/e/B01DBWK1B6/ref=dp_byline_cont_book_4" TargetMode="External"/><Relationship Id="rId20" Type="http://schemas.openxmlformats.org/officeDocument/2006/relationships/hyperlink" Target="https://www.librariaonline.ro/edituri/all_carte_de_medicina" TargetMode="External"/><Relationship Id="rId41" Type="http://schemas.openxmlformats.org/officeDocument/2006/relationships/hyperlink" Target="https://www.amazon.com/s/ref=dp_byline_sr_book_3?ie=UTF8&amp;field-author=Scott+Lynch&amp;text=Scott+Lynch&amp;sort=relevancerank&amp;search-alias=books" TargetMode="External"/><Relationship Id="rId54" Type="http://schemas.openxmlformats.org/officeDocument/2006/relationships/hyperlink" Target="https://www.amazon.fr/Pierre-Kamina/e/B001K7R9WY/ref=dp_byline_cont_book_1" TargetMode="External"/><Relationship Id="rId62" Type="http://schemas.openxmlformats.org/officeDocument/2006/relationships/hyperlink" Target="https://www.amazon.com.be/-/en/s/ref=dp_byline_sr_book_3?ie=UTF8&amp;field-author=Jean-Pierre+Gies&amp;search-alias=books" TargetMode="External"/><Relationship Id="rId70" Type="http://schemas.openxmlformats.org/officeDocument/2006/relationships/hyperlink" Target="https://medknigaservis.ru/publisher/goetar-media/"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BD6C6-3979-46F0-8DEB-871D7BABE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8</Pages>
  <Words>4024</Words>
  <Characters>22941</Characters>
  <Application>Microsoft Office Word</Application>
  <DocSecurity>0</DocSecurity>
  <Lines>191</Lines>
  <Paragraphs>53</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AAP</Company>
  <LinksUpToDate>false</LinksUpToDate>
  <CharactersWithSpaces>26912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Elena</cp:lastModifiedBy>
  <cp:revision>213</cp:revision>
  <cp:lastPrinted>2022-04-05T12:26:00Z</cp:lastPrinted>
  <dcterms:created xsi:type="dcterms:W3CDTF">2022-04-05T11:09:00Z</dcterms:created>
  <dcterms:modified xsi:type="dcterms:W3CDTF">2026-08-03T08:08:00Z</dcterms:modified>
</cp:coreProperties>
</file>