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FE7" w:rsidRPr="007A7FE7" w:rsidRDefault="007A7FE7" w:rsidP="007A7FE7">
      <w:pPr>
        <w:autoSpaceDE w:val="0"/>
        <w:autoSpaceDN w:val="0"/>
        <w:spacing w:after="0" w:line="240" w:lineRule="auto"/>
        <w:rPr>
          <w:rFonts w:ascii="Times New Roman" w:eastAsia="Times New Roman" w:hAnsi="Times New Roman" w:cs="Times New Roman"/>
          <w:sz w:val="28"/>
          <w:szCs w:val="28"/>
          <w:lang w:eastAsia="ru-RU"/>
        </w:rPr>
      </w:pPr>
    </w:p>
    <w:p w:rsidR="007A7FE7" w:rsidRPr="007A7FE7" w:rsidRDefault="007A7FE7" w:rsidP="007A7FE7">
      <w:pPr>
        <w:tabs>
          <w:tab w:val="left" w:pos="4786"/>
          <w:tab w:val="left" w:pos="10031"/>
        </w:tabs>
        <w:autoSpaceDE w:val="0"/>
        <w:autoSpaceDN w:val="0"/>
        <w:spacing w:after="0" w:line="240" w:lineRule="auto"/>
        <w:rPr>
          <w:rFonts w:ascii="Times New Roman" w:eastAsia="Times New Roman" w:hAnsi="Times New Roman" w:cs="Times New Roman"/>
          <w:sz w:val="24"/>
          <w:szCs w:val="24"/>
          <w:lang w:val="en-US" w:eastAsia="ru-RU"/>
        </w:rPr>
      </w:pPr>
    </w:p>
    <w:p w:rsidR="007A7FE7" w:rsidRPr="007A7FE7" w:rsidRDefault="007A7FE7" w:rsidP="007A7FE7">
      <w:pPr>
        <w:tabs>
          <w:tab w:val="left" w:pos="4786"/>
          <w:tab w:val="left" w:pos="10031"/>
        </w:tabs>
        <w:autoSpaceDE w:val="0"/>
        <w:autoSpaceDN w:val="0"/>
        <w:spacing w:after="0" w:line="240" w:lineRule="auto"/>
        <w:rPr>
          <w:rFonts w:ascii="Times New Roman" w:eastAsia="Times New Roman" w:hAnsi="Times New Roman" w:cs="Times New Roman"/>
          <w:sz w:val="24"/>
          <w:szCs w:val="24"/>
          <w:lang w:val="en-US" w:eastAsia="ru-RU"/>
        </w:rPr>
      </w:pPr>
    </w:p>
    <w:p w:rsidR="007A7FE7" w:rsidRPr="007A7FE7" w:rsidRDefault="007A7FE7" w:rsidP="007A7FE7">
      <w:pPr>
        <w:tabs>
          <w:tab w:val="left" w:pos="4786"/>
          <w:tab w:val="left" w:pos="10031"/>
        </w:tabs>
        <w:autoSpaceDE w:val="0"/>
        <w:autoSpaceDN w:val="0"/>
        <w:spacing w:after="0" w:line="240" w:lineRule="auto"/>
        <w:rPr>
          <w:rFonts w:ascii="Times New Roman" w:eastAsia="Times New Roman" w:hAnsi="Times New Roman" w:cs="Times New Roman"/>
          <w:sz w:val="24"/>
          <w:szCs w:val="24"/>
          <w:lang w:val="en-US" w:eastAsia="ru-RU"/>
        </w:rPr>
      </w:pPr>
    </w:p>
    <w:p w:rsidR="007A7FE7" w:rsidRPr="007A7FE7" w:rsidRDefault="007A7FE7" w:rsidP="007A7FE7">
      <w:pPr>
        <w:tabs>
          <w:tab w:val="left" w:pos="4786"/>
          <w:tab w:val="left" w:pos="10031"/>
        </w:tabs>
        <w:autoSpaceDE w:val="0"/>
        <w:autoSpaceDN w:val="0"/>
        <w:spacing w:after="0" w:line="240" w:lineRule="auto"/>
        <w:rPr>
          <w:rFonts w:ascii="Times New Roman" w:eastAsia="Times New Roman" w:hAnsi="Times New Roman" w:cs="Times New Roman"/>
          <w:sz w:val="24"/>
          <w:szCs w:val="24"/>
          <w:lang w:val="en-US" w:eastAsia="ru-RU"/>
        </w:rPr>
      </w:pPr>
    </w:p>
    <w:p w:rsidR="007A7FE7" w:rsidRPr="007A7FE7" w:rsidRDefault="007A7FE7" w:rsidP="007A7FE7">
      <w:pPr>
        <w:autoSpaceDE w:val="0"/>
        <w:autoSpaceDN w:val="0"/>
        <w:spacing w:after="0" w:line="240" w:lineRule="auto"/>
        <w:ind w:right="567"/>
        <w:jc w:val="right"/>
        <w:rPr>
          <w:rFonts w:ascii="Times New Roman" w:eastAsia="MS Mincho" w:hAnsi="Times New Roman" w:cs="Times New Roman"/>
          <w:lang w:val="en-US" w:eastAsia="ja-JP"/>
        </w:rPr>
      </w:pPr>
      <w:r w:rsidRPr="007A7FE7">
        <w:rPr>
          <w:rFonts w:ascii="Times New Roman" w:eastAsia="MS Mincho" w:hAnsi="Times New Roman" w:cs="Times New Roman"/>
          <w:lang w:val="en-US" w:eastAsia="ja-JP"/>
        </w:rPr>
        <w:t>Formular Nr.5</w:t>
      </w:r>
    </w:p>
    <w:p w:rsidR="007A7FE7" w:rsidRPr="007A7FE7" w:rsidRDefault="007A7FE7" w:rsidP="007A7FE7">
      <w:pPr>
        <w:tabs>
          <w:tab w:val="left" w:pos="4786"/>
          <w:tab w:val="left" w:pos="9923"/>
        </w:tabs>
        <w:autoSpaceDE w:val="0"/>
        <w:autoSpaceDN w:val="0"/>
        <w:spacing w:after="0" w:line="240" w:lineRule="auto"/>
        <w:ind w:right="567"/>
        <w:jc w:val="right"/>
        <w:rPr>
          <w:rFonts w:ascii="Times New Roman" w:eastAsia="MS Mincho" w:hAnsi="Times New Roman" w:cs="Times New Roman"/>
          <w:lang w:val="en-US" w:eastAsia="ja-JP"/>
        </w:rPr>
      </w:pPr>
      <w:r w:rsidRPr="007A7FE7">
        <w:rPr>
          <w:rFonts w:ascii="Times New Roman" w:eastAsia="MS Mincho" w:hAnsi="Times New Roman" w:cs="Times New Roman"/>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7A7FE7" w:rsidRPr="007A7FE7" w:rsidTr="0020640E">
        <w:tblPrEx>
          <w:tblCellMar>
            <w:top w:w="0" w:type="dxa"/>
            <w:bottom w:w="0" w:type="dxa"/>
          </w:tblCellMar>
        </w:tblPrEx>
        <w:trPr>
          <w:trHeight w:val="329"/>
        </w:trPr>
        <w:tc>
          <w:tcPr>
            <w:tcW w:w="5670" w:type="dxa"/>
            <w:tcBorders>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sz w:val="26"/>
                <w:szCs w:val="26"/>
                <w:lang w:eastAsia="ja-JP"/>
              </w:rPr>
            </w:pPr>
            <w:r w:rsidRPr="007A7FE7">
              <w:rPr>
                <w:rFonts w:ascii="Times New Roman" w:eastAsia="MS Mincho" w:hAnsi="Times New Roman" w:cs="Times New Roman"/>
                <w:b/>
                <w:bCs/>
                <w:sz w:val="26"/>
                <w:szCs w:val="26"/>
                <w:lang w:val="en-US" w:eastAsia="ja-JP"/>
              </w:rPr>
              <w:t xml:space="preserve">Obiect </w:t>
            </w:r>
            <w:r w:rsidRPr="007A7FE7">
              <w:rPr>
                <w:rFonts w:ascii="Times New Roman" w:eastAsia="MS Mincho" w:hAnsi="Times New Roman" w:cs="Times New Roman"/>
                <w:b/>
                <w:bCs/>
                <w:sz w:val="26"/>
                <w:szCs w:val="26"/>
                <w:lang w:val="en-GB" w:eastAsia="ja-JP"/>
              </w:rPr>
              <w:t xml:space="preserve">Lucrari de reparatie capitala a constructiei cu nr.cad.0100509.171.01 (incaperilor, acoperisului, retelelor ingineresti) IP LT ''Liviu Deleanu'' str. </w:t>
            </w:r>
            <w:r w:rsidRPr="007A7FE7">
              <w:rPr>
                <w:rFonts w:ascii="Times New Roman" w:eastAsia="MS Mincho" w:hAnsi="Times New Roman" w:cs="Times New Roman"/>
                <w:b/>
                <w:bCs/>
                <w:sz w:val="26"/>
                <w:szCs w:val="26"/>
                <w:lang w:eastAsia="ja-JP"/>
              </w:rPr>
              <w:t>L.Deleanu, 5/4 s. Buicani. 1/2022-SA</w:t>
            </w:r>
          </w:p>
        </w:tc>
        <w:tc>
          <w:tcPr>
            <w:tcW w:w="4926" w:type="dxa"/>
            <w:tcBorders>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26"/>
                <w:szCs w:val="26"/>
                <w:lang w:val="en-US" w:eastAsia="ja-JP"/>
              </w:rPr>
            </w:pPr>
            <w:r w:rsidRPr="007A7FE7">
              <w:rPr>
                <w:rFonts w:ascii="Times New Roman" w:eastAsia="MS Mincho" w:hAnsi="Times New Roman" w:cs="Times New Roman"/>
                <w:b/>
                <w:bCs/>
                <w:sz w:val="24"/>
                <w:szCs w:val="24"/>
                <w:lang w:val="en-US" w:eastAsia="ja-JP"/>
              </w:rPr>
              <w:t>Investitor</w:t>
            </w:r>
            <w:r w:rsidRPr="007A7FE7">
              <w:rPr>
                <w:rFonts w:ascii="Times New Roman" w:eastAsia="MS Mincho" w:hAnsi="Times New Roman" w:cs="Times New Roman"/>
                <w:sz w:val="24"/>
                <w:szCs w:val="24"/>
                <w:lang w:eastAsia="ja-JP"/>
              </w:rPr>
              <w:t xml:space="preserve"> </w:t>
            </w:r>
          </w:p>
        </w:tc>
      </w:tr>
    </w:tbl>
    <w:p w:rsidR="007A7FE7" w:rsidRPr="007A7FE7" w:rsidRDefault="007A7FE7" w:rsidP="007A7FE7">
      <w:pPr>
        <w:autoSpaceDE w:val="0"/>
        <w:autoSpaceDN w:val="0"/>
        <w:spacing w:after="0" w:line="240" w:lineRule="auto"/>
        <w:rPr>
          <w:rFonts w:ascii="Times New Roman" w:eastAsia="MS Mincho" w:hAnsi="Times New Roman" w:cs="Times New Roman"/>
          <w:lang w:eastAsia="ja-JP"/>
        </w:rPr>
      </w:pPr>
    </w:p>
    <w:p w:rsidR="007A7FE7" w:rsidRPr="007A7FE7" w:rsidRDefault="007A7FE7" w:rsidP="007A7FE7">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r w:rsidRPr="007A7FE7">
        <w:rPr>
          <w:rFonts w:ascii="Times New Roman" w:eastAsia="MS Mincho" w:hAnsi="Times New Roman" w:cs="Times New Roman"/>
          <w:b/>
          <w:bCs/>
          <w:sz w:val="32"/>
          <w:szCs w:val="32"/>
          <w:lang w:val="en-US" w:eastAsia="ja-JP"/>
        </w:rPr>
        <w:t>Catalog de pre</w:t>
      </w:r>
      <w:r w:rsidRPr="007A7FE7">
        <w:rPr>
          <w:rFonts w:ascii="Times New Roman" w:eastAsia="MS Mincho" w:hAnsi="Times New Roman" w:cs="Times New Roman"/>
          <w:b/>
          <w:bCs/>
          <w:sz w:val="32"/>
          <w:szCs w:val="32"/>
          <w:lang w:val="ro-RO" w:eastAsia="ja-JP"/>
        </w:rPr>
        <w:t>ţuri unitare pentru obiectul</w:t>
      </w:r>
      <w:r w:rsidRPr="007A7FE7">
        <w:rPr>
          <w:rFonts w:ascii="Times New Roman" w:eastAsia="MS Mincho" w:hAnsi="Times New Roman" w:cs="Times New Roman"/>
          <w:b/>
          <w:bCs/>
          <w:sz w:val="32"/>
          <w:szCs w:val="32"/>
          <w:lang w:val="en-US" w:eastAsia="ja-JP"/>
        </w:rPr>
        <w:t xml:space="preserve"> </w:t>
      </w:r>
    </w:p>
    <w:p w:rsidR="007A7FE7" w:rsidRPr="007A7FE7" w:rsidRDefault="007A7FE7" w:rsidP="007A7FE7">
      <w:pPr>
        <w:autoSpaceDE w:val="0"/>
        <w:autoSpaceDN w:val="0"/>
        <w:spacing w:after="0" w:line="240" w:lineRule="auto"/>
        <w:ind w:right="425"/>
        <w:jc w:val="center"/>
        <w:rPr>
          <w:rFonts w:ascii="Times New Roman" w:eastAsia="MS Mincho" w:hAnsi="Times New Roman" w:cs="Times New Roman"/>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7A7FE7" w:rsidRPr="007A7FE7" w:rsidTr="0020640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eastAsia="ja-JP"/>
              </w:rPr>
              <w:t>№</w:t>
            </w:r>
          </w:p>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val="en-US" w:eastAsia="ja-JP"/>
              </w:rPr>
              <w:t>crt</w:t>
            </w:r>
            <w:r w:rsidRPr="007A7FE7">
              <w:rPr>
                <w:rFonts w:ascii="Times New Roman" w:eastAsia="MS Mincho" w:hAnsi="Times New Roman" w:cs="Times New Roman"/>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ro-RO" w:eastAsia="ja-JP"/>
              </w:rPr>
              <w:t>Simbol</w:t>
            </w:r>
            <w:r w:rsidRPr="007A7FE7">
              <w:rPr>
                <w:rFonts w:ascii="Times New Roman" w:eastAsia="MS Mincho" w:hAnsi="Times New Roman" w:cs="Times New Roman"/>
                <w:sz w:val="16"/>
                <w:szCs w:val="16"/>
                <w:lang w:val="en-US" w:eastAsia="ja-JP"/>
              </w:rPr>
              <w:t xml:space="preserve"> </w:t>
            </w:r>
            <w:r w:rsidRPr="007A7FE7">
              <w:rPr>
                <w:rFonts w:ascii="Times New Roman" w:eastAsia="MS Mincho" w:hAnsi="Times New Roman" w:cs="Times New Roman"/>
                <w:sz w:val="16"/>
                <w:szCs w:val="16"/>
                <w:lang w:val="ro-RO" w:eastAsia="ja-JP"/>
              </w:rPr>
              <w:t>norme</w:t>
            </w:r>
            <w:r w:rsidRPr="007A7FE7">
              <w:rPr>
                <w:rFonts w:ascii="Times New Roman" w:eastAsia="MS Mincho" w:hAnsi="Times New Roman" w:cs="Times New Roman"/>
                <w:sz w:val="16"/>
                <w:szCs w:val="16"/>
                <w:lang w:val="en-US" w:eastAsia="ja-JP"/>
              </w:rPr>
              <w:t xml:space="preserve"> </w:t>
            </w:r>
            <w:r w:rsidRPr="007A7FE7">
              <w:rPr>
                <w:rFonts w:ascii="Times New Roman" w:eastAsia="MS Mincho" w:hAnsi="Times New Roman" w:cs="Times New Roman"/>
                <w:sz w:val="16"/>
                <w:szCs w:val="16"/>
                <w:lang w:val="ro-RO" w:eastAsia="ja-JP"/>
              </w:rPr>
              <w:t xml:space="preserve">şi Cod </w:t>
            </w:r>
            <w:r w:rsidRPr="007A7FE7">
              <w:rPr>
                <w:rFonts w:ascii="Times New Roman" w:eastAsia="MS Mincho" w:hAnsi="Times New Roman" w:cs="Times New Roman"/>
                <w:sz w:val="16"/>
                <w:szCs w:val="16"/>
                <w:lang w:val="en-US" w:eastAsia="ja-JP"/>
              </w:rPr>
              <w:t xml:space="preserve"> </w:t>
            </w:r>
            <w:r w:rsidRPr="007A7FE7">
              <w:rPr>
                <w:rFonts w:ascii="Times New Roman" w:eastAsia="MS Mincho" w:hAnsi="Times New Roman" w:cs="Times New Roman"/>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val="en-US" w:eastAsia="ja-JP"/>
              </w:rPr>
              <w:t>Valoare, lei</w:t>
            </w:r>
          </w:p>
        </w:tc>
      </w:tr>
      <w:tr w:rsidR="007A7FE7" w:rsidRPr="007A7FE7" w:rsidTr="0020640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ro-RO" w:eastAsia="ja-JP"/>
              </w:rPr>
              <w:t>Pe unitate de măsură</w:t>
            </w:r>
          </w:p>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Total</w:t>
            </w:r>
          </w:p>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w:t>
            </w:r>
          </w:p>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incl. salariu</w:t>
            </w:r>
          </w:p>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bl>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7A7FE7" w:rsidRPr="007A7FE7" w:rsidTr="0020640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7A7FE7" w:rsidRPr="007A7FE7" w:rsidRDefault="007A7FE7" w:rsidP="007A7FE7">
            <w:pPr>
              <w:autoSpaceDE w:val="0"/>
              <w:autoSpaceDN w:val="0"/>
              <w:spacing w:after="0" w:line="240" w:lineRule="auto"/>
              <w:ind w:right="-108"/>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w:t>
            </w: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1. Lucrari de demontare</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1.1. Tavane</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RpCJ35A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Desfaceri de tencuieli interioare sau exterioare driscuite la tavane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Macara fereastra de 0,0015 MN (0,15 tf)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Demontari: captuseli din lemn, asbociment, PFL, PAS, tec. la pereti sau tavane suspendate, usi, etc.(Placi polisteren)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Demontari: lambriuri la pereti si tavane din lemn, placaj, PFL, PAS etc. </w:t>
            </w:r>
            <w:r w:rsidRPr="007A7FE7">
              <w:rPr>
                <w:rFonts w:ascii="Times New Roman" w:eastAsia="MS Mincho" w:hAnsi="Times New Roman" w:cs="Times New Roman"/>
                <w:sz w:val="18"/>
                <w:szCs w:val="18"/>
                <w:lang w:eastAsia="ja-JP"/>
              </w:rPr>
              <w:t>(Placi Armstrong)</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1.2. Pereti</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RpCJ35A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Desfaceri de tencuieli interioare sau exterioare driscuite la pereti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Macara fereastra de 0,0015 MN (0,15 tf)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RpCM33A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Demontarea placajelor din faianta, gresie, ceramica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Macara fereastra de 0,0015 MN (0,15 tf)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Demontari: la pereti  din placaj, PFL, PAS etc. </w:t>
            </w:r>
            <w:r w:rsidRPr="007A7FE7">
              <w:rPr>
                <w:rFonts w:ascii="Times New Roman" w:eastAsia="MS Mincho" w:hAnsi="Times New Roman" w:cs="Times New Roman"/>
                <w:sz w:val="18"/>
                <w:szCs w:val="18"/>
                <w:lang w:eastAsia="ja-JP"/>
              </w:rPr>
              <w:t>Panouri din laminat</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Demontari: timplarie din lemn (usi, ferestre, obloane, cutii, rulou, masti, etc.) </w:t>
            </w:r>
            <w:r w:rsidRPr="007A7FE7">
              <w:rPr>
                <w:rFonts w:ascii="Times New Roman" w:eastAsia="MS Mincho" w:hAnsi="Times New Roman" w:cs="Times New Roman"/>
                <w:sz w:val="18"/>
                <w:szCs w:val="18"/>
                <w:lang w:eastAsia="ja-JP"/>
              </w:rPr>
              <w:t>Ecrane despartitoare din PVC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RpCG29A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Demolarea peretilor de zidarie din caramida sau BCA de 6-8 cm grosime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Demontari: lambriuri la pereti si tavane din lemn, placaj, PFL, PAS etc. </w:t>
            </w:r>
            <w:r w:rsidRPr="007A7FE7">
              <w:rPr>
                <w:rFonts w:ascii="Times New Roman" w:eastAsia="MS Mincho" w:hAnsi="Times New Roman" w:cs="Times New Roman"/>
                <w:sz w:val="18"/>
                <w:szCs w:val="18"/>
                <w:lang w:eastAsia="ja-JP"/>
              </w:rPr>
              <w:t>Perete despartitor din furnir pe carcasa de lemn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1.3. Pardoseli</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RpCK42A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Desfacerea pardoselilor reci din beton sau mortar de ciment</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Macara fereastra de 0,0015 MN (0,15 tf)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RpCK42C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Desfacerea pardoselilor reci din placi de beton, marmura, piatra, gresie, placi ceramice, etc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Macara fereastra de 0,0015 MN (0,15 tf)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RpCK41C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Desfacerea pardoselilor din covor din PVC pe suport sau fara suport textil, mocheta, etc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2320166200729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RpCB18G</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Demolarea betoanelor vechi cu mijloace mecanice, beton armat Trepte de beton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m3</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7123010010200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Betonist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2912340002509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Motocompresor mobil de aer de joasa presiune, debit 4,0 - 5,9 mc/min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2952270003370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Ciocan pneumatic 8-15 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1.4. Timplarie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Demontari: timplarie din PVC (usi,)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RpCO56A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Demontari: timplarie din lemn (usi,)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1.5. Demontarea barierelor</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RpCP45D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Demontarea balustradelor, grilelor, parapetilor si imprejmuirilor metalice etc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kg</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7214240021800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Lacatus mecanic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2413547308164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Carbura de calciu tehnica (carbid) S102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2411115904512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Oxigen tehnic gazos S2031</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3110500002401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Aparat de sudura 28-35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val="en-GB" w:eastAsia="ja-JP"/>
              </w:rPr>
              <w:t>1.6. Lucrari de curatare si evacuare a gunoiului de constructie</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TrB01A1-5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Transportul materialelor din grupa 1-3 (incarcare, asezare, descarcare, asezare), cu roabe pe pneuri, pe distanta de 50 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necalificat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TrI1AA02C2</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Incarcarea materialelor din grupa A - grele, in bulgari prin aruncare - de pe rampa sau teren, in auto categoria 2</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necalificat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TsI50B10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Transportarea gunoiului de constructie cu autobasculanta de 5 t la distanta de 20 km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3410540000006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Autobasculanta-5t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0,3180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val="en-GB" w:eastAsia="ja-JP"/>
              </w:rPr>
              <w:t xml:space="preserve">2. Pereti despartitori  (Pereti despartitori de constructie usoara: carcasa din profil de aluminiu cu umplutura din panoura PAL laminate rezistente la umeditate sau din panou HPL (laminat de inalta presiune) b=16 mm)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val="en-GB"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2.1. Fragment 4 (1 buc)  (cota -3.300)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Pereti despartitori de constructie usoara: carcasa din profil de aluminiu cu umplutura din panoura PAL laminate rezistente la umeditate sau din panou HPL (laminat de inalta presiune) b=16 mm    (Ecran despartitor E1 (1 buc),  E2 (2 buc),  E3 (1 buc))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20301129511501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Ecran despartitor din DSP laminat cu toate complectatia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2.2. Fragment 5 (1 buc)  (cota  0.000)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Pereti despartitori de constructie usoara: carcasa din profil de aluminiu cu umplutura din panoura PAL laminate rezistente la umeditate sau din panou HPL (laminat de inalta presiune) b=16 mm  (Ecran despartitor E3 (1 buc),  E6 (1 buc).)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20301129511501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Ecran despartitor din DSP laminat cu toate complectatia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CH06A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Bara de sprijinire orizontala Br1 (teava d40*2.5)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7214240021810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Lacatus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28121063057141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Bara de sprijinire orizontala Br1 (teava d40*2.5)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2873155900800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Electrozi de sudura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2430126103294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Vopsea minium de plumb  v.351-3 ntr 90-80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1010126200341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Carbuni de forja (huila)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CH06A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Suport pentru miini retrctabil Sp1 (teava d40*2.5)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7214240021810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Lacatus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28121063057142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Suport pentru miini retrctabil Sp1 (teava d40*2.5)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2873155900800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Electrozi de sudura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2430126103294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Vopsea minium de plumb  v.351-3 ntr 90-80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1010126200341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Carbuni de forja (huila)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2.3. Fragment 6 (3 buc)  (cota  3.300,  6.600, 9.900)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Pereti despartitori de constructie usoara: carcasa din profil de aluminiu cu umplutura din panoura PAL laminate rezistente la umeditate sau din panou HPL (laminat de inalta presiune) b=16 mm   (Ecran despartitor E1 (1 buc),  E2 (1 buc).,  E3 (1 buc).,  E7 (1 buc))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20301129511501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Ecran despartitor din DSP laminat cu toate complectatia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3. Usi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CK03A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 xml:space="preserve">Usi din lemn interioare intr-un canat, pe captuseli si usi pentru balcon, inclusiv izolatia hidrofuga si termica a tocului, montate pe ghermele existente la constructii cu inaltimi </w:t>
            </w:r>
            <w:r w:rsidRPr="007A7FE7">
              <w:rPr>
                <w:rFonts w:ascii="Times New Roman" w:eastAsia="MS Mincho" w:hAnsi="Times New Roman" w:cs="Times New Roman"/>
                <w:sz w:val="18"/>
                <w:szCs w:val="18"/>
                <w:lang w:val="en-GB" w:eastAsia="ja-JP"/>
              </w:rPr>
              <w:lastRenderedPageBreak/>
              <w:t>pina la 35 m  (U2,3,5,  din MDF lamnat - oarba)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1,4700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7124010010700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Dulgher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20301129300001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Usi MDF laminat (oarba)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2873145887000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Cuie cu cap conic tip A pentru constructii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CK03D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Usi din lemn interioare sau exterioare in doua  canat, pe toc si usi pentru balcon, inclusiv izolatia hidrofuga si termica a tocului, montate pe ghermele existente la constructii cu inaltimi pina la 35 m (U9, din MDF lamnat - cu sticla)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7124010010700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Dulgher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20301129300002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Usi MDF (cu sticla)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2873145887000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Cuie cu cap conic tip A pentru constructii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CK07B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Pervazuri din lemn montate la usi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2010212946000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Pervazuri sau bagete pentru usi si ferestre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2873145887000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Cuie cu cap conic tip A pentru constructii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CK33C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Broasca aplicata sistem Yalle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buc</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2,4200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2863146310237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Broasca Yalle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Usi confectionate din profiluri din aluminiu, inclusiv armaturile si accesoriile necesare usilor montate in zidarie de orice natura, la constructii cu inaltimea pina  la 35 m inclusiv, intr-un canat, cu suprafata tocului pina la 7 mp inclusiv(U7, U7*,15, 16   din aluminiu cu panouri ''Sanwich'' - oarbe)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7214210026800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Montator constructii metalice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28121063060502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Usi din profiluri din aluminiu + cu panouri ''Sanwich'' - oarbe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0,1750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CK21D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Usi confectionate din profiluri din aluminiu, inclusiv armaturile si accesoriile necesare usilor montate in zidarie de orice natura, la constructii cu inaltimea pina  la 35 m inclusiv, in doua  canat, cu suprafata tocului pina la 7 mp inclusiv  (U10, U11,  ignifugata EI30)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7214210026800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Montator constructii metalice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28121063060501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Usi din profiluri din aluminiu (ignifugata EI30)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0,1930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Usi confectionate din profiluri din aluminiu, inclusiv armaturile si accesoriile necesare usilor montate in zidarie de orice natura, la constructii cu inaltimea pina  la 35 m inclusiv, intr-un canat, cu suprafata tocului pina la 7 mp inclusiv (U18,  ignifugata EI30)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7214210026800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Montator constructii metalice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28121063060501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Usi din profiluri din aluminiu (ignifugata EI30)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2416566101572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Spuma de poliuretan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siliconic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0,1750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(U17,  din metal cu umplutura de vata minerala)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7214210026800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Montator constructii metalice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3,5400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7212030022700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Sudor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7124010010700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Dulgher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2812106306000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Usi metalice gata confectionate din profiluri de otel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2873155900800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Electrozi de sudura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2430226100034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Grund miniu anticoroziv g.351-4 S 3097-80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2410520006700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Automacara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4. Pardoseala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4.1. Demisol</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4.1.1.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"Nivelir": grosime 10mm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 xml:space="preserve">Pardoseli din placi de gresie ceramica inclusiv stratul suport din mortar adeziv, </w:t>
            </w:r>
            <w:r w:rsidRPr="007A7FE7">
              <w:rPr>
                <w:rFonts w:ascii="Times New Roman" w:eastAsia="MS Mincho" w:hAnsi="Times New Roman" w:cs="Times New Roman"/>
                <w:sz w:val="18"/>
                <w:szCs w:val="18"/>
                <w:lang w:val="en-GB" w:eastAsia="ja-JP"/>
              </w:rPr>
              <w:lastRenderedPageBreak/>
              <w:t>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4.2. Cota 0.000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4.2.1.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39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epoxidice turnate. in 2 straturi, grosimea stratului de 0,5-0,7 mm pe suport existent (acoperire epoxidica de tip Queshifloor EP 3900)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Fuxit-1030*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2653102100840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Strat superior din 2 componente "Fuxit-2200"*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2881116002700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Disc abraziv</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2940520007688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slefuit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2952240005106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Aspirator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2952270007607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gaurit electrica cu ajutaj de snec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Plinte din lemn de stejar sau fag, curatate si montate pe dibluri din lemn fixate cu suruburi din alama in incaperi cu suprafete mai mari de 16 mp, plinte orizontale cu inaltimea maxima de 15 cm la pereti (din lemn sau MDF)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2874115836894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din alama 4 x 16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Plinte de stejar sau fag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lemn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4.2.2.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CG08A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materiale plastice (placi PVC) montate pe suport existent, curatate, inclusiv pervazurile din PVC, in incaperi cu suprafete mai mari de 16 mp, cu covor PVC lipit cu prenadez  (plinte din lemn sau MDF - 450,8 ml)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25231167163452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PVC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Plinte din MDF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2430226101234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prenadez tip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Prenadez 300 NII 2829-74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2430226109080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Diluant prenadez</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2462106109925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dp 50 mich NI 1345-64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2681116001317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Piatra de frecat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4.2.3. Tip 3 (16,8 + 14,36)</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4.3. Cota 3.300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4.3.1.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49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epoxidice turnate. in 2 straturi, grosimea stratului de 0,5-0,7 mm pe suport existent (acoperire epoxidica de tip Queshifloor EP 3900)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Fuxit-1030*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2653102100840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Strat superior din 2 componente "Fuxit-2200"*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2881116002700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Disc abraziv</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2940520007688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slefuit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2952240005106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Aspirator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2952270007607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gaurit electrica cu ajutaj de snec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Plinte din lemn de stejar sau fag, curatate si montate pe dibluri din lemn fixate cu suruburi din alama in incaperi cu suprafete mai mari de 16 mp, plinte orizontale cu inaltimea maxima de 15 cm la pereti (din lemn sau MDF)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2874115836894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din alama 4 x 16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Plinte de stejar sau fag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lemn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4.3.2.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CG08A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materiale plastice (placi PVC)  montate pe suport existent, curatate, inclusiv pervazurile din PVC, in incaperi cu suprafete mai mari de 16 mp, cu covor PVC lipit cu prenadez  (plinte din lemn sau MDF - 450,8 ml)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25231167163452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PVC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Plinte din MDF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2430226101234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prenadez tip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Prenadez 300 NII 2829-74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2430226109080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Diluant prenadez</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2462106109925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dp 50 mich NI 1345-64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2681116001317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Piatra de frecat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4.3.3. Tip 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4.4. Cota 6.600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4.4.1.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59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epoxidice turnate. in 2 straturi, grosimea stratului de 0,5-0,7 mm pe suport existent (acoperire epoxidica de tip Queshifloor EP 3900)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Fuxit-1030*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2653102100840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Strat superior din 2 componente "Fuxit-2200"*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2881116002700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Disc abraziv</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2940520007688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slefuit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2952240005106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Aspirator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2952270007607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gaurit electrica cu ajutaj de snec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Plinte din lemn de stejar sau fag, curatate si montate pe dibluri din lemn fixate cu suruburi din alama in incaperi cu suprafete mai mari de 16 mp, plinte orizontale cu inaltimea maxima de 15 cm la pereti (din lemn sau MDF)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2874115836894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din alama 4 x 16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Plinte de stejar sau fag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lemn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4.4.2.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CG08A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materiale plastice (placi PVC) montate pe suport existent, curatate, inclusiv pervazurile din PVC, in incaperi cu suprafete mai mari de 16 mp, cu covor PVC lipit cu prenadez  (plinte din lemn sau MDF - 450,8 ml)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25231167163452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PVC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Plinte din MDF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2430226101234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prenadez tip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Prenadez 300 NII 2829-74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2430226109080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Diluant prenadez</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2462106109925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dp 50 mich NI 1345-64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2681116001317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Piatra de frecat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4.4.3. Tip 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69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4.5. Cota 9.900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4.5.1.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epoxidice turnate. in 2 straturi, grosimea stratului de 0,5-0,7 mm pe suport existent (acoperire epoxidica de tip Queshifloor EP 3900)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Muncitor deservire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Fuxit-1030*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2653102100840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Strat superior din 2 componente "Fuxit-2200"*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2881116002700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Disc abraziv</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2940520007688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slefuit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2952240005106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Aspirator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2952270007607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gaurit electrica cu ajutaj de snec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Plinte din lemn de stejar sau fag, curatate si montate pe dibluri din lemn fixate cu suruburi din alama in incaperi cu suprafete mai mari de 16 mp, plinte orizontale cu inaltimea maxima de 15 cm la pereti (din lemn sau MDF)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7132040012700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Parchetar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2874115836894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din alama 4 x 16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Plinte de stejar sau fag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lemn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4.5.2.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CG08A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materiale plastice (placi PVC) montate pe suport existent, curatate, inclusiv pervazurile din PVC, in incaperi cu suprafete mai mari de 16 mp, cu covor PVC lipit cu prenadez  (plinte din lemn sau MDF - 450.8 ml)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7129200011200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Finisor MP</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25231167163452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PVC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20301129477351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Plinte din MDF</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2430226101234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prenadez tip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Prenadez 300 NII 2829-74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2430226109080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Diluant prenadez</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2462106109925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dp 50 mich NI 1345-64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2681116001317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Piatra de frecat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4.5.3. Tip 3 (4,7+93,90)</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79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4.6. Cota 13.200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4.6.1. Tip 1 (camera de ventilare)</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4.6.2. Tip 6 (scara)</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Elemente liniare din placi din gresie ceramica aplicate cu adeziv (h=70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val="en-GB" w:eastAsia="ja-JP"/>
              </w:rPr>
              <w:t>4.7. Scara (trepte si podeste de scari)</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89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val="en-GB" w:eastAsia="ja-JP"/>
              </w:rPr>
              <w:t xml:space="preserve">Aplicarea manuala a grundului (grunduire speciala, de ex. </w:t>
            </w:r>
            <w:r w:rsidRPr="007A7FE7">
              <w:rPr>
                <w:rFonts w:ascii="Times New Roman" w:eastAsia="MS Mincho" w:hAnsi="Times New Roman" w:cs="Times New Roman"/>
                <w:sz w:val="18"/>
                <w:szCs w:val="18"/>
                <w:lang w:eastAsia="ja-JP"/>
              </w:rPr>
              <w:t>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Sapa din amestec de autonivelare grosime 10mm (5 mm)   (ex.UZIN NC 170)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0,2340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"Tifengrund"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CG56A1 k=5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Corectia la norma CG56A: se scade la 1mm grosime: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2653102100828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"Nivelir-Rapid"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92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Pardoseli din placi de gresie ceramica inclusiv stratul suport din mortar adeziv, executate pe suprafete: mai mari de 16 m2 (placi de ceramica 8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Plinta de gresie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Elemente liniare din gresie ceramica, gresie portelanata sau faianta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0,0714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CK18C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Profil de protectie trepte cu rizuri din aluminiu eloxat</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274312354902510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Profil de protectie cu rizuri din aluminiu eloxat tip ZET  h=10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5. Finisarea interioara (TAVAN)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5.1. Demisol</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5.1.1.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CK29F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Tavane suspendate din panouri prefabricate "Armstrong", inclusiv sistemul-grila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2874136313300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metal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2732103646151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5.1.2.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CK29F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Tavane suspendate din panouri prefabricate "Armstrong", inclusiv sistemul-grila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2874136313300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metal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2732103646151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CK52B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 xml:space="preserve">Plafoane suspendate din placi sipci "Griliato" pe carcasa metalica cu utilizarea suspendarii </w:t>
            </w:r>
            <w:r w:rsidRPr="007A7FE7">
              <w:rPr>
                <w:rFonts w:ascii="Times New Roman" w:eastAsia="MS Mincho" w:hAnsi="Times New Roman" w:cs="Times New Roman"/>
                <w:sz w:val="18"/>
                <w:szCs w:val="18"/>
                <w:lang w:val="en-GB" w:eastAsia="ja-JP"/>
              </w:rPr>
              <w:lastRenderedPageBreak/>
              <w:t>cu bratara si tija, in incaperi cu inaltimea pina la 4 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2662102701010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de tavane "Griliato''</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2812106305912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Suspendare cu bratara si tije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2812106305914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Profiluri de colt 24 mm albe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1,1200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2812106305915</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Profiluri de lamba trapezoidali 35/30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Dibluri pentru fixarea profilurilor de metal 6,0 </w:t>
            </w:r>
            <w:r w:rsidRPr="007A7FE7">
              <w:rPr>
                <w:rFonts w:ascii="Times New Roman" w:eastAsia="MS Mincho" w:hAnsi="Times New Roman" w:cs="Times New Roman"/>
                <w:sz w:val="16"/>
                <w:szCs w:val="16"/>
                <w:lang w:eastAsia="ja-JP"/>
              </w:rPr>
              <w:t>х</w:t>
            </w:r>
            <w:r w:rsidRPr="007A7FE7">
              <w:rPr>
                <w:rFonts w:ascii="Times New Roman" w:eastAsia="MS Mincho" w:hAnsi="Times New Roman" w:cs="Times New Roman"/>
                <w:sz w:val="16"/>
                <w:szCs w:val="16"/>
                <w:lang w:val="en-GB" w:eastAsia="ja-JP"/>
              </w:rPr>
              <w:t xml:space="preserve"> 40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2051142950712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Dibluri pentru fixarea suspendarilor de tavan 6,0 </w:t>
            </w:r>
            <w:r w:rsidRPr="007A7FE7">
              <w:rPr>
                <w:rFonts w:ascii="Times New Roman" w:eastAsia="MS Mincho" w:hAnsi="Times New Roman" w:cs="Times New Roman"/>
                <w:sz w:val="16"/>
                <w:szCs w:val="16"/>
                <w:lang w:eastAsia="ja-JP"/>
              </w:rPr>
              <w:t>х</w:t>
            </w:r>
            <w:r w:rsidRPr="007A7FE7">
              <w:rPr>
                <w:rFonts w:ascii="Times New Roman" w:eastAsia="MS Mincho" w:hAnsi="Times New Roman" w:cs="Times New Roman"/>
                <w:sz w:val="16"/>
                <w:szCs w:val="16"/>
                <w:lang w:val="en-GB" w:eastAsia="ja-JP"/>
              </w:rPr>
              <w:t xml:space="preserve"> 40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0,0036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2952270007609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gaurit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5.1.3. Tip 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CK29E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Tavane suspendate din lambriu de aluminiu</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2732103646150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Lambriu din aluminiu</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2811236312000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Sistem grila (aparenta sau ascunsa) pentru suspendarea panourilor de plafon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5.1.4. Tip 4  (nod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99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''Betoncontact'' intr-un strat, la tavane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CF52B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tavan,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0,0195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CF53B k=5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tavan, preparare manuala a mortarului. Diferenta in plus sau in minus pentru fiecare 1,0 mm  (se adauga  la art CF52)</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1,4300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chitului pe baza de ipsos "Eurofin" grosime 1,0 mm pe suprafetele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5.2. Parter, etaj 1,2,3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5.2.1. Tip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CK29F</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Tavane suspendate din panouri prefabricate "Armstrong", inclusiv sistemul-grila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2874136313300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Diblu din metal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2732103646151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Panouri "Armstrong" cu sistem grila (aparenta sau ascunsa) pentru suspendarea panourilor prefabricate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5.2.2. Tip 2</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CK29E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Tavane suspendate din lambriu de aluminiu</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2732103646150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Lambriu din aluminiu</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2811236312000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Sistem grila (aparenta sau ascunsa) pentru suspendarea panourilor de plafon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5.2.3. Tip 3  (nod 1)</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''Betoncontact'' intr-un strat, la tavane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109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CF52B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tavan,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1,5300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0,0195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CF53B k=5</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 xml:space="preserve">Tencuieli interioare de 5 mm grosime, executate manual, cu amestec uscat pe baza de ipsos, la tavan, preparare manuala a </w:t>
            </w:r>
            <w:r w:rsidRPr="007A7FE7">
              <w:rPr>
                <w:rFonts w:ascii="Times New Roman" w:eastAsia="MS Mincho" w:hAnsi="Times New Roman" w:cs="Times New Roman"/>
                <w:sz w:val="18"/>
                <w:szCs w:val="18"/>
                <w:lang w:val="en-GB" w:eastAsia="ja-JP"/>
              </w:rPr>
              <w:lastRenderedPageBreak/>
              <w:t>mortarului. Diferenta in plus sau in minus pentru fiecare 1,0 mm  (se adauga  la art CF52)</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1,4300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chitului pe baza de ipsos "Eurofin" grosime 1,0 mm pe suprafetele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6. Finisarea interioara (PERETI)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6.1. Demisol</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6.1.1. Nod 3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119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CF17C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Diverse lucrari - strat de impaslitura din fibra de sticla aplicat pe suprafata elementelor prefabricate din b.c.a. lipit cu aracet, inclusiv stratul de amorsaj</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2614122601913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Impaslitura din fibra de sticla tip 160gr/m2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2462106110132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CPMB</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6.1.2. Nod 4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CF17C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Diverse lucrari - strat de impaslitura din fibra de sticla aplicat pe suprafata elementelor prefabricate din b.c.a. lipit cu aracet, inclusiv stratul de amorsaj</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2614122601913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Impaslitura din fibra de sticla tip 160gr/m2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2462106110132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CPMB</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129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CN09B  k=0.67</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Vopsitorii interioare cu vopsea pe baza de copolimeri vinil-acrilici in emulsie apoasa,  aplicate in 3 straturi pe suprafete de beton sau zidarie pe tencuiala driscuita, executate manual  (vopsea acrilica)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2430116104050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Vopsea  pe baza de copolimeri  vinil-acrilici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6.1.3. Nod 5</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133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CI08C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2670112202000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din gresie portelanata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1412212205733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Praf de creta macinata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6.2. Parter, etaj 1,2,3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6.2.1. Nod 3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139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Tencuieli interioare de 5 mm grosime, executate manual, cu amestec uscat pe baza 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CF17C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Diverse lucrari - strat de impaslitura din fibra de sticla aplicat pe suprafata elementelor prefabricate din b.c.a. lipit cu aracet, inclusiv stratul de amorsaj</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2614122601913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Impaslitura din fibra de sticla tip 160gr/m2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2462106110132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CPMB</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GB" w:eastAsia="ja-JP"/>
              </w:rPr>
            </w:pPr>
            <w:r w:rsidRPr="007A7FE7">
              <w:rPr>
                <w:rFonts w:ascii="Times New Roman" w:eastAsia="MS Mincho" w:hAnsi="Times New Roman" w:cs="Times New Roman"/>
                <w:sz w:val="18"/>
                <w:szCs w:val="18"/>
                <w:lang w:val="en-GB"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GB" w:eastAsia="ja-JP"/>
              </w:rPr>
            </w:pPr>
            <w:r w:rsidRPr="007A7FE7">
              <w:rPr>
                <w:rFonts w:ascii="Times New Roman" w:eastAsia="MS Mincho" w:hAnsi="Times New Roman" w:cs="Times New Roman"/>
                <w:sz w:val="16"/>
                <w:szCs w:val="16"/>
                <w:lang w:val="en-GB"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6.2.2. Nod 4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 xml:space="preserve">Tencuieli interioare si exterioare sclivisite, executate cu mortar de ciment M 100-T de 2 </w:t>
            </w:r>
            <w:r w:rsidRPr="007A7FE7">
              <w:rPr>
                <w:rFonts w:ascii="Times New Roman" w:eastAsia="MS Mincho" w:hAnsi="Times New Roman" w:cs="Times New Roman"/>
                <w:sz w:val="18"/>
                <w:szCs w:val="18"/>
                <w:lang w:eastAsia="ja-JP"/>
              </w:rPr>
              <w:lastRenderedPageBreak/>
              <w:t>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149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de 5 mm grosime, executate manual, cu amestec uscat pe baza 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CF17C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Diverse lucrari - strat de impaslitura din fibra de sticla aplicat pe suprafata elementelor prefabricate din b.c.a. lipit cu aracet, inclusiv stratul de amorsaj</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2614122601913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Impaslitura din fibra de sticla tip 160gr/m2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2462106110132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Aracet CPMB</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0,0003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CN09B  k=0.67</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Vopsitorii interioare cu vopsea pe baza de copolimeri vinil-acrilici in emulsie apoasa,  aplicate in 3 straturi pe suprafete de beton sau zidarie pe tencuiala driscuita, executate manual  (vopsea acrilica)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2430116104050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Vopsea  pe baza de copolimeri  vinil-acrilici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6.2.3. Nod 5</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CI08C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2670112202000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din gresie portelanata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1412212205733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Praf de creta macinata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6.3. Locul amplasarii lavuarelor (nod 5)</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6.3.1. Nod 5</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159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CI08C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2670112202000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din gresie portelanata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1412212205733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Praf de creta macinata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6.4. Refacerea glafurilor interioare ale ferestrelor si usa exterioara, b=200mm</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CK18C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Coltare perforate din aluminiu pentru glafuri la usi si ferestre.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27431235490251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Coltare perforate din aluminiu</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1421102200496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Nisip sortat nespalat de riu si lacuri 0,0-1,0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 xml:space="preserve">Tencuieli interioare de 5 mm grosime, executate manual, cu amestec uscat pe baza </w:t>
            </w:r>
            <w:r w:rsidRPr="007A7FE7">
              <w:rPr>
                <w:rFonts w:ascii="Times New Roman" w:eastAsia="MS Mincho" w:hAnsi="Times New Roman" w:cs="Times New Roman"/>
                <w:sz w:val="18"/>
                <w:szCs w:val="18"/>
                <w:lang w:eastAsia="ja-JP"/>
              </w:rPr>
              <w:lastRenderedPageBreak/>
              <w:t>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lastRenderedPageBreak/>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169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6.5. Lucrari diverse de finisare prin inlocuirea pervazelor deteriorate si inchiderea tevilor cu placi de gips carton</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CK26A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Glafuri interioare din PVC montate la ferestre (b=250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0,0800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25211067183926002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Glafuri interioare din PVC ferestre (b= 250mm)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2874115829126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Suruburi cu cap inecat crestat 6 x 30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Placarea peretilor cu placi din ghips-carton, grosime 12,5 mm, montati pe structura din profil zincat: pe suprafete plane, exclusiv glafurile usilor si ferestrelor (PGC -rezistent la umezeala)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7422010060100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Timplar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2852107335349</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Lucru la masina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2662102700201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ghips-carton 250x120x1,25 cm (hidrofug)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2840136312702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Profile tabla zincata CD 60x27 mm L=4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2840136312703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Profile tabla zincata UD 27x28 mm L=4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2874115833871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Suruburi cu autofiletare 3,5x25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48,0000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2874115833874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Suruburi autofiletante 3,5x9,5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28,0000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2822115708000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Element de sustinere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CF50B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de 5 mm grosime, executate manual, cu amestec uscat pe baza de ipsos, la pereti si pereti despartitori, preparare manuala a mortarului.</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1,2200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Amestec uscat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0,0790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CF57A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chitului pe baza de ipsos "Eurofin" grosime 1,0 mm pe suprafetele  peretilor,  coloanelor  si  tavanelor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Zidar cat.4</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pe baza de ipsos "Eurofin"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1,0549</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179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CN06A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Vopsitorii interioare cu vopsea pe baza de copolimeri vinilici in emulsie apoasa,  aplicate in 2 straturi pe glet existent, executate manual</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2430116103800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Vopsea  pe baza de copolimeri  vinilici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Ipsos pentru constructii tip 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0,0600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2681126001472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slefuita uscata 23x30 gr 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 Lucrari diverse</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7.1. Sect a-a</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(grunduire speciala, de ex. 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CG22A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beton simplu clasa B15 (M200)  in grosime de 10 cm, in cimp continuu, driscuit, turnat pe loc, in incaperi cu suprafata mai mare de 16 mp (40 mm....80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7123010010200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Betonist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2663102100000200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 M200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Centrala de beton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CG22A5  k=4</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beton simplu clasa B15 (M200) in grosime de 10 cm, in cimp continuu, driscuit, turnat pe loc, in incaperi cu suprafata mai mare de 16 mp, diferenta in plus sau in minus pentru fiecare cm de beton turnat, in cazul utilizarii betonului gata preparat, se scade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2663102100000200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 M200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7.2. Sect b-b, g-g</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(grunduire speciala, de ex. 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CG22A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beton simplu clasa B15 (M200)  in grosime de 10 cm, in cimp continuu, driscuit, turnat pe loc, in incaperi cu suprafata mai mare de 16 mp (40 mm....80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7123010010200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Betonist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2663102100000200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 M200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4100126202818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Apa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Centrala de beton</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CG22A5  k=4</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beton simplu clasa B15 (M200) in grosime de 10 cm, in cimp continuu, driscuit, turnat pe loc, in incaperi cu suprafata mai mare de 16 mp, diferenta in plus sau in minus pentru fiecare cm de beton turnat, in cazul utilizarii betonului gata preparat, se scade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2663102100000200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Beton M200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0,01025</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7.3. Sect c-c, h-h</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(grunduire speciala, de ex. 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Strat suport pentru pardoseli executat din mortar din ciment M 150 de 3 cm grosime cu fata driscuita fin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M150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pentru mortar de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CG17D1</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placi de gresie ceramica inclusiv stratul suport din mortar adeziv, executate pe suprafete: egale sau mai mici de 16 m2 (placi de ceramica 10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2,6100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de gresie 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7.4. Sect d-d, j-j</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189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(grunduire speciala, de ex. 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Strat suport pentru pardoseli executat din mortar din ciment M 150 de 3 cm grosime cu fata driscuita fin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M150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pentru mortar de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CG17D1</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placi de gresie ceramica inclusiv stratul suport din mortar adeziv, executate pe suprafete: egale sau mai mici de 16 m2 (placi de ceramica 10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2,6100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de gresie 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7.5. Sect e-e, k-k</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(grunduire speciala, de ex. UZIN PE 360)</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''UZIN PE 360)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CG01A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Strat suport pentru pardoseli executat din mortar din ciment M 150 de 3 cm grosime cu fata driscuita fin</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0,6000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2664102102010150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M150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0,0330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pentru mortar de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CG17D1</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Pardoseli din placi de gresie ceramica inclusiv stratul suport din mortar adeziv, executate pe suprafete: egale sau mai mici de 16 m2 (placi de ceramica 10 mm)</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2,6100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de gresie 10 mm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7.6. Nod A</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195</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Aplicarea manuala a grundului ''Betongrund'' intr-un strat, la pereti interioare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 cat. 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243022610101011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cu cuart "Betoniocontact''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0,4150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196</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RpCJ12A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Tencuieli interioare si exterioare sclivisite, executate cu mortar de ciment M 100-T de 2 cm grosime medie, la pereti din beton sau caramida, cu suprafete plane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7122050013442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Tencuitor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0,3700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Mortar ciment 100-T(pt.informatie)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0,0070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29522700038171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Malaxor de mortar 200 l actionat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2922140006702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Macara de fereastra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0,0040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197</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CN53A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Grunduirea suprafetelor interioare a peretilor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7141020013300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Zugrav vopsitor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2416586105303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Amorsa-grund</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810741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Hirtie pentru slefuit uscata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198</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CI08C</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2,7000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2670112202000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din gresie portelanata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2,5000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4100116202818</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Apa pentru mortare si betoane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m3</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1412212205733</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Praf de creta macinata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7.7. Nod B (detaliu de fatuire a treptelor)</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199</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CI14A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Treapa - Placa de ceramica speciala rotungita pentru trepte aplicate cu adeziv</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7132010010900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Faiantar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0,4000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28741163125001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Placa de ceramica speciala rotungita pentru trepte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2462106110400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placaje din gresie ceramica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2430226101466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Chit mastic SR 1270 ntr 5005-78</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2952270003830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Dreptar de aluminiu   = 2,00 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2952270003204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Masina de taiat gresie, cu disc D=500 mm, de 5,5 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0,0010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200</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CG17D</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Contratreapta Pardoseli din placi de gresie ceramica inclusiv stratul suport din mortar adeziv, executate pe suprafete: mai mari de 16 m2</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m2</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7132030012600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Mozaicar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0,2500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26611128007001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Placi de ceramica  8 mm  (pardosea)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m2</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1,0300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26641021020101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Adeziv pentru placarea placilor de gresie</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4,0500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24302261000001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Fuga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0,3000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2010237318700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Distantieri de rost </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20,0000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2653102100000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Fixator pentru consolidare si izolare strat suport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2952160007200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Utilaj de ridicat pentru lucrari de finisaj</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0,0450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2952240004021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Mixer electric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h-ut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0,0120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7.8. Bariera (B3)</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201</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CL17B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Confectii metalice diverse, montate aparent: balriera  (din metal feros cu acoperire polimerica)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kg</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7214240021810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Lacatus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7212030022700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Sudor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28112363098001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Balriera (din metal feros cu acoperire polimerica)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2873155901200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Electrozi pentru sudura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2430126103294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Vopsea minium de plumb  v.351-3 ntr 90-80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1010126200341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Carbuni de forja (huila)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202</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IzD10A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Vopsirea anticoroziva cu pensula de mina a confectiilor si constructiilor metalice cu un strat de grund anticoroziv pe baza de miniu de plumb si doua straturi de email clorcauciuc, a confectiilor si constructiilor metalice.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Vopsitor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6,4400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Email clorcauciuc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2430226100814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miniu G 355-6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3,9000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2430226109420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Diluant pt.lacuri anticorozive   D.006-1 NI 1708-61 A1</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2320166200676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White spirit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1,9500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b/>
                <w:bCs/>
                <w:lang w:val="en-US" w:eastAsia="ja-JP"/>
              </w:rPr>
            </w:pPr>
            <w:r w:rsidRPr="007A7FE7">
              <w:rPr>
                <w:rFonts w:ascii="Times New Roman" w:eastAsia="MS Mincho" w:hAnsi="Times New Roman" w:cs="Times New Roman"/>
                <w:b/>
                <w:bCs/>
                <w:lang w:eastAsia="ja-JP"/>
              </w:rPr>
              <w:t xml:space="preserve">7.9. Bariera interioara (B6) </w:t>
            </w:r>
          </w:p>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3" w:type="dxa"/>
            <w:tcBorders>
              <w:top w:val="single" w:sz="4" w:space="0" w:color="auto"/>
              <w:bottom w:val="single" w:sz="4" w:space="0" w:color="auto"/>
              <w:right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203</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CL17B</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Confectii metalice diverse, montate aparent: balriera interioara (din metal feros nichelat)</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kg</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7214240021810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Lacatus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0,1900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9310060019920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Muncitor deservire CM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7212030022700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Sudor</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28112363098002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Balriera (din metal feros nichelat)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1,0000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2873155901200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Electrozi pentru sudura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4011106202741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Energie electrica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kw</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2430126103294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Vopsea minium de plumb  v.351-3 ntr 90-80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0,0100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2651122100402</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Ciment metalurgic cu adaosuri M 30 saci S1500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1010126200341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Carbuni de forja (huila)</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0,0200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r w:rsidR="007A7FE7" w:rsidRPr="007A7FE7" w:rsidTr="002064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204</w:t>
            </w: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IzD10A</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8"/>
                <w:szCs w:val="18"/>
                <w:lang w:val="en-US" w:eastAsia="ja-JP"/>
              </w:rPr>
            </w:pPr>
            <w:r w:rsidRPr="007A7FE7">
              <w:rPr>
                <w:rFonts w:ascii="Times New Roman" w:eastAsia="MS Mincho" w:hAnsi="Times New Roman" w:cs="Times New Roman"/>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w:t>
            </w:r>
          </w:p>
          <w:p w:rsidR="007A7FE7" w:rsidRPr="007A7FE7" w:rsidRDefault="007A7FE7" w:rsidP="007A7FE7">
            <w:pPr>
              <w:autoSpaceDE w:val="0"/>
              <w:autoSpaceDN w:val="0"/>
              <w:spacing w:after="0" w:line="240" w:lineRule="auto"/>
              <w:rPr>
                <w:rFonts w:ascii="Times New Roman" w:eastAsia="MS Mincho" w:hAnsi="Times New Roman" w:cs="Times New Roman"/>
                <w:sz w:val="2"/>
                <w:szCs w:val="2"/>
                <w:lang w:val="en-US"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r w:rsidRPr="007A7FE7">
              <w:rPr>
                <w:rFonts w:ascii="Times New Roman" w:eastAsia="MS Mincho" w:hAnsi="Times New Roman" w:cs="Times New Roman"/>
                <w:sz w:val="18"/>
                <w:szCs w:val="18"/>
                <w:lang w:eastAsia="ja-JP"/>
              </w:rPr>
              <w:t>t</w:t>
            </w: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134"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8"/>
                <w:szCs w:val="18"/>
                <w:lang w:eastAsia="ja-JP"/>
              </w:rPr>
            </w:pPr>
          </w:p>
        </w:tc>
        <w:tc>
          <w:tcPr>
            <w:tcW w:w="1419" w:type="dxa"/>
            <w:tcBorders>
              <w:top w:val="single" w:sz="4" w:space="0" w:color="auto"/>
              <w:bottom w:val="single" w:sz="4" w:space="0" w:color="auto"/>
            </w:tcBorders>
            <w:vAlign w:val="center"/>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
                <w:szCs w:val="2"/>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7141020013400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Vopsitor industrial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h-om</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6,4400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2430116100000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Email clorcauciuc</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7,8000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2430226100814</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Grund miniu G 355-6</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3,9000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2430226109420</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Diluant pt.lacuri anticorozive   D.006-1 NI 1708-61 A1</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0,5500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2320166200676</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White spirit</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1,9500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1711317306661</w:t>
            </w: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Bumbac de sters</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kg</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r w:rsidRPr="007A7FE7">
              <w:rPr>
                <w:rFonts w:ascii="Times New Roman" w:eastAsia="MS Mincho" w:hAnsi="Times New Roman" w:cs="Times New Roman"/>
                <w:sz w:val="16"/>
                <w:szCs w:val="16"/>
                <w:lang w:val="en-US" w:eastAsia="ja-JP"/>
              </w:rPr>
              <w:t>0,9750</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val="en-US" w:eastAsia="ja-JP"/>
              </w:rPr>
            </w:pPr>
          </w:p>
        </w:tc>
      </w:tr>
      <w:tr w:rsidR="007A7FE7" w:rsidRPr="007A7FE7" w:rsidTr="002064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18"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354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i/>
                <w:iCs/>
                <w:sz w:val="16"/>
                <w:szCs w:val="16"/>
                <w:lang w:val="en-US" w:eastAsia="ja-JP"/>
              </w:rPr>
            </w:pPr>
            <w:r w:rsidRPr="007A7FE7">
              <w:rPr>
                <w:rFonts w:ascii="Times New Roman" w:eastAsia="MS Mincho" w:hAnsi="Times New Roman" w:cs="Times New Roman"/>
                <w:i/>
                <w:iCs/>
                <w:sz w:val="16"/>
                <w:szCs w:val="16"/>
                <w:lang w:val="en-US" w:eastAsia="ja-JP"/>
              </w:rPr>
              <w:t>Total</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r w:rsidRPr="007A7FE7">
              <w:rPr>
                <w:rFonts w:ascii="Times New Roman" w:eastAsia="MS Mincho" w:hAnsi="Times New Roman" w:cs="Times New Roman"/>
                <w:sz w:val="16"/>
                <w:szCs w:val="16"/>
                <w:lang w:eastAsia="ja-JP"/>
              </w:rPr>
              <w:t xml:space="preserve"> lei</w:t>
            </w: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134"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c>
          <w:tcPr>
            <w:tcW w:w="1420" w:type="dxa"/>
            <w:tcBorders>
              <w:top w:val="single" w:sz="4" w:space="0" w:color="auto"/>
              <w:bottom w:val="single" w:sz="4" w:space="0" w:color="auto"/>
            </w:tcBorders>
          </w:tcPr>
          <w:p w:rsidR="007A7FE7" w:rsidRPr="007A7FE7" w:rsidRDefault="007A7FE7" w:rsidP="007A7FE7">
            <w:pPr>
              <w:autoSpaceDE w:val="0"/>
              <w:autoSpaceDN w:val="0"/>
              <w:spacing w:after="0" w:line="240" w:lineRule="auto"/>
              <w:rPr>
                <w:rFonts w:ascii="Times New Roman" w:eastAsia="MS Mincho" w:hAnsi="Times New Roman" w:cs="Times New Roman"/>
                <w:sz w:val="16"/>
                <w:szCs w:val="16"/>
                <w:lang w:eastAsia="ja-JP"/>
              </w:rPr>
            </w:pPr>
          </w:p>
        </w:tc>
      </w:tr>
    </w:tbl>
    <w:p w:rsidR="007A7FE7" w:rsidRPr="007A7FE7" w:rsidRDefault="007A7FE7" w:rsidP="007A7FE7">
      <w:pPr>
        <w:autoSpaceDE w:val="0"/>
        <w:autoSpaceDN w:val="0"/>
        <w:spacing w:after="0" w:line="240" w:lineRule="auto"/>
        <w:rPr>
          <w:rFonts w:ascii="Times New Roman" w:eastAsia="MS Mincho" w:hAnsi="Times New Roman" w:cs="Times New Roman"/>
          <w:b/>
          <w:bCs/>
          <w:sz w:val="28"/>
          <w:szCs w:val="28"/>
          <w:lang w:val="en-US" w:eastAsia="ja-JP"/>
        </w:rPr>
      </w:pPr>
    </w:p>
    <w:p w:rsidR="007A7FE7" w:rsidRPr="007A7FE7" w:rsidRDefault="007A7FE7" w:rsidP="007A7FE7">
      <w:pPr>
        <w:autoSpaceDE w:val="0"/>
        <w:autoSpaceDN w:val="0"/>
        <w:spacing w:after="0" w:line="240" w:lineRule="auto"/>
        <w:rPr>
          <w:rFonts w:ascii="Times New Roman" w:eastAsia="MS Mincho" w:hAnsi="Times New Roman" w:cs="Times New Roman"/>
          <w:b/>
          <w:bCs/>
          <w:sz w:val="28"/>
          <w:szCs w:val="28"/>
          <w:lang w:val="en-US" w:eastAsia="ja-JP"/>
        </w:rPr>
      </w:pPr>
      <w:r w:rsidRPr="007A7FE7">
        <w:rPr>
          <w:rFonts w:ascii="Times New Roman" w:eastAsia="MS Mincho" w:hAnsi="Times New Roman" w:cs="Times New Roman"/>
          <w:b/>
          <w:bCs/>
          <w:sz w:val="28"/>
          <w:szCs w:val="28"/>
          <w:lang w:val="en-US" w:eastAsia="ja-JP"/>
        </w:rPr>
        <w:tab/>
      </w:r>
      <w:r w:rsidRPr="007A7FE7">
        <w:rPr>
          <w:rFonts w:ascii="Times New Roman" w:eastAsia="MS Mincho" w:hAnsi="Times New Roman" w:cs="Times New Roman"/>
          <w:b/>
          <w:bCs/>
          <w:sz w:val="28"/>
          <w:szCs w:val="28"/>
          <w:lang w:val="en-US" w:eastAsia="ja-JP"/>
        </w:rPr>
        <w:tab/>
      </w:r>
      <w:r w:rsidRPr="007A7FE7">
        <w:rPr>
          <w:rFonts w:ascii="Times New Roman" w:eastAsia="MS Mincho" w:hAnsi="Times New Roman" w:cs="Times New Roman"/>
          <w:b/>
          <w:bCs/>
          <w:sz w:val="28"/>
          <w:szCs w:val="28"/>
          <w:lang w:val="en-US" w:eastAsia="ja-JP"/>
        </w:rPr>
        <w:tab/>
      </w:r>
      <w:r w:rsidRPr="007A7FE7">
        <w:rPr>
          <w:rFonts w:ascii="Times New Roman" w:eastAsia="MS Mincho" w:hAnsi="Times New Roman" w:cs="Times New Roman"/>
          <w:b/>
          <w:bCs/>
          <w:sz w:val="28"/>
          <w:szCs w:val="28"/>
          <w:lang w:val="en-US" w:eastAsia="ja-JP"/>
        </w:rPr>
        <w:tab/>
      </w:r>
      <w:r w:rsidRPr="007A7FE7">
        <w:rPr>
          <w:rFonts w:ascii="Times New Roman" w:eastAsia="MS Mincho" w:hAnsi="Times New Roman" w:cs="Times New Roman"/>
          <w:b/>
          <w:bCs/>
          <w:sz w:val="28"/>
          <w:szCs w:val="28"/>
          <w:lang w:val="en-US" w:eastAsia="ja-JP"/>
        </w:rPr>
        <w:tab/>
        <w:t xml:space="preserve">APROBAT:  </w:t>
      </w:r>
    </w:p>
    <w:p w:rsidR="007A7FE7" w:rsidRPr="007A7FE7" w:rsidRDefault="007A7FE7" w:rsidP="007A7FE7">
      <w:pPr>
        <w:autoSpaceDE w:val="0"/>
        <w:autoSpaceDN w:val="0"/>
        <w:spacing w:after="0" w:line="240" w:lineRule="auto"/>
        <w:rPr>
          <w:rFonts w:ascii="Times New Roman" w:eastAsia="MS Mincho" w:hAnsi="Times New Roman" w:cs="Times New Roman"/>
          <w:b/>
          <w:bCs/>
          <w:sz w:val="28"/>
          <w:szCs w:val="28"/>
          <w:lang w:val="en-US" w:eastAsia="ja-JP"/>
        </w:rPr>
      </w:pPr>
      <w:r w:rsidRPr="007A7FE7">
        <w:rPr>
          <w:rFonts w:ascii="Times New Roman" w:eastAsia="MS Mincho" w:hAnsi="Times New Roman" w:cs="Times New Roman"/>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7A7FE7" w:rsidRPr="007A7FE7" w:rsidTr="0020640E">
        <w:tblPrEx>
          <w:tblCellMar>
            <w:top w:w="0" w:type="dxa"/>
            <w:bottom w:w="0" w:type="dxa"/>
          </w:tblCellMar>
        </w:tblPrEx>
        <w:tc>
          <w:tcPr>
            <w:tcW w:w="2404" w:type="pct"/>
            <w:tcBorders>
              <w:top w:val="nil"/>
              <w:left w:val="nil"/>
              <w:right w:val="nil"/>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b/>
                <w:bCs/>
                <w:sz w:val="26"/>
                <w:szCs w:val="26"/>
                <w:lang w:val="en-US" w:eastAsia="ja-JP"/>
              </w:rPr>
            </w:pPr>
            <w:r w:rsidRPr="007A7FE7">
              <w:rPr>
                <w:rFonts w:ascii="Times New Roman" w:eastAsia="MS Mincho" w:hAnsi="Times New Roman" w:cs="Times New Roman"/>
                <w:b/>
                <w:bCs/>
                <w:sz w:val="26"/>
                <w:szCs w:val="26"/>
                <w:lang w:val="ro-RO" w:eastAsia="ja-JP"/>
              </w:rPr>
              <w:t>Intocmit</w:t>
            </w:r>
          </w:p>
        </w:tc>
        <w:tc>
          <w:tcPr>
            <w:tcW w:w="2596" w:type="pct"/>
            <w:tcBorders>
              <w:top w:val="nil"/>
              <w:left w:val="nil"/>
              <w:right w:val="nil"/>
            </w:tcBorders>
          </w:tcPr>
          <w:p w:rsidR="007A7FE7" w:rsidRPr="007A7FE7" w:rsidRDefault="007A7FE7" w:rsidP="007A7FE7">
            <w:pPr>
              <w:autoSpaceDE w:val="0"/>
              <w:autoSpaceDN w:val="0"/>
              <w:spacing w:after="0" w:line="240" w:lineRule="auto"/>
              <w:ind w:right="176"/>
              <w:jc w:val="center"/>
              <w:rPr>
                <w:rFonts w:ascii="Times New Roman" w:eastAsia="MS Mincho" w:hAnsi="Times New Roman" w:cs="Times New Roman"/>
                <w:b/>
                <w:bCs/>
                <w:sz w:val="26"/>
                <w:szCs w:val="26"/>
                <w:lang w:val="en-US" w:eastAsia="ja-JP"/>
              </w:rPr>
            </w:pPr>
            <w:r w:rsidRPr="007A7FE7">
              <w:rPr>
                <w:rFonts w:ascii="Times New Roman" w:eastAsia="MS Mincho" w:hAnsi="Times New Roman" w:cs="Times New Roman"/>
                <w:b/>
                <w:bCs/>
                <w:sz w:val="26"/>
                <w:szCs w:val="26"/>
                <w:lang w:val="en-US" w:eastAsia="ja-JP"/>
              </w:rPr>
              <w:t>Investitor</w:t>
            </w:r>
          </w:p>
        </w:tc>
      </w:tr>
      <w:tr w:rsidR="007A7FE7" w:rsidRPr="007A7FE7" w:rsidTr="0020640E">
        <w:tblPrEx>
          <w:tblCellMar>
            <w:top w:w="0" w:type="dxa"/>
            <w:bottom w:w="0" w:type="dxa"/>
          </w:tblCellMar>
        </w:tblPrEx>
        <w:tc>
          <w:tcPr>
            <w:tcW w:w="2404" w:type="pct"/>
            <w:tcBorders>
              <w:top w:val="nil"/>
              <w:left w:val="nil"/>
              <w:bottom w:val="single" w:sz="4" w:space="0" w:color="auto"/>
              <w:right w:val="nil"/>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26"/>
                <w:szCs w:val="26"/>
                <w:lang w:val="en-US" w:eastAsia="ja-JP"/>
              </w:rPr>
            </w:pPr>
            <w:r w:rsidRPr="007A7FE7">
              <w:rPr>
                <w:rFonts w:ascii="Times New Roman" w:eastAsia="MS Mincho" w:hAnsi="Times New Roman" w:cs="Times New Roman"/>
                <w:sz w:val="26"/>
                <w:szCs w:val="26"/>
                <w:lang w:val="en-US" w:eastAsia="ja-JP"/>
              </w:rPr>
              <w:t>Severin T.</w:t>
            </w:r>
          </w:p>
        </w:tc>
        <w:tc>
          <w:tcPr>
            <w:tcW w:w="2596" w:type="pct"/>
            <w:tcBorders>
              <w:top w:val="nil"/>
              <w:left w:val="nil"/>
              <w:bottom w:val="single" w:sz="4" w:space="0" w:color="auto"/>
              <w:right w:val="nil"/>
            </w:tcBorders>
          </w:tcPr>
          <w:p w:rsidR="007A7FE7" w:rsidRPr="007A7FE7" w:rsidRDefault="007A7FE7" w:rsidP="007A7FE7">
            <w:pPr>
              <w:autoSpaceDE w:val="0"/>
              <w:autoSpaceDN w:val="0"/>
              <w:spacing w:after="0" w:line="240" w:lineRule="auto"/>
              <w:ind w:right="176"/>
              <w:jc w:val="center"/>
              <w:rPr>
                <w:rFonts w:ascii="Times New Roman" w:eastAsia="MS Mincho" w:hAnsi="Times New Roman" w:cs="Times New Roman"/>
                <w:sz w:val="26"/>
                <w:szCs w:val="26"/>
                <w:lang w:val="en-US" w:eastAsia="ja-JP"/>
              </w:rPr>
            </w:pPr>
          </w:p>
        </w:tc>
      </w:tr>
      <w:tr w:rsidR="007A7FE7" w:rsidRPr="007A7FE7" w:rsidTr="0020640E">
        <w:tblPrEx>
          <w:tblCellMar>
            <w:top w:w="0" w:type="dxa"/>
            <w:bottom w:w="0" w:type="dxa"/>
          </w:tblCellMar>
        </w:tblPrEx>
        <w:trPr>
          <w:trHeight w:val="355"/>
        </w:trPr>
        <w:tc>
          <w:tcPr>
            <w:tcW w:w="5000" w:type="pct"/>
            <w:gridSpan w:val="2"/>
            <w:tcBorders>
              <w:top w:val="single" w:sz="4" w:space="0" w:color="auto"/>
              <w:left w:val="nil"/>
              <w:right w:val="nil"/>
            </w:tcBorders>
          </w:tcPr>
          <w:p w:rsidR="007A7FE7" w:rsidRPr="007A7FE7" w:rsidRDefault="007A7FE7" w:rsidP="007A7FE7">
            <w:pPr>
              <w:autoSpaceDE w:val="0"/>
              <w:autoSpaceDN w:val="0"/>
              <w:spacing w:after="0" w:line="240" w:lineRule="auto"/>
              <w:jc w:val="center"/>
              <w:rPr>
                <w:rFonts w:ascii="Times New Roman" w:eastAsia="MS Mincho" w:hAnsi="Times New Roman" w:cs="Times New Roman"/>
                <w:sz w:val="12"/>
                <w:szCs w:val="12"/>
                <w:lang w:val="en-US" w:eastAsia="ja-JP"/>
              </w:rPr>
            </w:pPr>
            <w:r w:rsidRPr="007A7FE7">
              <w:rPr>
                <w:rFonts w:ascii="Times New Roman" w:eastAsia="MS Mincho" w:hAnsi="Times New Roman" w:cs="Times New Roman"/>
                <w:sz w:val="12"/>
                <w:szCs w:val="12"/>
                <w:lang w:val="en-US" w:eastAsia="ja-JP"/>
              </w:rPr>
              <w:t>(</w:t>
            </w:r>
            <w:r w:rsidRPr="007A7FE7">
              <w:rPr>
                <w:rFonts w:ascii="Times New Roman" w:eastAsia="MS Mincho" w:hAnsi="Times New Roman" w:cs="Times New Roman"/>
                <w:sz w:val="12"/>
                <w:szCs w:val="12"/>
                <w:lang w:val="ro-RO" w:eastAsia="ja-JP"/>
              </w:rPr>
              <w:t>funcţia</w:t>
            </w:r>
            <w:r w:rsidRPr="007A7FE7">
              <w:rPr>
                <w:rFonts w:ascii="Times New Roman" w:eastAsia="MS Mincho" w:hAnsi="Times New Roman" w:cs="Times New Roman"/>
                <w:sz w:val="12"/>
                <w:szCs w:val="12"/>
                <w:lang w:val="en-US" w:eastAsia="ja-JP"/>
              </w:rPr>
              <w:t xml:space="preserve">, </w:t>
            </w:r>
            <w:r w:rsidRPr="007A7FE7">
              <w:rPr>
                <w:rFonts w:ascii="Times New Roman" w:eastAsia="MS Mincho" w:hAnsi="Times New Roman" w:cs="Times New Roman"/>
                <w:sz w:val="12"/>
                <w:szCs w:val="12"/>
                <w:lang w:val="ro-RO" w:eastAsia="ja-JP"/>
              </w:rPr>
              <w:t>semnătura, numele, prenumele</w:t>
            </w:r>
            <w:r w:rsidRPr="007A7FE7">
              <w:rPr>
                <w:rFonts w:ascii="Times New Roman" w:eastAsia="MS Mincho" w:hAnsi="Times New Roman" w:cs="Times New Roman"/>
                <w:sz w:val="12"/>
                <w:szCs w:val="12"/>
                <w:lang w:val="en-US" w:eastAsia="ja-JP"/>
              </w:rPr>
              <w:t>)                                                                                                                     (</w:t>
            </w:r>
            <w:r w:rsidRPr="007A7FE7">
              <w:rPr>
                <w:rFonts w:ascii="Times New Roman" w:eastAsia="MS Mincho" w:hAnsi="Times New Roman" w:cs="Times New Roman"/>
                <w:sz w:val="12"/>
                <w:szCs w:val="12"/>
                <w:lang w:val="ro-RO" w:eastAsia="ja-JP"/>
              </w:rPr>
              <w:t>funcţia</w:t>
            </w:r>
            <w:r w:rsidRPr="007A7FE7">
              <w:rPr>
                <w:rFonts w:ascii="Times New Roman" w:eastAsia="MS Mincho" w:hAnsi="Times New Roman" w:cs="Times New Roman"/>
                <w:sz w:val="12"/>
                <w:szCs w:val="12"/>
                <w:lang w:val="en-US" w:eastAsia="ja-JP"/>
              </w:rPr>
              <w:t xml:space="preserve">, </w:t>
            </w:r>
            <w:r w:rsidRPr="007A7FE7">
              <w:rPr>
                <w:rFonts w:ascii="Times New Roman" w:eastAsia="MS Mincho" w:hAnsi="Times New Roman" w:cs="Times New Roman"/>
                <w:sz w:val="12"/>
                <w:szCs w:val="12"/>
                <w:lang w:val="ro-RO" w:eastAsia="ja-JP"/>
              </w:rPr>
              <w:t>semnătura, numele, prenumele</w:t>
            </w:r>
            <w:r w:rsidRPr="007A7FE7">
              <w:rPr>
                <w:rFonts w:ascii="Times New Roman" w:eastAsia="MS Mincho" w:hAnsi="Times New Roman" w:cs="Times New Roman"/>
                <w:sz w:val="12"/>
                <w:szCs w:val="12"/>
                <w:lang w:val="en-US" w:eastAsia="ja-JP"/>
              </w:rPr>
              <w:t>)</w:t>
            </w:r>
          </w:p>
        </w:tc>
      </w:tr>
    </w:tbl>
    <w:p w:rsidR="007A7FE7" w:rsidRPr="007A7FE7" w:rsidRDefault="007A7FE7" w:rsidP="007A7FE7">
      <w:pPr>
        <w:autoSpaceDE w:val="0"/>
        <w:autoSpaceDN w:val="0"/>
        <w:spacing w:after="0" w:line="240" w:lineRule="auto"/>
        <w:rPr>
          <w:rFonts w:ascii="Times New Roman" w:eastAsia="MS Mincho" w:hAnsi="Times New Roman" w:cs="Times New Roman"/>
          <w:sz w:val="28"/>
          <w:szCs w:val="28"/>
          <w:lang w:val="en-US" w:eastAsia="ja-JP"/>
        </w:rPr>
      </w:pPr>
      <w:r w:rsidRPr="007A7FE7">
        <w:rPr>
          <w:rFonts w:ascii="Times New Roman" w:eastAsia="MS Mincho" w:hAnsi="Times New Roman" w:cs="Times New Roman"/>
          <w:sz w:val="28"/>
          <w:szCs w:val="28"/>
          <w:lang w:val="en-US" w:eastAsia="ja-JP"/>
        </w:rPr>
        <w:t xml:space="preserve">L.S.                                                                                                 L.S.        </w:t>
      </w:r>
    </w:p>
    <w:p w:rsidR="0065333F" w:rsidRDefault="0065333F">
      <w:bookmarkStart w:id="0" w:name="_GoBack"/>
      <w:bookmarkEnd w:id="0"/>
    </w:p>
    <w:sectPr w:rsidR="006533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97E"/>
    <w:rsid w:val="0065333F"/>
    <w:rsid w:val="007A7FE7"/>
    <w:rsid w:val="00E609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FE9A9-5B06-40D3-B515-F41CFC962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A7FE7"/>
  </w:style>
  <w:style w:type="character" w:customStyle="1" w:styleId="a3">
    <w:name w:val="Основной шрифт"/>
    <w:uiPriority w:val="99"/>
    <w:rsid w:val="007A7FE7"/>
  </w:style>
  <w:style w:type="paragraph" w:styleId="a4">
    <w:name w:val="Body Text"/>
    <w:basedOn w:val="a"/>
    <w:link w:val="a5"/>
    <w:uiPriority w:val="99"/>
    <w:rsid w:val="007A7FE7"/>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7A7FE7"/>
    <w:rPr>
      <w:rFonts w:ascii="Times New Roman" w:eastAsia="Times New Roman" w:hAnsi="Times New Roman" w:cs="Times New Roman"/>
      <w:sz w:val="24"/>
      <w:szCs w:val="24"/>
      <w:lang w:eastAsia="ru-RU"/>
    </w:rPr>
  </w:style>
  <w:style w:type="paragraph" w:styleId="a6">
    <w:name w:val="header"/>
    <w:basedOn w:val="a"/>
    <w:link w:val="a7"/>
    <w:uiPriority w:val="99"/>
    <w:semiHidden/>
    <w:rsid w:val="007A7FE7"/>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7A7FE7"/>
    <w:rPr>
      <w:rFonts w:ascii="Arial" w:eastAsia="Times New Roman" w:hAnsi="Arial" w:cs="Arial"/>
      <w:sz w:val="20"/>
      <w:szCs w:val="20"/>
      <w:lang w:eastAsia="ar-SA"/>
    </w:rPr>
  </w:style>
  <w:style w:type="paragraph" w:styleId="2">
    <w:name w:val="Body Text 2"/>
    <w:basedOn w:val="a"/>
    <w:link w:val="20"/>
    <w:uiPriority w:val="99"/>
    <w:rsid w:val="007A7FE7"/>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7A7FE7"/>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14137</Words>
  <Characters>80581</Characters>
  <Application>Microsoft Office Word</Application>
  <DocSecurity>0</DocSecurity>
  <Lines>671</Lines>
  <Paragraphs>189</Paragraphs>
  <ScaleCrop>false</ScaleCrop>
  <Company/>
  <LinksUpToDate>false</LinksUpToDate>
  <CharactersWithSpaces>94529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2024-03-26T08:38:00Z</dcterms:created>
  <dcterms:modified xsi:type="dcterms:W3CDTF">2024-03-26T08:39:00Z</dcterms:modified>
</cp:coreProperties>
</file>