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Default="00EC7BBC" w:rsidP="00EC7BBC">
      <w:pPr>
        <w:pStyle w:val="Style3"/>
        <w:tabs>
          <w:tab w:val="left" w:pos="567"/>
        </w:tabs>
        <w:spacing w:before="0" w:beforeAutospacing="0" w:after="0"/>
        <w:ind w:left="0" w:firstLine="0"/>
        <w:rPr>
          <w:rFonts w:eastAsia="PMingLiU"/>
          <w:lang w:val="it-IT" w:eastAsia="zh-CN"/>
        </w:rPr>
      </w:pPr>
      <w:proofErr w:type="gramStart"/>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roofErr w:type="gramEnd"/>
    </w:p>
    <w:p w14:paraId="5DEFCFFD" w14:textId="77777777" w:rsidR="00F5261B" w:rsidRPr="00667AFE" w:rsidRDefault="00F5261B" w:rsidP="00F5261B">
      <w:pPr>
        <w:pStyle w:val="a8"/>
        <w:tabs>
          <w:tab w:val="left" w:pos="567"/>
        </w:tabs>
        <w:rPr>
          <w:rFonts w:asciiTheme="majorHAnsi" w:hAnsiTheme="majorHAnsi" w:cstheme="majorHAnsi"/>
          <w:b/>
          <w:szCs w:val="24"/>
          <w:lang w:val="it-IT"/>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proofErr w:type="gramStart"/>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roofErr w:type="gramEnd"/>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9"/>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 xml:space="preserve">Acest tabel </w:t>
      </w:r>
      <w:proofErr w:type="gramStart"/>
      <w:r w:rsidRPr="008D7C14">
        <w:rPr>
          <w:i/>
          <w:iCs/>
          <w:noProof w:val="0"/>
        </w:rPr>
        <w:t>va</w:t>
      </w:r>
      <w:proofErr w:type="gramEnd"/>
      <w:r w:rsidRPr="008D7C14">
        <w:rPr>
          <w:i/>
          <w:iCs/>
          <w:noProof w:val="0"/>
        </w:rPr>
        <w:t xml:space="preserve">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2310"/>
        <w:gridCol w:w="1363"/>
        <w:gridCol w:w="971"/>
        <w:gridCol w:w="1134"/>
        <w:gridCol w:w="5313"/>
        <w:gridCol w:w="2784"/>
        <w:gridCol w:w="1477"/>
      </w:tblGrid>
      <w:tr w:rsidR="003A5A71" w14:paraId="00CC4C9E" w14:textId="77777777" w:rsidTr="0042216D">
        <w:tc>
          <w:tcPr>
            <w:tcW w:w="15352" w:type="dxa"/>
            <w:gridSpan w:val="7"/>
            <w:shd w:val="clear" w:color="auto" w:fill="D9D9D9" w:themeFill="background1" w:themeFillShade="D9"/>
          </w:tcPr>
          <w:p w14:paraId="328A5ADB" w14:textId="77777777" w:rsidR="003A5A71" w:rsidRPr="00332ECF" w:rsidRDefault="003A5A71" w:rsidP="0042216D">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42216D">
        <w:tc>
          <w:tcPr>
            <w:tcW w:w="15352" w:type="dxa"/>
            <w:gridSpan w:val="7"/>
            <w:tcBorders>
              <w:bottom w:val="single" w:sz="4" w:space="0" w:color="auto"/>
            </w:tcBorders>
            <w:shd w:val="clear" w:color="auto" w:fill="D9D9D9" w:themeFill="background1" w:themeFillShade="D9"/>
          </w:tcPr>
          <w:p w14:paraId="38A400B2" w14:textId="53CC5985"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CE6620">
              <w:rPr>
                <w:bCs/>
                <w:i/>
                <w:iCs/>
              </w:rPr>
              <w:t>Climatiz</w:t>
            </w:r>
            <w:r w:rsidR="00BE0DD3">
              <w:rPr>
                <w:bCs/>
                <w:i/>
                <w:iCs/>
              </w:rPr>
              <w:t>at</w:t>
            </w:r>
            <w:r w:rsidR="00CE6620">
              <w:rPr>
                <w:bCs/>
                <w:i/>
                <w:iCs/>
              </w:rPr>
              <w:t>oare</w:t>
            </w:r>
            <w:r w:rsidR="00C24C2F" w:rsidRPr="00AB0D5B">
              <w:rPr>
                <w:rFonts w:eastAsia="Calibri"/>
                <w:i/>
                <w:iCs/>
              </w:rPr>
              <w:t xml:space="preserve"> </w:t>
            </w:r>
          </w:p>
        </w:tc>
      </w:tr>
      <w:tr w:rsidR="003A5A71" w14:paraId="257BF288" w14:textId="77777777" w:rsidTr="0042216D">
        <w:tc>
          <w:tcPr>
            <w:tcW w:w="15352" w:type="dxa"/>
            <w:gridSpan w:val="7"/>
            <w:tcBorders>
              <w:left w:val="nil"/>
              <w:right w:val="nil"/>
            </w:tcBorders>
            <w:shd w:val="clear" w:color="auto" w:fill="FFFFFF" w:themeFill="background1"/>
          </w:tcPr>
          <w:p w14:paraId="636E9CA3" w14:textId="77777777" w:rsidR="003A5A71" w:rsidRPr="00332ECF" w:rsidRDefault="003A5A71" w:rsidP="0042216D">
            <w:pPr>
              <w:rPr>
                <w:b/>
                <w:bCs/>
                <w:noProof w:val="0"/>
                <w:lang w:val="en-US"/>
              </w:rPr>
            </w:pPr>
          </w:p>
        </w:tc>
      </w:tr>
      <w:tr w:rsidR="00C551AE" w14:paraId="2418D68A" w14:textId="77777777" w:rsidTr="00947012">
        <w:tc>
          <w:tcPr>
            <w:tcW w:w="2310" w:type="dxa"/>
            <w:shd w:val="clear" w:color="auto" w:fill="D9D9D9" w:themeFill="background1" w:themeFillShade="D9"/>
          </w:tcPr>
          <w:p w14:paraId="1F1412AA" w14:textId="77777777" w:rsidR="003A5A71" w:rsidRPr="00332ECF" w:rsidRDefault="003A5A71" w:rsidP="0042216D">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363" w:type="dxa"/>
            <w:shd w:val="clear" w:color="auto" w:fill="D9D9D9" w:themeFill="background1" w:themeFillShade="D9"/>
          </w:tcPr>
          <w:p w14:paraId="601CD3A1" w14:textId="77777777" w:rsidR="003A5A71" w:rsidRDefault="003A5A71" w:rsidP="0042216D">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42216D">
            <w:pPr>
              <w:jc w:val="center"/>
              <w:rPr>
                <w:b/>
                <w:bCs/>
                <w:noProof w:val="0"/>
                <w:lang w:val="en-US"/>
              </w:rPr>
            </w:pPr>
            <w:proofErr w:type="spellStart"/>
            <w:r>
              <w:rPr>
                <w:b/>
                <w:bCs/>
                <w:noProof w:val="0"/>
                <w:lang w:val="en-US"/>
              </w:rPr>
              <w:t>serviciului</w:t>
            </w:r>
            <w:proofErr w:type="spellEnd"/>
          </w:p>
        </w:tc>
        <w:tc>
          <w:tcPr>
            <w:tcW w:w="971" w:type="dxa"/>
            <w:shd w:val="clear" w:color="auto" w:fill="D9D9D9" w:themeFill="background1" w:themeFillShade="D9"/>
          </w:tcPr>
          <w:p w14:paraId="23AA7B8C" w14:textId="77777777" w:rsidR="003A5A71" w:rsidRPr="00332ECF" w:rsidRDefault="003A5A71" w:rsidP="0042216D">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3A5A71" w:rsidRDefault="003A5A71" w:rsidP="0042216D">
            <w:pPr>
              <w:jc w:val="center"/>
              <w:rPr>
                <w:b/>
                <w:bCs/>
                <w:noProof w:val="0"/>
                <w:lang w:val="en-US"/>
              </w:rPr>
            </w:pPr>
            <w:proofErr w:type="spellStart"/>
            <w:r>
              <w:rPr>
                <w:b/>
                <w:bCs/>
                <w:noProof w:val="0"/>
                <w:lang w:val="en-US"/>
              </w:rPr>
              <w:t>Producă</w:t>
            </w:r>
            <w:proofErr w:type="spellEnd"/>
          </w:p>
          <w:p w14:paraId="1B1DE389" w14:textId="77777777" w:rsidR="003A5A71" w:rsidRPr="00332ECF" w:rsidRDefault="003A5A71" w:rsidP="0042216D">
            <w:pPr>
              <w:jc w:val="center"/>
              <w:rPr>
                <w:b/>
                <w:bCs/>
                <w:noProof w:val="0"/>
                <w:lang w:val="en-US"/>
              </w:rPr>
            </w:pPr>
            <w:proofErr w:type="spellStart"/>
            <w:r>
              <w:rPr>
                <w:b/>
                <w:bCs/>
                <w:noProof w:val="0"/>
                <w:lang w:val="en-US"/>
              </w:rPr>
              <w:t>torul</w:t>
            </w:r>
            <w:proofErr w:type="spellEnd"/>
          </w:p>
        </w:tc>
        <w:tc>
          <w:tcPr>
            <w:tcW w:w="5313" w:type="dxa"/>
            <w:shd w:val="clear" w:color="auto" w:fill="D9D9D9" w:themeFill="background1" w:themeFillShade="D9"/>
          </w:tcPr>
          <w:p w14:paraId="64AEB517" w14:textId="77777777" w:rsidR="003A5A71" w:rsidRPr="00332ECF" w:rsidRDefault="003A5A71" w:rsidP="0042216D">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784" w:type="dxa"/>
            <w:shd w:val="clear" w:color="auto" w:fill="D9D9D9" w:themeFill="background1" w:themeFillShade="D9"/>
          </w:tcPr>
          <w:p w14:paraId="1D6627A6" w14:textId="77777777" w:rsidR="003A5A71" w:rsidRPr="00332ECF" w:rsidRDefault="003A5A71" w:rsidP="0042216D">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77" w:type="dxa"/>
            <w:shd w:val="clear" w:color="auto" w:fill="D9D9D9" w:themeFill="background1" w:themeFillShade="D9"/>
          </w:tcPr>
          <w:p w14:paraId="730BBB2E" w14:textId="77777777" w:rsidR="003A5A71" w:rsidRPr="00332ECF" w:rsidRDefault="003A5A71" w:rsidP="0042216D">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C551AE" w:rsidRPr="00CE6620" w14:paraId="01A23F5D" w14:textId="77777777" w:rsidTr="00947012">
        <w:tc>
          <w:tcPr>
            <w:tcW w:w="2310" w:type="dxa"/>
            <w:shd w:val="clear" w:color="auto" w:fill="FFFFFF" w:themeFill="background1"/>
          </w:tcPr>
          <w:p w14:paraId="67EB254D" w14:textId="77777777" w:rsidR="003A5A71" w:rsidRPr="00CE6620" w:rsidRDefault="003A5A71" w:rsidP="0042216D">
            <w:pPr>
              <w:jc w:val="center"/>
              <w:rPr>
                <w:noProof w:val="0"/>
                <w:lang w:val="en-US"/>
              </w:rPr>
            </w:pPr>
            <w:r w:rsidRPr="00CE6620">
              <w:rPr>
                <w:noProof w:val="0"/>
                <w:lang w:val="en-US"/>
              </w:rPr>
              <w:t>1</w:t>
            </w:r>
          </w:p>
        </w:tc>
        <w:tc>
          <w:tcPr>
            <w:tcW w:w="1363" w:type="dxa"/>
            <w:shd w:val="clear" w:color="auto" w:fill="FFFFFF" w:themeFill="background1"/>
          </w:tcPr>
          <w:p w14:paraId="4302EB84" w14:textId="77777777" w:rsidR="003A5A71" w:rsidRPr="00CE6620" w:rsidRDefault="003A5A71" w:rsidP="0042216D">
            <w:pPr>
              <w:jc w:val="center"/>
              <w:rPr>
                <w:noProof w:val="0"/>
                <w:lang w:val="en-US"/>
              </w:rPr>
            </w:pPr>
            <w:r w:rsidRPr="00CE6620">
              <w:rPr>
                <w:noProof w:val="0"/>
                <w:lang w:val="en-US"/>
              </w:rPr>
              <w:t>2</w:t>
            </w:r>
          </w:p>
        </w:tc>
        <w:tc>
          <w:tcPr>
            <w:tcW w:w="971" w:type="dxa"/>
            <w:shd w:val="clear" w:color="auto" w:fill="FFFFFF" w:themeFill="background1"/>
          </w:tcPr>
          <w:p w14:paraId="6211FA0C" w14:textId="77777777" w:rsidR="003A5A71" w:rsidRPr="00CE6620" w:rsidRDefault="003A5A71" w:rsidP="0042216D">
            <w:pPr>
              <w:jc w:val="center"/>
              <w:rPr>
                <w:noProof w:val="0"/>
                <w:lang w:val="en-US"/>
              </w:rPr>
            </w:pPr>
            <w:r w:rsidRPr="00CE6620">
              <w:rPr>
                <w:noProof w:val="0"/>
                <w:lang w:val="en-US"/>
              </w:rPr>
              <w:t>3</w:t>
            </w:r>
          </w:p>
        </w:tc>
        <w:tc>
          <w:tcPr>
            <w:tcW w:w="1134" w:type="dxa"/>
            <w:shd w:val="clear" w:color="auto" w:fill="FFFFFF" w:themeFill="background1"/>
          </w:tcPr>
          <w:p w14:paraId="66B2890E" w14:textId="77777777" w:rsidR="003A5A71" w:rsidRPr="00CE6620" w:rsidRDefault="003A5A71" w:rsidP="0042216D">
            <w:pPr>
              <w:jc w:val="center"/>
              <w:rPr>
                <w:noProof w:val="0"/>
                <w:lang w:val="en-US"/>
              </w:rPr>
            </w:pPr>
            <w:r w:rsidRPr="00CE6620">
              <w:rPr>
                <w:noProof w:val="0"/>
                <w:lang w:val="en-US"/>
              </w:rPr>
              <w:t>4</w:t>
            </w:r>
          </w:p>
        </w:tc>
        <w:tc>
          <w:tcPr>
            <w:tcW w:w="5313" w:type="dxa"/>
            <w:shd w:val="clear" w:color="auto" w:fill="FFFFFF" w:themeFill="background1"/>
          </w:tcPr>
          <w:p w14:paraId="6A40D119" w14:textId="77777777" w:rsidR="003A5A71" w:rsidRPr="00CE6620" w:rsidRDefault="003A5A71" w:rsidP="0042216D">
            <w:pPr>
              <w:jc w:val="center"/>
              <w:rPr>
                <w:noProof w:val="0"/>
                <w:lang w:val="en-US"/>
              </w:rPr>
            </w:pPr>
            <w:r w:rsidRPr="00CE6620">
              <w:rPr>
                <w:noProof w:val="0"/>
                <w:lang w:val="en-US"/>
              </w:rPr>
              <w:t>5</w:t>
            </w:r>
          </w:p>
        </w:tc>
        <w:tc>
          <w:tcPr>
            <w:tcW w:w="2784" w:type="dxa"/>
            <w:shd w:val="clear" w:color="auto" w:fill="FFFFFF" w:themeFill="background1"/>
          </w:tcPr>
          <w:p w14:paraId="53A2A551" w14:textId="77777777" w:rsidR="003A5A71" w:rsidRPr="00CE6620" w:rsidRDefault="003A5A71" w:rsidP="0042216D">
            <w:pPr>
              <w:jc w:val="center"/>
              <w:rPr>
                <w:noProof w:val="0"/>
                <w:lang w:val="en-US"/>
              </w:rPr>
            </w:pPr>
            <w:r w:rsidRPr="00CE6620">
              <w:rPr>
                <w:noProof w:val="0"/>
                <w:lang w:val="en-US"/>
              </w:rPr>
              <w:t>6</w:t>
            </w:r>
          </w:p>
        </w:tc>
        <w:tc>
          <w:tcPr>
            <w:tcW w:w="1477" w:type="dxa"/>
            <w:shd w:val="clear" w:color="auto" w:fill="FFFFFF" w:themeFill="background1"/>
          </w:tcPr>
          <w:p w14:paraId="21ACEA39" w14:textId="77777777" w:rsidR="003A5A71" w:rsidRPr="00CE6620" w:rsidRDefault="003A5A71" w:rsidP="0042216D">
            <w:pPr>
              <w:jc w:val="center"/>
              <w:rPr>
                <w:noProof w:val="0"/>
                <w:lang w:val="en-US"/>
              </w:rPr>
            </w:pPr>
            <w:r w:rsidRPr="00CE6620">
              <w:rPr>
                <w:noProof w:val="0"/>
                <w:lang w:val="en-US"/>
              </w:rPr>
              <w:t>7</w:t>
            </w:r>
          </w:p>
        </w:tc>
      </w:tr>
      <w:tr w:rsidR="00412FD7" w:rsidRPr="00CE6620" w14:paraId="7A5A459F" w14:textId="77777777" w:rsidTr="00412FD7">
        <w:tc>
          <w:tcPr>
            <w:tcW w:w="15352" w:type="dxa"/>
            <w:gridSpan w:val="7"/>
            <w:shd w:val="clear" w:color="auto" w:fill="FFFFFF" w:themeFill="background1"/>
            <w:vAlign w:val="center"/>
          </w:tcPr>
          <w:p w14:paraId="77971700" w14:textId="77F4BDB0" w:rsidR="00412FD7" w:rsidRPr="00412FD7" w:rsidRDefault="00412FD7" w:rsidP="00412FD7">
            <w:pPr>
              <w:rPr>
                <w:b/>
                <w:bCs/>
                <w:i/>
                <w:iCs/>
                <w:noProof w:val="0"/>
                <w:lang w:val="en-US"/>
              </w:rPr>
            </w:pPr>
            <w:proofErr w:type="spellStart"/>
            <w:r w:rsidRPr="00412FD7">
              <w:rPr>
                <w:b/>
                <w:bCs/>
                <w:i/>
                <w:iCs/>
                <w:noProof w:val="0"/>
                <w:lang w:val="en-US"/>
              </w:rPr>
              <w:t>Climatizatoare</w:t>
            </w:r>
            <w:proofErr w:type="spellEnd"/>
            <w:r w:rsidRPr="00412FD7">
              <w:rPr>
                <w:b/>
                <w:bCs/>
                <w:i/>
                <w:iCs/>
                <w:noProof w:val="0"/>
                <w:lang w:val="en-US"/>
              </w:rPr>
              <w:t xml:space="preserve"> (lot cu </w:t>
            </w:r>
            <w:proofErr w:type="spellStart"/>
            <w:r w:rsidRPr="00412FD7">
              <w:rPr>
                <w:b/>
                <w:bCs/>
                <w:i/>
                <w:iCs/>
                <w:noProof w:val="0"/>
                <w:lang w:val="en-US"/>
              </w:rPr>
              <w:t>poziţii</w:t>
            </w:r>
            <w:proofErr w:type="spellEnd"/>
            <w:r w:rsidRPr="00412FD7">
              <w:rPr>
                <w:b/>
                <w:bCs/>
                <w:i/>
                <w:iCs/>
                <w:noProof w:val="0"/>
                <w:lang w:val="en-US"/>
              </w:rPr>
              <w:t>)</w:t>
            </w:r>
          </w:p>
        </w:tc>
      </w:tr>
      <w:tr w:rsidR="00C07F86" w14:paraId="0DB6DFAD" w14:textId="77777777" w:rsidTr="00412FD7">
        <w:trPr>
          <w:trHeight w:val="1479"/>
        </w:trPr>
        <w:tc>
          <w:tcPr>
            <w:tcW w:w="2310" w:type="dxa"/>
            <w:shd w:val="clear" w:color="auto" w:fill="FFFFFF" w:themeFill="background1"/>
            <w:vAlign w:val="center"/>
          </w:tcPr>
          <w:p w14:paraId="72567C5B" w14:textId="7623DB4F" w:rsidR="00C07F86" w:rsidRPr="00CE6620" w:rsidRDefault="00C07F86" w:rsidP="009E7542">
            <w:pPr>
              <w:rPr>
                <w:noProof w:val="0"/>
                <w:lang w:val="en-US"/>
              </w:rPr>
            </w:pPr>
            <w:r>
              <w:t xml:space="preserve">1.1 </w:t>
            </w:r>
            <w:r w:rsidRPr="00CE6620">
              <w:t>Climatiz</w:t>
            </w:r>
            <w:r>
              <w:t>at</w:t>
            </w:r>
            <w:r w:rsidRPr="00CE6620">
              <w:t>oare</w:t>
            </w:r>
          </w:p>
        </w:tc>
        <w:tc>
          <w:tcPr>
            <w:tcW w:w="1363" w:type="dxa"/>
            <w:shd w:val="clear" w:color="auto" w:fill="FFFFFF" w:themeFill="background1"/>
            <w:vAlign w:val="center"/>
          </w:tcPr>
          <w:p w14:paraId="7AED9C4D" w14:textId="77777777" w:rsidR="00C07F86" w:rsidRPr="00332ECF" w:rsidRDefault="00C07F86" w:rsidP="009E7542">
            <w:pPr>
              <w:jc w:val="center"/>
              <w:rPr>
                <w:b/>
                <w:bCs/>
                <w:noProof w:val="0"/>
                <w:lang w:val="en-US"/>
              </w:rPr>
            </w:pPr>
          </w:p>
        </w:tc>
        <w:tc>
          <w:tcPr>
            <w:tcW w:w="971" w:type="dxa"/>
            <w:shd w:val="clear" w:color="auto" w:fill="FFFFFF" w:themeFill="background1"/>
            <w:vAlign w:val="center"/>
          </w:tcPr>
          <w:p w14:paraId="08922FE2" w14:textId="77777777" w:rsidR="00C07F86" w:rsidRPr="00332ECF" w:rsidRDefault="00C07F86" w:rsidP="009E7542">
            <w:pPr>
              <w:jc w:val="center"/>
              <w:rPr>
                <w:b/>
                <w:bCs/>
                <w:noProof w:val="0"/>
                <w:lang w:val="en-US"/>
              </w:rPr>
            </w:pPr>
          </w:p>
        </w:tc>
        <w:tc>
          <w:tcPr>
            <w:tcW w:w="1134" w:type="dxa"/>
            <w:shd w:val="clear" w:color="auto" w:fill="FFFFFF" w:themeFill="background1"/>
            <w:vAlign w:val="center"/>
          </w:tcPr>
          <w:p w14:paraId="6B43B8F5" w14:textId="77777777" w:rsidR="00C07F86" w:rsidRPr="00332ECF" w:rsidRDefault="00C07F86" w:rsidP="009E7542">
            <w:pPr>
              <w:jc w:val="center"/>
              <w:rPr>
                <w:b/>
                <w:bCs/>
                <w:noProof w:val="0"/>
                <w:lang w:val="en-US"/>
              </w:rPr>
            </w:pPr>
          </w:p>
        </w:tc>
        <w:tc>
          <w:tcPr>
            <w:tcW w:w="5313" w:type="dxa"/>
            <w:vMerge w:val="restart"/>
            <w:shd w:val="clear" w:color="auto" w:fill="FFFFFF" w:themeFill="background1"/>
            <w:vAlign w:val="center"/>
          </w:tcPr>
          <w:p w14:paraId="6870C1F5" w14:textId="4A480E06" w:rsidR="00C07F86" w:rsidRPr="001C45D8" w:rsidRDefault="00C07F86" w:rsidP="001C45D8">
            <w:pPr>
              <w:numPr>
                <w:ilvl w:val="0"/>
                <w:numId w:val="11"/>
              </w:numPr>
              <w:shd w:val="clear" w:color="auto" w:fill="FFFFFF"/>
              <w:tabs>
                <w:tab w:val="left" w:pos="170"/>
              </w:tabs>
              <w:ind w:left="28" w:hanging="28"/>
              <w:textAlignment w:val="baseline"/>
              <w:outlineLvl w:val="0"/>
              <w:rPr>
                <w:rFonts w:eastAsia="Calibri"/>
                <w:i/>
                <w:kern w:val="36"/>
              </w:rPr>
            </w:pPr>
            <w:r w:rsidRPr="001C45D8">
              <w:rPr>
                <w:rFonts w:eastAsia="Calibri"/>
                <w:i/>
                <w:kern w:val="36"/>
              </w:rPr>
              <w:t xml:space="preserve">De tip </w:t>
            </w:r>
            <w:r w:rsidR="0042216D">
              <w:rPr>
                <w:rFonts w:eastAsia="Calibri"/>
                <w:i/>
                <w:kern w:val="36"/>
              </w:rPr>
              <w:t>canal</w:t>
            </w:r>
            <w:r w:rsidRPr="001C45D8">
              <w:rPr>
                <w:rFonts w:eastAsia="Calibri"/>
                <w:i/>
                <w:kern w:val="36"/>
              </w:rPr>
              <w:t>.</w:t>
            </w:r>
          </w:p>
          <w:p w14:paraId="48CDB376" w14:textId="103AB078" w:rsidR="00C07F86" w:rsidRPr="001C45D8" w:rsidRDefault="00C07F86" w:rsidP="001C45D8">
            <w:pPr>
              <w:numPr>
                <w:ilvl w:val="0"/>
                <w:numId w:val="11"/>
              </w:numPr>
              <w:shd w:val="clear" w:color="auto" w:fill="FFFFFF"/>
              <w:tabs>
                <w:tab w:val="left" w:pos="170"/>
              </w:tabs>
              <w:ind w:left="28" w:hanging="28"/>
              <w:textAlignment w:val="baseline"/>
              <w:outlineLvl w:val="0"/>
              <w:rPr>
                <w:rFonts w:eastAsia="Calibri"/>
                <w:i/>
                <w:kern w:val="36"/>
              </w:rPr>
            </w:pPr>
            <w:r w:rsidRPr="001C45D8">
              <w:rPr>
                <w:rFonts w:eastAsia="Calibri"/>
                <w:i/>
                <w:kern w:val="36"/>
              </w:rPr>
              <w:t xml:space="preserve">Puterea frigorifică – minim </w:t>
            </w:r>
            <w:r w:rsidR="0042216D">
              <w:rPr>
                <w:rFonts w:eastAsia="Calibri"/>
                <w:i/>
                <w:kern w:val="36"/>
              </w:rPr>
              <w:t>36</w:t>
            </w:r>
            <w:r w:rsidRPr="001C45D8">
              <w:rPr>
                <w:rFonts w:eastAsia="Calibri"/>
                <w:i/>
                <w:kern w:val="36"/>
              </w:rPr>
              <w:t>000BTU/h.</w:t>
            </w:r>
          </w:p>
          <w:p w14:paraId="166A9F72" w14:textId="5834689D" w:rsidR="00C07F86" w:rsidRPr="001C45D8" w:rsidRDefault="0042216D" w:rsidP="001C45D8">
            <w:pPr>
              <w:numPr>
                <w:ilvl w:val="0"/>
                <w:numId w:val="11"/>
              </w:numPr>
              <w:shd w:val="clear" w:color="auto" w:fill="FFFFFF"/>
              <w:tabs>
                <w:tab w:val="left" w:pos="170"/>
              </w:tabs>
              <w:ind w:left="28" w:hanging="28"/>
              <w:textAlignment w:val="baseline"/>
              <w:outlineLvl w:val="0"/>
              <w:rPr>
                <w:rFonts w:eastAsia="Calibri"/>
                <w:i/>
                <w:kern w:val="36"/>
              </w:rPr>
            </w:pPr>
            <w:r>
              <w:rPr>
                <w:rFonts w:eastAsia="Calibri"/>
                <w:i/>
                <w:kern w:val="36"/>
              </w:rPr>
              <w:t>Regimul de lucru – minim 2</w:t>
            </w:r>
            <w:r w:rsidR="005E0B74">
              <w:rPr>
                <w:rFonts w:eastAsia="Calibri"/>
                <w:i/>
                <w:kern w:val="36"/>
              </w:rPr>
              <w:t xml:space="preserve"> </w:t>
            </w:r>
            <w:r>
              <w:rPr>
                <w:rFonts w:eastAsia="Calibri"/>
                <w:i/>
                <w:kern w:val="36"/>
              </w:rPr>
              <w:t>(răcire şi încălzire</w:t>
            </w:r>
            <w:r w:rsidR="00C07F86" w:rsidRPr="001C45D8">
              <w:rPr>
                <w:rFonts w:eastAsia="Calibri"/>
                <w:i/>
                <w:kern w:val="36"/>
              </w:rPr>
              <w:t>).</w:t>
            </w:r>
          </w:p>
          <w:p w14:paraId="13738945" w14:textId="0ADCEB1D" w:rsidR="00C07F86" w:rsidRPr="001C45D8" w:rsidRDefault="00C07F86" w:rsidP="001C45D8">
            <w:pPr>
              <w:shd w:val="clear" w:color="auto" w:fill="FFFFFF"/>
              <w:tabs>
                <w:tab w:val="left" w:pos="170"/>
              </w:tabs>
              <w:ind w:left="28"/>
              <w:textAlignment w:val="baseline"/>
              <w:outlineLvl w:val="0"/>
              <w:rPr>
                <w:rFonts w:eastAsia="Calibri"/>
                <w:i/>
                <w:kern w:val="36"/>
              </w:rPr>
            </w:pPr>
            <w:r w:rsidRPr="001C45D8">
              <w:rPr>
                <w:rFonts w:eastAsia="Calibri"/>
                <w:i/>
                <w:kern w:val="36"/>
              </w:rPr>
              <w:t>- Termenul de garanție</w:t>
            </w:r>
            <w:r>
              <w:rPr>
                <w:rFonts w:eastAsia="Calibri"/>
                <w:i/>
                <w:kern w:val="36"/>
              </w:rPr>
              <w:t>:</w:t>
            </w:r>
            <w:r w:rsidRPr="001C45D8">
              <w:rPr>
                <w:rFonts w:eastAsia="Calibri"/>
                <w:i/>
                <w:kern w:val="36"/>
              </w:rPr>
              <w:t xml:space="preserve"> minim 24 </w:t>
            </w:r>
            <w:r w:rsidR="005E0B74">
              <w:rPr>
                <w:rFonts w:eastAsia="Calibri"/>
                <w:i/>
                <w:kern w:val="36"/>
              </w:rPr>
              <w:t xml:space="preserve">de </w:t>
            </w:r>
            <w:r w:rsidRPr="001C45D8">
              <w:rPr>
                <w:rFonts w:eastAsia="Calibri"/>
                <w:i/>
                <w:kern w:val="36"/>
              </w:rPr>
              <w:t>luni din data montării.</w:t>
            </w:r>
          </w:p>
          <w:p w14:paraId="201B7043" w14:textId="252693D7" w:rsidR="00C07F86" w:rsidRPr="001C45D8" w:rsidRDefault="00C07F86" w:rsidP="0042216D">
            <w:pPr>
              <w:jc w:val="both"/>
              <w:rPr>
                <w:i/>
                <w:noProof w:val="0"/>
              </w:rPr>
            </w:pPr>
            <w:r w:rsidRPr="001C45D8">
              <w:rPr>
                <w:rFonts w:eastAsia="Calibri"/>
                <w:i/>
              </w:rPr>
              <w:t>- Locul livrării și demontării/</w:t>
            </w:r>
            <w:r w:rsidRPr="001C45D8">
              <w:rPr>
                <w:rFonts w:eastAsia="Calibri"/>
                <w:b/>
                <w:bCs/>
                <w:i/>
              </w:rPr>
              <w:t xml:space="preserve"> </w:t>
            </w:r>
            <w:r w:rsidRPr="001C45D8">
              <w:rPr>
                <w:rFonts w:eastAsia="Calibri"/>
                <w:i/>
              </w:rPr>
              <w:t xml:space="preserve">montării bunurilor: </w:t>
            </w:r>
            <w:r w:rsidR="003D30A2">
              <w:rPr>
                <w:rFonts w:eastAsia="Calibri"/>
                <w:i/>
              </w:rPr>
              <w:t>SCT Chişinău</w:t>
            </w:r>
            <w:r w:rsidR="0042216D" w:rsidRPr="0042216D">
              <w:rPr>
                <w:rFonts w:eastAsia="Calibri"/>
                <w:i/>
              </w:rPr>
              <w:t xml:space="preserve"> (nivelul 3)</w:t>
            </w:r>
            <w:r w:rsidR="003D30A2">
              <w:rPr>
                <w:rFonts w:eastAsia="Calibri"/>
                <w:i/>
              </w:rPr>
              <w:t xml:space="preserve"> </w:t>
            </w:r>
            <w:r w:rsidR="0042216D" w:rsidRPr="0042216D">
              <w:rPr>
                <w:rFonts w:eastAsia="Calibri"/>
                <w:i/>
              </w:rPr>
              <w:t>amplasat în mun. Chişinău, str. Armenească, 42B</w:t>
            </w:r>
            <w:r w:rsidRPr="001C45D8">
              <w:rPr>
                <w:rFonts w:eastAsia="Calibri"/>
                <w:i/>
              </w:rPr>
              <w:t>.</w:t>
            </w:r>
          </w:p>
        </w:tc>
        <w:tc>
          <w:tcPr>
            <w:tcW w:w="2784" w:type="dxa"/>
            <w:vMerge w:val="restart"/>
            <w:shd w:val="clear" w:color="auto" w:fill="FFFFFF" w:themeFill="background1"/>
          </w:tcPr>
          <w:p w14:paraId="57AE8B7C" w14:textId="77777777" w:rsidR="00C07F86" w:rsidRPr="001C45D8" w:rsidRDefault="00C07F86" w:rsidP="00CE6620">
            <w:pPr>
              <w:rPr>
                <w:b/>
                <w:bCs/>
                <w:noProof w:val="0"/>
              </w:rPr>
            </w:pPr>
          </w:p>
        </w:tc>
        <w:tc>
          <w:tcPr>
            <w:tcW w:w="1477" w:type="dxa"/>
            <w:shd w:val="clear" w:color="auto" w:fill="FFFFFF" w:themeFill="background1"/>
          </w:tcPr>
          <w:p w14:paraId="5E2A0962" w14:textId="77777777" w:rsidR="00C07F86" w:rsidRPr="001C45D8" w:rsidRDefault="00C07F86" w:rsidP="00CE6620">
            <w:pPr>
              <w:rPr>
                <w:b/>
                <w:bCs/>
                <w:noProof w:val="0"/>
              </w:rPr>
            </w:pPr>
          </w:p>
        </w:tc>
      </w:tr>
      <w:tr w:rsidR="00C07F86" w14:paraId="11E151FB" w14:textId="77777777" w:rsidTr="0042216D">
        <w:trPr>
          <w:trHeight w:val="629"/>
        </w:trPr>
        <w:tc>
          <w:tcPr>
            <w:tcW w:w="2310" w:type="dxa"/>
            <w:tcBorders>
              <w:top w:val="single" w:sz="4" w:space="0" w:color="auto"/>
              <w:left w:val="single" w:sz="4" w:space="0" w:color="auto"/>
              <w:bottom w:val="single" w:sz="4" w:space="0" w:color="auto"/>
              <w:right w:val="single" w:sz="4" w:space="0" w:color="auto"/>
            </w:tcBorders>
            <w:vAlign w:val="center"/>
          </w:tcPr>
          <w:p w14:paraId="321B51B6" w14:textId="3C50DB4C" w:rsidR="00C07F86" w:rsidRPr="00CE6620" w:rsidRDefault="00C07F86" w:rsidP="00412FD7">
            <w:r>
              <w:rPr>
                <w:rFonts w:eastAsia="Calibri"/>
              </w:rPr>
              <w:t>1.2 Servicii de demontare/montare</w:t>
            </w:r>
            <w:r w:rsidRPr="008C3067">
              <w:rPr>
                <w:iCs/>
              </w:rPr>
              <w:t xml:space="preserve"> </w:t>
            </w:r>
            <w:r w:rsidR="005E0B74">
              <w:rPr>
                <w:iCs/>
              </w:rPr>
              <w:t xml:space="preserve">a </w:t>
            </w:r>
            <w:r w:rsidRPr="008C3067">
              <w:rPr>
                <w:iCs/>
              </w:rPr>
              <w:t>climatizatoarelor vechi/noi</w:t>
            </w:r>
          </w:p>
        </w:tc>
        <w:tc>
          <w:tcPr>
            <w:tcW w:w="1363" w:type="dxa"/>
            <w:tcBorders>
              <w:top w:val="single" w:sz="4" w:space="0" w:color="auto"/>
              <w:left w:val="single" w:sz="4" w:space="0" w:color="auto"/>
              <w:bottom w:val="single" w:sz="4" w:space="0" w:color="auto"/>
              <w:right w:val="single" w:sz="4" w:space="0" w:color="auto"/>
            </w:tcBorders>
            <w:vAlign w:val="center"/>
          </w:tcPr>
          <w:p w14:paraId="5D1A8802" w14:textId="5B421C9A" w:rsidR="00C07F86" w:rsidRPr="00332ECF" w:rsidRDefault="00C07F86" w:rsidP="00412FD7">
            <w:pPr>
              <w:jc w:val="center"/>
              <w:rPr>
                <w:b/>
                <w:bCs/>
                <w:noProof w:val="0"/>
                <w:lang w:val="en-US"/>
              </w:rPr>
            </w:pPr>
          </w:p>
        </w:tc>
        <w:tc>
          <w:tcPr>
            <w:tcW w:w="971" w:type="dxa"/>
            <w:tcBorders>
              <w:top w:val="single" w:sz="4" w:space="0" w:color="auto"/>
              <w:left w:val="single" w:sz="4" w:space="0" w:color="auto"/>
              <w:bottom w:val="single" w:sz="4" w:space="0" w:color="auto"/>
              <w:right w:val="single" w:sz="4" w:space="0" w:color="auto"/>
            </w:tcBorders>
            <w:vAlign w:val="center"/>
          </w:tcPr>
          <w:p w14:paraId="5DE0AD36" w14:textId="73CEAFFB" w:rsidR="00C07F86" w:rsidRPr="00332ECF" w:rsidRDefault="00C07F86" w:rsidP="00412FD7">
            <w:pPr>
              <w:jc w:val="center"/>
              <w:rPr>
                <w:b/>
                <w:bCs/>
                <w:noProof w:val="0"/>
                <w:lang w:val="en-US"/>
              </w:rPr>
            </w:pPr>
          </w:p>
        </w:tc>
        <w:tc>
          <w:tcPr>
            <w:tcW w:w="1134" w:type="dxa"/>
            <w:shd w:val="clear" w:color="auto" w:fill="FFFFFF" w:themeFill="background1"/>
            <w:vAlign w:val="center"/>
          </w:tcPr>
          <w:p w14:paraId="0F61CD75" w14:textId="77777777" w:rsidR="00C07F86" w:rsidRPr="00332ECF" w:rsidRDefault="00C07F86" w:rsidP="00412FD7">
            <w:pPr>
              <w:jc w:val="center"/>
              <w:rPr>
                <w:b/>
                <w:bCs/>
                <w:noProof w:val="0"/>
                <w:lang w:val="en-US"/>
              </w:rPr>
            </w:pPr>
          </w:p>
        </w:tc>
        <w:tc>
          <w:tcPr>
            <w:tcW w:w="5313" w:type="dxa"/>
            <w:vMerge/>
            <w:shd w:val="clear" w:color="auto" w:fill="FFFFFF" w:themeFill="background1"/>
            <w:vAlign w:val="center"/>
          </w:tcPr>
          <w:p w14:paraId="3613B701" w14:textId="77777777" w:rsidR="00C07F86" w:rsidRPr="001C45D8" w:rsidRDefault="00C07F86" w:rsidP="00412FD7">
            <w:pPr>
              <w:numPr>
                <w:ilvl w:val="0"/>
                <w:numId w:val="11"/>
              </w:numPr>
              <w:shd w:val="clear" w:color="auto" w:fill="FFFFFF"/>
              <w:tabs>
                <w:tab w:val="left" w:pos="170"/>
              </w:tabs>
              <w:ind w:left="28" w:hanging="28"/>
              <w:textAlignment w:val="baseline"/>
              <w:outlineLvl w:val="0"/>
              <w:rPr>
                <w:rFonts w:eastAsia="Calibri"/>
                <w:i/>
                <w:kern w:val="36"/>
              </w:rPr>
            </w:pPr>
          </w:p>
        </w:tc>
        <w:tc>
          <w:tcPr>
            <w:tcW w:w="2784" w:type="dxa"/>
            <w:vMerge/>
            <w:shd w:val="clear" w:color="auto" w:fill="FFFFFF" w:themeFill="background1"/>
          </w:tcPr>
          <w:p w14:paraId="2D606F5D" w14:textId="77777777" w:rsidR="00C07F86" w:rsidRPr="001C45D8" w:rsidRDefault="00C07F86" w:rsidP="00412FD7">
            <w:pPr>
              <w:rPr>
                <w:b/>
                <w:bCs/>
                <w:noProof w:val="0"/>
              </w:rPr>
            </w:pPr>
          </w:p>
        </w:tc>
        <w:tc>
          <w:tcPr>
            <w:tcW w:w="1477" w:type="dxa"/>
            <w:shd w:val="clear" w:color="auto" w:fill="FFFFFF" w:themeFill="background1"/>
          </w:tcPr>
          <w:p w14:paraId="679D1FFE" w14:textId="77777777" w:rsidR="00C07F86" w:rsidRPr="001C45D8" w:rsidRDefault="00C07F86" w:rsidP="00412FD7">
            <w:pPr>
              <w:rPr>
                <w:b/>
                <w:bCs/>
                <w:noProof w:val="0"/>
              </w:rPr>
            </w:pPr>
          </w:p>
        </w:tc>
      </w:tr>
      <w:tr w:rsidR="00412FD7" w14:paraId="038C1914" w14:textId="77777777" w:rsidTr="00947012">
        <w:tc>
          <w:tcPr>
            <w:tcW w:w="2310" w:type="dxa"/>
            <w:shd w:val="clear" w:color="auto" w:fill="FFFFFF" w:themeFill="background1"/>
          </w:tcPr>
          <w:p w14:paraId="2950AA8B" w14:textId="77777777" w:rsidR="00412FD7" w:rsidRPr="00332ECF" w:rsidRDefault="00412FD7" w:rsidP="00412FD7">
            <w:pPr>
              <w:rPr>
                <w:b/>
                <w:bCs/>
                <w:noProof w:val="0"/>
                <w:lang w:val="en-US"/>
              </w:rPr>
            </w:pPr>
            <w:r>
              <w:rPr>
                <w:b/>
                <w:bCs/>
                <w:noProof w:val="0"/>
                <w:lang w:val="en-US"/>
              </w:rPr>
              <w:t>TOTAL</w:t>
            </w:r>
          </w:p>
        </w:tc>
        <w:tc>
          <w:tcPr>
            <w:tcW w:w="1363" w:type="dxa"/>
            <w:shd w:val="clear" w:color="auto" w:fill="FFFFFF" w:themeFill="background1"/>
          </w:tcPr>
          <w:p w14:paraId="16AB6CAB" w14:textId="77777777" w:rsidR="00412FD7" w:rsidRPr="00332ECF" w:rsidRDefault="00412FD7" w:rsidP="00412FD7">
            <w:pPr>
              <w:rPr>
                <w:b/>
                <w:bCs/>
                <w:noProof w:val="0"/>
                <w:lang w:val="en-US"/>
              </w:rPr>
            </w:pPr>
          </w:p>
        </w:tc>
        <w:tc>
          <w:tcPr>
            <w:tcW w:w="971" w:type="dxa"/>
            <w:shd w:val="clear" w:color="auto" w:fill="FFFFFF" w:themeFill="background1"/>
          </w:tcPr>
          <w:p w14:paraId="49748B40" w14:textId="77777777" w:rsidR="00412FD7" w:rsidRPr="00332ECF" w:rsidRDefault="00412FD7" w:rsidP="00412FD7">
            <w:pPr>
              <w:rPr>
                <w:b/>
                <w:bCs/>
                <w:noProof w:val="0"/>
                <w:lang w:val="en-US"/>
              </w:rPr>
            </w:pPr>
          </w:p>
        </w:tc>
        <w:tc>
          <w:tcPr>
            <w:tcW w:w="1134" w:type="dxa"/>
            <w:shd w:val="clear" w:color="auto" w:fill="FFFFFF" w:themeFill="background1"/>
          </w:tcPr>
          <w:p w14:paraId="170EF9C2" w14:textId="77777777" w:rsidR="00412FD7" w:rsidRPr="00332ECF" w:rsidRDefault="00412FD7" w:rsidP="00412FD7">
            <w:pPr>
              <w:rPr>
                <w:b/>
                <w:bCs/>
                <w:noProof w:val="0"/>
                <w:lang w:val="en-US"/>
              </w:rPr>
            </w:pPr>
          </w:p>
        </w:tc>
        <w:tc>
          <w:tcPr>
            <w:tcW w:w="5313" w:type="dxa"/>
            <w:shd w:val="clear" w:color="auto" w:fill="FFFFFF" w:themeFill="background1"/>
          </w:tcPr>
          <w:p w14:paraId="34904358" w14:textId="77777777" w:rsidR="00412FD7" w:rsidRPr="00332ECF" w:rsidRDefault="00412FD7" w:rsidP="00412FD7">
            <w:pPr>
              <w:rPr>
                <w:b/>
                <w:bCs/>
                <w:noProof w:val="0"/>
                <w:lang w:val="en-US"/>
              </w:rPr>
            </w:pPr>
          </w:p>
        </w:tc>
        <w:tc>
          <w:tcPr>
            <w:tcW w:w="2784" w:type="dxa"/>
            <w:shd w:val="clear" w:color="auto" w:fill="FFFFFF" w:themeFill="background1"/>
          </w:tcPr>
          <w:p w14:paraId="1D7465D5" w14:textId="77777777" w:rsidR="00412FD7" w:rsidRPr="00332ECF" w:rsidRDefault="00412FD7" w:rsidP="00412FD7">
            <w:pPr>
              <w:rPr>
                <w:b/>
                <w:bCs/>
                <w:noProof w:val="0"/>
                <w:lang w:val="en-US"/>
              </w:rPr>
            </w:pPr>
          </w:p>
        </w:tc>
        <w:tc>
          <w:tcPr>
            <w:tcW w:w="1477" w:type="dxa"/>
            <w:shd w:val="clear" w:color="auto" w:fill="FFFFFF" w:themeFill="background1"/>
          </w:tcPr>
          <w:p w14:paraId="15734E36" w14:textId="77777777" w:rsidR="00412FD7" w:rsidRPr="00332ECF" w:rsidRDefault="00412FD7" w:rsidP="00412FD7">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72DB9E10" w14:textId="77777777" w:rsidR="0058110C" w:rsidRDefault="0058110C" w:rsidP="003A5A71">
      <w:pPr>
        <w:rPr>
          <w:noProof w:val="0"/>
          <w:lang w:val="en-US"/>
        </w:rPr>
      </w:pPr>
    </w:p>
    <w:p w14:paraId="61F6413C" w14:textId="467ADF76" w:rsidR="003A5A71" w:rsidRPr="00EE66E5" w:rsidRDefault="003A5A71" w:rsidP="003A5A71">
      <w:pPr>
        <w:rPr>
          <w:noProof w:val="0"/>
          <w:lang w:val="en-US"/>
        </w:rPr>
        <w:sectPr w:rsidR="003A5A71" w:rsidRPr="00EE66E5" w:rsidSect="0042216D">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417" w:type="dxa"/>
        <w:tblLook w:val="04A0" w:firstRow="1" w:lastRow="0" w:firstColumn="1" w:lastColumn="0" w:noHBand="0" w:noVBand="1"/>
      </w:tblPr>
      <w:tblGrid>
        <w:gridCol w:w="710"/>
        <w:gridCol w:w="2942"/>
        <w:gridCol w:w="992"/>
        <w:gridCol w:w="851"/>
        <w:gridCol w:w="1134"/>
        <w:gridCol w:w="992"/>
        <w:gridCol w:w="851"/>
        <w:gridCol w:w="850"/>
        <w:gridCol w:w="4145"/>
        <w:gridCol w:w="1950"/>
      </w:tblGrid>
      <w:tr w:rsidR="003A5A71" w14:paraId="6A6718EB" w14:textId="77777777" w:rsidTr="00127D1F">
        <w:tc>
          <w:tcPr>
            <w:tcW w:w="15417" w:type="dxa"/>
            <w:gridSpan w:val="10"/>
            <w:shd w:val="clear" w:color="auto" w:fill="D9D9D9" w:themeFill="background1" w:themeFillShade="D9"/>
          </w:tcPr>
          <w:p w14:paraId="693326DF" w14:textId="77777777" w:rsidR="003A5A71" w:rsidRPr="00332ECF" w:rsidRDefault="003A5A71" w:rsidP="0042216D">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BA24FB" w14:paraId="226C3819" w14:textId="77777777" w:rsidTr="00127D1F">
        <w:tc>
          <w:tcPr>
            <w:tcW w:w="15417" w:type="dxa"/>
            <w:gridSpan w:val="10"/>
            <w:tcBorders>
              <w:bottom w:val="single" w:sz="4" w:space="0" w:color="auto"/>
            </w:tcBorders>
            <w:shd w:val="clear" w:color="auto" w:fill="D9D9D9" w:themeFill="background1" w:themeFillShade="D9"/>
          </w:tcPr>
          <w:p w14:paraId="65FC7D9F" w14:textId="7E5747CE" w:rsidR="00BA24FB" w:rsidRPr="00332ECF" w:rsidRDefault="00BA24FB" w:rsidP="0042216D">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CE6620">
              <w:rPr>
                <w:bCs/>
                <w:i/>
                <w:iCs/>
              </w:rPr>
              <w:t>Climatiz</w:t>
            </w:r>
            <w:r w:rsidR="00BE0DD3">
              <w:rPr>
                <w:bCs/>
                <w:i/>
                <w:iCs/>
              </w:rPr>
              <w:t>at</w:t>
            </w:r>
            <w:r w:rsidR="00CE6620">
              <w:rPr>
                <w:bCs/>
                <w:i/>
                <w:iCs/>
              </w:rPr>
              <w:t>oare</w:t>
            </w:r>
          </w:p>
        </w:tc>
      </w:tr>
      <w:tr w:rsidR="003A5A71" w14:paraId="48348D90" w14:textId="77777777" w:rsidTr="00127D1F">
        <w:tc>
          <w:tcPr>
            <w:tcW w:w="15417" w:type="dxa"/>
            <w:gridSpan w:val="10"/>
            <w:tcBorders>
              <w:left w:val="nil"/>
              <w:right w:val="nil"/>
            </w:tcBorders>
            <w:shd w:val="clear" w:color="auto" w:fill="FFFFFF" w:themeFill="background1"/>
          </w:tcPr>
          <w:p w14:paraId="3DBE4A48" w14:textId="77777777" w:rsidR="003A5A71" w:rsidRPr="00332ECF" w:rsidRDefault="003A5A71" w:rsidP="0042216D">
            <w:pPr>
              <w:rPr>
                <w:b/>
                <w:bCs/>
                <w:noProof w:val="0"/>
                <w:lang w:val="en-US"/>
              </w:rPr>
            </w:pPr>
          </w:p>
        </w:tc>
      </w:tr>
      <w:tr w:rsidR="00893DD9" w14:paraId="3F7C4D65" w14:textId="77777777" w:rsidTr="00F479C3">
        <w:tc>
          <w:tcPr>
            <w:tcW w:w="710"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2942"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992"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851"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1134"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92"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851"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850"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4145"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950"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893DD9" w:rsidRPr="00CE6620" w14:paraId="7A200762" w14:textId="77777777" w:rsidTr="00F479C3">
        <w:tc>
          <w:tcPr>
            <w:tcW w:w="710" w:type="dxa"/>
            <w:shd w:val="clear" w:color="auto" w:fill="FFFFFF" w:themeFill="background1"/>
          </w:tcPr>
          <w:p w14:paraId="1EB1E3DA" w14:textId="77777777" w:rsidR="00893DD9" w:rsidRPr="00CE6620" w:rsidRDefault="00893DD9" w:rsidP="0042216D">
            <w:pPr>
              <w:jc w:val="center"/>
              <w:rPr>
                <w:noProof w:val="0"/>
                <w:lang w:val="en-US"/>
              </w:rPr>
            </w:pPr>
            <w:r w:rsidRPr="00CE6620">
              <w:rPr>
                <w:noProof w:val="0"/>
                <w:lang w:val="en-US"/>
              </w:rPr>
              <w:t>1</w:t>
            </w:r>
          </w:p>
        </w:tc>
        <w:tc>
          <w:tcPr>
            <w:tcW w:w="2942" w:type="dxa"/>
            <w:shd w:val="clear" w:color="auto" w:fill="FFFFFF" w:themeFill="background1"/>
          </w:tcPr>
          <w:p w14:paraId="297ED29A" w14:textId="77777777" w:rsidR="00893DD9" w:rsidRPr="00CE6620" w:rsidRDefault="00893DD9" w:rsidP="0042216D">
            <w:pPr>
              <w:jc w:val="center"/>
              <w:rPr>
                <w:noProof w:val="0"/>
                <w:lang w:val="en-US"/>
              </w:rPr>
            </w:pPr>
            <w:r w:rsidRPr="00CE6620">
              <w:rPr>
                <w:noProof w:val="0"/>
                <w:lang w:val="en-US"/>
              </w:rPr>
              <w:t>2</w:t>
            </w:r>
          </w:p>
        </w:tc>
        <w:tc>
          <w:tcPr>
            <w:tcW w:w="992" w:type="dxa"/>
            <w:shd w:val="clear" w:color="auto" w:fill="FFFFFF" w:themeFill="background1"/>
          </w:tcPr>
          <w:p w14:paraId="01621E76" w14:textId="77777777" w:rsidR="00893DD9" w:rsidRPr="00CE6620" w:rsidRDefault="00893DD9" w:rsidP="0042216D">
            <w:pPr>
              <w:jc w:val="center"/>
              <w:rPr>
                <w:noProof w:val="0"/>
                <w:lang w:val="en-US"/>
              </w:rPr>
            </w:pPr>
            <w:r w:rsidRPr="00CE6620">
              <w:rPr>
                <w:noProof w:val="0"/>
                <w:lang w:val="en-US"/>
              </w:rPr>
              <w:t>3</w:t>
            </w:r>
          </w:p>
        </w:tc>
        <w:tc>
          <w:tcPr>
            <w:tcW w:w="851" w:type="dxa"/>
            <w:shd w:val="clear" w:color="auto" w:fill="FFFFFF" w:themeFill="background1"/>
          </w:tcPr>
          <w:p w14:paraId="2C375768" w14:textId="77777777" w:rsidR="00893DD9" w:rsidRPr="00CE6620" w:rsidRDefault="00893DD9" w:rsidP="0042216D">
            <w:pPr>
              <w:jc w:val="center"/>
              <w:rPr>
                <w:noProof w:val="0"/>
                <w:lang w:val="en-US"/>
              </w:rPr>
            </w:pPr>
            <w:r w:rsidRPr="00CE6620">
              <w:rPr>
                <w:noProof w:val="0"/>
                <w:lang w:val="en-US"/>
              </w:rPr>
              <w:t>4</w:t>
            </w:r>
          </w:p>
        </w:tc>
        <w:tc>
          <w:tcPr>
            <w:tcW w:w="1134" w:type="dxa"/>
            <w:shd w:val="clear" w:color="auto" w:fill="FFFFFF" w:themeFill="background1"/>
          </w:tcPr>
          <w:p w14:paraId="6220EFA5" w14:textId="77777777" w:rsidR="00893DD9" w:rsidRPr="00CE6620" w:rsidRDefault="00893DD9" w:rsidP="0042216D">
            <w:pPr>
              <w:jc w:val="center"/>
              <w:rPr>
                <w:noProof w:val="0"/>
                <w:lang w:val="en-US"/>
              </w:rPr>
            </w:pPr>
            <w:r w:rsidRPr="00CE6620">
              <w:rPr>
                <w:noProof w:val="0"/>
                <w:lang w:val="en-US"/>
              </w:rPr>
              <w:t>5</w:t>
            </w:r>
          </w:p>
        </w:tc>
        <w:tc>
          <w:tcPr>
            <w:tcW w:w="992" w:type="dxa"/>
            <w:shd w:val="clear" w:color="auto" w:fill="FFFFFF" w:themeFill="background1"/>
          </w:tcPr>
          <w:p w14:paraId="2496817F" w14:textId="77777777" w:rsidR="00893DD9" w:rsidRPr="00CE6620" w:rsidRDefault="00893DD9" w:rsidP="0042216D">
            <w:pPr>
              <w:jc w:val="center"/>
              <w:rPr>
                <w:noProof w:val="0"/>
                <w:lang w:val="en-US"/>
              </w:rPr>
            </w:pPr>
            <w:r w:rsidRPr="00CE6620">
              <w:rPr>
                <w:noProof w:val="0"/>
                <w:lang w:val="en-US"/>
              </w:rPr>
              <w:t>6</w:t>
            </w:r>
          </w:p>
        </w:tc>
        <w:tc>
          <w:tcPr>
            <w:tcW w:w="851" w:type="dxa"/>
            <w:shd w:val="clear" w:color="auto" w:fill="FFFFFF" w:themeFill="background1"/>
          </w:tcPr>
          <w:p w14:paraId="3CF29A30" w14:textId="77777777" w:rsidR="00893DD9" w:rsidRPr="00CE6620" w:rsidRDefault="00893DD9" w:rsidP="0042216D">
            <w:pPr>
              <w:jc w:val="center"/>
              <w:rPr>
                <w:noProof w:val="0"/>
                <w:lang w:val="en-US"/>
              </w:rPr>
            </w:pPr>
            <w:r w:rsidRPr="00CE6620">
              <w:rPr>
                <w:noProof w:val="0"/>
                <w:lang w:val="en-US"/>
              </w:rPr>
              <w:t>7</w:t>
            </w:r>
          </w:p>
        </w:tc>
        <w:tc>
          <w:tcPr>
            <w:tcW w:w="850" w:type="dxa"/>
            <w:shd w:val="clear" w:color="auto" w:fill="FFFFFF" w:themeFill="background1"/>
          </w:tcPr>
          <w:p w14:paraId="4211EDFE" w14:textId="77777777" w:rsidR="00893DD9" w:rsidRPr="00CE6620" w:rsidRDefault="00893DD9" w:rsidP="0042216D">
            <w:pPr>
              <w:jc w:val="center"/>
              <w:rPr>
                <w:noProof w:val="0"/>
                <w:lang w:val="en-US"/>
              </w:rPr>
            </w:pPr>
            <w:r w:rsidRPr="00CE6620">
              <w:rPr>
                <w:noProof w:val="0"/>
                <w:lang w:val="en-US"/>
              </w:rPr>
              <w:t>8</w:t>
            </w:r>
          </w:p>
        </w:tc>
        <w:tc>
          <w:tcPr>
            <w:tcW w:w="4145" w:type="dxa"/>
            <w:shd w:val="clear" w:color="auto" w:fill="FFFFFF" w:themeFill="background1"/>
          </w:tcPr>
          <w:p w14:paraId="44E3F8D9" w14:textId="77777777" w:rsidR="00893DD9" w:rsidRPr="00CE6620" w:rsidRDefault="00893DD9" w:rsidP="0042216D">
            <w:pPr>
              <w:jc w:val="center"/>
              <w:rPr>
                <w:noProof w:val="0"/>
                <w:lang w:val="en-US"/>
              </w:rPr>
            </w:pPr>
            <w:r w:rsidRPr="00CE6620">
              <w:rPr>
                <w:noProof w:val="0"/>
                <w:lang w:val="en-US"/>
              </w:rPr>
              <w:t>9</w:t>
            </w:r>
          </w:p>
        </w:tc>
        <w:tc>
          <w:tcPr>
            <w:tcW w:w="1950" w:type="dxa"/>
            <w:shd w:val="clear" w:color="auto" w:fill="FFFFFF" w:themeFill="background1"/>
          </w:tcPr>
          <w:p w14:paraId="231BBCA0" w14:textId="47FDF74C" w:rsidR="00893DD9" w:rsidRPr="00CE6620" w:rsidRDefault="00893DD9" w:rsidP="0042216D">
            <w:pPr>
              <w:jc w:val="center"/>
              <w:rPr>
                <w:noProof w:val="0"/>
                <w:color w:val="FF0000"/>
                <w:lang w:val="en-US"/>
              </w:rPr>
            </w:pPr>
            <w:r w:rsidRPr="00CE6620">
              <w:rPr>
                <w:noProof w:val="0"/>
                <w:lang w:val="en-US"/>
              </w:rPr>
              <w:t>10</w:t>
            </w:r>
          </w:p>
        </w:tc>
      </w:tr>
      <w:tr w:rsidR="00412FD7" w:rsidRPr="00CE6620" w14:paraId="72982DA1" w14:textId="77777777" w:rsidTr="00412FD7">
        <w:tc>
          <w:tcPr>
            <w:tcW w:w="15417" w:type="dxa"/>
            <w:gridSpan w:val="10"/>
            <w:shd w:val="clear" w:color="auto" w:fill="FFFFFF" w:themeFill="background1"/>
            <w:vAlign w:val="center"/>
          </w:tcPr>
          <w:p w14:paraId="0A582536" w14:textId="50CB95BF" w:rsidR="00412FD7" w:rsidRPr="00CE6620" w:rsidRDefault="00412FD7" w:rsidP="00412FD7">
            <w:pPr>
              <w:rPr>
                <w:noProof w:val="0"/>
                <w:lang w:val="en-US"/>
              </w:rPr>
            </w:pPr>
            <w:proofErr w:type="spellStart"/>
            <w:r w:rsidRPr="00412FD7">
              <w:rPr>
                <w:b/>
                <w:bCs/>
                <w:i/>
                <w:iCs/>
                <w:noProof w:val="0"/>
                <w:lang w:val="en-US"/>
              </w:rPr>
              <w:t>Climatizatoare</w:t>
            </w:r>
            <w:proofErr w:type="spellEnd"/>
            <w:r w:rsidRPr="00412FD7">
              <w:rPr>
                <w:b/>
                <w:bCs/>
                <w:i/>
                <w:iCs/>
                <w:noProof w:val="0"/>
                <w:lang w:val="en-US"/>
              </w:rPr>
              <w:t xml:space="preserve"> (lot cu </w:t>
            </w:r>
            <w:proofErr w:type="spellStart"/>
            <w:r w:rsidRPr="00412FD7">
              <w:rPr>
                <w:b/>
                <w:bCs/>
                <w:i/>
                <w:iCs/>
                <w:noProof w:val="0"/>
                <w:lang w:val="en-US"/>
              </w:rPr>
              <w:t>poziţii</w:t>
            </w:r>
            <w:proofErr w:type="spellEnd"/>
            <w:r w:rsidRPr="00412FD7">
              <w:rPr>
                <w:b/>
                <w:bCs/>
                <w:i/>
                <w:iCs/>
                <w:noProof w:val="0"/>
                <w:lang w:val="en-US"/>
              </w:rPr>
              <w:t>)</w:t>
            </w:r>
          </w:p>
        </w:tc>
      </w:tr>
      <w:tr w:rsidR="001C45D8" w14:paraId="69DF5761" w14:textId="77777777" w:rsidTr="00F479C3">
        <w:trPr>
          <w:trHeight w:val="1914"/>
        </w:trPr>
        <w:tc>
          <w:tcPr>
            <w:tcW w:w="710" w:type="dxa"/>
            <w:vMerge w:val="restart"/>
            <w:shd w:val="clear" w:color="auto" w:fill="FFFFFF" w:themeFill="background1"/>
            <w:textDirection w:val="btLr"/>
            <w:vAlign w:val="center"/>
          </w:tcPr>
          <w:p w14:paraId="1EB4882D" w14:textId="18BAE20E" w:rsidR="001C45D8" w:rsidRPr="00BE0DD3" w:rsidRDefault="001C45D8" w:rsidP="00412FD7">
            <w:pPr>
              <w:ind w:left="113" w:right="113"/>
              <w:jc w:val="center"/>
              <w:rPr>
                <w:bCs/>
                <w:szCs w:val="28"/>
              </w:rPr>
            </w:pPr>
            <w:r>
              <w:rPr>
                <w:bCs/>
                <w:szCs w:val="28"/>
              </w:rPr>
              <w:t>42512000-8</w:t>
            </w:r>
          </w:p>
        </w:tc>
        <w:tc>
          <w:tcPr>
            <w:tcW w:w="2942" w:type="dxa"/>
            <w:shd w:val="clear" w:color="auto" w:fill="FFFFFF" w:themeFill="background1"/>
            <w:vAlign w:val="center"/>
          </w:tcPr>
          <w:p w14:paraId="31069B5E" w14:textId="5E7C5C2E" w:rsidR="001C45D8" w:rsidRPr="00CE6620" w:rsidRDefault="00412FD7" w:rsidP="00BE0DD3">
            <w:pPr>
              <w:rPr>
                <w:b/>
                <w:bCs/>
                <w:noProof w:val="0"/>
                <w:lang w:val="en-US"/>
              </w:rPr>
            </w:pPr>
            <w:r>
              <w:rPr>
                <w:bCs/>
              </w:rPr>
              <w:t xml:space="preserve">1.1 </w:t>
            </w:r>
            <w:r w:rsidR="001C45D8" w:rsidRPr="00CE6620">
              <w:rPr>
                <w:bCs/>
              </w:rPr>
              <w:t>Climatiz</w:t>
            </w:r>
            <w:r w:rsidR="001C45D8">
              <w:rPr>
                <w:bCs/>
              </w:rPr>
              <w:t>at</w:t>
            </w:r>
            <w:r w:rsidR="001C45D8" w:rsidRPr="00CE6620">
              <w:rPr>
                <w:bCs/>
              </w:rPr>
              <w:t>oare</w:t>
            </w:r>
          </w:p>
        </w:tc>
        <w:tc>
          <w:tcPr>
            <w:tcW w:w="992" w:type="dxa"/>
            <w:shd w:val="clear" w:color="auto" w:fill="FFFFFF" w:themeFill="background1"/>
            <w:vAlign w:val="center"/>
          </w:tcPr>
          <w:p w14:paraId="6583341F" w14:textId="08F99BAF" w:rsidR="001C45D8" w:rsidRPr="00E607E7" w:rsidRDefault="001C45D8" w:rsidP="00BE0DD3">
            <w:pPr>
              <w:jc w:val="center"/>
              <w:rPr>
                <w:noProof w:val="0"/>
                <w:lang w:val="en-US"/>
              </w:rPr>
            </w:pPr>
            <w:r>
              <w:rPr>
                <w:rFonts w:eastAsia="Calibri"/>
                <w:iCs/>
              </w:rPr>
              <w:t>buc.</w:t>
            </w:r>
          </w:p>
        </w:tc>
        <w:tc>
          <w:tcPr>
            <w:tcW w:w="851" w:type="dxa"/>
            <w:shd w:val="clear" w:color="auto" w:fill="FFFFFF" w:themeFill="background1"/>
            <w:vAlign w:val="center"/>
          </w:tcPr>
          <w:p w14:paraId="75737455" w14:textId="1C12FFCC" w:rsidR="001C45D8" w:rsidRPr="00E607E7" w:rsidRDefault="0042216D" w:rsidP="00BE0DD3">
            <w:pPr>
              <w:jc w:val="center"/>
              <w:rPr>
                <w:noProof w:val="0"/>
                <w:lang w:val="en-US"/>
              </w:rPr>
            </w:pPr>
            <w:r>
              <w:rPr>
                <w:lang w:eastAsia="ro-RO"/>
              </w:rPr>
              <w:t>1</w:t>
            </w:r>
          </w:p>
        </w:tc>
        <w:tc>
          <w:tcPr>
            <w:tcW w:w="1134" w:type="dxa"/>
            <w:shd w:val="clear" w:color="auto" w:fill="FFFFFF" w:themeFill="background1"/>
            <w:vAlign w:val="center"/>
          </w:tcPr>
          <w:p w14:paraId="6942D05F" w14:textId="08504173" w:rsidR="001C45D8" w:rsidRPr="00332ECF" w:rsidRDefault="00E65CF7" w:rsidP="00BE0DD3">
            <w:pPr>
              <w:jc w:val="center"/>
              <w:rPr>
                <w:b/>
                <w:bCs/>
                <w:noProof w:val="0"/>
                <w:lang w:val="en-US"/>
              </w:rPr>
            </w:pPr>
            <w:r>
              <w:rPr>
                <w:b/>
                <w:bCs/>
                <w:noProof w:val="0"/>
                <w:lang w:val="en-US"/>
              </w:rPr>
              <w:t>**</w:t>
            </w:r>
          </w:p>
        </w:tc>
        <w:tc>
          <w:tcPr>
            <w:tcW w:w="992" w:type="dxa"/>
            <w:shd w:val="clear" w:color="auto" w:fill="FFFFFF" w:themeFill="background1"/>
            <w:vAlign w:val="center"/>
          </w:tcPr>
          <w:p w14:paraId="4340B124" w14:textId="77777777" w:rsidR="001C45D8" w:rsidRPr="00332ECF" w:rsidRDefault="001C45D8" w:rsidP="00BE0DD3">
            <w:pPr>
              <w:jc w:val="center"/>
              <w:rPr>
                <w:b/>
                <w:bCs/>
                <w:noProof w:val="0"/>
                <w:lang w:val="en-US"/>
              </w:rPr>
            </w:pPr>
          </w:p>
        </w:tc>
        <w:tc>
          <w:tcPr>
            <w:tcW w:w="851" w:type="dxa"/>
            <w:shd w:val="clear" w:color="auto" w:fill="FFFFFF" w:themeFill="background1"/>
            <w:vAlign w:val="center"/>
          </w:tcPr>
          <w:p w14:paraId="23D889BF" w14:textId="77777777" w:rsidR="001C45D8" w:rsidRPr="00332ECF" w:rsidRDefault="001C45D8" w:rsidP="00BE0DD3">
            <w:pPr>
              <w:jc w:val="center"/>
              <w:rPr>
                <w:b/>
                <w:bCs/>
                <w:noProof w:val="0"/>
                <w:lang w:val="en-US"/>
              </w:rPr>
            </w:pPr>
          </w:p>
        </w:tc>
        <w:tc>
          <w:tcPr>
            <w:tcW w:w="850" w:type="dxa"/>
            <w:shd w:val="clear" w:color="auto" w:fill="FFFFFF" w:themeFill="background1"/>
            <w:vAlign w:val="center"/>
          </w:tcPr>
          <w:p w14:paraId="45292BCB" w14:textId="77777777" w:rsidR="001C45D8" w:rsidRPr="00332ECF" w:rsidRDefault="001C45D8" w:rsidP="00BE0DD3">
            <w:pPr>
              <w:jc w:val="center"/>
              <w:rPr>
                <w:b/>
                <w:bCs/>
                <w:noProof w:val="0"/>
                <w:lang w:val="en-US"/>
              </w:rPr>
            </w:pPr>
          </w:p>
        </w:tc>
        <w:tc>
          <w:tcPr>
            <w:tcW w:w="4145" w:type="dxa"/>
            <w:vMerge w:val="restart"/>
            <w:shd w:val="clear" w:color="auto" w:fill="FFFFFF" w:themeFill="background1"/>
            <w:vAlign w:val="center"/>
          </w:tcPr>
          <w:p w14:paraId="7E11E8D2" w14:textId="650147AA" w:rsidR="00647915" w:rsidRDefault="001C45D8" w:rsidP="00BE0DD3">
            <w:pPr>
              <w:tabs>
                <w:tab w:val="left" w:pos="426"/>
                <w:tab w:val="left" w:pos="1134"/>
              </w:tabs>
              <w:spacing w:before="120"/>
              <w:jc w:val="center"/>
              <w:rPr>
                <w:i/>
              </w:rPr>
            </w:pPr>
            <w:bookmarkStart w:id="6" w:name="_Hlk91496806"/>
            <w:bookmarkStart w:id="7" w:name="_Hlk99094738"/>
            <w:bookmarkStart w:id="8" w:name="_Hlk106711868"/>
            <w:r>
              <w:rPr>
                <w:i/>
              </w:rPr>
              <w:t>B</w:t>
            </w:r>
            <w:r w:rsidRPr="00BE0DD3">
              <w:rPr>
                <w:i/>
              </w:rPr>
              <w:t>unurile vor fi livrate în termen de 5 (cinci) zile lucrătoare d</w:t>
            </w:r>
            <w:r>
              <w:rPr>
                <w:i/>
              </w:rPr>
              <w:t>in data semnării contractului</w:t>
            </w:r>
            <w:r w:rsidRPr="00BE0DD3">
              <w:rPr>
                <w:i/>
              </w:rPr>
              <w:t>, cu transportul Furnizorului</w:t>
            </w:r>
            <w:r w:rsidR="005E0B74">
              <w:rPr>
                <w:i/>
              </w:rPr>
              <w:t>,</w:t>
            </w:r>
            <w:r w:rsidRPr="00BE0DD3">
              <w:rPr>
                <w:i/>
              </w:rPr>
              <w:t xml:space="preserve"> cu prezentarea paşaportului tehnic şi </w:t>
            </w:r>
            <w:r w:rsidR="005E0B74">
              <w:rPr>
                <w:i/>
              </w:rPr>
              <w:t xml:space="preserve">a </w:t>
            </w:r>
            <w:r w:rsidRPr="00BE0DD3">
              <w:rPr>
                <w:i/>
              </w:rPr>
              <w:t>certificatului de garanţie pentru bunurile livrate.</w:t>
            </w:r>
            <w:bookmarkEnd w:id="6"/>
          </w:p>
          <w:p w14:paraId="786104A2" w14:textId="590D425E" w:rsidR="001C45D8" w:rsidRPr="00BE0DD3" w:rsidRDefault="001C45D8" w:rsidP="00BE0DD3">
            <w:pPr>
              <w:tabs>
                <w:tab w:val="left" w:pos="426"/>
                <w:tab w:val="left" w:pos="1134"/>
              </w:tabs>
              <w:spacing w:before="120"/>
              <w:jc w:val="center"/>
              <w:rPr>
                <w:b/>
                <w:color w:val="FF0000"/>
              </w:rPr>
            </w:pPr>
            <w:r w:rsidRPr="00BE0DD3">
              <w:rPr>
                <w:i/>
              </w:rPr>
              <w:t xml:space="preserve"> </w:t>
            </w:r>
            <w:bookmarkEnd w:id="7"/>
            <w:r w:rsidRPr="00BE0DD3">
              <w:rPr>
                <w:i/>
                <w:noProof w:val="0"/>
              </w:rPr>
              <w:t xml:space="preserve">Locul livrării și </w:t>
            </w:r>
            <w:r w:rsidR="00257EEE">
              <w:rPr>
                <w:i/>
                <w:noProof w:val="0"/>
              </w:rPr>
              <w:t>demontării/</w:t>
            </w:r>
            <w:r w:rsidRPr="00BE0DD3">
              <w:rPr>
                <w:i/>
                <w:noProof w:val="0"/>
              </w:rPr>
              <w:t xml:space="preserve">montării bunurilor: </w:t>
            </w:r>
            <w:r w:rsidR="0042216D" w:rsidRPr="0042216D">
              <w:rPr>
                <w:rFonts w:eastAsia="Calibri"/>
                <w:i/>
              </w:rPr>
              <w:t>SCT Chişinău  (nivelul 3)</w:t>
            </w:r>
            <w:r w:rsidR="00D8015C">
              <w:rPr>
                <w:rFonts w:eastAsia="Calibri"/>
                <w:i/>
              </w:rPr>
              <w:t xml:space="preserve"> </w:t>
            </w:r>
            <w:r w:rsidR="0042216D" w:rsidRPr="0042216D">
              <w:rPr>
                <w:rFonts w:eastAsia="Calibri"/>
                <w:i/>
              </w:rPr>
              <w:t>amplasat în mun. Chişinău, str. Armenească, 42B</w:t>
            </w:r>
            <w:r w:rsidRPr="00BE0DD3">
              <w:rPr>
                <w:i/>
                <w:noProof w:val="0"/>
              </w:rPr>
              <w:t>.</w:t>
            </w:r>
            <w:bookmarkEnd w:id="8"/>
          </w:p>
        </w:tc>
        <w:tc>
          <w:tcPr>
            <w:tcW w:w="1950" w:type="dxa"/>
            <w:vMerge w:val="restart"/>
            <w:shd w:val="clear" w:color="auto" w:fill="FFFFFF" w:themeFill="background1"/>
            <w:vAlign w:val="center"/>
          </w:tcPr>
          <w:p w14:paraId="468A564E" w14:textId="77777777" w:rsidR="001C45D8" w:rsidRDefault="001C45D8" w:rsidP="00BE0DD3">
            <w:pPr>
              <w:jc w:val="center"/>
            </w:pPr>
            <w:r>
              <w:t>MD97VI00000</w:t>
            </w:r>
          </w:p>
          <w:p w14:paraId="478F2142" w14:textId="3400349F" w:rsidR="001C45D8" w:rsidRDefault="001C45D8" w:rsidP="00BE0DD3">
            <w:pPr>
              <w:jc w:val="center"/>
            </w:pPr>
            <w:r>
              <w:t>2224212555MDL</w:t>
            </w:r>
          </w:p>
          <w:p w14:paraId="7620F837" w14:textId="77777777" w:rsidR="001C45D8" w:rsidRPr="00332ECF" w:rsidRDefault="001C45D8" w:rsidP="00BE0DD3">
            <w:pPr>
              <w:jc w:val="center"/>
              <w:rPr>
                <w:b/>
                <w:bCs/>
                <w:noProof w:val="0"/>
                <w:lang w:val="en-US"/>
              </w:rPr>
            </w:pPr>
          </w:p>
        </w:tc>
      </w:tr>
      <w:tr w:rsidR="001C45D8" w14:paraId="430AFD9B" w14:textId="77777777" w:rsidTr="00F479C3">
        <w:trPr>
          <w:trHeight w:val="1262"/>
        </w:trPr>
        <w:tc>
          <w:tcPr>
            <w:tcW w:w="710" w:type="dxa"/>
            <w:vMerge/>
            <w:shd w:val="clear" w:color="auto" w:fill="FFFFFF" w:themeFill="background1"/>
            <w:vAlign w:val="center"/>
          </w:tcPr>
          <w:p w14:paraId="76BF6338" w14:textId="77777777" w:rsidR="001C45D8" w:rsidRDefault="001C45D8" w:rsidP="00BE0DD3">
            <w:pPr>
              <w:jc w:val="center"/>
              <w:rPr>
                <w:bCs/>
                <w:szCs w:val="28"/>
              </w:rPr>
            </w:pPr>
          </w:p>
        </w:tc>
        <w:tc>
          <w:tcPr>
            <w:tcW w:w="2942" w:type="dxa"/>
            <w:shd w:val="clear" w:color="auto" w:fill="FFFFFF" w:themeFill="background1"/>
            <w:vAlign w:val="center"/>
          </w:tcPr>
          <w:p w14:paraId="274E5F4B" w14:textId="676D8CBA" w:rsidR="001C45D8" w:rsidRPr="008C3067" w:rsidRDefault="00412FD7" w:rsidP="008C3067">
            <w:pPr>
              <w:tabs>
                <w:tab w:val="left" w:pos="238"/>
              </w:tabs>
              <w:rPr>
                <w:bCs/>
                <w:iCs/>
              </w:rPr>
            </w:pPr>
            <w:r>
              <w:rPr>
                <w:iCs/>
              </w:rPr>
              <w:t>1.</w:t>
            </w:r>
            <w:r w:rsidR="006F7FFE">
              <w:rPr>
                <w:iCs/>
              </w:rPr>
              <w:t>2</w:t>
            </w:r>
            <w:r>
              <w:rPr>
                <w:iCs/>
              </w:rPr>
              <w:t xml:space="preserve"> </w:t>
            </w:r>
            <w:r w:rsidR="008C3067" w:rsidRPr="008C3067">
              <w:rPr>
                <w:iCs/>
              </w:rPr>
              <w:t>Servicii de</w:t>
            </w:r>
            <w:r w:rsidR="001C45D8" w:rsidRPr="008C3067">
              <w:rPr>
                <w:iCs/>
              </w:rPr>
              <w:t xml:space="preserve"> demontare/montare </w:t>
            </w:r>
            <w:r w:rsidR="005E0B74">
              <w:rPr>
                <w:iCs/>
              </w:rPr>
              <w:t xml:space="preserve">a </w:t>
            </w:r>
            <w:r w:rsidR="001C45D8" w:rsidRPr="008C3067">
              <w:rPr>
                <w:iCs/>
              </w:rPr>
              <w:t>climatizatoarelor vechi/noi</w:t>
            </w:r>
          </w:p>
        </w:tc>
        <w:tc>
          <w:tcPr>
            <w:tcW w:w="992" w:type="dxa"/>
            <w:shd w:val="clear" w:color="auto" w:fill="FFFFFF" w:themeFill="background1"/>
            <w:vAlign w:val="center"/>
          </w:tcPr>
          <w:p w14:paraId="04AA9525" w14:textId="79784228" w:rsidR="001C45D8" w:rsidRPr="00142B30" w:rsidRDefault="001C45D8" w:rsidP="00BE0DD3">
            <w:pPr>
              <w:jc w:val="center"/>
              <w:rPr>
                <w:rFonts w:eastAsia="Calibri"/>
                <w:iCs/>
              </w:rPr>
            </w:pPr>
            <w:r w:rsidRPr="00142B30">
              <w:rPr>
                <w:rFonts w:eastAsia="Calibri"/>
                <w:iCs/>
              </w:rPr>
              <w:t>serviciu</w:t>
            </w:r>
          </w:p>
        </w:tc>
        <w:tc>
          <w:tcPr>
            <w:tcW w:w="851" w:type="dxa"/>
            <w:shd w:val="clear" w:color="auto" w:fill="FFFFFF" w:themeFill="background1"/>
            <w:vAlign w:val="center"/>
          </w:tcPr>
          <w:p w14:paraId="1F285834" w14:textId="158EE7CD" w:rsidR="001C45D8" w:rsidRPr="00142B30" w:rsidRDefault="001C45D8" w:rsidP="00BE0DD3">
            <w:pPr>
              <w:jc w:val="center"/>
              <w:rPr>
                <w:iCs/>
                <w:lang w:eastAsia="ro-RO"/>
              </w:rPr>
            </w:pPr>
            <w:r w:rsidRPr="00142B30">
              <w:rPr>
                <w:iCs/>
                <w:lang w:eastAsia="ro-RO"/>
              </w:rPr>
              <w:t>-</w:t>
            </w:r>
          </w:p>
        </w:tc>
        <w:tc>
          <w:tcPr>
            <w:tcW w:w="1134" w:type="dxa"/>
            <w:shd w:val="clear" w:color="auto" w:fill="FFFFFF" w:themeFill="background1"/>
            <w:vAlign w:val="center"/>
          </w:tcPr>
          <w:p w14:paraId="69CC795C" w14:textId="77777777" w:rsidR="001C45D8" w:rsidRPr="00332ECF" w:rsidRDefault="001C45D8" w:rsidP="00BE0DD3">
            <w:pPr>
              <w:jc w:val="center"/>
              <w:rPr>
                <w:b/>
                <w:bCs/>
                <w:noProof w:val="0"/>
                <w:lang w:val="en-US"/>
              </w:rPr>
            </w:pPr>
          </w:p>
        </w:tc>
        <w:tc>
          <w:tcPr>
            <w:tcW w:w="992" w:type="dxa"/>
            <w:shd w:val="clear" w:color="auto" w:fill="FFFFFF" w:themeFill="background1"/>
            <w:vAlign w:val="center"/>
          </w:tcPr>
          <w:p w14:paraId="6458C0A5" w14:textId="77777777" w:rsidR="001C45D8" w:rsidRPr="00332ECF" w:rsidRDefault="001C45D8" w:rsidP="00BE0DD3">
            <w:pPr>
              <w:jc w:val="center"/>
              <w:rPr>
                <w:b/>
                <w:bCs/>
                <w:noProof w:val="0"/>
                <w:lang w:val="en-US"/>
              </w:rPr>
            </w:pPr>
          </w:p>
        </w:tc>
        <w:tc>
          <w:tcPr>
            <w:tcW w:w="851" w:type="dxa"/>
            <w:shd w:val="clear" w:color="auto" w:fill="FFFFFF" w:themeFill="background1"/>
            <w:vAlign w:val="center"/>
          </w:tcPr>
          <w:p w14:paraId="3BE36E4E" w14:textId="77777777" w:rsidR="001C45D8" w:rsidRPr="00332ECF" w:rsidRDefault="001C45D8" w:rsidP="00BE0DD3">
            <w:pPr>
              <w:jc w:val="center"/>
              <w:rPr>
                <w:b/>
                <w:bCs/>
                <w:noProof w:val="0"/>
                <w:lang w:val="en-US"/>
              </w:rPr>
            </w:pPr>
          </w:p>
        </w:tc>
        <w:tc>
          <w:tcPr>
            <w:tcW w:w="850" w:type="dxa"/>
            <w:shd w:val="clear" w:color="auto" w:fill="FFFFFF" w:themeFill="background1"/>
            <w:vAlign w:val="center"/>
          </w:tcPr>
          <w:p w14:paraId="1F0B838D" w14:textId="77777777" w:rsidR="001C45D8" w:rsidRPr="00332ECF" w:rsidRDefault="001C45D8" w:rsidP="00BE0DD3">
            <w:pPr>
              <w:jc w:val="center"/>
              <w:rPr>
                <w:b/>
                <w:bCs/>
                <w:noProof w:val="0"/>
                <w:lang w:val="en-US"/>
              </w:rPr>
            </w:pPr>
          </w:p>
        </w:tc>
        <w:tc>
          <w:tcPr>
            <w:tcW w:w="4145" w:type="dxa"/>
            <w:vMerge/>
            <w:shd w:val="clear" w:color="auto" w:fill="FFFFFF" w:themeFill="background1"/>
            <w:vAlign w:val="center"/>
          </w:tcPr>
          <w:p w14:paraId="17C26A34" w14:textId="77777777" w:rsidR="001C45D8" w:rsidRDefault="001C45D8" w:rsidP="00BE0DD3">
            <w:pPr>
              <w:tabs>
                <w:tab w:val="left" w:pos="426"/>
                <w:tab w:val="left" w:pos="1134"/>
              </w:tabs>
              <w:spacing w:before="120"/>
              <w:jc w:val="center"/>
              <w:rPr>
                <w:i/>
              </w:rPr>
            </w:pPr>
          </w:p>
        </w:tc>
        <w:tc>
          <w:tcPr>
            <w:tcW w:w="1950" w:type="dxa"/>
            <w:vMerge/>
            <w:shd w:val="clear" w:color="auto" w:fill="FFFFFF" w:themeFill="background1"/>
            <w:vAlign w:val="center"/>
          </w:tcPr>
          <w:p w14:paraId="1871064A" w14:textId="77777777" w:rsidR="001C45D8" w:rsidRDefault="001C45D8" w:rsidP="00BE0DD3">
            <w:pPr>
              <w:jc w:val="center"/>
            </w:pPr>
          </w:p>
        </w:tc>
      </w:tr>
      <w:tr w:rsidR="00893DD9" w14:paraId="41DC1BD6" w14:textId="77777777" w:rsidTr="00F479C3">
        <w:trPr>
          <w:trHeight w:val="95"/>
        </w:trPr>
        <w:tc>
          <w:tcPr>
            <w:tcW w:w="710" w:type="dxa"/>
            <w:shd w:val="clear" w:color="auto" w:fill="FFFFFF" w:themeFill="background1"/>
            <w:vAlign w:val="center"/>
          </w:tcPr>
          <w:p w14:paraId="2906DA26" w14:textId="77777777" w:rsidR="00893DD9" w:rsidRDefault="00893DD9" w:rsidP="0042216D">
            <w:pPr>
              <w:rPr>
                <w:rFonts w:eastAsia="Calibri"/>
              </w:rPr>
            </w:pPr>
          </w:p>
        </w:tc>
        <w:tc>
          <w:tcPr>
            <w:tcW w:w="2942" w:type="dxa"/>
            <w:shd w:val="clear" w:color="auto" w:fill="FFFFFF" w:themeFill="background1"/>
            <w:vAlign w:val="center"/>
          </w:tcPr>
          <w:p w14:paraId="06EB9CFB" w14:textId="33BAEDFB" w:rsidR="00893DD9" w:rsidRDefault="00893DD9" w:rsidP="008D5E1A">
            <w:pPr>
              <w:rPr>
                <w:b/>
              </w:rPr>
            </w:pPr>
            <w:r>
              <w:rPr>
                <w:b/>
              </w:rPr>
              <w:t>TOTAL</w:t>
            </w:r>
          </w:p>
        </w:tc>
        <w:tc>
          <w:tcPr>
            <w:tcW w:w="992" w:type="dxa"/>
            <w:shd w:val="clear" w:color="auto" w:fill="FFFFFF" w:themeFill="background1"/>
          </w:tcPr>
          <w:p w14:paraId="17F1ED01" w14:textId="77777777" w:rsidR="00893DD9" w:rsidRPr="00E647AD" w:rsidRDefault="00893DD9" w:rsidP="0042216D">
            <w:pPr>
              <w:jc w:val="center"/>
              <w:rPr>
                <w:b/>
                <w:bCs/>
                <w:noProof w:val="0"/>
                <w:lang w:val="en-US"/>
              </w:rPr>
            </w:pPr>
          </w:p>
        </w:tc>
        <w:tc>
          <w:tcPr>
            <w:tcW w:w="851" w:type="dxa"/>
            <w:shd w:val="clear" w:color="auto" w:fill="FFFFFF" w:themeFill="background1"/>
          </w:tcPr>
          <w:p w14:paraId="371DEC19" w14:textId="77777777" w:rsidR="00893DD9" w:rsidRPr="00E647AD" w:rsidRDefault="00893DD9" w:rsidP="0042216D">
            <w:pPr>
              <w:jc w:val="center"/>
              <w:rPr>
                <w:b/>
                <w:bCs/>
                <w:noProof w:val="0"/>
                <w:lang w:val="en-US"/>
              </w:rPr>
            </w:pPr>
          </w:p>
        </w:tc>
        <w:tc>
          <w:tcPr>
            <w:tcW w:w="1134" w:type="dxa"/>
            <w:shd w:val="clear" w:color="auto" w:fill="FFFFFF" w:themeFill="background1"/>
          </w:tcPr>
          <w:p w14:paraId="11F73F6B" w14:textId="77777777" w:rsidR="00893DD9" w:rsidRPr="00332ECF" w:rsidRDefault="00893DD9" w:rsidP="0042216D">
            <w:pPr>
              <w:rPr>
                <w:b/>
                <w:bCs/>
                <w:noProof w:val="0"/>
                <w:lang w:val="en-US"/>
              </w:rPr>
            </w:pPr>
          </w:p>
        </w:tc>
        <w:tc>
          <w:tcPr>
            <w:tcW w:w="992" w:type="dxa"/>
            <w:shd w:val="clear" w:color="auto" w:fill="FFFFFF" w:themeFill="background1"/>
          </w:tcPr>
          <w:p w14:paraId="5548B886" w14:textId="77777777" w:rsidR="00893DD9" w:rsidRPr="00332ECF" w:rsidRDefault="00893DD9" w:rsidP="0042216D">
            <w:pPr>
              <w:rPr>
                <w:b/>
                <w:bCs/>
                <w:noProof w:val="0"/>
                <w:lang w:val="en-US"/>
              </w:rPr>
            </w:pPr>
          </w:p>
        </w:tc>
        <w:tc>
          <w:tcPr>
            <w:tcW w:w="851" w:type="dxa"/>
            <w:shd w:val="clear" w:color="auto" w:fill="FFFFFF" w:themeFill="background1"/>
          </w:tcPr>
          <w:p w14:paraId="61DBBF8C" w14:textId="77777777" w:rsidR="00893DD9" w:rsidRPr="00332ECF" w:rsidRDefault="00893DD9" w:rsidP="0042216D">
            <w:pPr>
              <w:rPr>
                <w:b/>
                <w:bCs/>
                <w:noProof w:val="0"/>
                <w:lang w:val="en-US"/>
              </w:rPr>
            </w:pPr>
          </w:p>
        </w:tc>
        <w:tc>
          <w:tcPr>
            <w:tcW w:w="850" w:type="dxa"/>
            <w:shd w:val="clear" w:color="auto" w:fill="FFFFFF" w:themeFill="background1"/>
          </w:tcPr>
          <w:p w14:paraId="46505A04" w14:textId="77777777" w:rsidR="00893DD9" w:rsidRPr="00332ECF" w:rsidRDefault="00893DD9" w:rsidP="0042216D">
            <w:pPr>
              <w:rPr>
                <w:b/>
                <w:bCs/>
                <w:noProof w:val="0"/>
                <w:lang w:val="en-US"/>
              </w:rPr>
            </w:pPr>
          </w:p>
        </w:tc>
        <w:tc>
          <w:tcPr>
            <w:tcW w:w="4145" w:type="dxa"/>
            <w:shd w:val="clear" w:color="auto" w:fill="FFFFFF" w:themeFill="background1"/>
          </w:tcPr>
          <w:p w14:paraId="139A2479" w14:textId="77777777" w:rsidR="00893DD9" w:rsidRPr="00332ECF" w:rsidRDefault="00893DD9" w:rsidP="0042216D">
            <w:pPr>
              <w:rPr>
                <w:b/>
                <w:bCs/>
                <w:noProof w:val="0"/>
                <w:lang w:val="en-US"/>
              </w:rPr>
            </w:pPr>
          </w:p>
        </w:tc>
        <w:tc>
          <w:tcPr>
            <w:tcW w:w="1950" w:type="dxa"/>
            <w:shd w:val="clear" w:color="auto" w:fill="FFFFFF" w:themeFill="background1"/>
          </w:tcPr>
          <w:p w14:paraId="1452A6F7" w14:textId="77777777" w:rsidR="00893DD9" w:rsidRPr="00332ECF" w:rsidRDefault="00893DD9" w:rsidP="0042216D">
            <w:pPr>
              <w:rPr>
                <w:b/>
                <w:bCs/>
                <w:noProof w:val="0"/>
                <w:lang w:val="en-US"/>
              </w:rPr>
            </w:pPr>
          </w:p>
        </w:tc>
      </w:tr>
    </w:tbl>
    <w:p w14:paraId="0D2A9229" w14:textId="14FEADA4" w:rsidR="00E65CF7" w:rsidRDefault="00E65CF7" w:rsidP="00E65CF7">
      <w:pPr>
        <w:tabs>
          <w:tab w:val="left" w:pos="612"/>
        </w:tabs>
        <w:jc w:val="both"/>
        <w:rPr>
          <w:i/>
        </w:rPr>
      </w:pPr>
      <w:r w:rsidRPr="00F479C3">
        <w:rPr>
          <w:noProof w:val="0"/>
          <w:sz w:val="22"/>
          <w:szCs w:val="22"/>
          <w:lang w:val="en-US"/>
        </w:rPr>
        <w:t>**</w:t>
      </w:r>
      <w:r w:rsidRPr="00F479C3">
        <w:rPr>
          <w:noProof w:val="0"/>
          <w:color w:val="FF0000"/>
          <w:sz w:val="20"/>
          <w:szCs w:val="20"/>
          <w:lang w:val="en-US"/>
        </w:rPr>
        <w:t xml:space="preserve"> </w:t>
      </w:r>
      <w:r>
        <w:rPr>
          <w:i/>
        </w:rPr>
        <w:t xml:space="preserve">Prețul ofertei va include: </w:t>
      </w:r>
    </w:p>
    <w:p w14:paraId="7E3FA37D" w14:textId="1DD4BFF6" w:rsidR="00F479C3" w:rsidRDefault="00E65CF7" w:rsidP="00F479C3">
      <w:pPr>
        <w:tabs>
          <w:tab w:val="left" w:pos="612"/>
        </w:tabs>
        <w:jc w:val="both"/>
        <w:rPr>
          <w:i/>
          <w:color w:val="FF0000"/>
        </w:rPr>
      </w:pPr>
      <w:r>
        <w:rPr>
          <w:i/>
        </w:rPr>
        <w:t>- preţul pentru bunurile solicitate, inclusiv pentru cheltuielile de transport şi autoturn</w:t>
      </w:r>
      <w:r w:rsidR="00D5636E" w:rsidRPr="00D5636E">
        <w:rPr>
          <w:i/>
        </w:rPr>
        <w:t xml:space="preserve"> </w:t>
      </w:r>
      <w:r w:rsidR="00D5636E">
        <w:rPr>
          <w:i/>
        </w:rPr>
        <w:t>şi</w:t>
      </w:r>
      <w:r w:rsidR="00D5636E">
        <w:rPr>
          <w:i/>
        </w:rPr>
        <w:t xml:space="preserve"> </w:t>
      </w:r>
      <w:r w:rsidR="00F479C3">
        <w:rPr>
          <w:i/>
        </w:rPr>
        <w:t>prețul pentru serviciile de conectare la conductele de aer existente inclusiv pentru materiale necesare</w:t>
      </w:r>
      <w:r w:rsidR="00F479C3">
        <w:rPr>
          <w:i/>
          <w:color w:val="FF0000"/>
        </w:rPr>
        <w:t>.</w:t>
      </w:r>
    </w:p>
    <w:p w14:paraId="05D50588" w14:textId="77777777" w:rsidR="00D5636E" w:rsidRPr="00D5636E" w:rsidRDefault="00D5636E" w:rsidP="00F479C3">
      <w:pPr>
        <w:tabs>
          <w:tab w:val="left" w:pos="612"/>
        </w:tabs>
        <w:jc w:val="both"/>
        <w:rPr>
          <w:i/>
        </w:rPr>
      </w:pPr>
    </w:p>
    <w:p w14:paraId="03090453" w14:textId="77777777" w:rsidR="00BE0DD3"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4537FF1A" w14:textId="6AAAF1B1" w:rsidR="003A5A71" w:rsidRPr="00BE0DD3" w:rsidRDefault="003A5A71" w:rsidP="003A5A71">
      <w:pPr>
        <w:rPr>
          <w:noProof w:val="0"/>
          <w:lang w:val="en-US"/>
        </w:rPr>
        <w:sectPr w:rsidR="003A5A71" w:rsidRPr="00BE0DD3" w:rsidSect="00F479C3">
          <w:pgSz w:w="16838" w:h="11906" w:orient="landscape"/>
          <w:pgMar w:top="851" w:right="851" w:bottom="284"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4"/>
    <w:bookmarkEnd w:id="5"/>
    <w:p w14:paraId="02C8C50E" w14:textId="4A030B2A"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127D1F">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 w:name="_Hlk77771427"/>
      <w:r w:rsidRPr="007B392A">
        <w:rPr>
          <w:b/>
          <w:noProof w:val="0"/>
        </w:rPr>
        <w:t xml:space="preserve">CONTRACT </w:t>
      </w:r>
      <w:r w:rsidR="00F94BAD">
        <w:rPr>
          <w:b/>
          <w:noProof w:val="0"/>
        </w:rPr>
        <w:t>–</w:t>
      </w:r>
      <w:r w:rsidRPr="007B392A">
        <w:rPr>
          <w:b/>
          <w:noProof w:val="0"/>
        </w:rPr>
        <w:t xml:space="preserve"> MODEL</w:t>
      </w:r>
      <w:bookmarkEnd w:id="9"/>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2517C033" w:rsidR="00B4228B" w:rsidRPr="00B4228B" w:rsidRDefault="00524EF7" w:rsidP="00B4228B">
      <w:pPr>
        <w:ind w:left="2268" w:hanging="2268"/>
        <w:rPr>
          <w:rFonts w:eastAsia="Calibri"/>
          <w:i/>
          <w:u w:val="single"/>
        </w:rPr>
      </w:pPr>
      <w:r w:rsidRPr="00730868">
        <w:rPr>
          <w:b/>
          <w:bCs/>
          <w:i/>
        </w:rPr>
        <w:t>Obiectul achiziției</w:t>
      </w:r>
      <w:r w:rsidRPr="00B4228B">
        <w:rPr>
          <w:i/>
        </w:rPr>
        <w:t xml:space="preserve">: </w:t>
      </w:r>
      <w:r w:rsidR="00566916" w:rsidRPr="00BE0DD3">
        <w:rPr>
          <w:rFonts w:eastAsia="Calibri"/>
          <w:i/>
          <w:color w:val="FF0000"/>
          <w:u w:val="single"/>
        </w:rPr>
        <w:t>Climatiz</w:t>
      </w:r>
      <w:r w:rsidR="00BE0DD3" w:rsidRPr="00BE0DD3">
        <w:rPr>
          <w:rFonts w:eastAsia="Calibri"/>
          <w:i/>
          <w:color w:val="FF0000"/>
          <w:u w:val="single"/>
        </w:rPr>
        <w:t>at</w:t>
      </w:r>
      <w:r w:rsidR="00566916" w:rsidRPr="00BE0DD3">
        <w:rPr>
          <w:rFonts w:eastAsia="Calibri"/>
          <w:i/>
          <w:color w:val="FF0000"/>
          <w:u w:val="single"/>
        </w:rPr>
        <w:t>oare</w:t>
      </w:r>
      <w:r w:rsidR="00B4228B" w:rsidRPr="00BE0DD3">
        <w:rPr>
          <w:rFonts w:eastAsia="Calibri"/>
          <w:i/>
          <w:color w:val="FF0000"/>
          <w:u w:val="single"/>
        </w:rPr>
        <w:t xml:space="preserve"> </w:t>
      </w:r>
    </w:p>
    <w:p w14:paraId="08A17A3D" w14:textId="77777777" w:rsidR="00B26C6F" w:rsidRDefault="00B26C6F" w:rsidP="001C2B51">
      <w:pPr>
        <w:ind w:right="113"/>
        <w:rPr>
          <w:rFonts w:eastAsia="Calibri"/>
          <w:i/>
          <w:u w:val="single"/>
        </w:rPr>
      </w:pPr>
    </w:p>
    <w:p w14:paraId="5E887A4C" w14:textId="3825E08D" w:rsidR="001C2B51" w:rsidRPr="00BE0DD3" w:rsidRDefault="00524EF7" w:rsidP="001C2B51">
      <w:pPr>
        <w:ind w:right="113"/>
        <w:rPr>
          <w:color w:val="FF0000"/>
        </w:rPr>
      </w:pPr>
      <w:r w:rsidRPr="00730868">
        <w:rPr>
          <w:b/>
          <w:bCs/>
          <w:i/>
        </w:rPr>
        <w:t>Cod CPV:</w:t>
      </w:r>
      <w:r w:rsidRPr="00E91463">
        <w:rPr>
          <w:i/>
        </w:rPr>
        <w:t xml:space="preserve"> </w:t>
      </w:r>
      <w:r w:rsidR="00566916" w:rsidRPr="00BE0DD3">
        <w:rPr>
          <w:rFonts w:eastAsia="Calibri"/>
          <w:i/>
          <w:iCs/>
          <w:color w:val="FF0000"/>
          <w:u w:val="single"/>
        </w:rPr>
        <w:t>42512</w:t>
      </w:r>
      <w:r w:rsidR="00B872DA" w:rsidRPr="00BE0DD3">
        <w:rPr>
          <w:rFonts w:eastAsia="Calibri"/>
          <w:i/>
          <w:iCs/>
          <w:color w:val="FF0000"/>
          <w:u w:val="single"/>
        </w:rPr>
        <w:t>000-</w:t>
      </w:r>
      <w:r w:rsidR="00566916" w:rsidRPr="00BE0DD3">
        <w:rPr>
          <w:rFonts w:eastAsia="Calibri"/>
          <w:i/>
          <w:iCs/>
          <w:color w:val="FF0000"/>
          <w:u w:val="single"/>
        </w:rPr>
        <w:t>8</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4BF89C0E" w:rsidR="00DC53F4" w:rsidRPr="00E91463" w:rsidRDefault="00524EF7" w:rsidP="007743AA">
      <w:pPr>
        <w:jc w:val="both"/>
        <w:rPr>
          <w:iCs/>
        </w:rPr>
      </w:pPr>
      <w:r w:rsidRPr="00E91463">
        <w:rPr>
          <w:iCs/>
        </w:rPr>
        <w:t>a.</w:t>
      </w:r>
      <w:r w:rsidR="008D6E12">
        <w:rPr>
          <w:iCs/>
        </w:rPr>
        <w:t xml:space="preserve"> </w:t>
      </w:r>
      <w:r w:rsidRPr="00E91463">
        <w:rPr>
          <w:iCs/>
        </w:rPr>
        <w:t xml:space="preserve">Achiziţionarea </w:t>
      </w:r>
      <w:r w:rsidR="0001428D">
        <w:rPr>
          <w:i/>
          <w:color w:val="FF0000"/>
          <w:u w:val="single"/>
        </w:rPr>
        <w:t>climatiz</w:t>
      </w:r>
      <w:r w:rsidR="00BE0DD3">
        <w:rPr>
          <w:i/>
          <w:color w:val="FF0000"/>
          <w:u w:val="single"/>
        </w:rPr>
        <w:t>at</w:t>
      </w:r>
      <w:r w:rsidR="0001428D">
        <w:rPr>
          <w:i/>
          <w:color w:val="FF0000"/>
          <w:u w:val="single"/>
        </w:rPr>
        <w:t>oare</w:t>
      </w:r>
      <w:r w:rsidR="00BE0DD3">
        <w:rPr>
          <w:i/>
          <w:color w:val="FF0000"/>
          <w:u w:val="single"/>
        </w:rPr>
        <w:t>lor</w:t>
      </w:r>
      <w:r w:rsidR="00B04EA9">
        <w:rPr>
          <w:rFonts w:eastAsia="Calibri"/>
          <w:i/>
          <w:color w:val="FF0000"/>
          <w:u w:val="single"/>
        </w:rPr>
        <w:t>,</w:t>
      </w:r>
      <w:r w:rsidR="00566916" w:rsidRPr="00566916">
        <w:rPr>
          <w:rFonts w:eastAsia="Calibri"/>
          <w:i/>
          <w:color w:val="FF0000"/>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w:t>
      </w:r>
      <w:r w:rsidR="00A32048" w:rsidRPr="00566916">
        <w:rPr>
          <w:iCs/>
        </w:rPr>
        <w:t>Servic</w:t>
      </w:r>
      <w:r w:rsidR="00F627E6" w:rsidRPr="00566916">
        <w:rPr>
          <w:iCs/>
        </w:rPr>
        <w:t>ii</w:t>
      </w:r>
      <w:r w:rsidR="00F627E6">
        <w:rPr>
          <w:iCs/>
        </w:rPr>
        <w:t xml:space="preserve">, </w:t>
      </w:r>
      <w:r w:rsidR="00C1623A">
        <w:rPr>
          <w:iCs/>
        </w:rPr>
        <w:t>conform procedurii de achiziții publice de tip</w:t>
      </w:r>
      <w:r w:rsidR="00C1623A" w:rsidRPr="00C1623A">
        <w:rPr>
          <w:i/>
          <w:color w:val="FF0000"/>
        </w:rPr>
        <w:t xml:space="preserve"> </w:t>
      </w:r>
      <w:r w:rsidR="001E3256">
        <w:rPr>
          <w:i/>
          <w:color w:val="FF0000"/>
        </w:rPr>
        <w:t>cererea ofertelor de prețuri</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42063887" w14:textId="1C409C41" w:rsidR="00524EF7" w:rsidRPr="00E91463" w:rsidRDefault="00524EF7" w:rsidP="00AF3D4A">
      <w:pPr>
        <w:tabs>
          <w:tab w:val="left" w:pos="284"/>
        </w:tabs>
        <w:ind w:right="120"/>
        <w:jc w:val="both"/>
        <w:rPr>
          <w:iCs/>
        </w:rPr>
      </w:pPr>
      <w:r w:rsidRPr="00E91463">
        <w:rPr>
          <w:iCs/>
        </w:rPr>
        <w:t>a)</w:t>
      </w:r>
      <w:r w:rsidRPr="00E91463">
        <w:rPr>
          <w:iCs/>
        </w:rPr>
        <w:tab/>
        <w:t>Specificaţi</w:t>
      </w:r>
      <w:r w:rsidR="003D30A2">
        <w:rPr>
          <w:iCs/>
        </w:rPr>
        <w:t>i</w:t>
      </w:r>
      <w:r w:rsidRPr="00E91463">
        <w:rPr>
          <w:iCs/>
        </w:rPr>
        <w:t xml:space="preserve"> tehnic</w:t>
      </w:r>
      <w:r w:rsidR="003D30A2">
        <w:rPr>
          <w:iCs/>
        </w:rPr>
        <w:t>e (Anexa nr. 1)</w:t>
      </w:r>
      <w:r w:rsidRPr="00E91463">
        <w:rPr>
          <w:iCs/>
        </w:rPr>
        <w:t>;</w:t>
      </w:r>
    </w:p>
    <w:p w14:paraId="03B37714" w14:textId="19D54EB3" w:rsidR="00524EF7" w:rsidRPr="00E91463" w:rsidRDefault="003D30A2" w:rsidP="00AF3D4A">
      <w:pPr>
        <w:tabs>
          <w:tab w:val="left" w:pos="284"/>
        </w:tabs>
        <w:ind w:right="120"/>
        <w:jc w:val="both"/>
        <w:rPr>
          <w:iCs/>
        </w:rPr>
      </w:pPr>
      <w:r>
        <w:rPr>
          <w:iCs/>
        </w:rPr>
        <w:t>b)</w:t>
      </w:r>
      <w:r>
        <w:rPr>
          <w:iCs/>
        </w:rPr>
        <w:tab/>
        <w:t>Specificații</w:t>
      </w:r>
      <w:r w:rsidR="00524EF7" w:rsidRPr="00E91463">
        <w:rPr>
          <w:iCs/>
        </w:rPr>
        <w:t xml:space="preserve"> de preț</w:t>
      </w:r>
      <w:r>
        <w:rPr>
          <w:iCs/>
        </w:rPr>
        <w:t xml:space="preserve"> (Anexa nr.2)</w:t>
      </w:r>
      <w:r w:rsidR="00524EF7" w:rsidRPr="00E91463">
        <w:rPr>
          <w:iCs/>
        </w:rPr>
        <w:t>;</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t>d.</w:t>
      </w:r>
      <w:r w:rsidRPr="00E91463">
        <w:rPr>
          <w:iCs/>
        </w:rPr>
        <w:tab/>
        <w:t xml:space="preserve">În calitate de contravaloare a plăţilor care urmează a fi efectuate de </w:t>
      </w:r>
      <w:r w:rsidRPr="00566916">
        <w:rPr>
          <w:b/>
          <w:bCs/>
          <w:iCs/>
        </w:rPr>
        <w:t>Cumpărător</w:t>
      </w:r>
      <w:r w:rsidRPr="00E91463">
        <w:rPr>
          <w:iCs/>
        </w:rPr>
        <w:t>/</w:t>
      </w:r>
      <w:r>
        <w:rPr>
          <w:iCs/>
        </w:rPr>
        <w:t>B</w:t>
      </w:r>
      <w:r w:rsidRPr="00E91463">
        <w:rPr>
          <w:iCs/>
        </w:rPr>
        <w:t xml:space="preserve">eneficiar, </w:t>
      </w:r>
      <w:r w:rsidRPr="00566916">
        <w:rPr>
          <w:b/>
          <w:bCs/>
          <w:iCs/>
        </w:rPr>
        <w:t>Furnizorul</w:t>
      </w:r>
      <w:r>
        <w:rPr>
          <w:iCs/>
        </w:rPr>
        <w:t>/Prestatorul</w:t>
      </w:r>
      <w:r w:rsidRPr="00E91463">
        <w:rPr>
          <w:iCs/>
        </w:rPr>
        <w:t xml:space="preserve"> se obligă prin prezent</w:t>
      </w:r>
      <w:r>
        <w:rPr>
          <w:iCs/>
        </w:rPr>
        <w:t>ul contract</w:t>
      </w:r>
      <w:r w:rsidRPr="00E91463">
        <w:rPr>
          <w:iCs/>
        </w:rPr>
        <w:t xml:space="preserve"> să </w:t>
      </w:r>
      <w:r w:rsidRPr="00566916">
        <w:rPr>
          <w:b/>
          <w:bCs/>
          <w:iCs/>
        </w:rPr>
        <w:t>livreze</w:t>
      </w:r>
      <w:r>
        <w:rPr>
          <w:iCs/>
        </w:rPr>
        <w:t>/presteze</w:t>
      </w:r>
      <w:r w:rsidRPr="00E91463">
        <w:rPr>
          <w:iCs/>
        </w:rPr>
        <w:t xml:space="preserve"> </w:t>
      </w:r>
      <w:r w:rsidRPr="00566916">
        <w:rPr>
          <w:b/>
          <w:bCs/>
          <w:iCs/>
        </w:rPr>
        <w:lastRenderedPageBreak/>
        <w:t>Cumpărătorului</w:t>
      </w:r>
      <w:r w:rsidRPr="00E91463">
        <w:rPr>
          <w:iCs/>
        </w:rPr>
        <w:t>/</w:t>
      </w:r>
      <w:r>
        <w:rPr>
          <w:iCs/>
        </w:rPr>
        <w:t>B</w:t>
      </w:r>
      <w:r w:rsidRPr="00E91463">
        <w:rPr>
          <w:iCs/>
        </w:rPr>
        <w:t xml:space="preserve">eneficiarului </w:t>
      </w:r>
      <w:r w:rsidRPr="00566916">
        <w:rPr>
          <w:b/>
          <w:bCs/>
          <w:iCs/>
        </w:rPr>
        <w:t>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sidRPr="00566916">
        <w:rPr>
          <w:b/>
          <w:bCs/>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sidRPr="00566916">
        <w:rPr>
          <w:b/>
          <w:bCs/>
          <w:iCs/>
        </w:rPr>
        <w:t>Furnizorului</w:t>
      </w:r>
      <w:r>
        <w:rPr>
          <w:iCs/>
        </w:rPr>
        <w:t>/Prestatorului</w:t>
      </w:r>
      <w:r w:rsidRPr="00E91463">
        <w:rPr>
          <w:iCs/>
        </w:rPr>
        <w:t xml:space="preserve">, în calitate de contravaloare a </w:t>
      </w:r>
      <w:r w:rsidRPr="00566916">
        <w:rPr>
          <w:b/>
          <w:bCs/>
          <w:iCs/>
        </w:rPr>
        <w:t>livrării</w:t>
      </w:r>
      <w:r>
        <w:rPr>
          <w:iCs/>
        </w:rPr>
        <w:t>/prestării</w:t>
      </w:r>
      <w:r w:rsidRPr="00E91463">
        <w:rPr>
          <w:iCs/>
        </w:rPr>
        <w:t xml:space="preserve"> </w:t>
      </w:r>
      <w:r w:rsidRPr="00566916">
        <w:rPr>
          <w:b/>
          <w:bCs/>
          <w:iCs/>
        </w:rPr>
        <w:t>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418C5155" w:rsidR="00524EF7" w:rsidRPr="00E91463" w:rsidRDefault="00524EF7" w:rsidP="00AF3D4A">
      <w:pPr>
        <w:ind w:right="-22"/>
        <w:jc w:val="both"/>
        <w:rPr>
          <w:iCs/>
        </w:rPr>
      </w:pPr>
      <w:r w:rsidRPr="00E91463">
        <w:rPr>
          <w:iCs/>
        </w:rPr>
        <w:t>1.1.</w:t>
      </w:r>
      <w:r w:rsidRPr="00E91463">
        <w:rPr>
          <w:iCs/>
        </w:rPr>
        <w:tab/>
      </w:r>
      <w:r w:rsidRPr="00613B50">
        <w:rPr>
          <w:b/>
          <w:bCs/>
          <w:iCs/>
        </w:rPr>
        <w:t>Furnizorul</w:t>
      </w:r>
      <w:r>
        <w:rPr>
          <w:iCs/>
        </w:rPr>
        <w:t>/Prestatorul</w:t>
      </w:r>
      <w:r w:rsidRPr="00E91463">
        <w:rPr>
          <w:iCs/>
        </w:rPr>
        <w:t xml:space="preserve"> îşi asumă obligaţia de a </w:t>
      </w:r>
      <w:r w:rsidRPr="00613B50">
        <w:rPr>
          <w:b/>
          <w:bCs/>
          <w:iCs/>
        </w:rPr>
        <w:t>livra</w:t>
      </w:r>
      <w:r>
        <w:rPr>
          <w:iCs/>
        </w:rPr>
        <w:t>/presta</w:t>
      </w:r>
      <w:r w:rsidRPr="00E91463">
        <w:rPr>
          <w:iCs/>
        </w:rPr>
        <w:t xml:space="preserve"> </w:t>
      </w:r>
      <w:r w:rsidRPr="00613B50">
        <w:rPr>
          <w:b/>
          <w:bCs/>
          <w:iCs/>
        </w:rPr>
        <w:t>Bunurile</w:t>
      </w:r>
      <w:r>
        <w:rPr>
          <w:iCs/>
        </w:rPr>
        <w:t>/Serviciile</w:t>
      </w:r>
      <w:r w:rsidRPr="00E91463">
        <w:rPr>
          <w:iCs/>
        </w:rPr>
        <w:t xml:space="preserve"> conform  Specificaţ</w:t>
      </w:r>
      <w:r w:rsidR="003D30A2">
        <w:rPr>
          <w:iCs/>
        </w:rPr>
        <w:t xml:space="preserve">iilor tehnice din </w:t>
      </w:r>
      <w:r w:rsidR="003D30A2" w:rsidRPr="003D30A2">
        <w:rPr>
          <w:iCs/>
          <w:color w:val="FF0000"/>
        </w:rPr>
        <w:t>Anexa nr.1</w:t>
      </w:r>
      <w:r w:rsidRPr="003D30A2">
        <w:rPr>
          <w:iCs/>
          <w:color w:val="FF0000"/>
        </w:rPr>
        <w:t xml:space="preserve">, </w:t>
      </w:r>
      <w:r w:rsidRPr="00E91463">
        <w:rPr>
          <w:iCs/>
        </w:rPr>
        <w:t xml:space="preserve">care este parte integrantă a prezentului Contract. </w:t>
      </w:r>
    </w:p>
    <w:p w14:paraId="41C9FDE4" w14:textId="6087CB46" w:rsidR="00524EF7" w:rsidRPr="00E91463" w:rsidRDefault="00524EF7" w:rsidP="00AF3D4A">
      <w:pPr>
        <w:ind w:right="-22"/>
        <w:jc w:val="both"/>
        <w:rPr>
          <w:iCs/>
        </w:rPr>
      </w:pPr>
      <w:r w:rsidRPr="00E91463">
        <w:rPr>
          <w:iCs/>
        </w:rPr>
        <w:t>1.2.</w:t>
      </w:r>
      <w:r w:rsidRPr="00E91463">
        <w:rPr>
          <w:iCs/>
        </w:rPr>
        <w:tab/>
      </w:r>
      <w:r w:rsidRPr="00613B50">
        <w:rPr>
          <w:b/>
          <w:bCs/>
          <w:iCs/>
        </w:rPr>
        <w:t>Cumpărătorul</w:t>
      </w:r>
      <w:r w:rsidRPr="00E91463">
        <w:rPr>
          <w:iCs/>
        </w:rPr>
        <w:t>/</w:t>
      </w:r>
      <w:r>
        <w:rPr>
          <w:iCs/>
        </w:rPr>
        <w:t>B</w:t>
      </w:r>
      <w:r w:rsidRPr="00E91463">
        <w:rPr>
          <w:iCs/>
        </w:rPr>
        <w:t>en</w:t>
      </w:r>
      <w:r w:rsidR="00364C30">
        <w:rPr>
          <w:iCs/>
        </w:rPr>
        <w:t>e</w:t>
      </w:r>
      <w:r w:rsidRPr="00E91463">
        <w:rPr>
          <w:iCs/>
        </w:rPr>
        <w:t xml:space="preserve">ficiarul se obligă, la </w:t>
      </w:r>
      <w:r>
        <w:rPr>
          <w:iCs/>
        </w:rPr>
        <w:t>râ</w:t>
      </w:r>
      <w:r w:rsidRPr="00E91463">
        <w:rPr>
          <w:iCs/>
        </w:rPr>
        <w:t xml:space="preserve">ndul său, să achite şi să recepţioneze </w:t>
      </w:r>
      <w:r w:rsidRPr="00613B50">
        <w:rPr>
          <w:b/>
          <w:bCs/>
          <w:iCs/>
        </w:rPr>
        <w:t>Bunurile</w:t>
      </w:r>
      <w:r>
        <w:rPr>
          <w:iCs/>
        </w:rPr>
        <w:t xml:space="preserve">/Serviciile </w:t>
      </w:r>
      <w:r w:rsidRPr="00613B50">
        <w:rPr>
          <w:b/>
          <w:bCs/>
          <w:iCs/>
        </w:rPr>
        <w:t>livrate</w:t>
      </w:r>
      <w:r>
        <w:rPr>
          <w:iCs/>
        </w:rPr>
        <w:t xml:space="preserve">/prestate </w:t>
      </w:r>
      <w:r w:rsidRPr="00E91463">
        <w:rPr>
          <w:iCs/>
        </w:rPr>
        <w:t xml:space="preserve"> de </w:t>
      </w:r>
      <w:r w:rsidRPr="00613B50">
        <w:rPr>
          <w:b/>
          <w:bCs/>
          <w:iCs/>
        </w:rPr>
        <w:t>Furnizorul</w:t>
      </w:r>
      <w:r>
        <w:rPr>
          <w:iCs/>
        </w:rPr>
        <w:t>/Prestator</w:t>
      </w:r>
      <w:r w:rsidRPr="00E91463">
        <w:rPr>
          <w:iCs/>
        </w:rPr>
        <w:t xml:space="preserve">. </w:t>
      </w:r>
    </w:p>
    <w:p w14:paraId="7D1DFB60" w14:textId="7CD16CD2" w:rsidR="00524EF7" w:rsidRDefault="00524EF7" w:rsidP="00AF3D4A">
      <w:pPr>
        <w:ind w:right="-22"/>
        <w:jc w:val="both"/>
        <w:rPr>
          <w:iCs/>
        </w:rPr>
      </w:pPr>
      <w:r w:rsidRPr="00E91463">
        <w:rPr>
          <w:iCs/>
        </w:rPr>
        <w:t>1.3.</w:t>
      </w:r>
      <w:r w:rsidRPr="00E91463">
        <w:rPr>
          <w:iCs/>
        </w:rPr>
        <w:tab/>
        <w:t>Calitatea Bunurilor se atestă prin certificatele de c</w:t>
      </w:r>
      <w:r w:rsidR="003D30A2">
        <w:rPr>
          <w:iCs/>
        </w:rPr>
        <w:t xml:space="preserve">alitate indicate în Specificaţiile tehnice din </w:t>
      </w:r>
      <w:r w:rsidR="003D30A2" w:rsidRPr="003D30A2">
        <w:rPr>
          <w:iCs/>
          <w:color w:val="FF0000"/>
        </w:rPr>
        <w:t>Anexa nr. 1</w:t>
      </w:r>
      <w:r w:rsidRPr="00E91463">
        <w:rPr>
          <w:iCs/>
        </w:rPr>
        <w:t xml:space="preserve">. </w:t>
      </w:r>
    </w:p>
    <w:p w14:paraId="02419321" w14:textId="50FAD2E5" w:rsidR="00524EF7" w:rsidRPr="003D30A2" w:rsidRDefault="00524EF7" w:rsidP="00AF3D4A">
      <w:pPr>
        <w:ind w:right="-22"/>
        <w:jc w:val="both"/>
        <w:rPr>
          <w:iCs/>
          <w:color w:val="FF0000"/>
        </w:rPr>
      </w:pPr>
      <w:r>
        <w:rPr>
          <w:iCs/>
        </w:rPr>
        <w:t>1.4</w:t>
      </w:r>
      <w:r w:rsidRPr="00227010">
        <w:rPr>
          <w:iCs/>
        </w:rPr>
        <w:tab/>
        <w:t>Serviciile prestate în baza contractului vor respecta stan</w:t>
      </w:r>
      <w:r w:rsidR="003D30A2">
        <w:rPr>
          <w:iCs/>
        </w:rPr>
        <w:t xml:space="preserve">dardele indicate în Specificaţiile tehnice din </w:t>
      </w:r>
      <w:r w:rsidR="003D30A2" w:rsidRPr="003D30A2">
        <w:rPr>
          <w:iCs/>
          <w:color w:val="FF0000"/>
        </w:rPr>
        <w:t>Anexa nr. 1</w:t>
      </w:r>
      <w:r w:rsidRPr="003D30A2">
        <w:rPr>
          <w:iCs/>
          <w:color w:val="FF0000"/>
        </w:rPr>
        <w:t xml:space="preserve"> </w:t>
      </w:r>
    </w:p>
    <w:p w14:paraId="28B61934" w14:textId="69E218B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xml:space="preserve">] a </w:t>
      </w:r>
      <w:r w:rsidRPr="00613B50">
        <w:rPr>
          <w:b/>
          <w:bCs/>
          <w:iCs/>
        </w:rPr>
        <w:t>Bunurilor</w:t>
      </w:r>
      <w:r>
        <w:rPr>
          <w:iCs/>
        </w:rPr>
        <w:t>/Serviciilor</w:t>
      </w:r>
      <w:r w:rsidRPr="00E91463">
        <w:rPr>
          <w:iCs/>
        </w:rPr>
        <w:t xml:space="preserve"> s</w:t>
      </w:r>
      <w:r>
        <w:rPr>
          <w:iCs/>
        </w:rPr>
        <w:t>u</w:t>
      </w:r>
      <w:r w:rsidRPr="00E91463">
        <w:rPr>
          <w:iCs/>
        </w:rPr>
        <w:t xml:space="preserve">nt indicate în </w:t>
      </w:r>
      <w:r>
        <w:rPr>
          <w:iCs/>
        </w:rPr>
        <w:t>Anexa nr</w:t>
      </w:r>
      <w:r w:rsidRPr="003D30A2">
        <w:rPr>
          <w:iCs/>
          <w:color w:val="FF0000"/>
        </w:rPr>
        <w:t>.</w:t>
      </w:r>
      <w:r w:rsidR="003D30A2" w:rsidRPr="003D30A2">
        <w:rPr>
          <w:iCs/>
          <w:color w:val="FF0000"/>
        </w:rPr>
        <w:t>1</w:t>
      </w:r>
      <w:r>
        <w:rPr>
          <w:iCs/>
        </w:rPr>
        <w:t xml:space="preserve">,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376E4692" w14:textId="6F2122C2" w:rsidR="0086020A" w:rsidRDefault="00524EF7" w:rsidP="0086020A">
      <w:pPr>
        <w:tabs>
          <w:tab w:val="left" w:pos="0"/>
        </w:tabs>
        <w:jc w:val="both"/>
        <w:rPr>
          <w:i/>
          <w:color w:val="FF0000"/>
        </w:rPr>
      </w:pPr>
      <w:r w:rsidRPr="0086020A">
        <w:rPr>
          <w:iCs/>
        </w:rPr>
        <w:t>2.1.</w:t>
      </w:r>
      <w:r w:rsidRPr="0086020A">
        <w:rPr>
          <w:iCs/>
        </w:rPr>
        <w:tab/>
      </w:r>
      <w:r w:rsidRPr="0086020A">
        <w:rPr>
          <w:b/>
          <w:bCs/>
          <w:iCs/>
        </w:rPr>
        <w:t>Livrarea</w:t>
      </w:r>
      <w:r w:rsidRPr="0086020A">
        <w:rPr>
          <w:iCs/>
        </w:rPr>
        <w:t>/</w:t>
      </w:r>
      <w:r w:rsidRPr="00613B50">
        <w:rPr>
          <w:iCs/>
        </w:rPr>
        <w:t>Prestarea</w:t>
      </w:r>
      <w:r w:rsidRPr="0086020A">
        <w:rPr>
          <w:iCs/>
        </w:rPr>
        <w:t xml:space="preserve"> </w:t>
      </w:r>
      <w:r w:rsidRPr="0086020A">
        <w:rPr>
          <w:b/>
          <w:bCs/>
          <w:iCs/>
        </w:rPr>
        <w:t>Bunurilor</w:t>
      </w:r>
      <w:r w:rsidRPr="0086020A">
        <w:rPr>
          <w:iCs/>
        </w:rPr>
        <w:t xml:space="preserve">/Serviciilor se efectuează de către </w:t>
      </w:r>
      <w:r w:rsidRPr="0086020A">
        <w:rPr>
          <w:b/>
          <w:bCs/>
          <w:iCs/>
        </w:rPr>
        <w:t>Furnizor</w:t>
      </w:r>
      <w:r w:rsidRPr="0086020A">
        <w:rPr>
          <w:iCs/>
        </w:rPr>
        <w:t>/Prestator</w:t>
      </w:r>
      <w:r w:rsidR="007167BD" w:rsidRPr="0086020A">
        <w:rPr>
          <w:iCs/>
        </w:rPr>
        <w:t>:</w:t>
      </w:r>
      <w:r w:rsidR="00BE0DD3">
        <w:rPr>
          <w:b/>
          <w:bCs/>
          <w:iCs/>
        </w:rPr>
        <w:t xml:space="preserve"> </w:t>
      </w:r>
      <w:r w:rsidR="00BE0DD3" w:rsidRPr="00BE0DD3">
        <w:rPr>
          <w:i/>
          <w:color w:val="FF0000"/>
        </w:rPr>
        <w:t>în termen de 5 (cinci) zile lucrătoare d</w:t>
      </w:r>
      <w:r w:rsidR="00EB6D84">
        <w:rPr>
          <w:i/>
          <w:color w:val="FF0000"/>
        </w:rPr>
        <w:t>in data semnării contractului</w:t>
      </w:r>
      <w:r w:rsidR="00BE0DD3" w:rsidRPr="00BE0DD3">
        <w:rPr>
          <w:i/>
          <w:color w:val="FF0000"/>
        </w:rPr>
        <w:t>, cu transportul Furnizorului</w:t>
      </w:r>
      <w:r w:rsidR="005E0B74">
        <w:rPr>
          <w:i/>
          <w:color w:val="FF0000"/>
        </w:rPr>
        <w:t>,</w:t>
      </w:r>
      <w:r w:rsidR="00BE0DD3" w:rsidRPr="00BE0DD3">
        <w:rPr>
          <w:i/>
          <w:color w:val="FF0000"/>
        </w:rPr>
        <w:t xml:space="preserve"> cu prezentarea paşaportului tehnic şi </w:t>
      </w:r>
      <w:r w:rsidR="005E0B74">
        <w:rPr>
          <w:i/>
          <w:color w:val="FF0000"/>
        </w:rPr>
        <w:t xml:space="preserve">a </w:t>
      </w:r>
      <w:r w:rsidR="00BE0DD3" w:rsidRPr="00BE0DD3">
        <w:rPr>
          <w:i/>
          <w:color w:val="FF0000"/>
        </w:rPr>
        <w:t xml:space="preserve">certificatului de garanţie pentru bunurile livrate. Locul livrării și </w:t>
      </w:r>
      <w:r w:rsidR="00930BB1">
        <w:rPr>
          <w:i/>
          <w:color w:val="FF0000"/>
        </w:rPr>
        <w:t>demontării/</w:t>
      </w:r>
      <w:r w:rsidR="00BE0DD3" w:rsidRPr="00BE0DD3">
        <w:rPr>
          <w:i/>
          <w:color w:val="FF0000"/>
        </w:rPr>
        <w:t xml:space="preserve">montării bunurilor: </w:t>
      </w:r>
      <w:r w:rsidR="00D8015C" w:rsidRPr="00D8015C">
        <w:rPr>
          <w:i/>
          <w:color w:val="FF0000"/>
        </w:rPr>
        <w:t>SCT Chişinău  (nivelul 3) amplasat în mun. Chişinău, str. Armenească, 42B</w:t>
      </w:r>
      <w:r w:rsidR="00BE0DD3" w:rsidRPr="00D8015C">
        <w:rPr>
          <w:i/>
          <w:color w:val="FF0000"/>
        </w:rPr>
        <w:t>.</w:t>
      </w:r>
    </w:p>
    <w:p w14:paraId="355F5FD5" w14:textId="77777777" w:rsidR="004D3382" w:rsidRPr="004D3382" w:rsidRDefault="004D3382" w:rsidP="004D3382">
      <w:pPr>
        <w:pStyle w:val="a"/>
        <w:numPr>
          <w:ilvl w:val="0"/>
          <w:numId w:val="0"/>
        </w:numPr>
        <w:tabs>
          <w:tab w:val="left" w:pos="426"/>
        </w:tabs>
        <w:ind w:left="567"/>
        <w:rPr>
          <w:b/>
          <w:noProof/>
          <w:color w:val="FF0000"/>
          <w:lang w:val="ro-RO"/>
        </w:rPr>
      </w:pPr>
      <w:r w:rsidRPr="004D3382">
        <w:rPr>
          <w:b/>
          <w:noProof/>
          <w:color w:val="FF0000"/>
          <w:lang w:val="ro-RO"/>
        </w:rPr>
        <w:t xml:space="preserve">Cerințe suplimentare: </w:t>
      </w:r>
    </w:p>
    <w:p w14:paraId="26EC2D95" w14:textId="77777777" w:rsidR="004D3382" w:rsidRPr="004D3382" w:rsidRDefault="004D3382" w:rsidP="004D3382">
      <w:pPr>
        <w:pStyle w:val="a"/>
        <w:numPr>
          <w:ilvl w:val="0"/>
          <w:numId w:val="11"/>
        </w:numPr>
        <w:tabs>
          <w:tab w:val="left" w:pos="426"/>
        </w:tabs>
        <w:ind w:left="928"/>
        <w:rPr>
          <w:bCs/>
          <w:i/>
          <w:iCs/>
          <w:noProof/>
          <w:color w:val="FF0000"/>
          <w:lang w:val="ro-RO"/>
        </w:rPr>
      </w:pPr>
      <w:r w:rsidRPr="004D3382">
        <w:rPr>
          <w:bCs/>
          <w:i/>
          <w:iCs/>
          <w:color w:val="FF0000"/>
          <w:lang w:val="ro-RO"/>
        </w:rPr>
        <w:t xml:space="preserve">Lungimea traseului dintre blocurile interior şi exterior </w:t>
      </w:r>
      <w:proofErr w:type="spellStart"/>
      <w:r w:rsidRPr="004D3382">
        <w:rPr>
          <w:bCs/>
          <w:i/>
          <w:iCs/>
          <w:color w:val="FF0000"/>
          <w:lang w:val="ro-RO"/>
        </w:rPr>
        <w:t>constitue</w:t>
      </w:r>
      <w:proofErr w:type="spellEnd"/>
      <w:r w:rsidRPr="004D3382">
        <w:rPr>
          <w:bCs/>
          <w:i/>
          <w:iCs/>
          <w:color w:val="FF0000"/>
          <w:lang w:val="ro-RO"/>
        </w:rPr>
        <w:t xml:space="preserve"> 10-12 m. </w:t>
      </w:r>
    </w:p>
    <w:p w14:paraId="4EA94C9D" w14:textId="77777777" w:rsidR="00ED60B1" w:rsidRPr="00ED60B1" w:rsidRDefault="004D3382" w:rsidP="00AF3D4A">
      <w:pPr>
        <w:pStyle w:val="a"/>
        <w:numPr>
          <w:ilvl w:val="0"/>
          <w:numId w:val="11"/>
        </w:numPr>
        <w:tabs>
          <w:tab w:val="left" w:pos="426"/>
          <w:tab w:val="left" w:pos="567"/>
        </w:tabs>
        <w:ind w:left="928" w:right="-22"/>
        <w:rPr>
          <w:iCs/>
        </w:rPr>
      </w:pPr>
      <w:r w:rsidRPr="00ED60B1">
        <w:rPr>
          <w:bCs/>
          <w:i/>
          <w:iCs/>
          <w:color w:val="FF0000"/>
          <w:lang w:val="ro-RO"/>
        </w:rPr>
        <w:t xml:space="preserve">Blocul interior al climatizatorului va fi conectat la conductele de aer existente. </w:t>
      </w:r>
    </w:p>
    <w:p w14:paraId="339E1DC1" w14:textId="4FED10CE" w:rsidR="00524EF7" w:rsidRPr="00ED60B1" w:rsidRDefault="00524EF7" w:rsidP="00ED60B1">
      <w:pPr>
        <w:tabs>
          <w:tab w:val="left" w:pos="426"/>
          <w:tab w:val="left" w:pos="567"/>
        </w:tabs>
        <w:ind w:right="-22"/>
        <w:rPr>
          <w:iCs/>
        </w:rPr>
      </w:pPr>
      <w:r w:rsidRPr="00ED60B1">
        <w:rPr>
          <w:iCs/>
        </w:rPr>
        <w:t>2.2.</w:t>
      </w:r>
      <w:r w:rsidRPr="00ED60B1">
        <w:rPr>
          <w:iCs/>
        </w:rPr>
        <w:tab/>
        <w:t xml:space="preserve">Documentaţia de însoţire a </w:t>
      </w:r>
      <w:r w:rsidRPr="00ED60B1">
        <w:rPr>
          <w:b/>
          <w:bCs/>
          <w:iCs/>
        </w:rPr>
        <w:t>Bunurilor</w:t>
      </w:r>
      <w:r w:rsidRPr="00ED60B1">
        <w:rPr>
          <w:iCs/>
        </w:rPr>
        <w:t>/Serviciilor include:</w:t>
      </w:r>
    </w:p>
    <w:p w14:paraId="0E2B6276" w14:textId="6024F3B2" w:rsidR="001B23C5" w:rsidRDefault="001B23C5" w:rsidP="00AF3D4A">
      <w:pPr>
        <w:tabs>
          <w:tab w:val="left" w:pos="426"/>
          <w:tab w:val="left" w:pos="567"/>
        </w:tabs>
        <w:ind w:right="-22"/>
        <w:jc w:val="both"/>
        <w:rPr>
          <w:i/>
          <w:color w:val="FF0000"/>
        </w:rPr>
      </w:pPr>
      <w:r w:rsidRPr="00500D63">
        <w:rPr>
          <w:b/>
          <w:bCs/>
          <w:iCs/>
          <w:color w:val="FF0000"/>
        </w:rPr>
        <w:t>-</w:t>
      </w:r>
      <w:r>
        <w:rPr>
          <w:iCs/>
        </w:rPr>
        <w:t xml:space="preserve"> </w:t>
      </w:r>
      <w:r w:rsidRPr="00BE0DD3">
        <w:rPr>
          <w:i/>
          <w:color w:val="FF0000"/>
        </w:rPr>
        <w:t>paşaport</w:t>
      </w:r>
      <w:r w:rsidR="00F113D4">
        <w:rPr>
          <w:i/>
          <w:color w:val="FF0000"/>
        </w:rPr>
        <w:t>ul</w:t>
      </w:r>
      <w:r w:rsidRPr="00BE0DD3">
        <w:rPr>
          <w:i/>
          <w:color w:val="FF0000"/>
        </w:rPr>
        <w:t xml:space="preserve"> tehnic</w:t>
      </w:r>
      <w:r>
        <w:rPr>
          <w:i/>
          <w:color w:val="FF0000"/>
        </w:rPr>
        <w:t>;</w:t>
      </w:r>
    </w:p>
    <w:p w14:paraId="71F7FBBB" w14:textId="4A27F550" w:rsidR="001B23C5" w:rsidRDefault="001B23C5" w:rsidP="00AF3D4A">
      <w:pPr>
        <w:tabs>
          <w:tab w:val="left" w:pos="426"/>
          <w:tab w:val="left" w:pos="567"/>
        </w:tabs>
        <w:ind w:right="-22"/>
        <w:jc w:val="both"/>
        <w:rPr>
          <w:i/>
          <w:color w:val="FF0000"/>
        </w:rPr>
      </w:pPr>
      <w:r>
        <w:rPr>
          <w:i/>
          <w:color w:val="FF0000"/>
        </w:rPr>
        <w:t xml:space="preserve">- </w:t>
      </w:r>
      <w:r w:rsidRPr="00BE0DD3">
        <w:rPr>
          <w:i/>
          <w:color w:val="FF0000"/>
        </w:rPr>
        <w:t>certifica</w:t>
      </w:r>
      <w:r w:rsidR="00F113D4">
        <w:rPr>
          <w:i/>
          <w:color w:val="FF0000"/>
        </w:rPr>
        <w:t>tul</w:t>
      </w:r>
      <w:r w:rsidRPr="00BE0DD3">
        <w:rPr>
          <w:i/>
          <w:color w:val="FF0000"/>
        </w:rPr>
        <w:t xml:space="preserve"> de garanţie</w:t>
      </w:r>
      <w:r>
        <w:rPr>
          <w:i/>
          <w:color w:val="FF0000"/>
        </w:rPr>
        <w:t>;</w:t>
      </w:r>
    </w:p>
    <w:p w14:paraId="31D4D8C2" w14:textId="1189CEF0" w:rsidR="001B23C5" w:rsidRDefault="001B23C5" w:rsidP="00AF3D4A">
      <w:pPr>
        <w:tabs>
          <w:tab w:val="left" w:pos="426"/>
          <w:tab w:val="left" w:pos="567"/>
        </w:tabs>
        <w:ind w:right="-22"/>
        <w:jc w:val="both"/>
        <w:rPr>
          <w:i/>
          <w:color w:val="FF0000"/>
        </w:rPr>
      </w:pPr>
      <w:r>
        <w:rPr>
          <w:i/>
          <w:color w:val="FF0000"/>
        </w:rPr>
        <w:t xml:space="preserve">- </w:t>
      </w:r>
      <w:r w:rsidR="00500D63">
        <w:rPr>
          <w:i/>
          <w:color w:val="FF0000"/>
        </w:rPr>
        <w:t>factura fiscală</w:t>
      </w:r>
      <w:r w:rsidR="008C3067">
        <w:rPr>
          <w:i/>
          <w:color w:val="FF0000"/>
        </w:rPr>
        <w:t>;</w:t>
      </w:r>
    </w:p>
    <w:p w14:paraId="6ED48797" w14:textId="4AA4233F" w:rsidR="008C3067" w:rsidRPr="00E91463" w:rsidRDefault="008C3067" w:rsidP="00AF3D4A">
      <w:pPr>
        <w:tabs>
          <w:tab w:val="left" w:pos="426"/>
          <w:tab w:val="left" w:pos="567"/>
        </w:tabs>
        <w:ind w:right="-22"/>
        <w:jc w:val="both"/>
        <w:rPr>
          <w:iCs/>
        </w:rPr>
      </w:pPr>
      <w:r>
        <w:rPr>
          <w:i/>
          <w:color w:val="FF0000"/>
        </w:rPr>
        <w:t xml:space="preserve">- actul </w:t>
      </w:r>
      <w:r w:rsidR="00FA06EA">
        <w:rPr>
          <w:i/>
          <w:color w:val="FF0000"/>
        </w:rPr>
        <w:t>de demontare/montare.</w:t>
      </w:r>
    </w:p>
    <w:p w14:paraId="53E8534C" w14:textId="77777777" w:rsidR="00524EF7" w:rsidRPr="00E91463" w:rsidRDefault="00524EF7" w:rsidP="00AF3D4A">
      <w:pPr>
        <w:ind w:right="-22"/>
        <w:jc w:val="both"/>
        <w:rPr>
          <w:iCs/>
        </w:rPr>
      </w:pPr>
      <w:r w:rsidRPr="00227010">
        <w:rPr>
          <w:i/>
        </w:rPr>
        <w:t>Cerinţele de mai sus trebuie prevăzute de către autoritatea contractantă şi ajustate conform cerinţelor actuale.</w:t>
      </w:r>
    </w:p>
    <w:p w14:paraId="12D070D1" w14:textId="5A6CBF88" w:rsidR="00524EF7" w:rsidRDefault="00524EF7" w:rsidP="00AF3D4A">
      <w:pPr>
        <w:ind w:right="-22"/>
        <w:jc w:val="both"/>
        <w:rPr>
          <w:iCs/>
        </w:rPr>
      </w:pPr>
      <w:r w:rsidRPr="00E91463">
        <w:rPr>
          <w:iCs/>
        </w:rPr>
        <w:t>2.3.</w:t>
      </w:r>
      <w:r w:rsidRPr="00E91463">
        <w:rPr>
          <w:iCs/>
        </w:rPr>
        <w:tab/>
        <w:t xml:space="preserve">Originalele documentelor prevăzute în punctul 2.2 se vor prezenta </w:t>
      </w:r>
      <w:r w:rsidRPr="00613B50">
        <w:rPr>
          <w:b/>
          <w:bCs/>
          <w:iCs/>
        </w:rPr>
        <w:t>Cumpărătorului</w:t>
      </w:r>
      <w:r>
        <w:rPr>
          <w:iCs/>
        </w:rPr>
        <w:t>/Benificiarului</w:t>
      </w:r>
      <w:r w:rsidRPr="00E91463">
        <w:rPr>
          <w:iCs/>
        </w:rPr>
        <w:t xml:space="preserve"> cel tîrziu la momentul </w:t>
      </w:r>
      <w:r w:rsidRPr="00613B50">
        <w:rPr>
          <w:b/>
          <w:bCs/>
          <w:iCs/>
        </w:rPr>
        <w:t>livrării</w:t>
      </w:r>
      <w:r w:rsidRPr="00E91463">
        <w:rPr>
          <w:iCs/>
        </w:rPr>
        <w:t xml:space="preserve"> </w:t>
      </w:r>
      <w:r w:rsidRPr="00613B50">
        <w:rPr>
          <w:b/>
          <w:bCs/>
          <w:iCs/>
        </w:rPr>
        <w:t>bunurilor</w:t>
      </w:r>
      <w:r w:rsidR="00613B50">
        <w:rPr>
          <w:iCs/>
        </w:rPr>
        <w:t xml:space="preserve"> </w:t>
      </w:r>
      <w:r w:rsidRPr="00E91463">
        <w:rPr>
          <w:iCs/>
        </w:rPr>
        <w:t>la destinaţia finală</w:t>
      </w:r>
      <w:r>
        <w:rPr>
          <w:iCs/>
        </w:rPr>
        <w:t>/prestării</w:t>
      </w:r>
      <w:r w:rsidR="00613B50">
        <w:rPr>
          <w:iCs/>
        </w:rPr>
        <w:t xml:space="preserve"> </w:t>
      </w:r>
      <w:r>
        <w:rPr>
          <w:iCs/>
        </w:rPr>
        <w:t>serviciilor</w:t>
      </w:r>
      <w:r w:rsidRPr="00E91463">
        <w:rPr>
          <w:iCs/>
        </w:rPr>
        <w:t xml:space="preserve">. </w:t>
      </w:r>
      <w:r w:rsidRPr="00613B50">
        <w:rPr>
          <w:b/>
          <w:bCs/>
          <w:iCs/>
        </w:rPr>
        <w:t>Livrarea</w:t>
      </w:r>
      <w:r>
        <w:rPr>
          <w:iCs/>
        </w:rPr>
        <w:t>/Prestarea</w:t>
      </w:r>
      <w:r w:rsidRPr="00E91463">
        <w:rPr>
          <w:iCs/>
        </w:rPr>
        <w:t xml:space="preserve"> </w:t>
      </w:r>
      <w:r w:rsidRPr="00613B50">
        <w:rPr>
          <w:b/>
          <w:bCs/>
          <w:iCs/>
        </w:rPr>
        <w:t>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5727D4AF" w:rsidR="00524EF7" w:rsidRPr="00E91463" w:rsidRDefault="00524EF7" w:rsidP="00AF3D4A">
      <w:pPr>
        <w:ind w:right="-22"/>
        <w:jc w:val="both"/>
        <w:rPr>
          <w:iCs/>
        </w:rPr>
      </w:pPr>
      <w:r w:rsidRPr="00E91463">
        <w:rPr>
          <w:iCs/>
        </w:rPr>
        <w:t>3.1.</w:t>
      </w:r>
      <w:r w:rsidRPr="00E91463">
        <w:rPr>
          <w:iCs/>
        </w:rPr>
        <w:tab/>
        <w:t xml:space="preserve">Preţul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xml:space="preserve"> conform prezentului Contract este stabilit în lei moldoven</w:t>
      </w:r>
      <w:r w:rsidR="003D30A2">
        <w:rPr>
          <w:iCs/>
        </w:rPr>
        <w:t xml:space="preserve">eşti, fiind indicat Specificaţiile de preţ, </w:t>
      </w:r>
      <w:r w:rsidR="003D30A2" w:rsidRPr="003D30A2">
        <w:rPr>
          <w:iCs/>
          <w:color w:val="FF0000"/>
        </w:rPr>
        <w:t>Anexa nr. 2</w:t>
      </w:r>
      <w:r w:rsidRPr="003D30A2">
        <w:rPr>
          <w:iCs/>
          <w:color w:val="FF0000"/>
        </w:rPr>
        <w:t xml:space="preserve"> </w:t>
      </w:r>
      <w:r w:rsidR="00717862">
        <w:rPr>
          <w:iCs/>
          <w:color w:val="FF0000"/>
        </w:rPr>
        <w:t xml:space="preserve">a </w:t>
      </w:r>
      <w:r w:rsidRPr="00E91463">
        <w:rPr>
          <w:iCs/>
        </w:rPr>
        <w:t>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 xml:space="preserve">Achitarea plăţilor pentru </w:t>
      </w:r>
      <w:r w:rsidRPr="00613B50">
        <w:rPr>
          <w:b/>
          <w:bCs/>
          <w:iCs/>
        </w:rPr>
        <w:t>Bunurile</w:t>
      </w:r>
      <w:r>
        <w:rPr>
          <w:iCs/>
        </w:rPr>
        <w:t>/Serviciile</w:t>
      </w:r>
      <w:r w:rsidRPr="00E91463">
        <w:rPr>
          <w:iCs/>
        </w:rPr>
        <w:t xml:space="preserve"> </w:t>
      </w:r>
      <w:r w:rsidRPr="00613B50">
        <w:rPr>
          <w:b/>
          <w:bCs/>
          <w:iCs/>
        </w:rPr>
        <w:t>livrate</w:t>
      </w:r>
      <w:r>
        <w:rPr>
          <w:iCs/>
        </w:rPr>
        <w:t>/prestate</w:t>
      </w:r>
      <w:r w:rsidRPr="00E91463">
        <w:rPr>
          <w:iCs/>
        </w:rPr>
        <w:t xml:space="preserve"> va efectua în lei moldoveneşti. </w:t>
      </w:r>
    </w:p>
    <w:p w14:paraId="30E3F923" w14:textId="0A370140" w:rsidR="003608D5" w:rsidRPr="005E61DF" w:rsidRDefault="00524EF7" w:rsidP="003608D5">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5E61DF" w:rsidRPr="005E61DF">
        <w:rPr>
          <w:bCs/>
          <w:i/>
          <w:iCs/>
          <w:color w:val="FF0000"/>
        </w:rPr>
        <w:t>p</w:t>
      </w:r>
      <w:r w:rsidR="005E61DF" w:rsidRPr="005E61DF">
        <w:rPr>
          <w:bCs/>
          <w:i/>
          <w:color w:val="FF0000"/>
        </w:rPr>
        <w:t xml:space="preserve">rin transfer bancar, în termen de 20 (douăzeci) de zile lucrătoare </w:t>
      </w:r>
      <w:r w:rsidR="00613B50" w:rsidRPr="00613B50">
        <w:rPr>
          <w:bCs/>
          <w:i/>
          <w:color w:val="FF0000"/>
        </w:rPr>
        <w:t>din momentul punerii în funcțiune a utilajelor și prezentării facturii fiscale,</w:t>
      </w:r>
      <w:r w:rsidR="00FA06EA">
        <w:rPr>
          <w:bCs/>
          <w:i/>
          <w:color w:val="FF0000"/>
        </w:rPr>
        <w:t xml:space="preserve"> </w:t>
      </w:r>
      <w:r w:rsidR="00613B50" w:rsidRPr="00613B50">
        <w:rPr>
          <w:bCs/>
          <w:i/>
          <w:color w:val="FF0000"/>
        </w:rPr>
        <w:t xml:space="preserve">actului de </w:t>
      </w:r>
      <w:r w:rsidR="008C3067">
        <w:rPr>
          <w:bCs/>
          <w:i/>
          <w:color w:val="FF0000"/>
        </w:rPr>
        <w:t>demonta</w:t>
      </w:r>
      <w:r w:rsidR="00FA06EA">
        <w:rPr>
          <w:bCs/>
          <w:i/>
          <w:color w:val="FF0000"/>
        </w:rPr>
        <w:t>re</w:t>
      </w:r>
      <w:r w:rsidR="008C3067">
        <w:rPr>
          <w:bCs/>
          <w:i/>
          <w:color w:val="FF0000"/>
        </w:rPr>
        <w:t>/montare</w:t>
      </w:r>
      <w:r w:rsidR="00FA06EA">
        <w:rPr>
          <w:bCs/>
          <w:i/>
          <w:color w:val="FF0000"/>
        </w:rPr>
        <w:t xml:space="preserve"> </w:t>
      </w:r>
      <w:r w:rsidR="00613B50" w:rsidRPr="00613B50">
        <w:rPr>
          <w:bCs/>
          <w:i/>
          <w:color w:val="FF0000"/>
        </w:rPr>
        <w:t>şi acceptarea acestora fără obiecţii de către Cumpărător</w:t>
      </w:r>
      <w:r w:rsidR="005E61DF" w:rsidRPr="005E61DF">
        <w:rPr>
          <w:bCs/>
          <w:i/>
          <w:color w:val="FF0000"/>
        </w:rPr>
        <w:t>.</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sidRPr="00613B50">
        <w:rPr>
          <w:b/>
          <w:bCs/>
          <w:iCs/>
        </w:rPr>
        <w:t>Furnizorului</w:t>
      </w:r>
      <w:r>
        <w:rPr>
          <w:iCs/>
        </w:rPr>
        <w:t>/Prestatorului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r>
      <w:r w:rsidRPr="00613B50">
        <w:rPr>
          <w:b/>
          <w:bCs/>
          <w:iCs/>
        </w:rPr>
        <w:t>Bunurile</w:t>
      </w:r>
      <w:r>
        <w:rPr>
          <w:iCs/>
        </w:rPr>
        <w:t>/Serviciile</w:t>
      </w:r>
      <w:r w:rsidRPr="00E91463">
        <w:rPr>
          <w:iCs/>
        </w:rPr>
        <w:t xml:space="preserve"> se consideră predate de către </w:t>
      </w:r>
      <w:r w:rsidRPr="00613B50">
        <w:rPr>
          <w:b/>
          <w:bCs/>
          <w:iCs/>
        </w:rPr>
        <w:t>Furnizor</w:t>
      </w:r>
      <w:r>
        <w:rPr>
          <w:iCs/>
        </w:rPr>
        <w:t>/Prestator</w:t>
      </w:r>
      <w:r w:rsidRPr="00E91463">
        <w:rPr>
          <w:iCs/>
        </w:rPr>
        <w:t xml:space="preserve"> şi recepţionate de către </w:t>
      </w:r>
      <w:r w:rsidRPr="00613B50">
        <w:rPr>
          <w:b/>
          <w:bCs/>
          <w:iCs/>
        </w:rPr>
        <w:t>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 xml:space="preserve">cantitatea </w:t>
      </w:r>
      <w:r w:rsidRPr="00613B50">
        <w:rPr>
          <w:b/>
          <w:bCs/>
          <w:iCs/>
        </w:rPr>
        <w:t>Bunurilor</w:t>
      </w:r>
      <w:r>
        <w:rPr>
          <w:iCs/>
        </w:rPr>
        <w:t>/Serviciilor</w:t>
      </w:r>
      <w:r w:rsidRPr="00E91463">
        <w:rPr>
          <w:iCs/>
        </w:rPr>
        <w:t xml:space="preserve"> corespunde informaţiei indicate în Lista </w:t>
      </w:r>
      <w:r w:rsidRPr="00613B50">
        <w:rPr>
          <w:b/>
          <w:bCs/>
          <w:iCs/>
        </w:rPr>
        <w:t>bunurilor</w:t>
      </w:r>
      <w:r>
        <w:rPr>
          <w:iCs/>
        </w:rPr>
        <w:t>/serviciilor</w:t>
      </w:r>
      <w:r w:rsidRPr="00E91463">
        <w:rPr>
          <w:iCs/>
        </w:rPr>
        <w:t xml:space="preserve"> şi graficul </w:t>
      </w:r>
      <w:r w:rsidRPr="00613B50">
        <w:rPr>
          <w:b/>
          <w:bCs/>
          <w:iCs/>
        </w:rPr>
        <w:t>livrării</w:t>
      </w:r>
      <w:r>
        <w:rPr>
          <w:iCs/>
        </w:rPr>
        <w:t>/prestării</w:t>
      </w:r>
      <w:r w:rsidRPr="00E91463">
        <w:rPr>
          <w:iCs/>
        </w:rPr>
        <w:t xml:space="preserve"> şi documentele de însoţire conform punctului 2.2 al prezentului Contract;</w:t>
      </w:r>
    </w:p>
    <w:p w14:paraId="37FAE9D5" w14:textId="2BFCED8C" w:rsidR="00524EF7" w:rsidRPr="00E91463" w:rsidRDefault="00524EF7" w:rsidP="00AF3D4A">
      <w:pPr>
        <w:ind w:right="-22"/>
        <w:jc w:val="both"/>
        <w:rPr>
          <w:iCs/>
        </w:rPr>
      </w:pPr>
      <w:r w:rsidRPr="00E91463">
        <w:rPr>
          <w:iCs/>
        </w:rPr>
        <w:t>b)</w:t>
      </w:r>
      <w:r w:rsidRPr="00E91463">
        <w:rPr>
          <w:iCs/>
        </w:rPr>
        <w:tab/>
        <w:t xml:space="preserve">calitatea </w:t>
      </w:r>
      <w:r w:rsidRPr="00613B50">
        <w:rPr>
          <w:b/>
          <w:bCs/>
          <w:iCs/>
        </w:rPr>
        <w:t>Bunurilor</w:t>
      </w:r>
      <w:r>
        <w:rPr>
          <w:iCs/>
        </w:rPr>
        <w:t>/Serviciilor</w:t>
      </w:r>
      <w:r w:rsidRPr="00E91463">
        <w:rPr>
          <w:iCs/>
        </w:rPr>
        <w:t xml:space="preserve"> corespunde info</w:t>
      </w:r>
      <w:r w:rsidR="00EE3972">
        <w:rPr>
          <w:iCs/>
        </w:rPr>
        <w:t xml:space="preserve">rmaţiei indicate în Specificaţiile tehnice din </w:t>
      </w:r>
      <w:r w:rsidR="00EE3972" w:rsidRPr="00EE3972">
        <w:rPr>
          <w:iCs/>
          <w:color w:val="FF0000"/>
        </w:rPr>
        <w:t>Anexa nr. 1</w:t>
      </w:r>
      <w:r w:rsidRPr="00EE3972">
        <w:rPr>
          <w:iCs/>
          <w:color w:val="FF0000"/>
        </w:rPr>
        <w:t>;</w:t>
      </w:r>
    </w:p>
    <w:p w14:paraId="2FE95ED5" w14:textId="4DDE9FA8" w:rsidR="00524EF7" w:rsidRPr="00E91463" w:rsidRDefault="00524EF7" w:rsidP="00AF3D4A">
      <w:pPr>
        <w:ind w:right="-22"/>
        <w:jc w:val="both"/>
        <w:rPr>
          <w:iCs/>
        </w:rPr>
      </w:pPr>
      <w:r w:rsidRPr="00E91463">
        <w:rPr>
          <w:i/>
        </w:rPr>
        <w:t>c</w:t>
      </w:r>
      <w:r w:rsidRPr="00E91463">
        <w:rPr>
          <w:iCs/>
        </w:rPr>
        <w:t>)</w:t>
      </w:r>
      <w:r w:rsidRPr="00E91463">
        <w:rPr>
          <w:iCs/>
        </w:rPr>
        <w:tab/>
        <w:t xml:space="preserve">ambalajul şi integritatea </w:t>
      </w:r>
      <w:r w:rsidRPr="00613B50">
        <w:rPr>
          <w:b/>
          <w:bCs/>
          <w:iCs/>
        </w:rPr>
        <w:t>Bunurilor</w:t>
      </w:r>
      <w:r w:rsidRPr="00E91463">
        <w:rPr>
          <w:iCs/>
        </w:rPr>
        <w:t xml:space="preserve"> corespunde info</w:t>
      </w:r>
      <w:r w:rsidR="00EE3972">
        <w:rPr>
          <w:iCs/>
        </w:rPr>
        <w:t xml:space="preserve">rmaţiei indicate în Specificaţiile tehnice din </w:t>
      </w:r>
      <w:r w:rsidR="00EE3972" w:rsidRPr="00EE3972">
        <w:rPr>
          <w:iCs/>
          <w:color w:val="FF0000"/>
        </w:rPr>
        <w:t>Anexa nr. 1</w:t>
      </w:r>
      <w:r w:rsidRPr="00E91463">
        <w:rPr>
          <w:iCs/>
        </w:rPr>
        <w:t>.</w:t>
      </w:r>
    </w:p>
    <w:p w14:paraId="26E7CBAD" w14:textId="77777777" w:rsidR="00524EF7" w:rsidRDefault="00524EF7" w:rsidP="00AF3D4A">
      <w:pPr>
        <w:ind w:right="-22"/>
        <w:jc w:val="both"/>
        <w:rPr>
          <w:iCs/>
        </w:rPr>
      </w:pPr>
      <w:r w:rsidRPr="00E91463">
        <w:rPr>
          <w:iCs/>
        </w:rPr>
        <w:t>4.2.</w:t>
      </w:r>
      <w:r w:rsidRPr="00E91463">
        <w:rPr>
          <w:iCs/>
        </w:rPr>
        <w:tab/>
      </w:r>
      <w:r w:rsidRPr="00613B50">
        <w:rPr>
          <w:b/>
          <w:bCs/>
          <w:iCs/>
        </w:rPr>
        <w:t>Furnizorul</w:t>
      </w:r>
      <w:r>
        <w:rPr>
          <w:iCs/>
        </w:rPr>
        <w:t>/Prestatorul</w:t>
      </w:r>
      <w:r w:rsidRPr="00E91463">
        <w:rPr>
          <w:iCs/>
        </w:rPr>
        <w:t xml:space="preserve"> este obligat să prezinte </w:t>
      </w:r>
      <w:r w:rsidRPr="00613B50">
        <w:rPr>
          <w:b/>
          <w:bCs/>
          <w:iCs/>
        </w:rPr>
        <w:t>Cumpărătorului</w:t>
      </w:r>
      <w:r>
        <w:rPr>
          <w:iCs/>
        </w:rPr>
        <w:t>/Beneficiarului</w:t>
      </w:r>
      <w:r w:rsidRPr="00E91463">
        <w:rPr>
          <w:iCs/>
        </w:rPr>
        <w:t xml:space="preserve"> un exemplar original al  facturii fiscale odată cu </w:t>
      </w:r>
      <w:r w:rsidRPr="00613B50">
        <w:rPr>
          <w:b/>
          <w:bCs/>
          <w:iCs/>
        </w:rPr>
        <w:t>livrarea</w:t>
      </w:r>
      <w:r>
        <w:rPr>
          <w:iCs/>
        </w:rPr>
        <w:t>/prestarea</w:t>
      </w:r>
      <w:r w:rsidRPr="00E91463">
        <w:rPr>
          <w:iCs/>
        </w:rPr>
        <w:t xml:space="preserve"> </w:t>
      </w:r>
      <w:r w:rsidRPr="00613B50">
        <w:rPr>
          <w:b/>
          <w:bCs/>
          <w:iCs/>
        </w:rPr>
        <w:t>Bunurilor</w:t>
      </w:r>
      <w:r>
        <w:rPr>
          <w:iCs/>
        </w:rPr>
        <w:t>/Serviciilor</w:t>
      </w:r>
      <w:r w:rsidRPr="00E91463">
        <w:rPr>
          <w:iCs/>
        </w:rPr>
        <w:t xml:space="preserve">, pentru efectuarea plăţii. Pentru nerespectarea de către </w:t>
      </w:r>
      <w:r w:rsidRPr="00613B50">
        <w:rPr>
          <w:b/>
          <w:bCs/>
          <w:iCs/>
        </w:rPr>
        <w:t>Furnizor</w:t>
      </w:r>
      <w:r>
        <w:rPr>
          <w:iCs/>
        </w:rPr>
        <w:t>/Prestator</w:t>
      </w:r>
      <w:r w:rsidRPr="00E91463">
        <w:rPr>
          <w:iCs/>
        </w:rPr>
        <w:t xml:space="preserve"> a prezentei clauze, </w:t>
      </w:r>
      <w:r w:rsidRPr="00613B50">
        <w:rPr>
          <w:b/>
          <w:bCs/>
          <w:iCs/>
        </w:rPr>
        <w:t>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sidRPr="00613B50">
        <w:rPr>
          <w:b/>
          <w:bCs/>
          <w:iCs/>
        </w:rPr>
        <w:t>Bunurile</w:t>
      </w:r>
      <w:r>
        <w:rPr>
          <w:iCs/>
        </w:rPr>
        <w:t>/Serviciile</w:t>
      </w:r>
      <w:r w:rsidRPr="00E91463">
        <w:rPr>
          <w:iCs/>
        </w:rPr>
        <w:t xml:space="preserve"> </w:t>
      </w:r>
      <w:r w:rsidRPr="00613B50">
        <w:rPr>
          <w:b/>
          <w:bCs/>
          <w:iCs/>
        </w:rPr>
        <w:t>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Pr="00613B50">
        <w:rPr>
          <w:b/>
          <w:bCs/>
          <w:iCs/>
        </w:rPr>
        <w:t>Bunurilor</w:t>
      </w:r>
      <w:r>
        <w:rPr>
          <w:iCs/>
        </w:rPr>
        <w:t>/Serviciilor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sidRPr="00613B50">
        <w:rPr>
          <w:b/>
          <w:bCs/>
          <w:iCs/>
        </w:rPr>
        <w:t>Furnizorul</w:t>
      </w:r>
      <w:r>
        <w:rPr>
          <w:iCs/>
        </w:rPr>
        <w:t>/Prestatorul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 xml:space="preserve">să </w:t>
      </w:r>
      <w:r w:rsidRPr="00613B50">
        <w:rPr>
          <w:b/>
          <w:bCs/>
          <w:iCs/>
        </w:rPr>
        <w:t>livreze</w:t>
      </w:r>
      <w:r>
        <w:rPr>
          <w:iCs/>
        </w:rPr>
        <w:t>/presteze</w:t>
      </w:r>
      <w:r w:rsidRPr="00E91463">
        <w:rPr>
          <w:iCs/>
        </w:rPr>
        <w:t xml:space="preserve"> </w:t>
      </w:r>
      <w:r w:rsidRPr="00613B50">
        <w:rPr>
          <w:b/>
          <w:bCs/>
          <w:iCs/>
        </w:rPr>
        <w:t>Bunurile</w:t>
      </w:r>
      <w:r>
        <w:rPr>
          <w:iCs/>
        </w:rPr>
        <w:t>/Serviciile</w:t>
      </w:r>
      <w:r w:rsidRPr="00E91463">
        <w:rPr>
          <w:iCs/>
        </w:rPr>
        <w:t xml:space="preserve"> în condiţiile prevăzute de prezentul Contract;</w:t>
      </w:r>
    </w:p>
    <w:p w14:paraId="65F62ADF" w14:textId="3F26E9A1" w:rsidR="00524EF7" w:rsidRPr="00E91463" w:rsidRDefault="00524EF7" w:rsidP="00AF3D4A">
      <w:pPr>
        <w:ind w:right="-22"/>
        <w:jc w:val="both"/>
        <w:rPr>
          <w:iCs/>
        </w:rPr>
      </w:pPr>
      <w:r w:rsidRPr="00E91463">
        <w:rPr>
          <w:iCs/>
        </w:rPr>
        <w:t>b)</w:t>
      </w:r>
      <w:r w:rsidRPr="00E91463">
        <w:rPr>
          <w:iCs/>
        </w:rPr>
        <w:tab/>
        <w:t xml:space="preserve">să anunţe </w:t>
      </w:r>
      <w:r w:rsidRPr="00613B50">
        <w:rPr>
          <w:b/>
          <w:bCs/>
          <w:iCs/>
        </w:rPr>
        <w:t>Cumpărătorul</w:t>
      </w:r>
      <w:r>
        <w:rPr>
          <w:iCs/>
        </w:rPr>
        <w:t>/Beneficiarul</w:t>
      </w:r>
      <w:r w:rsidRPr="00E91463">
        <w:rPr>
          <w:iCs/>
        </w:rPr>
        <w:t xml:space="preserve"> după semnarea prezentului Contract, în decurs de </w:t>
      </w:r>
      <w:r w:rsidR="00EE3972" w:rsidRPr="00EE3972">
        <w:rPr>
          <w:iCs/>
          <w:color w:val="FF0000"/>
        </w:rPr>
        <w:t>5</w:t>
      </w:r>
      <w:r w:rsidRPr="00E91463">
        <w:rPr>
          <w:iCs/>
        </w:rPr>
        <w:t xml:space="preserve"> zile calendaristice, prin telefon/fax sau </w:t>
      </w:r>
      <w:r>
        <w:rPr>
          <w:iCs/>
        </w:rPr>
        <w:t>mijloace electronice</w:t>
      </w:r>
      <w:r w:rsidRPr="00E91463">
        <w:rPr>
          <w:iCs/>
        </w:rPr>
        <w:t xml:space="preserve">, despre disponibilitatea </w:t>
      </w:r>
      <w:r w:rsidRPr="00613B50">
        <w:rPr>
          <w:b/>
          <w:bCs/>
          <w:iCs/>
        </w:rPr>
        <w:t>livrării</w:t>
      </w:r>
      <w:r>
        <w:rPr>
          <w:iCs/>
        </w:rPr>
        <w:t>/prestării</w:t>
      </w:r>
      <w:r w:rsidRPr="00E91463">
        <w:rPr>
          <w:iCs/>
        </w:rPr>
        <w:t xml:space="preserve"> </w:t>
      </w:r>
      <w:r w:rsidRPr="00613B50">
        <w:rPr>
          <w:b/>
          <w:bCs/>
          <w:iCs/>
        </w:rPr>
        <w:t>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 xml:space="preserve">să asigure condiţiile corespunzătoare pentru recepţionarea </w:t>
      </w:r>
      <w:r w:rsidRPr="00613B50">
        <w:rPr>
          <w:b/>
          <w:bCs/>
          <w:iCs/>
        </w:rPr>
        <w:t>Bunurilor</w:t>
      </w:r>
      <w:r>
        <w:rPr>
          <w:iCs/>
        </w:rPr>
        <w:t>/Serviciilor</w:t>
      </w:r>
      <w:r w:rsidRPr="00E91463">
        <w:rPr>
          <w:iCs/>
        </w:rPr>
        <w:t xml:space="preserve"> de către </w:t>
      </w:r>
      <w:r w:rsidRPr="00613B50">
        <w:rPr>
          <w:b/>
          <w:bCs/>
          <w:iCs/>
        </w:rPr>
        <w:t>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 xml:space="preserve">să asigure integritatea şi calitatea </w:t>
      </w:r>
      <w:r w:rsidRPr="00613B50">
        <w:rPr>
          <w:b/>
          <w:bCs/>
          <w:iCs/>
        </w:rPr>
        <w:t>Bunurilor</w:t>
      </w:r>
      <w:r>
        <w:rPr>
          <w:iCs/>
        </w:rPr>
        <w:t>/Serviciilor</w:t>
      </w:r>
      <w:r w:rsidRPr="00E91463">
        <w:rPr>
          <w:iCs/>
        </w:rPr>
        <w:t xml:space="preserve"> pe toată perioada de p</w:t>
      </w:r>
      <w:r>
        <w:rPr>
          <w:iCs/>
        </w:rPr>
        <w:t>â</w:t>
      </w:r>
      <w:r w:rsidRPr="00E91463">
        <w:rPr>
          <w:iCs/>
        </w:rPr>
        <w:t xml:space="preserve">nă la recepţionarea lor de către </w:t>
      </w:r>
      <w:r w:rsidRPr="00613B50">
        <w:rPr>
          <w:b/>
          <w:bCs/>
          <w:iCs/>
        </w:rPr>
        <w:t>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 xml:space="preserve">În baza prezentului Contract, </w:t>
      </w:r>
      <w:r w:rsidRPr="00613B50">
        <w:rPr>
          <w:b/>
          <w:bCs/>
          <w:iCs/>
        </w:rPr>
        <w:t>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 xml:space="preserve">să întreprindă toate măsurile necesare pentru asigurarea recepţionării în termenul stabilit a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 xml:space="preserve">să asigure achitarea </w:t>
      </w:r>
      <w:r w:rsidRPr="00613B50">
        <w:rPr>
          <w:b/>
          <w:bCs/>
          <w:iCs/>
        </w:rPr>
        <w:t>Bunurilor</w:t>
      </w:r>
      <w:r>
        <w:rPr>
          <w:iCs/>
        </w:rPr>
        <w:t>/Serviciilor</w:t>
      </w:r>
      <w:r w:rsidRPr="00E91463">
        <w:rPr>
          <w:iCs/>
        </w:rPr>
        <w:t xml:space="preserve"> </w:t>
      </w:r>
      <w:r w:rsidRPr="00613B50">
        <w:rPr>
          <w:b/>
          <w:bCs/>
          <w:iCs/>
        </w:rPr>
        <w:t>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w:t>
      </w:r>
      <w:r>
        <w:rPr>
          <w:iCs/>
        </w:rPr>
        <w:lastRenderedPageBreak/>
        <w:t>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r>
      <w:r w:rsidRPr="00613B50">
        <w:rPr>
          <w:b/>
          <w:bCs/>
          <w:iCs/>
        </w:rPr>
        <w:t>Cumpărător</w:t>
      </w:r>
      <w:r>
        <w:rPr>
          <w:iCs/>
        </w:rPr>
        <w:t>/Beneficiar</w:t>
      </w:r>
      <w:r w:rsidRPr="00E91463">
        <w:rPr>
          <w:iCs/>
        </w:rPr>
        <w:t xml:space="preserve"> în caz de refuz al </w:t>
      </w:r>
      <w:r w:rsidRPr="00613B50">
        <w:rPr>
          <w:b/>
          <w:bCs/>
          <w:iCs/>
        </w:rPr>
        <w:t>Furnizorului</w:t>
      </w:r>
      <w:r>
        <w:rPr>
          <w:iCs/>
        </w:rPr>
        <w:t>/Prestatorului</w:t>
      </w:r>
      <w:r w:rsidRPr="00E91463">
        <w:rPr>
          <w:iCs/>
        </w:rPr>
        <w:t xml:space="preserve"> de a </w:t>
      </w:r>
      <w:r w:rsidRPr="00613B50">
        <w:rPr>
          <w:b/>
          <w:bCs/>
          <w:iCs/>
        </w:rPr>
        <w:t>livra</w:t>
      </w:r>
      <w:r>
        <w:rPr>
          <w:iCs/>
        </w:rPr>
        <w:t>/presta</w:t>
      </w:r>
      <w:r w:rsidRPr="00E91463">
        <w:rPr>
          <w:iCs/>
        </w:rPr>
        <w:t xml:space="preserve"> </w:t>
      </w:r>
      <w:r w:rsidRPr="00613B50">
        <w:rPr>
          <w:b/>
          <w:bCs/>
          <w:iCs/>
        </w:rPr>
        <w:t>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r>
      <w:r w:rsidRPr="00613B50">
        <w:rPr>
          <w:b/>
          <w:bCs/>
          <w:iCs/>
        </w:rPr>
        <w:t>Cumpărător</w:t>
      </w:r>
      <w:r>
        <w:rPr>
          <w:iCs/>
        </w:rPr>
        <w:t>/</w:t>
      </w:r>
      <w:r w:rsidRPr="00B74898">
        <w:rPr>
          <w:iCs/>
        </w:rPr>
        <w:t>Beneficiar</w:t>
      </w:r>
      <w:r w:rsidRPr="00E91463">
        <w:rPr>
          <w:iCs/>
        </w:rPr>
        <w:t xml:space="preserve"> în caz de nerespectare de către </w:t>
      </w:r>
      <w:r w:rsidRPr="00613B50">
        <w:rPr>
          <w:b/>
          <w:bCs/>
          <w:iCs/>
        </w:rPr>
        <w:t>Furnizor</w:t>
      </w:r>
      <w:r>
        <w:rPr>
          <w:iCs/>
        </w:rPr>
        <w:t>/Prestator</w:t>
      </w:r>
      <w:r w:rsidRPr="00E91463">
        <w:rPr>
          <w:iCs/>
        </w:rPr>
        <w:t xml:space="preserve"> a termenelor de </w:t>
      </w:r>
      <w:r w:rsidRPr="00613B50">
        <w:rPr>
          <w:b/>
          <w:bCs/>
          <w:iCs/>
        </w:rPr>
        <w:t>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t>c)</w:t>
      </w:r>
      <w:r w:rsidRPr="00E91463">
        <w:rPr>
          <w:iCs/>
        </w:rPr>
        <w:tab/>
      </w:r>
      <w:r w:rsidRPr="00613B50">
        <w:rPr>
          <w:b/>
          <w:bCs/>
          <w:iCs/>
        </w:rPr>
        <w:t>Furnizor</w:t>
      </w:r>
      <w:r>
        <w:rPr>
          <w:iCs/>
        </w:rPr>
        <w:t>/Prestator</w:t>
      </w:r>
      <w:r w:rsidRPr="00E91463">
        <w:rPr>
          <w:iCs/>
        </w:rPr>
        <w:t xml:space="preserve"> în caz de nerespectare de către </w:t>
      </w:r>
      <w:r w:rsidRPr="00613B50">
        <w:rPr>
          <w:b/>
          <w:bCs/>
          <w:iCs/>
        </w:rPr>
        <w:t>Cumpărător</w:t>
      </w:r>
      <w:r>
        <w:rPr>
          <w:iCs/>
        </w:rPr>
        <w:t>/Beneficiar</w:t>
      </w:r>
      <w:r w:rsidRPr="00E91463">
        <w:rPr>
          <w:iCs/>
        </w:rPr>
        <w:t xml:space="preserve"> a termenelor de plată a </w:t>
      </w:r>
      <w:r w:rsidRPr="00613B50">
        <w:rPr>
          <w:b/>
          <w:bCs/>
          <w:iCs/>
        </w:rPr>
        <w:t>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sidRPr="00613B50">
        <w:rPr>
          <w:b/>
          <w:bCs/>
          <w:iCs/>
        </w:rPr>
        <w:t>Furnizor</w:t>
      </w:r>
      <w:r>
        <w:rPr>
          <w:iCs/>
        </w:rPr>
        <w:t>/Prestator</w:t>
      </w:r>
      <w:r w:rsidRPr="00E91463">
        <w:rPr>
          <w:iCs/>
        </w:rPr>
        <w:t xml:space="preserve"> sau </w:t>
      </w:r>
      <w:r w:rsidRPr="00613B50">
        <w:rPr>
          <w:b/>
          <w:bCs/>
          <w:iCs/>
        </w:rPr>
        <w:t>Cumpărător</w:t>
      </w:r>
      <w:r>
        <w:rPr>
          <w:iCs/>
        </w:rPr>
        <w:t>/Beneficiar</w:t>
      </w:r>
      <w:r w:rsidRPr="00E91463">
        <w:rPr>
          <w:iCs/>
        </w:rPr>
        <w:t xml:space="preserve"> în caz de nesatisfacere de către una dintre Părţi a pretenţiilor înaintate conform prezentului Contract.</w:t>
      </w:r>
    </w:p>
    <w:p w14:paraId="6C2AF65F" w14:textId="554FC2FE" w:rsidR="00524EF7" w:rsidRDefault="00524EF7" w:rsidP="00AF3D4A">
      <w:pPr>
        <w:ind w:right="-22"/>
        <w:jc w:val="both"/>
        <w:rPr>
          <w:iCs/>
        </w:rPr>
      </w:pPr>
      <w:r>
        <w:rPr>
          <w:iCs/>
        </w:rPr>
        <w:t xml:space="preserve">8.3     </w:t>
      </w:r>
      <w:r w:rsidRPr="00561863">
        <w:rPr>
          <w:b/>
          <w:bCs/>
          <w:iCs/>
        </w:rPr>
        <w:t>Cumpărător</w:t>
      </w:r>
      <w:r w:rsidRPr="009E1485">
        <w:rPr>
          <w:iCs/>
        </w:rPr>
        <w:t>/Beneficiar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1B41AAAC"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sidR="00EE3972" w:rsidRPr="00EE3972">
        <w:rPr>
          <w:iCs/>
          <w:color w:val="FF0000"/>
        </w:rPr>
        <w:t>5</w:t>
      </w:r>
      <w:r w:rsidRPr="00E91463">
        <w:rPr>
          <w:iCs/>
        </w:rPr>
        <w:t xml:space="preserve"> zile lucrătoare celeilalte Părţi despre intenţiile ei printr-o scrisoare motivată.</w:t>
      </w:r>
    </w:p>
    <w:p w14:paraId="633A75E3" w14:textId="6868390D" w:rsidR="00524EF7" w:rsidRDefault="00524EF7" w:rsidP="00AF3D4A">
      <w:pPr>
        <w:ind w:right="-22"/>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00EE3972" w:rsidRPr="00EE3972">
        <w:rPr>
          <w:iCs/>
          <w:color w:val="FF0000"/>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w:t>
      </w:r>
      <w:r w:rsidRPr="00561863">
        <w:rPr>
          <w:b/>
          <w:bCs/>
          <w:iCs/>
        </w:rPr>
        <w:t>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w:t>
      </w:r>
      <w:r w:rsidRPr="00561863">
        <w:rPr>
          <w:b/>
          <w:bCs/>
          <w:iCs/>
        </w:rPr>
        <w:t>bunurilor</w:t>
      </w:r>
      <w:r w:rsidRPr="00DF5B7D">
        <w:rPr>
          <w:iCs/>
        </w:rPr>
        <w:t xml:space="preserve">/serviciilor </w:t>
      </w:r>
      <w:r w:rsidRPr="00561863">
        <w:rPr>
          <w:b/>
          <w:bCs/>
          <w:iCs/>
        </w:rPr>
        <w:t>livrate</w:t>
      </w:r>
      <w:r w:rsidRPr="00DF5B7D">
        <w:rPr>
          <w:iCs/>
        </w:rPr>
        <w:t xml:space="preserv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163B3166"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w:t>
      </w:r>
      <w:r w:rsidR="00EE3972" w:rsidRPr="00EE3972">
        <w:rPr>
          <w:iCs/>
          <w:color w:val="FF0000"/>
        </w:rPr>
        <w:t>5</w:t>
      </w:r>
      <w:r w:rsidRPr="00DF5B7D">
        <w:rPr>
          <w:iCs/>
        </w:rPr>
        <w:t xml:space="preserve"> zile de la data primirii acestora şi să comunice </w:t>
      </w:r>
      <w:r w:rsidRPr="00DF5B7D">
        <w:rPr>
          <w:b/>
          <w:bCs/>
          <w:iCs/>
        </w:rPr>
        <w:t>Cumpărătorului</w:t>
      </w:r>
      <w:r w:rsidRPr="00DF5B7D">
        <w:rPr>
          <w:iCs/>
        </w:rPr>
        <w:t>/Beneficiarului despre decizia luată.</w:t>
      </w:r>
    </w:p>
    <w:p w14:paraId="191877C0" w14:textId="5487EA7D"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w:t>
      </w:r>
      <w:r w:rsidR="00EE3972" w:rsidRPr="00EE3972">
        <w:rPr>
          <w:iCs/>
          <w:color w:val="FF0000"/>
        </w:rPr>
        <w:t>5</w:t>
      </w:r>
      <w:r w:rsidRPr="00DF5B7D">
        <w:rPr>
          <w:iCs/>
        </w:rPr>
        <w:t xml:space="preserve"> zile, să </w:t>
      </w:r>
      <w:r w:rsidRPr="00561863">
        <w:rPr>
          <w:b/>
          <w:bCs/>
          <w:iCs/>
        </w:rPr>
        <w:t>livreze</w:t>
      </w:r>
      <w:r w:rsidRPr="00DF5B7D">
        <w:rPr>
          <w:iCs/>
        </w:rPr>
        <w:t xml:space="preserve">/presteze suplimentar </w:t>
      </w:r>
      <w:r w:rsidRPr="00DF5B7D">
        <w:rPr>
          <w:b/>
          <w:bCs/>
          <w:iCs/>
        </w:rPr>
        <w:t>Cumpărătorului</w:t>
      </w:r>
      <w:r w:rsidRPr="00DF5B7D">
        <w:rPr>
          <w:iCs/>
        </w:rPr>
        <w:t xml:space="preserve">/Beneficiarului cantitatea </w:t>
      </w:r>
      <w:r w:rsidRPr="00561863">
        <w:rPr>
          <w:b/>
          <w:bCs/>
          <w:iCs/>
        </w:rPr>
        <w:t>nelivrată</w:t>
      </w:r>
      <w:r w:rsidRPr="00DF5B7D">
        <w:rPr>
          <w:iCs/>
        </w:rPr>
        <w:t xml:space="preserve">/neprestată de </w:t>
      </w:r>
      <w:r w:rsidRPr="00561863">
        <w:rPr>
          <w:b/>
          <w:bCs/>
          <w:iCs/>
        </w:rPr>
        <w:t>bunuri</w:t>
      </w:r>
      <w:r w:rsidRPr="00DF5B7D">
        <w:rPr>
          <w:iCs/>
        </w:rPr>
        <w:t xml:space="preserve">/servicii,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5DE6BED9" w:rsidR="00524EF7" w:rsidRPr="00DF5B7D" w:rsidRDefault="00524EF7" w:rsidP="00AF3D4A">
      <w:pPr>
        <w:ind w:right="-22"/>
        <w:jc w:val="both"/>
        <w:rPr>
          <w:iCs/>
        </w:rPr>
      </w:pPr>
      <w:r w:rsidRPr="00E91463">
        <w:rPr>
          <w:iCs/>
        </w:rPr>
        <w:lastRenderedPageBreak/>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 în cuantum de </w:t>
      </w:r>
      <w:r w:rsidR="00BE0DD3">
        <w:rPr>
          <w:b/>
          <w:bCs/>
          <w:iCs/>
          <w:color w:val="FF0000"/>
          <w:u w:val="single"/>
        </w:rPr>
        <w:t>0</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w:t>
      </w:r>
      <w:r w:rsidRPr="00561863">
        <w:rPr>
          <w:b/>
          <w:bCs/>
          <w:iCs/>
        </w:rPr>
        <w:t>vinde</w:t>
      </w:r>
      <w:r w:rsidRPr="00DF5B7D">
        <w:rPr>
          <w:iCs/>
        </w:rPr>
        <w:t xml:space="preserv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w:t>
      </w:r>
      <w:r w:rsidRPr="00561863">
        <w:rPr>
          <w:b/>
          <w:bCs/>
          <w:iCs/>
        </w:rPr>
        <w:t>livrarea</w:t>
      </w:r>
      <w:r w:rsidRPr="00DF5B7D">
        <w:rPr>
          <w:iCs/>
        </w:rPr>
        <w:t xml:space="preserve">/prestarea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w:t>
      </w:r>
      <w:r w:rsidRPr="00561863">
        <w:rPr>
          <w:b/>
          <w:bCs/>
          <w:iCs/>
        </w:rPr>
        <w:t>nelivrate</w:t>
      </w:r>
      <w:r w:rsidRPr="00DF5B7D">
        <w:rPr>
          <w:iCs/>
        </w:rPr>
        <w:t xml:space="preserv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acceptă, </w:t>
      </w:r>
      <w:r w:rsidRPr="00DF5B7D">
        <w:rPr>
          <w:b/>
          <w:bCs/>
          <w:iCs/>
        </w:rPr>
        <w:t>Furnizorul</w:t>
      </w:r>
      <w:r w:rsidRPr="00DF5B7D">
        <w:rPr>
          <w:iCs/>
        </w:rPr>
        <w:t xml:space="preserve">/Prestatorul prelungește termenul de valabilitate a garanției de bună executare, în caz contrar se consideră ca fiind refuz de a </w:t>
      </w:r>
      <w:r w:rsidRPr="00561863">
        <w:rPr>
          <w:b/>
          <w:bCs/>
          <w:iCs/>
        </w:rPr>
        <w:t>livra</w:t>
      </w:r>
      <w:r w:rsidRPr="00DF5B7D">
        <w:rPr>
          <w:iCs/>
        </w:rPr>
        <w:t xml:space="preserve">/presta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 xml:space="preserve">/Serviciile </w:t>
      </w:r>
      <w:r w:rsidRPr="00561863">
        <w:rPr>
          <w:b/>
          <w:bCs/>
          <w:iCs/>
        </w:rPr>
        <w:t>livrate</w:t>
      </w:r>
      <w:r w:rsidRPr="00DF5B7D">
        <w:rPr>
          <w:iCs/>
        </w:rPr>
        <w:t>/prestate.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r>
      <w:r w:rsidRPr="00561863">
        <w:rPr>
          <w:b/>
          <w:bCs/>
          <w:iCs/>
        </w:rPr>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561863">
        <w:rPr>
          <w:b/>
          <w:bCs/>
          <w:iCs/>
        </w:rPr>
        <w:t>Furnizor</w:t>
      </w:r>
      <w:r>
        <w:rPr>
          <w:iCs/>
        </w:rPr>
        <w:t>/Prestator</w:t>
      </w:r>
      <w:r w:rsidRPr="00E91463">
        <w:rPr>
          <w:iCs/>
        </w:rPr>
        <w:t xml:space="preserve">, </w:t>
      </w:r>
      <w:r w:rsidRPr="00561863">
        <w:rPr>
          <w:b/>
          <w:bCs/>
          <w:iCs/>
        </w:rPr>
        <w:t>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53420BE"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EE3972" w:rsidRPr="00EE3972">
        <w:rPr>
          <w:iCs/>
          <w:color w:val="FF0000"/>
        </w:rPr>
        <w:t>31.12.2022</w:t>
      </w:r>
      <w:r>
        <w:rPr>
          <w:iCs/>
        </w:rPr>
        <w:t>.</w:t>
      </w:r>
    </w:p>
    <w:p w14:paraId="128B1750" w14:textId="77777777" w:rsidR="00524EF7" w:rsidRPr="00E91463" w:rsidRDefault="00524EF7" w:rsidP="00AF3D4A">
      <w:pPr>
        <w:ind w:right="-22"/>
        <w:jc w:val="both"/>
        <w:rPr>
          <w:iCs/>
        </w:rPr>
      </w:pPr>
      <w:r w:rsidRPr="00E91463">
        <w:rPr>
          <w:iCs/>
        </w:rPr>
        <w:lastRenderedPageBreak/>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D7B6A4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62A9F59F" w14:textId="2D40B2F3" w:rsidR="001A5696" w:rsidRDefault="001A5696" w:rsidP="00AF3D4A">
      <w:pPr>
        <w:ind w:right="-22"/>
        <w:jc w:val="both"/>
        <w:rPr>
          <w:iCs/>
        </w:rPr>
      </w:pPr>
    </w:p>
    <w:p w14:paraId="261DD41E" w14:textId="615F5372" w:rsidR="001A5696" w:rsidRDefault="001A5696" w:rsidP="00AF3D4A">
      <w:pPr>
        <w:ind w:right="-22"/>
        <w:jc w:val="both"/>
        <w:rPr>
          <w:iCs/>
        </w:rPr>
      </w:pPr>
    </w:p>
    <w:p w14:paraId="704DDA25" w14:textId="75B6BE3D" w:rsidR="001A5696" w:rsidRDefault="001A5696" w:rsidP="00AF3D4A">
      <w:pPr>
        <w:ind w:right="-22"/>
        <w:jc w:val="both"/>
        <w:rPr>
          <w:iCs/>
        </w:rPr>
      </w:pPr>
    </w:p>
    <w:p w14:paraId="7EAD33A6" w14:textId="55A3737F" w:rsidR="001A5696" w:rsidRDefault="001A5696"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668385C7" w:rsidR="00B16C39" w:rsidRDefault="00ED60B1" w:rsidP="00ED60B1">
      <w:pPr>
        <w:ind w:right="-22"/>
        <w:jc w:val="both"/>
        <w:rPr>
          <w:sz w:val="20"/>
          <w:szCs w:val="20"/>
        </w:rPr>
      </w:pPr>
      <w:r w:rsidRPr="00612220">
        <w:rPr>
          <w:i/>
          <w:color w:val="FF0000"/>
        </w:rPr>
        <w:t xml:space="preserve">Termenul de garanție a climatizatoarelor va fi de minim 24 luni din data montării. </w:t>
      </w:r>
      <w:r w:rsidRPr="00612220">
        <w:rPr>
          <w:bCs/>
          <w:i/>
          <w:iCs/>
          <w:color w:val="FF0000"/>
        </w:rPr>
        <w:t>În cazul apariției deficiențelor, care nu sunt imputabile ASP, climatizatoarele vor fi reparate sau schimbate în decurs de 10 (zece) zile lucrătoare din contul Furnizorului, inclusiv cheltuielile de transport.</w:t>
      </w: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AF3D4A">
            <w:pPr>
              <w:tabs>
                <w:tab w:val="left" w:pos="3295"/>
              </w:tabs>
              <w:ind w:right="-22"/>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AF3D4A">
            <w:pPr>
              <w:tabs>
                <w:tab w:val="left" w:pos="3295"/>
              </w:tabs>
              <w:ind w:right="-22"/>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6FF85CC4" w:rsidR="00524EF7" w:rsidRPr="0013795E" w:rsidRDefault="00524EF7" w:rsidP="00AF3D4A">
            <w:pPr>
              <w:ind w:right="-22"/>
              <w:jc w:val="center"/>
              <w:rPr>
                <w:b/>
              </w:rPr>
            </w:pPr>
            <w:r w:rsidRPr="00C00499">
              <w:rPr>
                <w:b/>
              </w:rPr>
              <w:t>Furnizorul</w:t>
            </w:r>
            <w:r w:rsidR="00364C30" w:rsidRPr="00C00499">
              <w:rPr>
                <w:b/>
              </w:rPr>
              <w:t xml:space="preserve"> de </w:t>
            </w:r>
            <w:r w:rsidR="00364C30">
              <w:rPr>
                <w:b/>
              </w:rPr>
              <w:t xml:space="preserve">bunuri </w:t>
            </w:r>
          </w:p>
        </w:tc>
        <w:tc>
          <w:tcPr>
            <w:tcW w:w="4559" w:type="dxa"/>
            <w:vAlign w:val="center"/>
          </w:tcPr>
          <w:p w14:paraId="2FAAA428" w14:textId="2D73075C" w:rsidR="00524EF7" w:rsidRPr="0013795E" w:rsidRDefault="00524EF7" w:rsidP="00AF3D4A">
            <w:pPr>
              <w:ind w:right="-22"/>
              <w:jc w:val="center"/>
              <w:rPr>
                <w:b/>
              </w:rPr>
            </w:pPr>
            <w:r w:rsidRPr="00F041BF">
              <w:rPr>
                <w:b/>
              </w:rPr>
              <w:t>Cumpărătorul</w:t>
            </w:r>
          </w:p>
        </w:tc>
      </w:tr>
    </w:tbl>
    <w:p w14:paraId="4316A847" w14:textId="77777777" w:rsidR="0086270B" w:rsidRDefault="0086270B" w:rsidP="00AF3D4A">
      <w:pPr>
        <w:tabs>
          <w:tab w:val="left" w:pos="2295"/>
        </w:tabs>
        <w:ind w:right="-22"/>
        <w:jc w:val="right"/>
      </w:pPr>
    </w:p>
    <w:p w14:paraId="57428136" w14:textId="77777777" w:rsidR="0086270B" w:rsidRDefault="0086270B" w:rsidP="00AF3D4A">
      <w:pPr>
        <w:tabs>
          <w:tab w:val="left" w:pos="2295"/>
        </w:tabs>
        <w:ind w:right="-22"/>
        <w:jc w:val="right"/>
      </w:pPr>
    </w:p>
    <w:p w14:paraId="2D63D128" w14:textId="77777777" w:rsidR="0086270B" w:rsidRDefault="0086270B" w:rsidP="00AF3D4A">
      <w:pPr>
        <w:tabs>
          <w:tab w:val="left" w:pos="2295"/>
        </w:tabs>
        <w:ind w:right="-22"/>
        <w:jc w:val="right"/>
      </w:pPr>
    </w:p>
    <w:p w14:paraId="695BAB85" w14:textId="77777777" w:rsidR="0086270B" w:rsidRDefault="0086270B" w:rsidP="00AF3D4A">
      <w:pPr>
        <w:tabs>
          <w:tab w:val="left" w:pos="2295"/>
        </w:tabs>
        <w:ind w:right="-22"/>
        <w:jc w:val="right"/>
      </w:pPr>
    </w:p>
    <w:p w14:paraId="79AA01F7" w14:textId="77777777" w:rsidR="00D5636E" w:rsidRDefault="00D5636E" w:rsidP="00AF3D4A">
      <w:pPr>
        <w:tabs>
          <w:tab w:val="left" w:pos="2295"/>
        </w:tabs>
        <w:ind w:right="-22"/>
        <w:jc w:val="right"/>
      </w:pPr>
    </w:p>
    <w:p w14:paraId="0A1A5CAA" w14:textId="77777777" w:rsidR="00D5636E" w:rsidRDefault="00D5636E" w:rsidP="00AF3D4A">
      <w:pPr>
        <w:tabs>
          <w:tab w:val="left" w:pos="2295"/>
        </w:tabs>
        <w:ind w:right="-22"/>
        <w:jc w:val="right"/>
      </w:pPr>
    </w:p>
    <w:p w14:paraId="3061AA05" w14:textId="77777777" w:rsidR="00D5636E" w:rsidRDefault="00D5636E" w:rsidP="00AF3D4A">
      <w:pPr>
        <w:tabs>
          <w:tab w:val="left" w:pos="2295"/>
        </w:tabs>
        <w:ind w:right="-22"/>
        <w:jc w:val="right"/>
      </w:pPr>
    </w:p>
    <w:p w14:paraId="2DC44780" w14:textId="77777777" w:rsidR="00D5636E" w:rsidRDefault="00D5636E" w:rsidP="00AF3D4A">
      <w:pPr>
        <w:tabs>
          <w:tab w:val="left" w:pos="2295"/>
        </w:tabs>
        <w:ind w:right="-22"/>
        <w:jc w:val="right"/>
      </w:pPr>
    </w:p>
    <w:p w14:paraId="548BCDB2" w14:textId="0603D1E3" w:rsidR="00524EF7" w:rsidRPr="00E91463" w:rsidRDefault="00524EF7" w:rsidP="00AF3D4A">
      <w:pPr>
        <w:tabs>
          <w:tab w:val="left" w:pos="2295"/>
        </w:tabs>
        <w:ind w:right="-22"/>
        <w:jc w:val="right"/>
      </w:pPr>
      <w:bookmarkStart w:id="10" w:name="_GoBack"/>
      <w:bookmarkEnd w:id="10"/>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66C45405" w14:textId="77777777" w:rsidTr="0042216D">
        <w:trPr>
          <w:trHeight w:val="357"/>
          <w:jc w:val="center"/>
        </w:trPr>
        <w:tc>
          <w:tcPr>
            <w:tcW w:w="5188" w:type="dxa"/>
            <w:vAlign w:val="center"/>
          </w:tcPr>
          <w:p w14:paraId="02C9FA4E" w14:textId="3AF34336" w:rsidR="00364C30" w:rsidRPr="0013795E" w:rsidRDefault="00364C30" w:rsidP="0042216D">
            <w:pPr>
              <w:ind w:right="-22"/>
              <w:jc w:val="center"/>
              <w:rPr>
                <w:b/>
              </w:rPr>
            </w:pPr>
            <w:r w:rsidRPr="00C00499">
              <w:rPr>
                <w:b/>
              </w:rPr>
              <w:t xml:space="preserve">Furnizorul de </w:t>
            </w:r>
            <w:r>
              <w:rPr>
                <w:b/>
              </w:rPr>
              <w:t xml:space="preserve">bunuri </w:t>
            </w:r>
          </w:p>
        </w:tc>
        <w:tc>
          <w:tcPr>
            <w:tcW w:w="4559" w:type="dxa"/>
            <w:vAlign w:val="center"/>
          </w:tcPr>
          <w:p w14:paraId="19943BBC" w14:textId="6D8BCFF0" w:rsidR="00364C30" w:rsidRPr="0013795E" w:rsidRDefault="00364C30" w:rsidP="0042216D">
            <w:pPr>
              <w:ind w:right="-22"/>
              <w:jc w:val="center"/>
              <w:rPr>
                <w:b/>
              </w:rPr>
            </w:pPr>
            <w:r w:rsidRPr="00F041BF">
              <w:rPr>
                <w:b/>
              </w:rPr>
              <w:t>Cumpărătorul</w:t>
            </w:r>
          </w:p>
        </w:tc>
      </w:tr>
      <w:tr w:rsidR="00524EF7" w:rsidRPr="0013795E" w14:paraId="7E548D56" w14:textId="77777777" w:rsidTr="005F507C">
        <w:trPr>
          <w:trHeight w:val="357"/>
          <w:jc w:val="center"/>
        </w:trPr>
        <w:tc>
          <w:tcPr>
            <w:tcW w:w="5188" w:type="dxa"/>
            <w:vAlign w:val="center"/>
          </w:tcPr>
          <w:p w14:paraId="46ADB2CE" w14:textId="428C00FA" w:rsidR="00524EF7" w:rsidRPr="0013795E" w:rsidRDefault="00524EF7" w:rsidP="00AF3D4A">
            <w:pPr>
              <w:ind w:right="-22"/>
              <w:jc w:val="center"/>
              <w:rPr>
                <w:b/>
              </w:rPr>
            </w:pPr>
          </w:p>
        </w:tc>
        <w:tc>
          <w:tcPr>
            <w:tcW w:w="4559" w:type="dxa"/>
            <w:vAlign w:val="center"/>
          </w:tcPr>
          <w:p w14:paraId="10B1569D" w14:textId="14D8218E"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1EB4EE46" w14:textId="77777777" w:rsidR="001A5696" w:rsidRDefault="001A5696" w:rsidP="00AF3D4A">
      <w:pPr>
        <w:ind w:right="-22"/>
        <w:jc w:val="right"/>
        <w:rPr>
          <w:noProof w:val="0"/>
        </w:rPr>
      </w:pPr>
    </w:p>
    <w:p w14:paraId="295237FC" w14:textId="77777777" w:rsidR="001A5696" w:rsidRDefault="001A5696" w:rsidP="00AF3D4A">
      <w:pPr>
        <w:ind w:right="-22"/>
        <w:jc w:val="right"/>
        <w:rPr>
          <w:noProof w:val="0"/>
        </w:rPr>
      </w:pPr>
    </w:p>
    <w:p w14:paraId="29E14313" w14:textId="77777777" w:rsidR="001A5696" w:rsidRDefault="001A5696" w:rsidP="00AF3D4A">
      <w:pPr>
        <w:ind w:right="-22"/>
        <w:jc w:val="right"/>
        <w:rPr>
          <w:noProof w:val="0"/>
        </w:rPr>
      </w:pPr>
    </w:p>
    <w:p w14:paraId="6E4AB5F9" w14:textId="77777777" w:rsidR="001A5696" w:rsidRDefault="001A5696" w:rsidP="00AF3D4A">
      <w:pPr>
        <w:ind w:right="-22"/>
        <w:jc w:val="right"/>
        <w:rPr>
          <w:noProof w:val="0"/>
        </w:rPr>
      </w:pPr>
    </w:p>
    <w:p w14:paraId="3E5A205E" w14:textId="77777777" w:rsidR="001A5696" w:rsidRDefault="001A5696" w:rsidP="00AF3D4A">
      <w:pPr>
        <w:ind w:right="-22"/>
        <w:jc w:val="right"/>
        <w:rPr>
          <w:noProof w:val="0"/>
        </w:rPr>
      </w:pPr>
    </w:p>
    <w:p w14:paraId="6C848099" w14:textId="4334096B"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3A5EDC0B" w14:textId="77777777" w:rsidTr="0042216D">
        <w:trPr>
          <w:trHeight w:val="357"/>
          <w:jc w:val="center"/>
        </w:trPr>
        <w:tc>
          <w:tcPr>
            <w:tcW w:w="5188" w:type="dxa"/>
            <w:vAlign w:val="center"/>
          </w:tcPr>
          <w:p w14:paraId="100E6019" w14:textId="6B3F3A9F" w:rsidR="00364C30" w:rsidRPr="0013795E" w:rsidRDefault="00364C30" w:rsidP="0042216D">
            <w:pPr>
              <w:ind w:right="-22"/>
              <w:jc w:val="center"/>
              <w:rPr>
                <w:b/>
              </w:rPr>
            </w:pPr>
            <w:r w:rsidRPr="00C00499">
              <w:rPr>
                <w:b/>
              </w:rPr>
              <w:t xml:space="preserve">Furnizorul de </w:t>
            </w:r>
            <w:r>
              <w:rPr>
                <w:b/>
              </w:rPr>
              <w:t xml:space="preserve">bunuri </w:t>
            </w:r>
          </w:p>
        </w:tc>
        <w:tc>
          <w:tcPr>
            <w:tcW w:w="4559" w:type="dxa"/>
            <w:vAlign w:val="center"/>
          </w:tcPr>
          <w:p w14:paraId="12895A6E" w14:textId="17A8A310" w:rsidR="00364C30" w:rsidRPr="0013795E" w:rsidRDefault="00364C30" w:rsidP="0042216D">
            <w:pPr>
              <w:ind w:right="-22"/>
              <w:jc w:val="center"/>
              <w:rPr>
                <w:b/>
              </w:rPr>
            </w:pPr>
            <w:r w:rsidRPr="00F041BF">
              <w:rPr>
                <w:b/>
              </w:rPr>
              <w:t>Cumpărătorul</w:t>
            </w:r>
          </w:p>
        </w:tc>
      </w:tr>
      <w:tr w:rsidR="00524EF7" w:rsidRPr="0013795E" w14:paraId="2638A912" w14:textId="77777777" w:rsidTr="005F507C">
        <w:trPr>
          <w:trHeight w:val="357"/>
          <w:jc w:val="center"/>
        </w:trPr>
        <w:tc>
          <w:tcPr>
            <w:tcW w:w="5188" w:type="dxa"/>
            <w:vAlign w:val="center"/>
          </w:tcPr>
          <w:p w14:paraId="1AF25368" w14:textId="158575B0" w:rsidR="00524EF7" w:rsidRPr="0013795E" w:rsidRDefault="00524EF7" w:rsidP="00AF3D4A">
            <w:pPr>
              <w:ind w:right="-22"/>
              <w:jc w:val="center"/>
              <w:rPr>
                <w:b/>
              </w:rPr>
            </w:pPr>
          </w:p>
        </w:tc>
        <w:tc>
          <w:tcPr>
            <w:tcW w:w="4559" w:type="dxa"/>
            <w:vAlign w:val="center"/>
          </w:tcPr>
          <w:p w14:paraId="5D7680D1" w14:textId="642C60AB" w:rsidR="00524EF7" w:rsidRPr="0013795E" w:rsidRDefault="00524EF7" w:rsidP="00AF3D4A">
            <w:pPr>
              <w:ind w:right="-22"/>
              <w:jc w:val="center"/>
              <w:rPr>
                <w:b/>
              </w:rPr>
            </w:pPr>
          </w:p>
        </w:tc>
      </w:tr>
    </w:tbl>
    <w:p w14:paraId="59493FE8" w14:textId="77777777" w:rsidR="00806E2B" w:rsidRPr="0013795E" w:rsidRDefault="00806E2B" w:rsidP="00AF3D4A">
      <w:pPr>
        <w:pStyle w:val="a"/>
        <w:numPr>
          <w:ilvl w:val="0"/>
          <w:numId w:val="0"/>
        </w:numPr>
        <w:ind w:right="-22"/>
        <w:rPr>
          <w:i/>
          <w:lang w:val="ro-RO"/>
        </w:rPr>
      </w:pPr>
    </w:p>
    <w:p w14:paraId="09395CB2" w14:textId="0406B823" w:rsidR="00667AFE" w:rsidRDefault="00667AFE" w:rsidP="00667AFE">
      <w:pPr>
        <w:tabs>
          <w:tab w:val="left" w:pos="11040"/>
        </w:tabs>
        <w:rPr>
          <w:b/>
        </w:rPr>
      </w:pPr>
      <w:r>
        <w:rPr>
          <w:b/>
        </w:rPr>
        <w:t xml:space="preserve">Preşedintele Grupului de lucru                                                                         </w:t>
      </w:r>
      <w:r w:rsidR="0086270B">
        <w:rPr>
          <w:b/>
        </w:rPr>
        <w:t>Gheorghe POJOGA</w:t>
      </w:r>
    </w:p>
    <w:p w14:paraId="78A5DE45" w14:textId="77777777" w:rsidR="00667AFE" w:rsidRDefault="00667AFE" w:rsidP="00667AFE">
      <w:pPr>
        <w:rPr>
          <w:b/>
        </w:rPr>
      </w:pPr>
      <w:r>
        <w:rPr>
          <w:b/>
        </w:rPr>
        <w:t>pentru achiziţii publice</w:t>
      </w:r>
    </w:p>
    <w:p w14:paraId="0E4CF375" w14:textId="77777777" w:rsidR="00667AFE" w:rsidRDefault="00667AFE" w:rsidP="00667AFE">
      <w:pPr>
        <w:rPr>
          <w:b/>
        </w:rPr>
      </w:pPr>
    </w:p>
    <w:p w14:paraId="392482AE" w14:textId="10D2D4D5" w:rsidR="00667AFE" w:rsidRDefault="00667AFE" w:rsidP="00667AFE">
      <w:pPr>
        <w:rPr>
          <w:b/>
          <w:lang w:val="en-US"/>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46718" w14:textId="77777777" w:rsidR="00F479C3" w:rsidRDefault="00F479C3" w:rsidP="00A20ACF">
      <w:r>
        <w:separator/>
      </w:r>
    </w:p>
  </w:endnote>
  <w:endnote w:type="continuationSeparator" w:id="0">
    <w:p w14:paraId="0D41060A" w14:textId="77777777" w:rsidR="00F479C3" w:rsidRDefault="00F479C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F479C3" w:rsidRDefault="00F479C3">
        <w:pPr>
          <w:pStyle w:val="a4"/>
          <w:jc w:val="right"/>
        </w:pPr>
        <w:r>
          <w:fldChar w:fldCharType="begin"/>
        </w:r>
        <w:r>
          <w:instrText xml:space="preserve"> PAGE   \* MERGEFORMAT </w:instrText>
        </w:r>
        <w:r>
          <w:fldChar w:fldCharType="separate"/>
        </w:r>
        <w:r w:rsidR="00D5636E">
          <w:t>11</w:t>
        </w:r>
        <w:r>
          <w:fldChar w:fldCharType="end"/>
        </w:r>
      </w:p>
    </w:sdtContent>
  </w:sdt>
  <w:p w14:paraId="394448D7" w14:textId="77777777" w:rsidR="00F479C3" w:rsidRDefault="00F479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E8AE" w14:textId="77777777" w:rsidR="00F479C3" w:rsidRDefault="00F479C3" w:rsidP="00A20ACF">
      <w:r>
        <w:separator/>
      </w:r>
    </w:p>
  </w:footnote>
  <w:footnote w:type="continuationSeparator" w:id="0">
    <w:p w14:paraId="6307784B" w14:textId="77777777" w:rsidR="00F479C3" w:rsidRDefault="00F479C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07B2"/>
    <w:multiLevelType w:val="hybridMultilevel"/>
    <w:tmpl w:val="E934113A"/>
    <w:lvl w:ilvl="0" w:tplc="730AC4F8">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start w:val="1"/>
      <w:numFmt w:val="bullet"/>
      <w:lvlText w:val=""/>
      <w:lvlJc w:val="left"/>
      <w:pPr>
        <w:ind w:left="2970" w:hanging="360"/>
      </w:pPr>
      <w:rPr>
        <w:rFonts w:ascii="Symbol" w:hAnsi="Symbol" w:hint="default"/>
      </w:rPr>
    </w:lvl>
    <w:lvl w:ilvl="4" w:tplc="04180003">
      <w:start w:val="1"/>
      <w:numFmt w:val="bullet"/>
      <w:lvlText w:val="o"/>
      <w:lvlJc w:val="left"/>
      <w:pPr>
        <w:ind w:left="3690" w:hanging="360"/>
      </w:pPr>
      <w:rPr>
        <w:rFonts w:ascii="Courier New" w:hAnsi="Courier New" w:cs="Courier New" w:hint="default"/>
      </w:rPr>
    </w:lvl>
    <w:lvl w:ilvl="5" w:tplc="04180005">
      <w:start w:val="1"/>
      <w:numFmt w:val="bullet"/>
      <w:lvlText w:val=""/>
      <w:lvlJc w:val="left"/>
      <w:pPr>
        <w:ind w:left="4410" w:hanging="360"/>
      </w:pPr>
      <w:rPr>
        <w:rFonts w:ascii="Wingdings" w:hAnsi="Wingdings" w:hint="default"/>
      </w:rPr>
    </w:lvl>
    <w:lvl w:ilvl="6" w:tplc="04180001">
      <w:start w:val="1"/>
      <w:numFmt w:val="bullet"/>
      <w:lvlText w:val=""/>
      <w:lvlJc w:val="left"/>
      <w:pPr>
        <w:ind w:left="5130" w:hanging="360"/>
      </w:pPr>
      <w:rPr>
        <w:rFonts w:ascii="Symbol" w:hAnsi="Symbol" w:hint="default"/>
      </w:rPr>
    </w:lvl>
    <w:lvl w:ilvl="7" w:tplc="04180003">
      <w:start w:val="1"/>
      <w:numFmt w:val="bullet"/>
      <w:lvlText w:val="o"/>
      <w:lvlJc w:val="left"/>
      <w:pPr>
        <w:ind w:left="5850" w:hanging="360"/>
      </w:pPr>
      <w:rPr>
        <w:rFonts w:ascii="Courier New" w:hAnsi="Courier New" w:cs="Courier New" w:hint="default"/>
      </w:rPr>
    </w:lvl>
    <w:lvl w:ilvl="8" w:tplc="04180005">
      <w:start w:val="1"/>
      <w:numFmt w:val="bullet"/>
      <w:lvlText w:val=""/>
      <w:lvlJc w:val="left"/>
      <w:pPr>
        <w:ind w:left="6570" w:hanging="360"/>
      </w:pPr>
      <w:rPr>
        <w:rFonts w:ascii="Wingdings" w:hAnsi="Wingdings" w:hint="default"/>
      </w:rPr>
    </w:lvl>
  </w:abstractNum>
  <w:abstractNum w:abstractNumId="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5CB7178F"/>
    <w:multiLevelType w:val="hybridMultilevel"/>
    <w:tmpl w:val="BC7A0774"/>
    <w:lvl w:ilvl="0" w:tplc="E1A8667A">
      <w:start w:val="3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BCB0D84"/>
    <w:multiLevelType w:val="hybridMultilevel"/>
    <w:tmpl w:val="F33E4FF4"/>
    <w:lvl w:ilvl="0" w:tplc="C298F284">
      <w:numFmt w:val="bullet"/>
      <w:lvlText w:val="-"/>
      <w:lvlJc w:val="left"/>
      <w:pPr>
        <w:ind w:left="720" w:hanging="360"/>
      </w:pPr>
      <w:rPr>
        <w:rFonts w:ascii="Times New Roman" w:eastAsia="Calibri" w:hAnsi="Times New Roman" w:cs="Times New Roman" w:hint="default"/>
        <w:i/>
        <w:iCs/>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745C3F2B"/>
    <w:multiLevelType w:val="hybridMultilevel"/>
    <w:tmpl w:val="FB50EE3C"/>
    <w:lvl w:ilvl="0" w:tplc="8A508FCC">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nsid w:val="75DC4338"/>
    <w:multiLevelType w:val="hybridMultilevel"/>
    <w:tmpl w:val="E174A31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11"/>
  </w:num>
  <w:num w:numId="3">
    <w:abstractNumId w:val="1"/>
  </w:num>
  <w:num w:numId="4">
    <w:abstractNumId w:val="3"/>
  </w:num>
  <w:num w:numId="5">
    <w:abstractNumId w:val="2"/>
    <w:lvlOverride w:ilvl="0">
      <w:startOverride w:val="2"/>
    </w:lvlOverride>
  </w:num>
  <w:num w:numId="6">
    <w:abstractNumId w:val="4"/>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7"/>
  </w:num>
  <w:num w:numId="12">
    <w:abstractNumId w:val="9"/>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2C6C"/>
    <w:rsid w:val="00003DB5"/>
    <w:rsid w:val="000047F9"/>
    <w:rsid w:val="00005268"/>
    <w:rsid w:val="000061F8"/>
    <w:rsid w:val="00007454"/>
    <w:rsid w:val="00007B4F"/>
    <w:rsid w:val="00007E80"/>
    <w:rsid w:val="00010CE7"/>
    <w:rsid w:val="0001139D"/>
    <w:rsid w:val="0001428D"/>
    <w:rsid w:val="0002022A"/>
    <w:rsid w:val="00021BB8"/>
    <w:rsid w:val="00022311"/>
    <w:rsid w:val="00022B73"/>
    <w:rsid w:val="00022B7E"/>
    <w:rsid w:val="00023621"/>
    <w:rsid w:val="00023EB9"/>
    <w:rsid w:val="000253EE"/>
    <w:rsid w:val="00027875"/>
    <w:rsid w:val="00027D7A"/>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87E8D"/>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D1F"/>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B30"/>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3AED"/>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696"/>
    <w:rsid w:val="001A58C5"/>
    <w:rsid w:val="001A6043"/>
    <w:rsid w:val="001A78E4"/>
    <w:rsid w:val="001A7AEF"/>
    <w:rsid w:val="001B1B6D"/>
    <w:rsid w:val="001B23C5"/>
    <w:rsid w:val="001B630A"/>
    <w:rsid w:val="001B7C67"/>
    <w:rsid w:val="001C03B0"/>
    <w:rsid w:val="001C1C70"/>
    <w:rsid w:val="001C1F6F"/>
    <w:rsid w:val="001C274C"/>
    <w:rsid w:val="001C2B51"/>
    <w:rsid w:val="001C435E"/>
    <w:rsid w:val="001C45D8"/>
    <w:rsid w:val="001C4B99"/>
    <w:rsid w:val="001C4DFD"/>
    <w:rsid w:val="001C588B"/>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0C50"/>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0DF"/>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57EEE"/>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1A0"/>
    <w:rsid w:val="00321728"/>
    <w:rsid w:val="003226E0"/>
    <w:rsid w:val="0032321E"/>
    <w:rsid w:val="00323BE3"/>
    <w:rsid w:val="00324E2A"/>
    <w:rsid w:val="00327654"/>
    <w:rsid w:val="00330609"/>
    <w:rsid w:val="00330919"/>
    <w:rsid w:val="0033109C"/>
    <w:rsid w:val="003316A5"/>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4C30"/>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B7972"/>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0A2"/>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DA5"/>
    <w:rsid w:val="00406F15"/>
    <w:rsid w:val="004100E4"/>
    <w:rsid w:val="004112AB"/>
    <w:rsid w:val="0041210D"/>
    <w:rsid w:val="00412FD7"/>
    <w:rsid w:val="00413058"/>
    <w:rsid w:val="00413218"/>
    <w:rsid w:val="004137E9"/>
    <w:rsid w:val="00413870"/>
    <w:rsid w:val="00414D81"/>
    <w:rsid w:val="0041606F"/>
    <w:rsid w:val="00416B3E"/>
    <w:rsid w:val="00417100"/>
    <w:rsid w:val="004210B8"/>
    <w:rsid w:val="0042216D"/>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A0A"/>
    <w:rsid w:val="004D2062"/>
    <w:rsid w:val="004D2738"/>
    <w:rsid w:val="004D3382"/>
    <w:rsid w:val="004D3D0E"/>
    <w:rsid w:val="004D3D43"/>
    <w:rsid w:val="004D4433"/>
    <w:rsid w:val="004D4673"/>
    <w:rsid w:val="004D6702"/>
    <w:rsid w:val="004D6DBE"/>
    <w:rsid w:val="004E1B4E"/>
    <w:rsid w:val="004E25FB"/>
    <w:rsid w:val="004E4A66"/>
    <w:rsid w:val="004E5EBB"/>
    <w:rsid w:val="004E625D"/>
    <w:rsid w:val="004E7F6B"/>
    <w:rsid w:val="004F0C98"/>
    <w:rsid w:val="004F372B"/>
    <w:rsid w:val="004F6BE6"/>
    <w:rsid w:val="004F6D56"/>
    <w:rsid w:val="004F77F1"/>
    <w:rsid w:val="004F7800"/>
    <w:rsid w:val="004F7C68"/>
    <w:rsid w:val="004F7D9D"/>
    <w:rsid w:val="004F7F09"/>
    <w:rsid w:val="004F7FF9"/>
    <w:rsid w:val="005005A8"/>
    <w:rsid w:val="00500D63"/>
    <w:rsid w:val="00507348"/>
    <w:rsid w:val="005113AD"/>
    <w:rsid w:val="00511F81"/>
    <w:rsid w:val="005124FD"/>
    <w:rsid w:val="00515F31"/>
    <w:rsid w:val="00516A3C"/>
    <w:rsid w:val="005229B2"/>
    <w:rsid w:val="00522B45"/>
    <w:rsid w:val="00523447"/>
    <w:rsid w:val="00524EF7"/>
    <w:rsid w:val="00530124"/>
    <w:rsid w:val="00530959"/>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863"/>
    <w:rsid w:val="00561A1F"/>
    <w:rsid w:val="00563A9C"/>
    <w:rsid w:val="00563E78"/>
    <w:rsid w:val="005640A1"/>
    <w:rsid w:val="00564463"/>
    <w:rsid w:val="00566916"/>
    <w:rsid w:val="00570670"/>
    <w:rsid w:val="005714F2"/>
    <w:rsid w:val="00571657"/>
    <w:rsid w:val="00571EC0"/>
    <w:rsid w:val="0057329B"/>
    <w:rsid w:val="00573A39"/>
    <w:rsid w:val="005754E4"/>
    <w:rsid w:val="00575B83"/>
    <w:rsid w:val="0058110C"/>
    <w:rsid w:val="005827D9"/>
    <w:rsid w:val="00583B50"/>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0F62"/>
    <w:rsid w:val="005B10F8"/>
    <w:rsid w:val="005B235E"/>
    <w:rsid w:val="005B2586"/>
    <w:rsid w:val="005B28A3"/>
    <w:rsid w:val="005B306C"/>
    <w:rsid w:val="005B3283"/>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0B74"/>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220"/>
    <w:rsid w:val="00612956"/>
    <w:rsid w:val="00612F38"/>
    <w:rsid w:val="0061317F"/>
    <w:rsid w:val="00613469"/>
    <w:rsid w:val="00613B50"/>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915"/>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AFE"/>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405"/>
    <w:rsid w:val="006F3B8E"/>
    <w:rsid w:val="006F4CAD"/>
    <w:rsid w:val="006F4DC3"/>
    <w:rsid w:val="006F50DE"/>
    <w:rsid w:val="006F5FEC"/>
    <w:rsid w:val="006F7FFE"/>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862"/>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3AA"/>
    <w:rsid w:val="00774881"/>
    <w:rsid w:val="00776ADB"/>
    <w:rsid w:val="00777538"/>
    <w:rsid w:val="00781336"/>
    <w:rsid w:val="00785E49"/>
    <w:rsid w:val="00792182"/>
    <w:rsid w:val="007939DD"/>
    <w:rsid w:val="0079540A"/>
    <w:rsid w:val="007957C7"/>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0D8"/>
    <w:rsid w:val="00825302"/>
    <w:rsid w:val="008260DA"/>
    <w:rsid w:val="0082679F"/>
    <w:rsid w:val="0083019C"/>
    <w:rsid w:val="0083154A"/>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20A"/>
    <w:rsid w:val="008612A7"/>
    <w:rsid w:val="0086183C"/>
    <w:rsid w:val="0086270B"/>
    <w:rsid w:val="00862B1E"/>
    <w:rsid w:val="00863AAB"/>
    <w:rsid w:val="00864A45"/>
    <w:rsid w:val="00864C4C"/>
    <w:rsid w:val="00864D0B"/>
    <w:rsid w:val="00867676"/>
    <w:rsid w:val="00867DA9"/>
    <w:rsid w:val="00871B4B"/>
    <w:rsid w:val="008726D2"/>
    <w:rsid w:val="00873EA6"/>
    <w:rsid w:val="00873FEF"/>
    <w:rsid w:val="00875CFC"/>
    <w:rsid w:val="00875FEF"/>
    <w:rsid w:val="00876326"/>
    <w:rsid w:val="0088001B"/>
    <w:rsid w:val="00881C9F"/>
    <w:rsid w:val="008823D0"/>
    <w:rsid w:val="00883577"/>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3067"/>
    <w:rsid w:val="008D067E"/>
    <w:rsid w:val="008D1AB4"/>
    <w:rsid w:val="008D1ADB"/>
    <w:rsid w:val="008D1E68"/>
    <w:rsid w:val="008D2C5A"/>
    <w:rsid w:val="008D3E59"/>
    <w:rsid w:val="008D4238"/>
    <w:rsid w:val="008D4C0D"/>
    <w:rsid w:val="008D52DF"/>
    <w:rsid w:val="008D5E1A"/>
    <w:rsid w:val="008D6E12"/>
    <w:rsid w:val="008D7109"/>
    <w:rsid w:val="008D751A"/>
    <w:rsid w:val="008E005E"/>
    <w:rsid w:val="008E136F"/>
    <w:rsid w:val="008E2754"/>
    <w:rsid w:val="008E304B"/>
    <w:rsid w:val="008E373E"/>
    <w:rsid w:val="008E4951"/>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2655"/>
    <w:rsid w:val="00916065"/>
    <w:rsid w:val="00917F33"/>
    <w:rsid w:val="00920A78"/>
    <w:rsid w:val="00920F84"/>
    <w:rsid w:val="0092158C"/>
    <w:rsid w:val="00922793"/>
    <w:rsid w:val="009230E9"/>
    <w:rsid w:val="009258C8"/>
    <w:rsid w:val="00925DF7"/>
    <w:rsid w:val="00926C42"/>
    <w:rsid w:val="00926CDF"/>
    <w:rsid w:val="00930BB1"/>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012"/>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CC7"/>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E7542"/>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6E82"/>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5B2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1372"/>
    <w:rsid w:val="00AA21D6"/>
    <w:rsid w:val="00AA3E12"/>
    <w:rsid w:val="00AA698F"/>
    <w:rsid w:val="00AA70E8"/>
    <w:rsid w:val="00AB0D5B"/>
    <w:rsid w:val="00AB1E12"/>
    <w:rsid w:val="00AB2528"/>
    <w:rsid w:val="00AB2648"/>
    <w:rsid w:val="00AB634C"/>
    <w:rsid w:val="00AC1F5C"/>
    <w:rsid w:val="00AC2F1E"/>
    <w:rsid w:val="00AC4562"/>
    <w:rsid w:val="00AC4778"/>
    <w:rsid w:val="00AC4FF7"/>
    <w:rsid w:val="00AC7246"/>
    <w:rsid w:val="00AC78C9"/>
    <w:rsid w:val="00AC7CA8"/>
    <w:rsid w:val="00AD00F1"/>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240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119"/>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72D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4FB"/>
    <w:rsid w:val="00BA403E"/>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121"/>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0DD3"/>
    <w:rsid w:val="00BE2C93"/>
    <w:rsid w:val="00BE32F4"/>
    <w:rsid w:val="00BE362C"/>
    <w:rsid w:val="00BE3757"/>
    <w:rsid w:val="00BE48D7"/>
    <w:rsid w:val="00BE5425"/>
    <w:rsid w:val="00BE5A1E"/>
    <w:rsid w:val="00BF1FB8"/>
    <w:rsid w:val="00BF2BE1"/>
    <w:rsid w:val="00BF3D49"/>
    <w:rsid w:val="00BF4972"/>
    <w:rsid w:val="00BF4F93"/>
    <w:rsid w:val="00BF5BF3"/>
    <w:rsid w:val="00C005CD"/>
    <w:rsid w:val="00C0172A"/>
    <w:rsid w:val="00C0254C"/>
    <w:rsid w:val="00C056B5"/>
    <w:rsid w:val="00C060AF"/>
    <w:rsid w:val="00C06A3D"/>
    <w:rsid w:val="00C06FE7"/>
    <w:rsid w:val="00C074E3"/>
    <w:rsid w:val="00C07F86"/>
    <w:rsid w:val="00C10538"/>
    <w:rsid w:val="00C10B7C"/>
    <w:rsid w:val="00C121F1"/>
    <w:rsid w:val="00C1623A"/>
    <w:rsid w:val="00C16E1E"/>
    <w:rsid w:val="00C17D27"/>
    <w:rsid w:val="00C20F59"/>
    <w:rsid w:val="00C21039"/>
    <w:rsid w:val="00C225A6"/>
    <w:rsid w:val="00C23B1D"/>
    <w:rsid w:val="00C24A6E"/>
    <w:rsid w:val="00C24C2F"/>
    <w:rsid w:val="00C25482"/>
    <w:rsid w:val="00C25885"/>
    <w:rsid w:val="00C2681E"/>
    <w:rsid w:val="00C3082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1F6B"/>
    <w:rsid w:val="00CC2E68"/>
    <w:rsid w:val="00CC33B5"/>
    <w:rsid w:val="00CC3A09"/>
    <w:rsid w:val="00CC5ECB"/>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E6620"/>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6F6B"/>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36E"/>
    <w:rsid w:val="00D56452"/>
    <w:rsid w:val="00D6104E"/>
    <w:rsid w:val="00D61AFF"/>
    <w:rsid w:val="00D63592"/>
    <w:rsid w:val="00D63725"/>
    <w:rsid w:val="00D63D18"/>
    <w:rsid w:val="00D64A1E"/>
    <w:rsid w:val="00D66812"/>
    <w:rsid w:val="00D67335"/>
    <w:rsid w:val="00D71EAC"/>
    <w:rsid w:val="00D742BA"/>
    <w:rsid w:val="00D7451C"/>
    <w:rsid w:val="00D74B95"/>
    <w:rsid w:val="00D74DC6"/>
    <w:rsid w:val="00D74F31"/>
    <w:rsid w:val="00D7570D"/>
    <w:rsid w:val="00D75E31"/>
    <w:rsid w:val="00D76BD0"/>
    <w:rsid w:val="00D774CB"/>
    <w:rsid w:val="00D8015C"/>
    <w:rsid w:val="00D81247"/>
    <w:rsid w:val="00D822CE"/>
    <w:rsid w:val="00D82570"/>
    <w:rsid w:val="00D82E40"/>
    <w:rsid w:val="00D838B9"/>
    <w:rsid w:val="00D83E96"/>
    <w:rsid w:val="00D83EE1"/>
    <w:rsid w:val="00D84135"/>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257"/>
    <w:rsid w:val="00E2259B"/>
    <w:rsid w:val="00E24512"/>
    <w:rsid w:val="00E2507D"/>
    <w:rsid w:val="00E272B9"/>
    <w:rsid w:val="00E27ACF"/>
    <w:rsid w:val="00E27B27"/>
    <w:rsid w:val="00E27E68"/>
    <w:rsid w:val="00E30DD8"/>
    <w:rsid w:val="00E31263"/>
    <w:rsid w:val="00E319CD"/>
    <w:rsid w:val="00E31EDF"/>
    <w:rsid w:val="00E332D9"/>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5CF7"/>
    <w:rsid w:val="00E66C27"/>
    <w:rsid w:val="00E671F1"/>
    <w:rsid w:val="00E70AE4"/>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5C8D"/>
    <w:rsid w:val="00EB66BD"/>
    <w:rsid w:val="00EB6D84"/>
    <w:rsid w:val="00EB7215"/>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CA"/>
    <w:rsid w:val="00ED2398"/>
    <w:rsid w:val="00ED23FA"/>
    <w:rsid w:val="00ED3247"/>
    <w:rsid w:val="00ED398C"/>
    <w:rsid w:val="00ED40A7"/>
    <w:rsid w:val="00ED593B"/>
    <w:rsid w:val="00ED60B1"/>
    <w:rsid w:val="00EE082E"/>
    <w:rsid w:val="00EE1025"/>
    <w:rsid w:val="00EE14E7"/>
    <w:rsid w:val="00EE1E78"/>
    <w:rsid w:val="00EE204E"/>
    <w:rsid w:val="00EE2F3E"/>
    <w:rsid w:val="00EE3972"/>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13D4"/>
    <w:rsid w:val="00F12593"/>
    <w:rsid w:val="00F12759"/>
    <w:rsid w:val="00F12FF4"/>
    <w:rsid w:val="00F133B2"/>
    <w:rsid w:val="00F13982"/>
    <w:rsid w:val="00F1442D"/>
    <w:rsid w:val="00F144A6"/>
    <w:rsid w:val="00F15324"/>
    <w:rsid w:val="00F1573D"/>
    <w:rsid w:val="00F17B3A"/>
    <w:rsid w:val="00F207F3"/>
    <w:rsid w:val="00F20D45"/>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479C3"/>
    <w:rsid w:val="00F510BF"/>
    <w:rsid w:val="00F51925"/>
    <w:rsid w:val="00F5232B"/>
    <w:rsid w:val="00F5261B"/>
    <w:rsid w:val="00F52757"/>
    <w:rsid w:val="00F52FD4"/>
    <w:rsid w:val="00F53563"/>
    <w:rsid w:val="00F53922"/>
    <w:rsid w:val="00F53F69"/>
    <w:rsid w:val="00F57ABF"/>
    <w:rsid w:val="00F60182"/>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06E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3A6"/>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D26F6B"/>
    <w:pPr>
      <w:spacing w:after="0" w:line="240" w:lineRule="auto"/>
    </w:pPr>
    <w:rPr>
      <w:rFonts w:ascii="Times New Roman" w:eastAsia="Times New Roman" w:hAnsi="Times New Roman" w:cs="Times New Roman"/>
      <w:noProof/>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D26F6B"/>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06739039">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5731450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D0C7-A16A-4B4C-AF69-E431B72A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11</Pages>
  <Words>3713</Words>
  <Characters>21168</Characters>
  <Application>Microsoft Office Word</Application>
  <DocSecurity>0</DocSecurity>
  <Lines>176</Lines>
  <Paragraphs>49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Botnari Viorica Savin</cp:lastModifiedBy>
  <cp:revision>555</cp:revision>
  <cp:lastPrinted>2021-03-10T08:12:00Z</cp:lastPrinted>
  <dcterms:created xsi:type="dcterms:W3CDTF">2021-04-23T08:53:00Z</dcterms:created>
  <dcterms:modified xsi:type="dcterms:W3CDTF">2022-09-05T13:03:00Z</dcterms:modified>
</cp:coreProperties>
</file>