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94539A">
      <w:pPr>
        <w:jc w:val="center"/>
        <w:rPr>
          <w:b/>
          <w:sz w:val="22"/>
          <w:szCs w:val="22"/>
          <w:lang w:val="en-US"/>
        </w:rPr>
      </w:pPr>
    </w:p>
    <w:tbl>
      <w:tblPr>
        <w:tblStyle w:val="4"/>
        <w:tblpPr w:leftFromText="180" w:rightFromText="180" w:vertAnchor="page" w:horzAnchor="page" w:tblpX="901" w:tblpY="468"/>
        <w:tblW w:w="5097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862"/>
        <w:gridCol w:w="2150"/>
        <w:gridCol w:w="875"/>
        <w:gridCol w:w="1125"/>
        <w:gridCol w:w="1275"/>
        <w:gridCol w:w="1305"/>
        <w:gridCol w:w="1608"/>
        <w:gridCol w:w="2700"/>
        <w:gridCol w:w="1219"/>
        <w:gridCol w:w="514"/>
      </w:tblGrid>
      <w:tr w14:paraId="7BBEAD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43D593CB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5C9129A8">
            <w:pPr>
              <w:jc w:val="both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bookmarkStart w:id="0" w:name="_Toc392180206"/>
            <w:bookmarkStart w:id="1" w:name="_Toc449539095"/>
            <w:bookmarkStart w:id="2" w:name="_Toc356920194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  <w:p w14:paraId="180BAEA3">
            <w:pPr>
              <w:rPr>
                <w:lang w:val="en-US"/>
              </w:rPr>
            </w:pPr>
          </w:p>
        </w:tc>
      </w:tr>
      <w:tr w14:paraId="18384D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11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1B01C30E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409CAEE8">
                  <w:pPr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  <w:p w14:paraId="6793540D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</w:tbl>
          <w:p w14:paraId="2A1207C7">
            <w:pPr>
              <w:jc w:val="center"/>
              <w:rPr>
                <w:sz w:val="22"/>
                <w:szCs w:val="22"/>
              </w:rPr>
            </w:pPr>
          </w:p>
        </w:tc>
      </w:tr>
      <w:tr w14:paraId="666EE5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4A6B43">
            <w:pPr>
              <w:ind w:right="341" w:rightChars="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1C4278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9BE18B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 xml:space="preserve"> servici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i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  <w:t xml:space="preserve"> de confecționare a abonamentelor pentru anul 202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6</w:t>
            </w:r>
          </w:p>
        </w:tc>
      </w:tr>
      <w:tr w14:paraId="463234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102" w:type="pct"/>
            <w:gridSpan w:val="7"/>
            <w:shd w:val="clear" w:color="auto" w:fill="auto"/>
          </w:tcPr>
          <w:p w14:paraId="1220E382">
            <w:pPr>
              <w:rPr>
                <w:sz w:val="22"/>
                <w:szCs w:val="22"/>
              </w:rPr>
            </w:pPr>
          </w:p>
        </w:tc>
        <w:tc>
          <w:tcPr>
            <w:tcW w:w="1897" w:type="pct"/>
            <w:gridSpan w:val="4"/>
            <w:shd w:val="clear" w:color="auto" w:fill="auto"/>
          </w:tcPr>
          <w:p w14:paraId="21DE622E">
            <w:pPr>
              <w:rPr>
                <w:sz w:val="22"/>
                <w:szCs w:val="22"/>
              </w:rPr>
            </w:pPr>
          </w:p>
        </w:tc>
      </w:tr>
      <w:tr w14:paraId="10317E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1043" w:hRule="atLeast"/>
        </w:trPr>
        <w:tc>
          <w:tcPr>
            <w:tcW w:w="98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932958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zh-CN"/>
              </w:rPr>
              <w:t xml:space="preserve">Denumirea </w:t>
            </w:r>
            <w:r>
              <w:rPr>
                <w:rFonts w:hint="default"/>
                <w:b/>
                <w:sz w:val="22"/>
                <w:szCs w:val="22"/>
              </w:rPr>
              <w:t xml:space="preserve"> și tipul </w:t>
            </w:r>
            <w:r>
              <w:rPr>
                <w:b/>
                <w:sz w:val="22"/>
                <w:szCs w:val="22"/>
                <w:lang w:val="zh-CN"/>
              </w:rPr>
              <w:t>bunurilor</w:t>
            </w:r>
            <w:r>
              <w:rPr>
                <w:rFonts w:hint="default"/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zh-CN"/>
              </w:rPr>
              <w:t>solicitate</w:t>
            </w:r>
          </w:p>
        </w:tc>
        <w:tc>
          <w:tcPr>
            <w:tcW w:w="9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765DD6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zh-CN"/>
              </w:rPr>
              <w:t xml:space="preserve">Denumirea </w:t>
            </w:r>
            <w:r>
              <w:rPr>
                <w:rFonts w:hint="default"/>
                <w:b/>
                <w:sz w:val="22"/>
                <w:szCs w:val="22"/>
              </w:rPr>
              <w:t xml:space="preserve"> și tipul </w:t>
            </w:r>
            <w:r>
              <w:rPr>
                <w:b/>
                <w:sz w:val="22"/>
                <w:szCs w:val="22"/>
                <w:lang w:val="zh-CN"/>
              </w:rPr>
              <w:t>bunurilor</w:t>
            </w:r>
            <w:r>
              <w:rPr>
                <w:rFonts w:hint="default"/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lang w:val="zh-CN"/>
              </w:rPr>
              <w:t>solicitate</w:t>
            </w: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FFCB7E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0302A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91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F7151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1437B1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592A7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19BEFC3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7D160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2A65E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83" w:hRule="atLeast"/>
        </w:trPr>
        <w:tc>
          <w:tcPr>
            <w:tcW w:w="98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82BA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1A0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A203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B36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1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3B69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B549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FB8D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54347F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76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E29C987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Călători generali 1 lună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96B50BF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G-1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FDDE3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7BFF62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DD3A39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637625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F3ED96">
            <w:pPr>
              <w:widowControl w:val="0"/>
              <w:spacing w:after="0" w:line="276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Elaborarea designului</w:t>
            </w:r>
            <w:r>
              <w:rPr>
                <w:rFonts w:hint="default" w:cs="Times New Roman"/>
                <w:sz w:val="24"/>
                <w:szCs w:val="24"/>
                <w:lang w:val="en-US"/>
              </w:rPr>
              <w:t>.</w:t>
            </w:r>
          </w:p>
          <w:p w14:paraId="6FB41CB6">
            <w:pPr>
              <w:widowControl w:val="0"/>
              <w:spacing w:after="0" w:line="240" w:lineRule="auto"/>
              <w:jc w:val="left"/>
              <w:rPr>
                <w:rFonts w:hint="default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int="default" w:cs="Times New Roman"/>
                <w:sz w:val="24"/>
                <w:szCs w:val="24"/>
                <w:lang w:val="en-US"/>
              </w:rPr>
              <w:t>Abonament</w:t>
            </w:r>
            <w:r>
              <w:rPr>
                <w:rFonts w:hint="default" w:cs="Times New Roman"/>
                <w:sz w:val="24"/>
                <w:szCs w:val="24"/>
              </w:rPr>
              <w:t>ele trebuie să conțină:</w:t>
            </w:r>
          </w:p>
          <w:p w14:paraId="2BD80F0C">
            <w:pPr>
              <w:widowControl w:val="0"/>
              <w:spacing w:after="0" w:line="240" w:lineRule="auto"/>
              <w:jc w:val="left"/>
              <w:rPr>
                <w:rFonts w:hint="default" w:cs="Times New Roman"/>
                <w:sz w:val="24"/>
                <w:szCs w:val="24"/>
              </w:rPr>
            </w:pPr>
            <w:r>
              <w:rPr>
                <w:rFonts w:hint="default" w:cs="Times New Roman"/>
                <w:sz w:val="24"/>
                <w:szCs w:val="24"/>
              </w:rPr>
              <w:t>- Serie și nr. De ordine consecutiv;</w:t>
            </w:r>
          </w:p>
          <w:p w14:paraId="26F70FF5">
            <w:pPr>
              <w:widowControl w:val="0"/>
              <w:spacing w:after="0" w:line="240" w:lineRule="auto"/>
              <w:jc w:val="left"/>
              <w:rPr>
                <w:rFonts w:hint="default" w:cs="Times New Roman"/>
                <w:sz w:val="24"/>
                <w:szCs w:val="24"/>
              </w:rPr>
            </w:pPr>
            <w:r>
              <w:rPr>
                <w:rFonts w:hint="default" w:cs="Times New Roman"/>
                <w:sz w:val="24"/>
                <w:szCs w:val="24"/>
              </w:rPr>
              <w:t>- Anul</w:t>
            </w:r>
          </w:p>
          <w:p w14:paraId="5E3F7053">
            <w:pPr>
              <w:widowControl w:val="0"/>
              <w:spacing w:after="0" w:line="240" w:lineRule="auto"/>
              <w:jc w:val="left"/>
              <w:rPr>
                <w:rFonts w:hint="default" w:cs="Times New Roman"/>
                <w:sz w:val="24"/>
                <w:szCs w:val="24"/>
              </w:rPr>
            </w:pPr>
            <w:r>
              <w:rPr>
                <w:rFonts w:hint="default" w:cs="Times New Roman"/>
                <w:sz w:val="24"/>
                <w:szCs w:val="24"/>
              </w:rPr>
              <w:t>- Luna;</w:t>
            </w:r>
          </w:p>
          <w:p w14:paraId="18E39376">
            <w:pPr>
              <w:widowControl w:val="0"/>
              <w:spacing w:after="0" w:line="240" w:lineRule="auto"/>
              <w:jc w:val="left"/>
              <w:rPr>
                <w:rFonts w:hint="default" w:cs="Times New Roman"/>
                <w:sz w:val="24"/>
                <w:szCs w:val="24"/>
              </w:rPr>
            </w:pPr>
            <w:r>
              <w:rPr>
                <w:rFonts w:hint="default" w:cs="Times New Roman"/>
                <w:sz w:val="24"/>
                <w:szCs w:val="24"/>
              </w:rPr>
              <w:t>- Tipul abonamentului</w:t>
            </w:r>
          </w:p>
          <w:p w14:paraId="116CBAB6">
            <w:pPr>
              <w:widowControl w:val="0"/>
              <w:spacing w:after="0" w:line="240" w:lineRule="auto"/>
              <w:jc w:val="left"/>
              <w:rPr>
                <w:rFonts w:hint="default" w:cs="Times New Roman"/>
                <w:sz w:val="24"/>
                <w:szCs w:val="24"/>
              </w:rPr>
            </w:pPr>
            <w:r>
              <w:rPr>
                <w:rFonts w:hint="default" w:cs="Times New Roman"/>
                <w:sz w:val="24"/>
                <w:szCs w:val="24"/>
              </w:rPr>
              <w:t>- Tirajul;</w:t>
            </w:r>
          </w:p>
          <w:p w14:paraId="0CF360B8">
            <w:pPr>
              <w:widowControl w:val="0"/>
              <w:spacing w:after="0" w:line="240" w:lineRule="auto"/>
              <w:jc w:val="left"/>
              <w:rPr>
                <w:rFonts w:hint="default" w:cs="Times New Roman"/>
                <w:sz w:val="24"/>
                <w:szCs w:val="24"/>
              </w:rPr>
            </w:pPr>
            <w:r>
              <w:rPr>
                <w:rFonts w:hint="default" w:cs="Times New Roman"/>
                <w:sz w:val="24"/>
                <w:szCs w:val="24"/>
              </w:rPr>
              <w:t>- Valoarea nominală;</w:t>
            </w:r>
          </w:p>
          <w:p w14:paraId="5DC697E3">
            <w:pPr>
              <w:widowControl w:val="0"/>
              <w:spacing w:after="0" w:line="240" w:lineRule="auto"/>
              <w:jc w:val="left"/>
              <w:rPr>
                <w:rFonts w:hint="default" w:cs="Times New Roman"/>
                <w:sz w:val="24"/>
                <w:szCs w:val="24"/>
              </w:rPr>
            </w:pPr>
            <w:r>
              <w:rPr>
                <w:rFonts w:hint="default" w:cs="Times New Roman"/>
                <w:sz w:val="24"/>
                <w:szCs w:val="24"/>
              </w:rPr>
              <w:t>-Elemente de siguranță împotriva contrafacerii (hologramă, vopsea refl</w:t>
            </w:r>
            <w:r>
              <w:rPr>
                <w:rFonts w:hint="default" w:cs="Times New Roman"/>
                <w:sz w:val="24"/>
                <w:szCs w:val="24"/>
                <w:lang/>
              </w:rPr>
              <w:t>e</w:t>
            </w:r>
            <w:r>
              <w:rPr>
                <w:rFonts w:hint="default" w:cs="Times New Roman"/>
                <w:sz w:val="24"/>
                <w:szCs w:val="24"/>
              </w:rPr>
              <w:t>ctorizantă, gravare laser, etc).</w:t>
            </w:r>
          </w:p>
          <w:p w14:paraId="413B3C82">
            <w:pPr>
              <w:widowControl w:val="0"/>
              <w:spacing w:after="0" w:line="276" w:lineRule="auto"/>
              <w:jc w:val="left"/>
              <w:rPr>
                <w:rFonts w:hint="default" w:ascii="Times New Roman" w:hAnsi="Times New Roman" w:cs="Times New Roman"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Abonamentele </w:t>
            </w:r>
            <w:r>
              <w:rPr>
                <w:rFonts w:hint="default" w:cs="Times New Roman"/>
                <w:sz w:val="24"/>
                <w:szCs w:val="24"/>
                <w:lang/>
              </w:rPr>
              <w:t xml:space="preserve">lunare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imprimate pe carton cu densitatea minimă 300 g/m.p.</w:t>
            </w:r>
            <w:r>
              <w:rPr>
                <w:rFonts w:hint="default" w:cs="Times New Roman"/>
                <w:sz w:val="24"/>
                <w:szCs w:val="24"/>
                <w:lang/>
              </w:rPr>
              <w:t>Abonamentele de 3 luni și 6 luni urmează a fi imprimate pe plastic</w:t>
            </w:r>
            <w:bookmarkStart w:id="4" w:name="_GoBack"/>
            <w:bookmarkEnd w:id="4"/>
          </w:p>
          <w:p w14:paraId="73893D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072FBC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D73555">
            <w:pPr>
              <w:rPr>
                <w:sz w:val="22"/>
                <w:szCs w:val="22"/>
              </w:rPr>
            </w:pPr>
          </w:p>
        </w:tc>
      </w:tr>
      <w:tr w14:paraId="5BAB8C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43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4F2535D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Călători generali 3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27C40C3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G-3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27BD9F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0053C4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B7EFFB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BE1277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D78F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06B1AB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82FB10">
            <w:pPr>
              <w:rPr>
                <w:sz w:val="22"/>
                <w:szCs w:val="22"/>
              </w:rPr>
            </w:pPr>
          </w:p>
        </w:tc>
      </w:tr>
      <w:tr w14:paraId="42CF16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C8EA69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Călători generali 6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4C34EF5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G-6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1353DB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3C8E41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6F4BEB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E4979B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B8F4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2B38A9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5ED2A1">
            <w:pPr>
              <w:rPr>
                <w:sz w:val="22"/>
                <w:szCs w:val="22"/>
              </w:rPr>
            </w:pPr>
          </w:p>
        </w:tc>
      </w:tr>
      <w:tr w14:paraId="1DB819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302EF9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>Elevi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 xml:space="preserve"> (cu excepția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 xml:space="preserve"> clas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>elor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 xml:space="preserve"> I-IV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>)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294A2D2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E-1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D9A5E6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6F36AF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EC3525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9460F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820D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595428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5300DB">
            <w:pPr>
              <w:rPr>
                <w:sz w:val="22"/>
                <w:szCs w:val="22"/>
              </w:rPr>
            </w:pPr>
          </w:p>
        </w:tc>
      </w:tr>
      <w:tr w14:paraId="6C8EA5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E070DA6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>Elevi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 xml:space="preserve"> (cu excepția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 xml:space="preserve"> clas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>elor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 xml:space="preserve"> I-IV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>)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C2307B5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E-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3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D220CD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89268F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C9B1D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7EDA36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D601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4935CE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DAF342">
            <w:pPr>
              <w:rPr>
                <w:sz w:val="22"/>
                <w:szCs w:val="22"/>
              </w:rPr>
            </w:pPr>
          </w:p>
        </w:tc>
      </w:tr>
      <w:tr w14:paraId="0AD612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C5A34B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>Elevi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 xml:space="preserve"> (cu excepția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 xml:space="preserve"> clas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>elor</w:t>
            </w:r>
            <w:r>
              <w:rPr>
                <w:rFonts w:hint="default" w:ascii="Times New Roman" w:hAnsi="Times New Roman" w:cs="Times New Roman"/>
                <w:color w:val="auto"/>
                <w:sz w:val="22"/>
                <w:szCs w:val="22"/>
                <w:vertAlign w:val="baseline"/>
              </w:rPr>
              <w:t xml:space="preserve"> I-IV</w:t>
            </w:r>
            <w:r>
              <w:rPr>
                <w:rFonts w:hint="default" w:cs="Times New Roman"/>
                <w:color w:val="auto"/>
                <w:sz w:val="22"/>
                <w:szCs w:val="22"/>
                <w:vertAlign w:val="baseline"/>
              </w:rPr>
              <w:t>)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E5D490E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E-</w:t>
            </w:r>
            <w:r>
              <w:rPr>
                <w:rFonts w:hint="default" w:cs="Times New Roman"/>
                <w:sz w:val="22"/>
                <w:szCs w:val="22"/>
                <w:vertAlign w:val="baseline"/>
              </w:rPr>
              <w:t>6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15CC20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7F2C59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2F39BA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9112D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427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8D24CB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7AF20C">
            <w:pPr>
              <w:rPr>
                <w:sz w:val="22"/>
                <w:szCs w:val="22"/>
              </w:rPr>
            </w:pPr>
          </w:p>
        </w:tc>
      </w:tr>
      <w:tr w14:paraId="22CC74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A0ADAAB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Studenți 1 lună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563B96A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S-1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33E18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92CAFB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641E78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50669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6DA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A22D4F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319B6D">
            <w:pPr>
              <w:rPr>
                <w:sz w:val="22"/>
                <w:szCs w:val="22"/>
              </w:rPr>
            </w:pPr>
          </w:p>
        </w:tc>
      </w:tr>
      <w:tr w14:paraId="771DF6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8C6F996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Studenți 3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A63A6EC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S-3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D07066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CA25EB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CFA03F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FE1837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FA3E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4FFD65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465ACF">
            <w:pPr>
              <w:rPr>
                <w:sz w:val="22"/>
                <w:szCs w:val="22"/>
              </w:rPr>
            </w:pPr>
          </w:p>
        </w:tc>
      </w:tr>
      <w:tr w14:paraId="7AA04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C960AFC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Studenți 6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77F42B4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S-6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F5D642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F7B377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3A9686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1DEDFC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65CB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5D7A04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2BEE60">
            <w:pPr>
              <w:rPr>
                <w:sz w:val="22"/>
                <w:szCs w:val="22"/>
              </w:rPr>
            </w:pPr>
          </w:p>
        </w:tc>
      </w:tr>
      <w:tr w14:paraId="073251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CC3C331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Din domeniul învățământului 1 lună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B096593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DI-1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3D69C8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36319A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60C554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0F89D5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3D4D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FB910A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4F8BC3">
            <w:pPr>
              <w:rPr>
                <w:sz w:val="22"/>
                <w:szCs w:val="22"/>
              </w:rPr>
            </w:pPr>
          </w:p>
        </w:tc>
      </w:tr>
      <w:tr w14:paraId="56E270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A1302D1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Din domeniul învățământului 3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69E5117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DI-3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E3DCE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7C40A5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E62B41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C5E426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0FD6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A63063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9EAC83">
            <w:pPr>
              <w:rPr>
                <w:sz w:val="22"/>
                <w:szCs w:val="22"/>
              </w:rPr>
            </w:pPr>
          </w:p>
        </w:tc>
      </w:tr>
      <w:tr w14:paraId="7207FC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973B56B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Din domeniul învățământului 6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B559390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DI-6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F88CC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540E55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094E33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D3249A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D6D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092886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744D77">
            <w:pPr>
              <w:rPr>
                <w:sz w:val="22"/>
                <w:szCs w:val="22"/>
              </w:rPr>
            </w:pPr>
          </w:p>
        </w:tc>
      </w:tr>
      <w:tr w14:paraId="66843C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93A2582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Din domeniul medical 1 lună 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C2B8DBD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DM-1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AE958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963537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23DFE0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4E02E0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D83F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EF2B74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EB345E">
            <w:pPr>
              <w:rPr>
                <w:sz w:val="22"/>
                <w:szCs w:val="22"/>
              </w:rPr>
            </w:pPr>
          </w:p>
        </w:tc>
      </w:tr>
      <w:tr w14:paraId="055CC5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B9D4DE2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Din domeniul medical 3 luni 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D24016D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DM-3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933309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1974E5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6380FD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45A1CC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83B7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774C2D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44E379">
            <w:pPr>
              <w:rPr>
                <w:sz w:val="22"/>
                <w:szCs w:val="22"/>
              </w:rPr>
            </w:pPr>
          </w:p>
        </w:tc>
      </w:tr>
      <w:tr w14:paraId="0EF23E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58E7FBB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 xml:space="preserve">Din domeniul medical 6 luni 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1EC2CEA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DM-6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BDA9A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CC2616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874FF8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439E82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C6C7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025B53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2C9A5F">
            <w:pPr>
              <w:rPr>
                <w:sz w:val="22"/>
                <w:szCs w:val="22"/>
              </w:rPr>
            </w:pPr>
          </w:p>
        </w:tc>
      </w:tr>
      <w:tr w14:paraId="49D01D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E059C29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Familii monoparentali 1 lună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F7EB733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FM-1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091FAB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46394C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37E1EE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E29D56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154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394243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96329">
            <w:pPr>
              <w:rPr>
                <w:sz w:val="22"/>
                <w:szCs w:val="22"/>
              </w:rPr>
            </w:pPr>
          </w:p>
        </w:tc>
      </w:tr>
      <w:tr w14:paraId="51965E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FFF68A9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Familii monoparentali 3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772D268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FM-3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EB49D9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7DB74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540DEB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CBE15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8F9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600573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AB0E86">
            <w:pPr>
              <w:rPr>
                <w:sz w:val="22"/>
                <w:szCs w:val="22"/>
              </w:rPr>
            </w:pPr>
          </w:p>
        </w:tc>
      </w:tr>
      <w:tr w14:paraId="3B3FAD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99C32C9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Familii monoparentali 6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00C0C01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FM-6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46060E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4A3AA0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56D6FE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2E1312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A3C7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0E6039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097B82">
            <w:pPr>
              <w:rPr>
                <w:sz w:val="22"/>
                <w:szCs w:val="22"/>
              </w:rPr>
            </w:pPr>
          </w:p>
        </w:tc>
      </w:tr>
      <w:tr w14:paraId="708A3C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2E6ED2C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Familii cu mulți copii 1 lună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8309A58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FC-1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143546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D6EC62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FCAE2C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DB6D6F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5B1B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33A8DB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C90874">
            <w:pPr>
              <w:rPr>
                <w:sz w:val="22"/>
                <w:szCs w:val="22"/>
              </w:rPr>
            </w:pPr>
          </w:p>
        </w:tc>
      </w:tr>
      <w:tr w14:paraId="79B674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F8D5C12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Familii cu mulți copii 3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06E1F63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FC-3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99B7A8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F9A134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A4B043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8FFFBE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365A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200227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CC1EC8">
            <w:pPr>
              <w:rPr>
                <w:sz w:val="22"/>
                <w:szCs w:val="22"/>
              </w:rPr>
            </w:pPr>
          </w:p>
        </w:tc>
      </w:tr>
      <w:tr w14:paraId="09DB04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62E9C34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Familii cu mulți copii 6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9CD5986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FC-6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6A6A18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842DE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34C2DA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4ADF8B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D7D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DD4A6E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71D32B">
            <w:pPr>
              <w:rPr>
                <w:sz w:val="22"/>
                <w:szCs w:val="22"/>
              </w:rPr>
            </w:pPr>
          </w:p>
        </w:tc>
      </w:tr>
      <w:tr w14:paraId="14AA38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E86AA81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Agenți economici 1 lună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3C54E60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E-1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10A85E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5260B3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5F58F2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97E9CC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17D5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DC8A83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15D81">
            <w:pPr>
              <w:rPr>
                <w:sz w:val="22"/>
                <w:szCs w:val="22"/>
              </w:rPr>
            </w:pPr>
          </w:p>
        </w:tc>
      </w:tr>
      <w:tr w14:paraId="173953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28916EF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Agenți economici 3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35D8740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E-3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CFFBAE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9ECEF7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EB16D1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04FDCB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B174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D4A0F4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4F9E71">
            <w:pPr>
              <w:rPr>
                <w:sz w:val="22"/>
                <w:szCs w:val="22"/>
              </w:rPr>
            </w:pPr>
          </w:p>
        </w:tc>
      </w:tr>
      <w:tr w14:paraId="1154E5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ECC841D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Agenți economici 6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5095B76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E-6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F2EEE7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2049B2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C1620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B0CAE4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1E8E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DE7178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13C455">
            <w:pPr>
              <w:rPr>
                <w:sz w:val="22"/>
                <w:szCs w:val="22"/>
              </w:rPr>
            </w:pPr>
          </w:p>
        </w:tc>
      </w:tr>
      <w:tr w14:paraId="7006A6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A558D49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Pensionari (alte categorii) 1 lună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4314BD5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P-1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727B5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73B328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5F114B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894B8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B20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E203A1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09DCF">
            <w:pPr>
              <w:rPr>
                <w:sz w:val="22"/>
                <w:szCs w:val="22"/>
              </w:rPr>
            </w:pPr>
          </w:p>
        </w:tc>
      </w:tr>
      <w:tr w14:paraId="21AD2D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C3112CF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Pensionari (alte categorii) 3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3274CB0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P-3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9805A1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C8E3C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20F736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3CD49A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3650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A63B0F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40EC4A">
            <w:pPr>
              <w:rPr>
                <w:sz w:val="22"/>
                <w:szCs w:val="22"/>
              </w:rPr>
            </w:pPr>
          </w:p>
        </w:tc>
      </w:tr>
      <w:tr w14:paraId="7D3470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1" w:type="pct"/>
          <w:trHeight w:val="264" w:hRule="atLeast"/>
        </w:trPr>
        <w:tc>
          <w:tcPr>
            <w:tcW w:w="7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8A30F04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Pensionari (alte categorii) 6 luni</w:t>
            </w:r>
          </w:p>
        </w:tc>
        <w:tc>
          <w:tcPr>
            <w:tcW w:w="2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2001F0F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  <w:t>P-6</w:t>
            </w:r>
          </w:p>
        </w:tc>
        <w:tc>
          <w:tcPr>
            <w:tcW w:w="6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107A85">
            <w:pPr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113AA">
            <w:pPr>
              <w:rPr>
                <w:sz w:val="22"/>
                <w:szCs w:val="22"/>
              </w:rPr>
            </w:pPr>
          </w:p>
        </w:tc>
        <w:tc>
          <w:tcPr>
            <w:tcW w:w="3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BCEE9C">
            <w:pPr>
              <w:rPr>
                <w:sz w:val="22"/>
                <w:szCs w:val="22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589299">
            <w:pPr>
              <w:rPr>
                <w:sz w:val="22"/>
                <w:szCs w:val="22"/>
              </w:rPr>
            </w:pPr>
          </w:p>
        </w:tc>
        <w:tc>
          <w:tcPr>
            <w:tcW w:w="915" w:type="pct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4F6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ru-RU" w:bidi="ar"/>
              </w:rPr>
            </w:pPr>
          </w:p>
        </w:tc>
        <w:tc>
          <w:tcPr>
            <w:tcW w:w="8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3C371A">
            <w:pPr>
              <w:rPr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4602BE">
            <w:pPr>
              <w:rPr>
                <w:sz w:val="22"/>
                <w:szCs w:val="22"/>
              </w:rPr>
            </w:pPr>
          </w:p>
        </w:tc>
      </w:tr>
    </w:tbl>
    <w:tbl>
      <w:tblPr>
        <w:tblStyle w:val="4"/>
        <w:tblpPr w:leftFromText="180" w:rightFromText="180" w:vertAnchor="page" w:horzAnchor="page" w:tblpX="885" w:tblpY="7440"/>
        <w:tblOverlap w:val="never"/>
        <w:tblW w:w="1161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 w14:paraId="3F7564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8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18A21ECA">
            <w:pPr>
              <w:tabs>
                <w:tab w:val="left" w:pos="6120"/>
              </w:tabs>
              <w:rPr>
                <w:sz w:val="20"/>
              </w:rPr>
            </w:pPr>
          </w:p>
          <w:p w14:paraId="6D2DA527">
            <w:pPr>
              <w:tabs>
                <w:tab w:val="left" w:pos="6120"/>
              </w:tabs>
              <w:rPr>
                <w:sz w:val="20"/>
              </w:rPr>
            </w:pPr>
          </w:p>
          <w:p w14:paraId="5522DDC9">
            <w:pPr>
              <w:tabs>
                <w:tab w:val="left" w:pos="6120"/>
              </w:tabs>
              <w:rPr>
                <w:sz w:val="20"/>
              </w:rPr>
            </w:pPr>
          </w:p>
          <w:p w14:paraId="4BBA3E4D">
            <w:pPr>
              <w:tabs>
                <w:tab w:val="left" w:pos="6120"/>
              </w:tabs>
              <w:rPr>
                <w:sz w:val="20"/>
              </w:rPr>
            </w:pPr>
          </w:p>
          <w:p w14:paraId="1B483882">
            <w:pPr>
              <w:tabs>
                <w:tab w:val="left" w:pos="6120"/>
              </w:tabs>
              <w:rPr>
                <w:sz w:val="20"/>
              </w:rPr>
            </w:pPr>
          </w:p>
          <w:p w14:paraId="5F615C21">
            <w:pPr>
              <w:tabs>
                <w:tab w:val="left" w:pos="6120"/>
              </w:tabs>
              <w:rPr>
                <w:sz w:val="20"/>
              </w:rPr>
            </w:pPr>
          </w:p>
          <w:p w14:paraId="50266292">
            <w:pPr>
              <w:tabs>
                <w:tab w:val="left" w:pos="6120"/>
              </w:tabs>
              <w:rPr>
                <w:sz w:val="20"/>
              </w:rPr>
            </w:pPr>
          </w:p>
          <w:p w14:paraId="73885FEE">
            <w:pPr>
              <w:tabs>
                <w:tab w:val="left" w:pos="6120"/>
              </w:tabs>
              <w:rPr>
                <w:sz w:val="20"/>
              </w:rPr>
            </w:pPr>
          </w:p>
          <w:p w14:paraId="1DAAD4F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5DC8F90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71AAF6F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0759594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323F70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5CC27E3F"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 w14:paraId="6DF8E71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60750CB9"/>
    <w:p w14:paraId="13912769"/>
    <w:p w14:paraId="060BD2F0"/>
    <w:p w14:paraId="7F5A620C"/>
    <w:p w14:paraId="397C9013"/>
    <w:p w14:paraId="2709D055"/>
    <w:p w14:paraId="1AE209B3"/>
    <w:p w14:paraId="77A8282C"/>
    <w:p w14:paraId="310964CD"/>
    <w:p w14:paraId="7453ED7E"/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0076FC"/>
    <w:rsid w:val="10861297"/>
    <w:rsid w:val="170A500B"/>
    <w:rsid w:val="1FA65A97"/>
    <w:rsid w:val="258D11FA"/>
    <w:rsid w:val="299B435E"/>
    <w:rsid w:val="29D77B09"/>
    <w:rsid w:val="2DD67D64"/>
    <w:rsid w:val="2E140AB9"/>
    <w:rsid w:val="38B47EEF"/>
    <w:rsid w:val="3B4A6217"/>
    <w:rsid w:val="402E2818"/>
    <w:rsid w:val="47EF10A6"/>
    <w:rsid w:val="4D077600"/>
    <w:rsid w:val="4DF54D06"/>
    <w:rsid w:val="501D6352"/>
    <w:rsid w:val="53434D07"/>
    <w:rsid w:val="64173F68"/>
    <w:rsid w:val="66F23D0D"/>
    <w:rsid w:val="6FD974B4"/>
    <w:rsid w:val="73457CD2"/>
    <w:rsid w:val="74B51E7D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294</Words>
  <Characters>1790</Characters>
  <Lines>0</Lines>
  <Paragraphs>0</Paragraphs>
  <TotalTime>1</TotalTime>
  <ScaleCrop>false</ScaleCrop>
  <LinksUpToDate>false</LinksUpToDate>
  <CharactersWithSpaces>2008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2026-05-05T11:35:38Z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