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Pr="00CB7945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pt-BR" w:eastAsia="ru-RU"/>
        </w:rPr>
      </w:pPr>
    </w:p>
    <w:p w14:paraId="647C162D" w14:textId="1A4F44F4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CB7945">
        <w:rPr>
          <w:b/>
          <w:lang w:val="pt-BR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Achiziționarea lucrărilor de </w:t>
      </w:r>
      <w:r w:rsidR="00146E12" w:rsidRPr="00146E12">
        <w:rPr>
          <w:b/>
          <w:lang w:val="fr-FR"/>
        </w:rPr>
        <w:t>reparație</w:t>
      </w:r>
      <w:r w:rsidR="00F203FC">
        <w:rPr>
          <w:b/>
          <w:lang w:val="fr-FR"/>
        </w:rPr>
        <w:t xml:space="preserve"> </w:t>
      </w:r>
      <w:r w:rsidR="00146E12" w:rsidRPr="00146E12">
        <w:rPr>
          <w:b/>
          <w:lang w:val="fr-FR"/>
        </w:rPr>
        <w:t>capital</w:t>
      </w:r>
      <w:r w:rsidR="00F203FC">
        <w:rPr>
          <w:b/>
          <w:lang w:val="fr-FR"/>
        </w:rPr>
        <w:t>ă</w:t>
      </w:r>
      <w:r w:rsidR="00146E12" w:rsidRPr="00146E12">
        <w:rPr>
          <w:b/>
          <w:lang w:val="fr-FR"/>
        </w:rPr>
        <w:t xml:space="preserve"> a pardoselilor, gropilor și canalelor sălii de pretratare a apei</w:t>
      </w:r>
      <w:r w:rsidR="00CB7945">
        <w:rPr>
          <w:b/>
          <w:lang w:val="fr-FR"/>
        </w:rPr>
        <w:t xml:space="preserve"> (REPETAT)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CB7945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pt-BR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CB794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pt-BR" w:eastAsia="ru-RU"/>
        </w:rPr>
      </w:pPr>
      <w:r w:rsidRPr="00CB7945">
        <w:rPr>
          <w:b/>
          <w:noProof w:val="0"/>
          <w:lang w:val="pt-BR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CB7945">
        <w:rPr>
          <w:b/>
          <w:noProof w:val="0"/>
          <w:lang w:val="pt-BR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CB7945">
        <w:rPr>
          <w:b/>
          <w:noProof w:val="0"/>
          <w:lang w:val="pt-BR" w:eastAsia="ru-RU"/>
        </w:rPr>
        <w:t xml:space="preserve">contractante: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CB7945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BR" w:eastAsia="ru-RU"/>
        </w:rPr>
      </w:pPr>
      <w:r w:rsidRPr="00CB7945">
        <w:rPr>
          <w:b/>
          <w:noProof w:val="0"/>
          <w:lang w:val="pt-BR" w:eastAsia="ru-RU"/>
        </w:rPr>
        <w:t>Adresa de e-mail și de internet a entității contractante</w:t>
      </w:r>
      <w:r w:rsidR="005A03DC" w:rsidRPr="00CB7945">
        <w:rPr>
          <w:b/>
          <w:noProof w:val="0"/>
          <w:lang w:val="pt-BR" w:eastAsia="ru-RU"/>
        </w:rPr>
        <w:t xml:space="preserve">: </w:t>
      </w:r>
      <w:hyperlink r:id="rId9" w:history="1">
        <w:r w:rsidR="005A03DC" w:rsidRPr="00CB7945">
          <w:rPr>
            <w:rStyle w:val="a6"/>
            <w:bCs/>
            <w:noProof w:val="0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CB7945">
        <w:rPr>
          <w:bCs/>
          <w:noProof w:val="0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CB7945">
        <w:rPr>
          <w:bCs/>
          <w:noProof w:val="0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CB7945">
        <w:rPr>
          <w:rStyle w:val="a6"/>
          <w:bCs/>
          <w:noProof w:val="0"/>
          <w:shd w:val="clear" w:color="auto" w:fill="FFFFFF" w:themeFill="background1"/>
          <w:lang w:val="pt-BR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CB794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ro-MD" w:eastAsia="ru-RU"/>
        </w:rPr>
      </w:pPr>
      <w:r w:rsidRPr="00CB7945">
        <w:rPr>
          <w:b/>
          <w:noProof w:val="0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CB7945">
        <w:rPr>
          <w:b/>
          <w:noProof w:val="0"/>
          <w:lang w:val="ro-MD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Pr="00CB7945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CB7945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CB7945">
        <w:rPr>
          <w:b/>
          <w:noProof w:val="0"/>
          <w:lang w:val="ro-MD" w:eastAsia="ru-RU"/>
        </w:rPr>
        <w:t>/executarea</w:t>
      </w:r>
      <w:r w:rsidRPr="00CB7945">
        <w:rPr>
          <w:b/>
          <w:noProof w:val="0"/>
          <w:lang w:val="ro-MD" w:eastAsia="ru-RU"/>
        </w:rPr>
        <w:t xml:space="preserve"> următoarelor bunuri/servicii</w:t>
      </w:r>
      <w:r w:rsidR="000D7CAC" w:rsidRPr="00CB7945">
        <w:rPr>
          <w:b/>
          <w:noProof w:val="0"/>
          <w:lang w:val="ro-MD" w:eastAsia="ru-RU"/>
        </w:rPr>
        <w:t>/lucrări</w:t>
      </w:r>
      <w:r w:rsidRPr="00CB7945">
        <w:rPr>
          <w:b/>
          <w:noProof w:val="0"/>
          <w:lang w:val="ro-MD" w:eastAsia="ru-RU"/>
        </w:rPr>
        <w:t>:</w:t>
      </w:r>
    </w:p>
    <w:tbl>
      <w:tblPr>
        <w:tblW w:w="97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6"/>
        <w:gridCol w:w="835"/>
        <w:gridCol w:w="3340"/>
        <w:gridCol w:w="834"/>
        <w:gridCol w:w="1392"/>
        <w:gridCol w:w="1391"/>
        <w:gridCol w:w="1392"/>
      </w:tblGrid>
      <w:tr w:rsidR="00146E12" w:rsidRPr="00F53AF8" w14:paraId="0BC3C8C4" w14:textId="77777777" w:rsidTr="00146E12">
        <w:trPr>
          <w:trHeight w:val="6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0D0F0" w14:textId="77777777" w:rsidR="00146E12" w:rsidRPr="00F53AF8" w:rsidRDefault="00146E12" w:rsidP="0002636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  <w:p w14:paraId="71CC4F6A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Nr.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999B" w14:textId="77777777" w:rsidR="00146E12" w:rsidRPr="00F53AF8" w:rsidRDefault="00146E12" w:rsidP="00026360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F53AF8">
              <w:rPr>
                <w:rFonts w:ascii="Times New Roman" w:hAnsi="Times New Roman"/>
                <w:sz w:val="24"/>
                <w:szCs w:val="24"/>
                <w:lang w:eastAsia="ro-RO"/>
              </w:rPr>
              <w:t>Cod</w:t>
            </w:r>
          </w:p>
          <w:p w14:paraId="5F84B223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CPV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D8F6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Denumirea serviciilor de lucrări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A0C96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b/>
              </w:rPr>
              <w:t>UM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D1AE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>
              <w:rPr>
                <w:b/>
              </w:rPr>
              <w:t>Suprafață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B077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Specificații tehnice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9E2C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MD" w:eastAsia="ru-RU"/>
              </w:rPr>
            </w:pPr>
            <w:r w:rsidRPr="00F53AF8">
              <w:rPr>
                <w:lang w:eastAsia="ro-RO"/>
              </w:rPr>
              <w:t>Valoarea estimată, lei (fără TVA)</w:t>
            </w:r>
          </w:p>
        </w:tc>
      </w:tr>
      <w:tr w:rsidR="00146E12" w:rsidRPr="00F53AF8" w14:paraId="32451F2F" w14:textId="77777777" w:rsidTr="00146E12">
        <w:trPr>
          <w:cantSplit/>
          <w:trHeight w:hRule="exact" w:val="178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C551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13A485" w14:textId="77777777" w:rsidR="00146E12" w:rsidRPr="00F53AF8" w:rsidRDefault="00146E12" w:rsidP="00026360">
            <w:pPr>
              <w:shd w:val="clear" w:color="auto" w:fill="FFFFFF" w:themeFill="background1"/>
              <w:ind w:left="113" w:right="113"/>
              <w:jc w:val="center"/>
              <w:rPr>
                <w:color w:val="000000" w:themeColor="text1"/>
                <w:highlight w:val="yellow"/>
                <w:lang w:eastAsia="ru-RU"/>
              </w:rPr>
            </w:pPr>
            <w:r w:rsidRPr="00F53AF8">
              <w:rPr>
                <w:color w:val="000000" w:themeColor="text1"/>
                <w:lang w:eastAsia="ru-RU"/>
              </w:rPr>
              <w:t>454</w:t>
            </w:r>
            <w:r>
              <w:rPr>
                <w:color w:val="000000" w:themeColor="text1"/>
                <w:lang w:eastAsia="ru-RU"/>
              </w:rPr>
              <w:t>00</w:t>
            </w:r>
            <w:r w:rsidRPr="00F53AF8">
              <w:rPr>
                <w:color w:val="000000" w:themeColor="text1"/>
                <w:lang w:eastAsia="ru-RU"/>
              </w:rPr>
              <w:t>000-</w:t>
            </w:r>
            <w:r>
              <w:rPr>
                <w:color w:val="000000" w:themeColor="text1"/>
                <w:lang w:eastAsia="ru-RU"/>
              </w:rPr>
              <w:t>1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51F7" w14:textId="6B9B29CE" w:rsidR="00146E12" w:rsidRPr="00F53AF8" w:rsidRDefault="00146E12" w:rsidP="00026360">
            <w:pPr>
              <w:jc w:val="center"/>
              <w:outlineLvl w:val="0"/>
              <w:rPr>
                <w:color w:val="000000" w:themeColor="text1"/>
                <w:lang w:val="ro-MD"/>
              </w:rPr>
            </w:pPr>
            <w:r w:rsidRPr="00F53AF8">
              <w:rPr>
                <w:color w:val="000000" w:themeColor="text1"/>
                <w:lang w:val="ro-MD"/>
              </w:rPr>
              <w:t>Reparația capitală a pardoselilor, gropilor și canalelor sălii de pretratare a apei cu instalarea teracotei rezistente la acizi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4DCA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vertAlign w:val="superscript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m</w:t>
            </w:r>
            <w:r w:rsidRPr="00F53AF8">
              <w:rPr>
                <w:color w:val="000000" w:themeColor="text1"/>
                <w:vertAlign w:val="superscript"/>
                <w:lang w:val="ro-MD" w:eastAsia="ru-RU"/>
              </w:rPr>
              <w:t>2</w:t>
            </w:r>
          </w:p>
          <w:p w14:paraId="00492F27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ACE2" w14:textId="77777777" w:rsidR="00146E12" w:rsidRPr="00F53AF8" w:rsidRDefault="00146E12" w:rsidP="00026360">
            <w:pPr>
              <w:shd w:val="clear" w:color="auto" w:fill="FFFFFF" w:themeFill="background1"/>
              <w:ind w:hanging="107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150,0</w:t>
            </w:r>
          </w:p>
          <w:p w14:paraId="05CF190C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en-US"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9304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Conform Listei cu cantități de lucrări</w:t>
            </w:r>
          </w:p>
          <w:p w14:paraId="3214F28D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DF11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F53AF8">
              <w:rPr>
                <w:color w:val="000000" w:themeColor="text1"/>
                <w:lang w:val="ro-MD" w:eastAsia="ru-RU"/>
              </w:rPr>
              <w:t>35</w:t>
            </w:r>
            <w:r w:rsidRPr="00F53AF8">
              <w:rPr>
                <w:color w:val="000000" w:themeColor="text1"/>
                <w:lang w:eastAsia="ru-RU"/>
              </w:rPr>
              <w:t>0</w:t>
            </w:r>
            <w:r w:rsidRPr="00F53AF8">
              <w:rPr>
                <w:color w:val="000000" w:themeColor="text1"/>
                <w:lang w:val="ro-MD" w:eastAsia="ru-RU"/>
              </w:rPr>
              <w:t xml:space="preserve"> 000,00</w:t>
            </w:r>
          </w:p>
          <w:p w14:paraId="57DF72D4" w14:textId="77777777" w:rsidR="00146E12" w:rsidRPr="00F53AF8" w:rsidRDefault="00146E12" w:rsidP="00026360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</w:tr>
    </w:tbl>
    <w:p w14:paraId="436BFC50" w14:textId="20BB6D65" w:rsidR="008C7681" w:rsidRDefault="008C7681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3014DB">
        <w:rPr>
          <w:b/>
          <w:i/>
          <w:iCs/>
          <w:spacing w:val="-3"/>
          <w:sz w:val="20"/>
          <w:szCs w:val="20"/>
          <w:u w:val="single"/>
        </w:rPr>
        <w:t>NOTĂ:</w:t>
      </w:r>
      <w:r w:rsidRPr="003014DB">
        <w:rPr>
          <w:b/>
          <w:i/>
          <w:iCs/>
          <w:spacing w:val="-3"/>
          <w:sz w:val="20"/>
          <w:szCs w:val="20"/>
        </w:rPr>
        <w:t xml:space="preserve"> </w:t>
      </w:r>
      <w:r w:rsidRPr="003014DB">
        <w:rPr>
          <w:i/>
          <w:iCs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3014DB">
        <w:rPr>
          <w:i/>
          <w:iCs/>
          <w:sz w:val="20"/>
          <w:szCs w:val="20"/>
          <w:lang w:eastAsia="ru-RU"/>
        </w:rPr>
        <w:t>ГОСТ</w:t>
      </w:r>
      <w:r w:rsidRPr="003014DB">
        <w:rPr>
          <w:i/>
          <w:iCs/>
          <w:sz w:val="20"/>
          <w:szCs w:val="20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</w:p>
    <w:p w14:paraId="247B2ACE" w14:textId="7EF2CB3E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065CE">
        <w:rPr>
          <w:b/>
          <w:bCs/>
        </w:rPr>
        <w:t>Pentru</w:t>
      </w:r>
      <w:proofErr w:type="spellEnd"/>
      <w:r w:rsidRPr="008065CE">
        <w:rPr>
          <w:b/>
          <w:bCs/>
        </w:rPr>
        <w:t xml:space="preserve"> un </w:t>
      </w:r>
      <w:proofErr w:type="spellStart"/>
      <w:r w:rsidRPr="008065CE">
        <w:rPr>
          <w:b/>
          <w:bCs/>
        </w:rPr>
        <w:t>singur</w:t>
      </w:r>
      <w:proofErr w:type="spellEnd"/>
      <w:r w:rsidRPr="008065CE">
        <w:rPr>
          <w:b/>
          <w:bCs/>
        </w:rPr>
        <w:t xml:space="preserve"> lot;</w:t>
      </w:r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proofErr w:type="spellStart"/>
      <w:r w:rsidRPr="008065CE">
        <w:t>Pentru</w:t>
      </w:r>
      <w:proofErr w:type="spellEnd"/>
      <w:r w:rsidRPr="008065CE">
        <w:t xml:space="preserve"> </w:t>
      </w:r>
      <w:proofErr w:type="spellStart"/>
      <w:r w:rsidRPr="008065CE">
        <w:t>mai</w:t>
      </w:r>
      <w:proofErr w:type="spellEnd"/>
      <w:r w:rsidRPr="008065CE">
        <w:t xml:space="preserve"> </w:t>
      </w:r>
      <w:proofErr w:type="spellStart"/>
      <w:r w:rsidRPr="008065CE">
        <w:t>multe</w:t>
      </w:r>
      <w:proofErr w:type="spellEnd"/>
      <w:r w:rsidRPr="008065CE">
        <w:t xml:space="preserve"> </w:t>
      </w:r>
      <w:proofErr w:type="spellStart"/>
      <w:r w:rsidRPr="008065CE">
        <w:t>loturi</w:t>
      </w:r>
      <w:proofErr w:type="spellEnd"/>
      <w:r w:rsidRPr="008065CE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lastRenderedPageBreak/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CB7945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CB7945">
        <w:rPr>
          <w:b/>
          <w:noProof w:val="0"/>
          <w:lang w:val="pt-BR" w:eastAsia="ru-RU"/>
        </w:rPr>
        <w:t>10.  Admiterea sau interzicerea ofertelor alternative</w:t>
      </w:r>
      <w:r w:rsidRPr="00CB7945">
        <w:rPr>
          <w:b/>
          <w:noProof w:val="0"/>
          <w:u w:val="single"/>
          <w:lang w:val="pt-BR" w:eastAsia="ru-RU"/>
        </w:rPr>
        <w:t xml:space="preserve">: </w:t>
      </w:r>
      <w:r w:rsidRPr="00CB7945">
        <w:rPr>
          <w:bCs/>
          <w:noProof w:val="0"/>
          <w:u w:val="single"/>
          <w:lang w:val="pt-BR" w:eastAsia="ru-RU"/>
        </w:rPr>
        <w:t>nu se admite</w:t>
      </w:r>
    </w:p>
    <w:p w14:paraId="7CDF479B" w14:textId="7C9ACEE1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CB7945">
        <w:rPr>
          <w:b/>
          <w:lang w:val="pt-BR" w:eastAsia="ru-RU"/>
        </w:rPr>
        <w:t>Termen</w:t>
      </w:r>
      <w:r w:rsidR="00A851D2" w:rsidRPr="00CB7945">
        <w:rPr>
          <w:b/>
          <w:lang w:val="pt-BR" w:eastAsia="ru-RU"/>
        </w:rPr>
        <w:t>ii</w:t>
      </w:r>
      <w:r w:rsidR="00677848" w:rsidRPr="00CB7945">
        <w:rPr>
          <w:b/>
          <w:lang w:val="pt-BR" w:eastAsia="ru-RU"/>
        </w:rPr>
        <w:t xml:space="preserve"> și condițiile </w:t>
      </w:r>
      <w:r w:rsidR="00A37285" w:rsidRPr="00CB7945">
        <w:rPr>
          <w:b/>
          <w:lang w:val="pt-BR" w:eastAsia="ru-RU"/>
        </w:rPr>
        <w:t>de executare a lucrărilor</w:t>
      </w:r>
      <w:r w:rsidR="00677848" w:rsidRPr="00CB7945">
        <w:rPr>
          <w:b/>
          <w:lang w:val="pt-BR" w:eastAsia="ru-RU"/>
        </w:rPr>
        <w:t>:</w:t>
      </w:r>
      <w:r w:rsidR="00417AA1" w:rsidRPr="00CB7945">
        <w:rPr>
          <w:b/>
          <w:lang w:val="pt-BR" w:eastAsia="ru-RU"/>
        </w:rPr>
        <w:t xml:space="preserve"> </w:t>
      </w:r>
      <w:r w:rsidR="00146E12" w:rsidRPr="00146E12">
        <w:rPr>
          <w:b/>
          <w:color w:val="000000" w:themeColor="text1"/>
          <w:lang w:eastAsia="ro-RO"/>
        </w:rPr>
        <w:t>60  zile calendaristice din data semnării contractului</w:t>
      </w:r>
      <w:r w:rsidR="008065CE" w:rsidRPr="008065CE">
        <w:rPr>
          <w:b/>
          <w:color w:val="000000" w:themeColor="text1"/>
          <w:lang w:eastAsia="ro-RO"/>
        </w:rPr>
        <w:t>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077C9400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>Republica Moldova, or. Chișinău, Sursa nr.2, str. Vadul lui Vodă, 5.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CB7945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CB7945">
        <w:rPr>
          <w:bCs/>
          <w:noProof w:val="0"/>
          <w:u w:val="single"/>
          <w:lang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CB7945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CB7945">
        <w:rPr>
          <w:bCs/>
          <w:noProof w:val="0"/>
          <w:u w:val="single"/>
          <w:lang w:val="ro-MD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CB794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10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3C625669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sz w:val="22"/>
                <w:szCs w:val="22"/>
              </w:rPr>
              <w:t>Certificate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EBBA715" w14:textId="77777777" w:rsidR="008C7681" w:rsidRPr="00CB7945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B794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CB7945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B7945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B7945">
              <w:rPr>
                <w:bCs/>
                <w:i/>
                <w:noProof w:val="0"/>
                <w:sz w:val="22"/>
                <w:szCs w:val="22"/>
                <w:lang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CB794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CB7945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17. </w:t>
      </w:r>
      <w:r w:rsidR="00DC789F" w:rsidRPr="00CB7945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CB7945">
        <w:rPr>
          <w:b/>
          <w:noProof w:val="0"/>
          <w:u w:val="single"/>
          <w:lang w:val="pt-BR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CB7945">
        <w:rPr>
          <w:b/>
          <w:noProof w:val="0"/>
          <w:lang w:val="pt-BR" w:eastAsia="ru-RU"/>
        </w:rPr>
        <w:t xml:space="preserve">18.  </w:t>
      </w:r>
      <w:r w:rsidRPr="00CB7945">
        <w:rPr>
          <w:b/>
          <w:noProof w:val="0"/>
          <w:color w:val="000000" w:themeColor="text1"/>
          <w:lang w:val="pt-BR" w:eastAsia="ru-RU"/>
        </w:rPr>
        <w:t>Condiții speciale de care depinde îndeplinirea contractului (</w:t>
      </w:r>
      <w:r w:rsidRPr="00CB7945">
        <w:rPr>
          <w:noProof w:val="0"/>
          <w:color w:val="000000" w:themeColor="text1"/>
          <w:lang w:val="pt-BR" w:eastAsia="ru-RU"/>
        </w:rPr>
        <w:t>indicați după caz</w:t>
      </w:r>
      <w:r w:rsidRPr="00CB7945">
        <w:rPr>
          <w:b/>
          <w:noProof w:val="0"/>
          <w:color w:val="000000" w:themeColor="text1"/>
          <w:lang w:val="pt-BR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CB7945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CB7945">
        <w:rPr>
          <w:bCs/>
          <w:noProof w:val="0"/>
          <w:u w:val="single"/>
          <w:lang w:val="pt-BR" w:eastAsia="ru-RU"/>
        </w:rPr>
        <w:t>prețul cel mai scăzut</w:t>
      </w:r>
    </w:p>
    <w:p w14:paraId="0D3983C3" w14:textId="77777777" w:rsidR="005366DD" w:rsidRPr="00CB7945" w:rsidRDefault="00C54321" w:rsidP="009668E4">
      <w:pPr>
        <w:tabs>
          <w:tab w:val="right" w:pos="426"/>
        </w:tabs>
        <w:jc w:val="both"/>
        <w:rPr>
          <w:b/>
          <w:noProof w:val="0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20. </w:t>
      </w:r>
      <w:r w:rsidR="005366DD" w:rsidRPr="00CB7945">
        <w:rPr>
          <w:b/>
          <w:noProof w:val="0"/>
          <w:lang w:val="pt-BR" w:eastAsia="ru-RU"/>
        </w:rPr>
        <w:t xml:space="preserve"> Factorii de evaluare a ofertei celei mai avantajoase din punct de vedere economic, precum și ponderile lor: </w:t>
      </w:r>
      <w:r w:rsidR="005366DD" w:rsidRPr="00CB7945">
        <w:rPr>
          <w:bCs/>
          <w:noProof w:val="0"/>
          <w:u w:val="single"/>
          <w:lang w:val="pt-BR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CB7945">
        <w:rPr>
          <w:b/>
          <w:noProof w:val="0"/>
          <w:lang w:val="pt-BR" w:eastAsia="ru-RU"/>
        </w:rPr>
        <w:lastRenderedPageBreak/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CB7945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pt-BR" w:eastAsia="ru-RU"/>
        </w:rPr>
      </w:pPr>
      <w:r w:rsidRPr="00CB7945">
        <w:rPr>
          <w:b/>
          <w:iCs/>
          <w:noProof w:val="0"/>
          <w:lang w:val="pt-BR" w:eastAsia="ru-RU"/>
        </w:rPr>
        <w:t xml:space="preserve">23. </w:t>
      </w:r>
      <w:r w:rsidR="005F2EE3" w:rsidRPr="00CB7945">
        <w:rPr>
          <w:b/>
          <w:noProof w:val="0"/>
          <w:lang w:val="pt-BR" w:eastAsia="ru-RU"/>
        </w:rPr>
        <w:t xml:space="preserve">Termenul de valabilitate a ofertelor: </w:t>
      </w:r>
      <w:r w:rsidR="004E1806" w:rsidRPr="00CB7945">
        <w:rPr>
          <w:bCs/>
          <w:noProof w:val="0"/>
          <w:u w:val="single"/>
          <w:lang w:val="pt-BR" w:eastAsia="ru-RU"/>
        </w:rPr>
        <w:t>9</w:t>
      </w:r>
      <w:r w:rsidR="005F2EE3" w:rsidRPr="00CB7945">
        <w:rPr>
          <w:bCs/>
          <w:noProof w:val="0"/>
          <w:u w:val="single"/>
          <w:lang w:val="pt-BR" w:eastAsia="ru-RU"/>
        </w:rPr>
        <w:t>0 zile</w:t>
      </w:r>
    </w:p>
    <w:p w14:paraId="6279FDC9" w14:textId="30BF97EF" w:rsidR="005F2EE3" w:rsidRPr="00CB7945" w:rsidRDefault="005F2EE3" w:rsidP="00E66965">
      <w:pPr>
        <w:tabs>
          <w:tab w:val="right" w:pos="426"/>
        </w:tabs>
        <w:jc w:val="both"/>
        <w:rPr>
          <w:b/>
          <w:noProof w:val="0"/>
          <w:lang w:val="pt-BR" w:eastAsia="ru-RU"/>
        </w:rPr>
      </w:pPr>
      <w:r w:rsidRPr="00CB7945">
        <w:rPr>
          <w:b/>
          <w:noProof w:val="0"/>
          <w:lang w:val="pt-BR" w:eastAsia="ru-RU"/>
        </w:rPr>
        <w:t>24.</w:t>
      </w:r>
      <w:r w:rsidRPr="00CB7945">
        <w:rPr>
          <w:bCs/>
          <w:noProof w:val="0"/>
          <w:lang w:val="pt-BR" w:eastAsia="ru-RU"/>
        </w:rPr>
        <w:t xml:space="preserve"> </w:t>
      </w:r>
      <w:r w:rsidRPr="00CB7945">
        <w:rPr>
          <w:b/>
          <w:noProof w:val="0"/>
          <w:lang w:val="pt-BR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CB7945">
        <w:rPr>
          <w:b/>
          <w:noProof w:val="0"/>
          <w:lang w:val="pt-BR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CB7945">
        <w:rPr>
          <w:b/>
          <w:noProof w:val="0"/>
          <w:lang w:val="pt-BR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CB7945">
        <w:rPr>
          <w:noProof w:val="0"/>
          <w:lang w:val="pt-BR" w:eastAsia="ru-RU"/>
        </w:rPr>
        <w:t xml:space="preserve">                                                             </w:t>
      </w:r>
    </w:p>
    <w:p w14:paraId="7D0A0346" w14:textId="7E6745FF" w:rsidR="005F2EE3" w:rsidRPr="00CB7945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CB7945">
        <w:rPr>
          <w:b/>
          <w:i/>
          <w:noProof w:val="0"/>
          <w:lang w:val="pt-BR" w:eastAsia="ru-RU"/>
        </w:rPr>
        <w:t xml:space="preserve">Ofertele întârziate vor fi respinse. </w:t>
      </w:r>
      <w:r w:rsidR="004B5715" w:rsidRPr="00CB7945">
        <w:rPr>
          <w:b/>
          <w:i/>
          <w:noProof w:val="0"/>
          <w:lang w:val="pt-BR" w:eastAsia="ru-RU"/>
        </w:rPr>
        <w:tab/>
      </w:r>
    </w:p>
    <w:p w14:paraId="61A77409" w14:textId="77777777" w:rsidR="00D11375" w:rsidRPr="00CB7945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pt-BR" w:eastAsia="ru-RU"/>
        </w:rPr>
      </w:pPr>
      <w:r w:rsidRPr="00CB7945">
        <w:rPr>
          <w:b/>
          <w:iCs/>
          <w:noProof w:val="0"/>
          <w:lang w:val="pt-BR" w:eastAsia="ru-RU"/>
        </w:rPr>
        <w:t>25.</w:t>
      </w:r>
      <w:r w:rsidR="00AD5FAE" w:rsidRPr="00CB7945">
        <w:rPr>
          <w:b/>
          <w:iCs/>
          <w:noProof w:val="0"/>
          <w:lang w:val="pt-BR" w:eastAsia="ru-RU"/>
        </w:rPr>
        <w:t xml:space="preserve"> </w:t>
      </w:r>
      <w:r w:rsidR="00AD5FAE" w:rsidRPr="00CB7945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CB7945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pt-BR" w:eastAsia="ru-RU"/>
        </w:rPr>
      </w:pPr>
      <w:r w:rsidRPr="00CB7945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CB7945">
        <w:rPr>
          <w:b/>
          <w:noProof w:val="0"/>
          <w:lang w:val="pt-BR" w:eastAsia="ru-RU"/>
        </w:rPr>
        <w:t>.</w:t>
      </w:r>
    </w:p>
    <w:p w14:paraId="0CE0614B" w14:textId="77777777" w:rsidR="00D454DE" w:rsidRPr="00CB7945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26. </w:t>
      </w:r>
      <w:r w:rsidR="00D454DE" w:rsidRPr="00CB7945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CB7945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CB7945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CB7945">
        <w:rPr>
          <w:b/>
          <w:noProof w:val="0"/>
          <w:lang w:val="en-US" w:eastAsia="ru-RU"/>
        </w:rPr>
        <w:t>Data (</w:t>
      </w:r>
      <w:proofErr w:type="spellStart"/>
      <w:r w:rsidR="007B2762" w:rsidRPr="00CB7945">
        <w:rPr>
          <w:b/>
          <w:noProof w:val="0"/>
          <w:lang w:val="en-US" w:eastAsia="ru-RU"/>
        </w:rPr>
        <w:t>datele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) </w:t>
      </w:r>
      <w:proofErr w:type="spellStart"/>
      <w:r w:rsidR="007B2762" w:rsidRPr="00CB7945">
        <w:rPr>
          <w:b/>
          <w:noProof w:val="0"/>
          <w:lang w:val="en-US" w:eastAsia="ru-RU"/>
        </w:rPr>
        <w:t>și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referința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(</w:t>
      </w:r>
      <w:proofErr w:type="spellStart"/>
      <w:r w:rsidR="007B2762" w:rsidRPr="00CB7945">
        <w:rPr>
          <w:b/>
          <w:noProof w:val="0"/>
          <w:lang w:val="en-US" w:eastAsia="ru-RU"/>
        </w:rPr>
        <w:t>referințele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) </w:t>
      </w:r>
      <w:proofErr w:type="spellStart"/>
      <w:r w:rsidR="007B2762" w:rsidRPr="00CB7945">
        <w:rPr>
          <w:b/>
          <w:noProof w:val="0"/>
          <w:lang w:val="en-US" w:eastAsia="ru-RU"/>
        </w:rPr>
        <w:t>publicărilor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anterioare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în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Jurnalul </w:t>
      </w:r>
      <w:proofErr w:type="spellStart"/>
      <w:r w:rsidR="007B2762" w:rsidRPr="00CB7945">
        <w:rPr>
          <w:b/>
          <w:noProof w:val="0"/>
          <w:lang w:val="en-US" w:eastAsia="ru-RU"/>
        </w:rPr>
        <w:t>Oficial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al </w:t>
      </w:r>
      <w:proofErr w:type="spellStart"/>
      <w:r w:rsidR="007B2762" w:rsidRPr="00CB7945">
        <w:rPr>
          <w:b/>
          <w:noProof w:val="0"/>
          <w:lang w:val="en-US" w:eastAsia="ru-RU"/>
        </w:rPr>
        <w:t>Uniunii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Europene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privind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contractul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(</w:t>
      </w:r>
      <w:proofErr w:type="spellStart"/>
      <w:r w:rsidR="007B2762" w:rsidRPr="00CB7945">
        <w:rPr>
          <w:b/>
          <w:noProof w:val="0"/>
          <w:lang w:val="en-US" w:eastAsia="ru-RU"/>
        </w:rPr>
        <w:t>contractele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) la care se </w:t>
      </w:r>
      <w:proofErr w:type="spellStart"/>
      <w:r w:rsidR="007B2762" w:rsidRPr="00CB7945">
        <w:rPr>
          <w:b/>
          <w:noProof w:val="0"/>
          <w:lang w:val="en-US" w:eastAsia="ru-RU"/>
        </w:rPr>
        <w:t>referă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anunțul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respectiv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(</w:t>
      </w:r>
      <w:proofErr w:type="spellStart"/>
      <w:r w:rsidR="007B2762" w:rsidRPr="00CB7945">
        <w:rPr>
          <w:b/>
          <w:noProof w:val="0"/>
          <w:lang w:val="en-US" w:eastAsia="ru-RU"/>
        </w:rPr>
        <w:t>dacă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este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 </w:t>
      </w:r>
      <w:proofErr w:type="spellStart"/>
      <w:r w:rsidR="007B2762" w:rsidRPr="00CB7945">
        <w:rPr>
          <w:b/>
          <w:noProof w:val="0"/>
          <w:lang w:val="en-US" w:eastAsia="ru-RU"/>
        </w:rPr>
        <w:t>cazul</w:t>
      </w:r>
      <w:proofErr w:type="spellEnd"/>
      <w:r w:rsidR="007B2762" w:rsidRPr="00CB7945">
        <w:rPr>
          <w:b/>
          <w:noProof w:val="0"/>
          <w:lang w:val="en-US" w:eastAsia="ru-RU"/>
        </w:rPr>
        <w:t xml:space="preserve">): </w:t>
      </w:r>
    </w:p>
    <w:p w14:paraId="12A50B86" w14:textId="6FF0FAE1" w:rsidR="007B2762" w:rsidRPr="00CB7945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pt-BR" w:eastAsia="ru-RU"/>
        </w:rPr>
      </w:pPr>
      <w:r w:rsidRPr="00CB7945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CB7945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30. </w:t>
      </w:r>
      <w:r w:rsidR="00540E28" w:rsidRPr="00CB7945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CB7945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CB7945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CB7945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CB7945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CB7945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CB7945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CB7945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CB794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CB7945">
        <w:rPr>
          <w:b/>
          <w:noProof w:val="0"/>
          <w:lang w:val="ro-MD" w:eastAsia="ru-RU"/>
        </w:rPr>
        <w:t>Data transmiterii spre publicare a anunțului de participar</w:t>
      </w:r>
      <w:r w:rsidR="008B2004" w:rsidRPr="00CB7945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CB7945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CB794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CB7945">
        <w:rPr>
          <w:b/>
          <w:iCs/>
          <w:noProof w:val="0"/>
          <w:lang w:val="ro-MD" w:eastAsia="ru-RU"/>
        </w:rPr>
        <w:t xml:space="preserve">33. </w:t>
      </w:r>
      <w:r w:rsidR="00695C9D" w:rsidRPr="00CB7945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CB7945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CB7945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CB794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CB7945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CB7945">
        <w:rPr>
          <w:b/>
          <w:iCs/>
          <w:noProof w:val="0"/>
          <w:lang w:eastAsia="ru-RU"/>
        </w:rPr>
        <w:t>nu</w:t>
      </w:r>
    </w:p>
    <w:p w14:paraId="4F00390A" w14:textId="1903B953" w:rsidR="00A21F81" w:rsidRPr="00CB794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CB7945">
        <w:rPr>
          <w:b/>
          <w:iCs/>
          <w:noProof w:val="0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CB7945">
        <w:rPr>
          <w:b/>
          <w:iCs/>
          <w:noProof w:val="0"/>
          <w:lang w:val="pt-BR" w:eastAsia="ru-RU"/>
        </w:rPr>
        <w:t xml:space="preserve">Garanția pentru ofertă cu </w:t>
      </w:r>
      <w:r w:rsidRPr="00CB7945">
        <w:rPr>
          <w:b/>
          <w:bCs/>
          <w:iCs/>
          <w:noProof w:val="0"/>
          <w:lang w:val="pt-BR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CB7945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CB7945">
        <w:rPr>
          <w:b/>
          <w:bCs/>
          <w:iCs/>
          <w:noProof w:val="0"/>
          <w:lang w:val="pt-BR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CB7945">
        <w:rPr>
          <w:i/>
          <w:iCs/>
          <w:noProof w:val="0"/>
          <w:lang w:val="pt-BR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CB7945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eastAsia="ru-RU"/>
        </w:rPr>
      </w:pPr>
      <w:r w:rsidRPr="00CB7945">
        <w:rPr>
          <w:b/>
          <w:bCs/>
          <w:iCs/>
          <w:noProof w:val="0"/>
          <w:lang w:eastAsia="ru-RU"/>
        </w:rPr>
        <w:t>Sancțiuni:</w:t>
      </w:r>
    </w:p>
    <w:p w14:paraId="32C4B1E2" w14:textId="77777777" w:rsidR="00B310E3" w:rsidRPr="00CB7945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CB7945">
        <w:rPr>
          <w:i/>
          <w:iCs/>
          <w:noProof w:val="0"/>
          <w:lang w:eastAsia="ru-RU"/>
        </w:rPr>
        <w:t xml:space="preserve">1. </w:t>
      </w:r>
      <w:r w:rsidRPr="00CB7945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Pr="00CB794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pt-BR" w:eastAsia="ru-RU"/>
        </w:rPr>
      </w:pPr>
      <w:r w:rsidRPr="00CB7945">
        <w:rPr>
          <w:b/>
          <w:noProof w:val="0"/>
          <w:lang w:val="pt-BR" w:eastAsia="ru-RU"/>
        </w:rPr>
        <w:t xml:space="preserve">        </w:t>
      </w:r>
    </w:p>
    <w:p w14:paraId="490C97B4" w14:textId="77777777" w:rsidR="003428FF" w:rsidRPr="00CB7945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pt-BR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8"/>
  </w:num>
  <w:num w:numId="3" w16cid:durableId="345249873">
    <w:abstractNumId w:val="16"/>
  </w:num>
  <w:num w:numId="4" w16cid:durableId="940603114">
    <w:abstractNumId w:val="10"/>
  </w:num>
  <w:num w:numId="5" w16cid:durableId="872498322">
    <w:abstractNumId w:val="6"/>
  </w:num>
  <w:num w:numId="6" w16cid:durableId="2000965464">
    <w:abstractNumId w:val="17"/>
  </w:num>
  <w:num w:numId="7" w16cid:durableId="985623853">
    <w:abstractNumId w:val="12"/>
  </w:num>
  <w:num w:numId="8" w16cid:durableId="893201657">
    <w:abstractNumId w:val="9"/>
  </w:num>
  <w:num w:numId="9" w16cid:durableId="245767951">
    <w:abstractNumId w:val="3"/>
  </w:num>
  <w:num w:numId="10" w16cid:durableId="1045565836">
    <w:abstractNumId w:val="15"/>
  </w:num>
  <w:num w:numId="11" w16cid:durableId="1128277774">
    <w:abstractNumId w:val="7"/>
  </w:num>
  <w:num w:numId="12" w16cid:durableId="1667634321">
    <w:abstractNumId w:val="0"/>
  </w:num>
  <w:num w:numId="13" w16cid:durableId="763958817">
    <w:abstractNumId w:val="13"/>
  </w:num>
  <w:num w:numId="14" w16cid:durableId="1849716414">
    <w:abstractNumId w:val="18"/>
  </w:num>
  <w:num w:numId="15" w16cid:durableId="197086127">
    <w:abstractNumId w:val="2"/>
  </w:num>
  <w:num w:numId="16" w16cid:durableId="862672486">
    <w:abstractNumId w:val="4"/>
  </w:num>
  <w:num w:numId="17" w16cid:durableId="760569952">
    <w:abstractNumId w:val="5"/>
  </w:num>
  <w:num w:numId="18" w16cid:durableId="129978110">
    <w:abstractNumId w:val="19"/>
  </w:num>
  <w:num w:numId="19" w16cid:durableId="794521170">
    <w:abstractNumId w:val="1"/>
  </w:num>
  <w:num w:numId="20" w16cid:durableId="618075802">
    <w:abstractNumId w:val="11"/>
  </w:num>
  <w:num w:numId="21" w16cid:durableId="1669552349">
    <w:abstractNumId w:val="14"/>
  </w:num>
  <w:num w:numId="22" w16cid:durableId="1847012234">
    <w:abstractNumId w:val="1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A6D9B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B7945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38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23</cp:revision>
  <cp:lastPrinted>2026-04-01T12:36:00Z</cp:lastPrinted>
  <dcterms:created xsi:type="dcterms:W3CDTF">2026-03-05T12:17:00Z</dcterms:created>
  <dcterms:modified xsi:type="dcterms:W3CDTF">2026-05-18T06:59:00Z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