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54403" w:rsidRPr="006B3127" w:rsidRDefault="0030400C">
      <w:pPr>
        <w:spacing w:after="60"/>
        <w:rPr>
          <w:rFonts w:cs="Times New Roman"/>
          <w:sz w:val="24"/>
          <w:szCs w:val="24"/>
        </w:rPr>
      </w:pPr>
      <w:bookmarkStart w:id="0" w:name="_GoBack"/>
      <w:r w:rsidRPr="006B3127">
        <w:rPr>
          <w:rFonts w:cs="Times New Roman"/>
          <w:sz w:val="24"/>
          <w:szCs w:val="24"/>
        </w:rPr>
        <w:t xml:space="preserve">Anexa nr. 22 la Documentația standard </w:t>
      </w:r>
      <w:proofErr w:type="gramStart"/>
      <w:r w:rsidRPr="006B3127">
        <w:rPr>
          <w:rFonts w:cs="Times New Roman"/>
          <w:sz w:val="24"/>
          <w:szCs w:val="24"/>
        </w:rPr>
        <w:t>nr._</w:t>
      </w:r>
      <w:proofErr w:type="gramEnd"/>
      <w:r w:rsidRPr="006B3127">
        <w:rPr>
          <w:rFonts w:cs="Times New Roman"/>
          <w:sz w:val="24"/>
          <w:szCs w:val="24"/>
        </w:rPr>
        <w:t>____ din “____” ________ 20___</w:t>
      </w:r>
    </w:p>
    <w:p w:rsidR="00B54403" w:rsidRPr="006B3127" w:rsidRDefault="0030400C">
      <w:pPr>
        <w:jc w:val="center"/>
        <w:rPr>
          <w:rFonts w:cs="Times New Roman"/>
          <w:sz w:val="24"/>
          <w:szCs w:val="24"/>
        </w:rPr>
      </w:pPr>
      <w:r w:rsidRPr="006B3127">
        <w:rPr>
          <w:rFonts w:cs="Times New Roman"/>
          <w:b/>
          <w:sz w:val="24"/>
          <w:szCs w:val="24"/>
        </w:rPr>
        <w:t>Specificații tehnice</w:t>
      </w:r>
    </w:p>
    <w:p w:rsidR="00B54403" w:rsidRPr="006B3127" w:rsidRDefault="0030400C">
      <w:pPr>
        <w:spacing w:after="60"/>
        <w:rPr>
          <w:rFonts w:cs="Times New Roman"/>
          <w:sz w:val="24"/>
          <w:szCs w:val="24"/>
        </w:rPr>
      </w:pPr>
      <w:r w:rsidRPr="006B3127">
        <w:rPr>
          <w:rFonts w:cs="Times New Roman"/>
          <w:sz w:val="24"/>
          <w:szCs w:val="24"/>
        </w:rPr>
        <w:t>Numărul procedurii de achiziție ____________ din _________</w:t>
      </w:r>
    </w:p>
    <w:p w:rsidR="00B54403" w:rsidRPr="006B3127" w:rsidRDefault="0030400C">
      <w:pPr>
        <w:spacing w:after="60"/>
        <w:rPr>
          <w:rFonts w:cs="Times New Roman"/>
          <w:sz w:val="24"/>
          <w:szCs w:val="24"/>
        </w:rPr>
      </w:pPr>
      <w:r w:rsidRPr="006B3127">
        <w:rPr>
          <w:rFonts w:cs="Times New Roman"/>
          <w:b/>
          <w:sz w:val="24"/>
          <w:szCs w:val="24"/>
        </w:rPr>
        <w:t>Obiectul achiziției: Materiale de tehnică sanitară pentru anul 2026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082"/>
        <w:gridCol w:w="2081"/>
        <w:gridCol w:w="2078"/>
        <w:gridCol w:w="2082"/>
        <w:gridCol w:w="2096"/>
        <w:gridCol w:w="2081"/>
        <w:gridCol w:w="2082"/>
      </w:tblGrid>
      <w:tr w:rsidR="00B54403" w:rsidRPr="006B3127">
        <w:trPr>
          <w:tblHeader/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b/>
                <w:sz w:val="24"/>
                <w:szCs w:val="24"/>
              </w:rPr>
              <w:t>Denumirea bunurilor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b/>
                <w:sz w:val="24"/>
                <w:szCs w:val="24"/>
              </w:rPr>
              <w:t>Denumirea modelului bunului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b/>
                <w:sz w:val="24"/>
                <w:szCs w:val="24"/>
              </w:rPr>
              <w:t>Ț</w:t>
            </w:r>
            <w:r w:rsidRPr="006B3127">
              <w:rPr>
                <w:rFonts w:cs="Times New Roman"/>
                <w:b/>
                <w:sz w:val="24"/>
                <w:szCs w:val="24"/>
              </w:rPr>
              <w:t>ara de origine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b/>
                <w:sz w:val="24"/>
                <w:szCs w:val="24"/>
              </w:rPr>
              <w:t>Producătorul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b/>
                <w:sz w:val="24"/>
                <w:szCs w:val="24"/>
              </w:rPr>
              <w:t>Standarde de referință</w:t>
            </w:r>
          </w:p>
        </w:tc>
      </w:tr>
      <w:tr w:rsidR="00B54403" w:rsidRPr="006B3127">
        <w:trPr>
          <w:jc w:val="center"/>
        </w:trPr>
        <w:tc>
          <w:tcPr>
            <w:tcW w:w="145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b/>
                <w:sz w:val="24"/>
                <w:szCs w:val="24"/>
              </w:rPr>
              <w:t>Lot 1. Materiale de tehnică sanitară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Baterie </w:t>
            </w:r>
            <w:r w:rsidRPr="006B3127">
              <w:rPr>
                <w:rFonts w:cs="Times New Roman"/>
                <w:sz w:val="24"/>
                <w:szCs w:val="24"/>
              </w:rPr>
              <w:t>bucătărie cu piuliță d40, cartuș.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Culoare cromat; instalare pe chiuvetă; material alamă.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Baterie pentru cadă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Adâncime 35 cm; culoare cromat; instalare pe perete; </w:t>
            </w:r>
            <w:r w:rsidRPr="006B3127">
              <w:rPr>
                <w:rFonts w:cs="Times New Roman"/>
                <w:sz w:val="24"/>
                <w:szCs w:val="24"/>
              </w:rPr>
              <w:t>material alamă; tip acționare: cartuș ceramic.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Baterie pentru lavoar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Adâncime 15 cm; culoare cromat; înălțime 12 cm; instalare pe lavoar; material alamă; tip acționare: cartuș </w:t>
            </w:r>
            <w:r w:rsidRPr="006B3127">
              <w:rPr>
                <w:rFonts w:cs="Times New Roman"/>
                <w:sz w:val="24"/>
                <w:szCs w:val="24"/>
              </w:rPr>
              <w:t>ceramic.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lastRenderedPageBreak/>
              <w:t>Racord flexibil pentru apă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FI 1/2*10; lungime 500 mm; material cauciuc cu împletitură din oțel inoxidabil; presiune 20 bar; temperatură de lucru max. 110°C; </w:t>
            </w:r>
            <w:r w:rsidRPr="006B3127">
              <w:rPr>
                <w:rFonts w:cs="Times New Roman"/>
                <w:sz w:val="24"/>
                <w:szCs w:val="24"/>
              </w:rPr>
              <w:t>destinație: furtunuri pentru apă p/u baterii.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Racord flexibil pentru apă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FI 1/2*10; lungime 1000 mm; material cauciuc cu împletitură din oțel inoxidabil; presiune 20 bar; tempe</w:t>
            </w:r>
            <w:r w:rsidRPr="006B3127">
              <w:rPr>
                <w:rFonts w:cs="Times New Roman"/>
                <w:sz w:val="24"/>
                <w:szCs w:val="24"/>
              </w:rPr>
              <w:t>ratură de lucru max. 110°C; destinație: furtunuri pentru apă p/u baterii.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Sifon gofrat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Diametrul orificiului ieșire 50 mm; dimensiuni țeavă 40*40 mm; </w:t>
            </w:r>
            <w:r w:rsidRPr="006B3127">
              <w:rPr>
                <w:rFonts w:cs="Times New Roman"/>
                <w:sz w:val="24"/>
                <w:szCs w:val="24"/>
              </w:rPr>
              <w:lastRenderedPageBreak/>
              <w:t>material carcasă plastic.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Conform standardelor aplicabile EN/ISO; </w:t>
            </w:r>
            <w:r w:rsidRPr="006B3127">
              <w:rPr>
                <w:rFonts w:cs="Times New Roman"/>
                <w:sz w:val="24"/>
                <w:szCs w:val="24"/>
              </w:rPr>
              <w:lastRenderedPageBreak/>
              <w:t>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lastRenderedPageBreak/>
              <w:t>Sifon gofrat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Destinație 1 1/2; diametrul orificiului ieșire 40/50 mm; tip sifon.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Mecanism de </w:t>
            </w:r>
            <w:r w:rsidRPr="006B3127">
              <w:rPr>
                <w:rFonts w:cs="Times New Roman"/>
                <w:sz w:val="24"/>
                <w:szCs w:val="24"/>
              </w:rPr>
              <w:t>admisie (de alimentare WC)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Garnitură etanșare fixaje rezervor; closete de podea; racordare la apă inferioară; diametrul conexiunii 1/2.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Mecanism de admisie (de alimentare WC)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Garnitură etanșare fixaje rezervor; closete de podea; racordare la apă laterală; diametrul conexiunii 1/2.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Mecanism pentru rezervor 1/2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Destinație: closete de podea; </w:t>
            </w:r>
            <w:r w:rsidRPr="006B3127">
              <w:rPr>
                <w:rFonts w:cs="Times New Roman"/>
                <w:sz w:val="24"/>
                <w:szCs w:val="24"/>
              </w:rPr>
              <w:t xml:space="preserve">diametrul conexiunii 1/2; racordare la apă laterală; tip </w:t>
            </w:r>
            <w:r w:rsidRPr="006B3127">
              <w:rPr>
                <w:rFonts w:cs="Times New Roman"/>
                <w:sz w:val="24"/>
                <w:szCs w:val="24"/>
              </w:rPr>
              <w:lastRenderedPageBreak/>
              <w:t>mecanism: scurgere.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Mecanism pentru rezervor 1/2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Destinație: closete de podea; diametrul conexiunii 1/2; racordare la a</w:t>
            </w:r>
            <w:r w:rsidRPr="006B3127">
              <w:rPr>
                <w:rFonts w:cs="Times New Roman"/>
                <w:sz w:val="24"/>
                <w:szCs w:val="24"/>
              </w:rPr>
              <w:t>pă inferioară; tip mecanism: scurgere.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Set fixare capac WC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Pentru capac WC universal; material plastic.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Conform standardelor aplicabile EN/ISO; </w:t>
            </w:r>
            <w:r w:rsidRPr="006B3127">
              <w:rPr>
                <w:rFonts w:cs="Times New Roman"/>
                <w:sz w:val="24"/>
                <w:szCs w:val="24"/>
              </w:rPr>
              <w:t>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Set fixare vas de WC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Dibluri de fixare p/u vas de WC (de podea).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Robinet sertar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Robinet sertar D. 3/4” M/M, alamă.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Conform standardelor </w:t>
            </w:r>
            <w:r w:rsidRPr="006B3127">
              <w:rPr>
                <w:rFonts w:cs="Times New Roman"/>
                <w:sz w:val="24"/>
                <w:szCs w:val="24"/>
              </w:rPr>
              <w:t>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lastRenderedPageBreak/>
              <w:t>Robinet sertar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Robinet sertar D. 1/2” M/M, alamă.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Robinet sertar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Robinet sertar D. 50 mm, M/M, alamă.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Conform </w:t>
            </w:r>
            <w:r w:rsidRPr="006B3127">
              <w:rPr>
                <w:rFonts w:cs="Times New Roman"/>
                <w:sz w:val="24"/>
                <w:szCs w:val="24"/>
              </w:rPr>
              <w:t>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Robinet sertar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Robinet sertar D. 1” M/M, alamă.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Bandă teflon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Grosime 0,10 mm; lățime 12 mm; </w:t>
            </w:r>
            <w:r w:rsidRPr="006B3127">
              <w:rPr>
                <w:rFonts w:cs="Times New Roman"/>
                <w:sz w:val="24"/>
                <w:szCs w:val="24"/>
              </w:rPr>
              <w:t>lungime 12 m.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Racord flexibil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L=0,8 m; D. 1/2” FE/FI din inox.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lastRenderedPageBreak/>
              <w:t>Racord flexibil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L=0,6 m; D. 1/2” </w:t>
            </w:r>
            <w:r w:rsidRPr="006B3127">
              <w:rPr>
                <w:rFonts w:cs="Times New Roman"/>
                <w:sz w:val="24"/>
                <w:szCs w:val="24"/>
              </w:rPr>
              <w:t>FE/FI din inox.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Cartuș pentru baterie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D=40 mm.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Cartuș pentru baterie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D=35 mm.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Conform </w:t>
            </w:r>
            <w:r w:rsidRPr="006B3127">
              <w:rPr>
                <w:rFonts w:cs="Times New Roman"/>
                <w:sz w:val="24"/>
                <w:szCs w:val="24"/>
              </w:rPr>
              <w:t>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Manometre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Limite de măsurare 1-6 atm (p/u apă); D-100; d=1/2.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Niplu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d-1/2 mm; alamă.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Conform </w:t>
            </w:r>
            <w:r w:rsidRPr="006B3127">
              <w:rPr>
                <w:rFonts w:cs="Times New Roman"/>
                <w:sz w:val="24"/>
                <w:szCs w:val="24"/>
              </w:rPr>
              <w:t>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lastRenderedPageBreak/>
              <w:t>Mufă alamă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d1/2 mm; alamă.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Cânepă etanșare filet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Cantitate 100 g (Unigarn 100).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</w:t>
            </w:r>
            <w:r w:rsidRPr="006B3127">
              <w:rPr>
                <w:rFonts w:cs="Times New Roman"/>
                <w:sz w:val="24"/>
                <w:szCs w:val="24"/>
              </w:rPr>
              <w:t>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Sfoară etanșare filet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Sfoară etanșare filet 20 m.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Silicon universal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Alb/transparent, 260 ml.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Conform </w:t>
            </w:r>
            <w:r w:rsidRPr="006B3127">
              <w:rPr>
                <w:rFonts w:cs="Times New Roman"/>
                <w:sz w:val="24"/>
                <w:szCs w:val="24"/>
              </w:rPr>
              <w:t>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Diblu fixare chiuvetă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WD 8x110 mm K NV fixare chiuvetă, set 2 buc.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lastRenderedPageBreak/>
              <w:t>Supapă de siguranță pentru boiler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Supapă de siguranță pentru boiler D. 1/2” FI/FE PN10/8.5, cu mâner.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145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b/>
                <w:sz w:val="24"/>
                <w:szCs w:val="24"/>
              </w:rPr>
              <w:t>Lot 2. Materiale auxiliare aferente armăturii sanitare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Disc abraziv tăiere metal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d125*1,2*22 mm.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</w:t>
            </w:r>
            <w:r w:rsidRPr="006B3127">
              <w:rPr>
                <w:rFonts w:cs="Times New Roman"/>
                <w:sz w:val="24"/>
                <w:szCs w:val="24"/>
              </w:rPr>
              <w:t>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Disc abraziv tăiere metal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d230*2,0*22,2 mm.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Conform 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Lubrifiant multifuncțional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WD-40, 450 ml.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Conform </w:t>
            </w:r>
            <w:r w:rsidRPr="006B3127">
              <w:rPr>
                <w:rFonts w:cs="Times New Roman"/>
                <w:sz w:val="24"/>
                <w:szCs w:val="24"/>
              </w:rPr>
              <w:t>standardelor aplicabile EN/ISO; certificate/fișe tehnice după caz.</w:t>
            </w:r>
          </w:p>
        </w:tc>
      </w:tr>
      <w:tr w:rsidR="00B54403" w:rsidRPr="006B3127">
        <w:trPr>
          <w:jc w:val="center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>Electrozi de sudură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Cantitatea medie de electrozi în cutie: 141 buc.; diametrul 3,2 mm; </w:t>
            </w:r>
            <w:r w:rsidRPr="006B3127">
              <w:rPr>
                <w:rFonts w:cs="Times New Roman"/>
                <w:sz w:val="24"/>
                <w:szCs w:val="24"/>
              </w:rPr>
              <w:lastRenderedPageBreak/>
              <w:t>greutate 4,5 kg; intensitatea curentului de sudare 110-135 A continuu/alternativ; lungime 350 mm.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B5440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403" w:rsidRPr="006B3127" w:rsidRDefault="0030400C">
            <w:pPr>
              <w:rPr>
                <w:rFonts w:cs="Times New Roman"/>
                <w:sz w:val="24"/>
                <w:szCs w:val="24"/>
              </w:rPr>
            </w:pPr>
            <w:r w:rsidRPr="006B3127">
              <w:rPr>
                <w:rFonts w:cs="Times New Roman"/>
                <w:sz w:val="24"/>
                <w:szCs w:val="24"/>
              </w:rPr>
              <w:t xml:space="preserve">Conform standardelor aplicabile EN/ISO; </w:t>
            </w:r>
            <w:r w:rsidRPr="006B3127">
              <w:rPr>
                <w:rFonts w:cs="Times New Roman"/>
                <w:sz w:val="24"/>
                <w:szCs w:val="24"/>
              </w:rPr>
              <w:lastRenderedPageBreak/>
              <w:t>certificate/fișe tehnice după caz.</w:t>
            </w:r>
          </w:p>
        </w:tc>
      </w:tr>
      <w:bookmarkEnd w:id="0"/>
    </w:tbl>
    <w:p w:rsidR="0030400C" w:rsidRPr="006B3127" w:rsidRDefault="0030400C">
      <w:pPr>
        <w:rPr>
          <w:rFonts w:cs="Times New Roman"/>
          <w:sz w:val="24"/>
          <w:szCs w:val="24"/>
        </w:rPr>
      </w:pPr>
    </w:p>
    <w:sectPr w:rsidR="0030400C" w:rsidRPr="006B3127" w:rsidSect="00034616">
      <w:pgSz w:w="15840" w:h="12240" w:orient="landscape"/>
      <w:pgMar w:top="624" w:right="624" w:bottom="624" w:left="6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0400C"/>
    <w:rsid w:val="00326F90"/>
    <w:rsid w:val="006B3127"/>
    <w:rsid w:val="00833A6E"/>
    <w:rsid w:val="00AA1D8D"/>
    <w:rsid w:val="00B47730"/>
    <w:rsid w:val="00B5440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AA9306A3-8C5B-44D1-A947-DE84DA7E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A164ED-7F16-44A3-8432-917583870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Vladimir Vornic</cp:lastModifiedBy>
  <cp:revision>3</cp:revision>
  <dcterms:created xsi:type="dcterms:W3CDTF">2026-06-11T10:41:00Z</dcterms:created>
  <dcterms:modified xsi:type="dcterms:W3CDTF">2026-06-11T10:41:00Z</dcterms:modified>
  <cp:category/>
</cp:coreProperties>
</file>