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blPrEx>
          <w:tblCellMar>
            <w:top w:w="0" w:type="dxa"/>
            <w:bottom w:w="0" w:type="dxa"/>
          </w:tblCellMar>
        </w:tblPrEx>
        <w:tc>
          <w:tcPr>
            <w:tcW w:w="4786" w:type="dxa"/>
            <w:tcBorders>
              <w:top w:val="nil"/>
              <w:left w:val="nil"/>
              <w:bottom w:val="single" w:sz="6" w:space="0" w:color="auto"/>
              <w:right w:val="nil"/>
            </w:tcBorders>
          </w:tcPr>
          <w:p w:rsidR="00275A92" w:rsidRDefault="00275A92">
            <w:pPr>
              <w:jc w:val="center"/>
              <w:rPr>
                <w:b/>
                <w:bCs/>
                <w:sz w:val="32"/>
                <w:szCs w:val="32"/>
              </w:rPr>
            </w:pPr>
            <w:r>
              <w:rPr>
                <w:b/>
                <w:bCs/>
                <w:sz w:val="32"/>
                <w:szCs w:val="32"/>
              </w:rPr>
              <w:t>Construirea cazangeriei si retelelor de alimentare cu gaze naturale la IMSP Spitalulu Raional Straseni din str.T.Ciorba 11/1. mun.Straseni. r-nul Straseni</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blPrEx>
          <w:tblCellMar>
            <w:top w:w="0" w:type="dxa"/>
            <w:bottom w:w="0" w:type="dxa"/>
          </w:tblCellMar>
        </w:tblPrEx>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2-1-3</w:t>
      </w:r>
    </w:p>
    <w:p w:rsidR="00080DC1" w:rsidRDefault="00080DC1">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 Lucrari  de constructie</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1.1. Изделья и арматура</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80 mm Заслонка поворотная Ду 80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150 mm Заслонка поворотная Ду 150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1/2" -1" Кран шаровый стальной муфтовый Ду 25 мм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 1/4" -1 1/2"  Кран шаровый стальной муфтовый Ду 40 мм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80 mm Клапан обратный фланцевый Ду 80; "Danfoss" NVD 402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IA23A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Фильтр сетчатый для воды; Pу 10; Ду 25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1/2" -1" Клапан предохранительный Ду 25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lastRenderedPageBreak/>
              <w:t xml:space="preserve">Robinet de aerisire cu cheie mobila pentru </w:t>
            </w:r>
            <w:r>
              <w:rPr>
                <w:sz w:val="24"/>
                <w:szCs w:val="24"/>
              </w:rPr>
              <w:lastRenderedPageBreak/>
              <w:t>instalatii de incalzire centrala, avind diametrul nominal de 1/4" Воздухоотводчик автоматический 3/8 (1088303)</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GB05B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Flansa din otel pentru Pn 10,16, 25, 40, 64, montata prin sudura electrica, la conducte de otel, avind Dn 80 mm Ду80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GB05E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Flansa din otel pentru Pn 10,16, 25, 40, 64, montata prin sudura electrica, la conducte de otel, avind Dn 150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GB05F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Flansa din otel pentru Pn 10,16, 25, 40, 64, montata prin sudura electrica, la conducte de otel, avind Dn 200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1.2. Трубы</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neagra  sudata longitudinal pentru instalatii, nefiletata, montata prin sudura in coloane, in instalatii de incalzire centrala pentru cladiri de locuit si social-culturale, teava avind diametrul de 1 1/4" Труба стальная электросварная прямошовная 32х2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neagra  sudata longitudinal pentru instalatii, nefiletata, montata prin sudura in coloane, in instalatii de incalzire centrala pentru cladiri de locuit si social-culturale, teava avind diametrul de Труба стальная электросварная прямошовная 45x2,5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fara sudura sau sudata longitudinal pentru constructii,  montata prin sudura in conducte de distributie, in instalatii de incalzire centrala pentru cladiri de locuit si social-culturale, teava avind diametrul exterior si grosimea peretelui de 51 x 3,5 mm ... 57 x 3,5 mm Труба стальная электросварная прямошовная 57x3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IC12D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fara sudura sau sudata longitudinal pentru constructii,  montata prin sudura in conducte de distributie, in instalatii de incalzire centrala pentru cladiri de locuit si social-culturale, teava avind diametrul exterior si grosimea peretelui de 83 x 3,5 mm ... 89 x 3,5 mm Труба стальная электросварная прямошовная 89x4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IC12I</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Teava din otel fara sudura sau sudata longitudinal pentru constructii,  montata prin sudura in conducte de distributie, in instalatii de incalzire centrala pentru cladiri de locuit si </w:t>
            </w:r>
            <w:r>
              <w:rPr>
                <w:sz w:val="24"/>
                <w:szCs w:val="24"/>
              </w:rPr>
              <w:lastRenderedPageBreak/>
              <w:t>social-culturale, teava avind diametrul exterior si grosimea peretelui de 152 x 6,5 mm ... 159 x 8 mm Труба стальная электросварная прямошовная 159x4,5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IC12K</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fara sudura sau sudata longitudinal pentru constructii,  montata prin sudura in conducte de distributie, in instalatii de incalzire centrala pentru cladiri de locuit si social-culturale, teava avind diametrul exterior si grosimea peretelui de 194 x 8 mm ... 219 x 9 mm Труба стальная электросварная прямошовная 219x6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neagra  sudata longitudinal pentru instalatii, nefiletata, montata prin sudura in coloane, in instalatii de incalzire centrala pentru cladiri de locuit si social-culturale, teava avind diametrul de 1/2" Труба водогазопроводная стальная Ду 15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neagra  sudata longitudinal pentru instalatii, nefiletata, montata prin sudura in coloane, in instalatii de incalzire centrala pentru cladiri de locuit si social-culturale, teava avind diametrul de 1 1/4" Труба водогазопроводная стальная Ду 32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3/8" ... 1"</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1 1/4" ... 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54 x 3,5 ... 83 x 3,5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80 x 3,5 ... 159 x 8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Efectuarea probei de etanseitate la presiune a  conductelor de alimentare a aparatelor de </w:t>
            </w:r>
            <w:r>
              <w:rPr>
                <w:sz w:val="24"/>
                <w:szCs w:val="24"/>
              </w:rPr>
              <w:lastRenderedPageBreak/>
              <w:t>incalzire (aeroterme, termoconvectoare, covectoare de plinta, etc.) avind diametrul de 108 x 8 ... 273 x 9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3/8" ... 1"</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1 1/4" ... 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54 x 3,5 ... 83 x 3,5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IE04D</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89 x 3,5 ... 159 x 8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168 x 8 ... 273 x 9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IC40B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Bratara pentru fixarea conductelor din otel pentru instalatia de incalzire centrala sau gaze, montata prin dibluri de 1 1/4" - 2",  pe dibluri din PVC pe zid de caramida Хомутовая скоба для крепления труб d32x2 мм с винтом M8x100 и дюбелем д10х50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RpCR27A1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Vopsirea conductelor de instalatii, in doua straturi, cu vopsele de ulei, pe conducte avind diametrul exterior pina la 60 mm inclusiv cu doua straturi de vopsea si un strat de lac</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RpCR27B1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Vopsirea conductelor de instalatii, in doua straturi, cu vopsele de ulei, pe conducte avind diametrul exterior peste 60 mm cu doua straturi de vopsea si un strat de lac</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49,02</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Suporti si dispozitive de fixare pentru sustinerea conductelor, boilere, aparate si recipienti, avind greutatea de pina la 2 kg / bucata </w:t>
            </w:r>
            <w:r>
              <w:rPr>
                <w:sz w:val="24"/>
                <w:szCs w:val="24"/>
              </w:rPr>
              <w:lastRenderedPageBreak/>
              <w:t>(ОПП2(4*1,24+2*1,15+4*1,97+8*3,13)) (exclusiv suporti)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40,18</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ОПП-2-100-57</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ОПП-2-100-89</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ОПП-2-100-159</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ОПП-2-100-219</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Suporti si dispozitive de fixare pentru sustinerea conductelor, boilere, aparate si recipienti, avind greutatea de pina la 2 kg / bucata ((4*4,5+4*8,7)) (exclusiv suporti)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52,80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39</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хомутовая неподвижная d159x4,5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40</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хомутовая неподвижная d219 x 6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IzD03A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Vopsirea confectiilor si constructiilor metalice cu un strat de vopsea de miniu de plumb, executate din profile, cu grosimi intre 8 mm si 12 mm inclusiv, cu pensula de mina</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0,093</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IzD04A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Vopsirea confectiilor si constructiilor metalice cu vopsea de ulei in 2 straturi, executate din profile, cu grosimi intre 8 mm si 12 mm inclusiv, cu pensula de mina</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0,093</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 xml:space="preserve">1.3. Дымовая труба из нержавеющей стали в тепловой изоляции с покровным слоем   600 мм; Н= 15,0 м МК дымоходы в составе МК дымоходы: </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Анкерная плита с отводом конденсата  MKD KFT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Очистной люк  тип MKD POT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45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Тройник тип MKD AFT 90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Труба газохода длиной 1 м тип MKD RT 1000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Наконечник тип MKD MAT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Крепежный хомут тип MKD WHT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Хомут тип MKD KBT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Хомут тройника тип MKD OBTR</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51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600 Aplicativ (Doar element, lacatus, bumbac) - Стенная заглушка тип MKD WBT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CK35B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Dibluri din metal fixate in ziduri din beton armat - Анкер</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TfA02I1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400 Aplicativ (Doar element, lacatus, bumbac) - Колено с ревизией  d400 мм GBKK 93</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TfA02I1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400 Aplicativ (Doar element, lacatus, bumbac) - Колено d400 мм BGK 90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TfA02I1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400 Aplicativ (Doar element, lacatus, bumbac) - Труба газохода длиной 1м MKD d400 мм RT 1000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TfA02I1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400 Aplicativ (Doar element, lacatus, bumbac) - Труба газохода длиной 0,5м MKD d400 мм RT 500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TfA02K1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Cot sau reductie de otel gata confectionata, montata pe conducta amplasata in  canal, la o </w:t>
            </w:r>
            <w:r>
              <w:rPr>
                <w:sz w:val="24"/>
                <w:szCs w:val="24"/>
              </w:rPr>
              <w:lastRenderedPageBreak/>
              <w:t>adincime de pina la 1 m sau suprateran, la o inaltime de pina la 3 m, inclusiv proba de presiune la rece, proba de etanseitate si proba complexa cu fluid in circulatie, avind diametrul de 600 Aplicativ (Doar element, lacatus, bumbac) -Клапан взрывной Ду 600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lastRenderedPageBreak/>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1.4. Изоляция газоходов и труб</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58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IzH05A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Izolarea conductelor cu saltele din vata de sticla, vata minerala tip I sau tip P cusute pe o fata, pe impletitura din sirma zincata, confectionate pe santier, avind grosimea de 20; 30; 40; 50 sau 60 mm, la conducte cu circumferinta peste termoizolatie sub 35 cm, inclusiv 50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Protectia termoizolatiei la conducte si aparate cu tabla zincata de 0,5 mm grosime, fixata cu suruburi cu cap crestat semirotund, autofiletante pentru tabla, avind circumferinta conductei peste termoizolatie peste 1,6 m, confectionare</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73,10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Protectia termoizolatiei la conducte si aparate cu tabla zincata de 0,5 mm grosime, fixata cu suruburi cu cap crestat semirotund, autofiletante pentru tabla, avind circumferinta conductei peste termoizolatie peste 1,6 m, montare</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73,10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1.5. Вентиляция</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61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VB28A1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Deflector circular cu perimetrul 900 - 1600 mm, tip CR I si CN, confectionarea in ateliere centralizate Дефлектор ду500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VB09A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Rama cu jaluzele fixe, gata confectionate cu perimetrul  800 - 2500 mm, montata pe zidarie Решетка вентиляционная металлическая F жс = 0,83 м2 шириной 1 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VB09A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Rama cu jaluzele fixe, gata confectionate cu perimetrul  800 - 2500 mm, montata pe zidarie Решетка вентиляционная Вентс ОНЛ 500х500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VB09A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Rama cu jaluzele fixe, gata confectionate cu perimetrul  800 - 2500 mm, montata pe zidarie Решетка вентиляционная Вентс ОНЛ 500х650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VA02F1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Confectionarea si montarea canalelor de ventilatie drepte, din tabla de aluminiu de 0,7 mm grosime, avind perimetrul sectiunii circulare de 700 - 1600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6,60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1.6. Прочие материалы</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lastRenderedPageBreak/>
              <w:t>66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Suporti si dispozitive de fixare pentru sustinerea conductelor, boilere, aparate si recipienti, avind greutatea de pina la 2 kg / bucata Уголок 50х50х50</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19,50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CN20B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Vopsitorii interioare sau exterioare aplicate pe timplarie metalica cu email alchidic in  2 straturi inclusiv grundul</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2. Lucrari de montare</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68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IA13K</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Cazan de preparare agent termic pentru incalzire (apa calda 90/70 grade), sectional, executat din elemente din fonta, avind puterea calorica de 1001 -1200 kw - Котел водогрейный газовый  Q = 1000 кВт  в комплекте с пультом управления,  автоматикой управления и безопасности ELLPREX 1100 пр-во "Unical"</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IA34E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Arzator cu ardere fortata pentru combustibil gazos, avind puterea  maxima a flacarii de 1001- 1200  kw - Газовая вентиляторная горелка двухступенчатая прогрессивная Q= 1000 кВт; 3х400 В; N= 1,8 кВт RS 100 t.c. "Riello"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IA38B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Pompa de circulatie (recirculatie) montata pe conducta existenta, prin flanse, avind diametrul de peste  2"  - Насос рециркуляционный котла Q=14,3 м3/ч; Н= 4 м вод.ст.; 3 x 400 В; N= 0,9 кВт UPS 80-60 F</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IA38B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Pompa de circulatie (recirculatie) montata pe conducta existenta, prin flanse, avind diametrul de peste  2"  - Насос сетевой Q=86,0 м3/ч; Н= 32,0 м вод.ст.; 3 x 400 В; N= 22 кВт TPE 80-570/2A-F</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IA39A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Instalatie de dedurizare a apei, complet echipata, avind debitul de apa de 900 -2250 l/h - Автоматическое устройство для умягчения воды с насосом JP 5/24 N=0,1 кВт и резервуар DM=500 DHF-30/2/FDM -500;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IA28B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Vas de expansiune, montat pe postament avind capacitatea de 1000 l Компенсатор объема системы отопления V= 800 л Zilmet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IB02B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Convectoradiator tip panou -  Конвектор электрический 2,5 кВт; 220 В Nobo</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ID05F</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200 mm Заслонка поворотная Ду 200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76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80...100 mm Клапан регулирующий трехходовой  DN 80 H7 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Montarea dispozitivelor de actionare electrica a vanelor- электроприводом типа  AV24-3;  24 B; 5 BA "Belimo"</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IA23A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Filtru - Фильтр сетчатый для воды; Pу 10; Ду 200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3. Utilaj</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79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Котел водогрейный газовый  Q = 1000 кВт  в комплекте с пультом управления,  автоматикой управления и безопасности ELLPREX 1100 пр-во "Unical"</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Газовая вентиляторная горелка двухступенчатая прогрессивная Q= 1000 кВт; 3х400 В; N= 1,8 кВт RS 100 t.c. "Riello"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Насос рециркуляционный котла Q=14,3 м3/ч; Н= 4 м вод.ст.; 3 x 400 В; N= 0,9 кВт UPS 80-60 F</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Насос сетевой Q=86,0 м3/ч; Н= 32,0 м вод.ст.; 3 x 400 В; N= 22 кВт TPE 80-570/2A-F</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Автоматическое устройство для умягчения воды с насосом JP 5/24 N=0,1 кВт и резервуар DM=500 DHF-30/2/FDM -500;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Компенсатор объема системы отопления V= 800 л Zilmet</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Конвектор электрический 2,5 кВт; 220 В Nobo</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86</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Заслонка поворотная Ду 200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87</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Клапан регулирующий трехходовой  DN 80 H7 N</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88</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Электроприводом типа  AV24-3;  24 B; 5 BA "Belimo"</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89</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Фильтр сетчатый для воды; Pу 10; Ду 200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bl>
    <w:p w:rsidR="00275A92" w:rsidRDefault="008C0F17">
      <w:pPr>
        <w:rPr>
          <w:sz w:val="6"/>
          <w:szCs w:val="6"/>
        </w:rPr>
      </w:pPr>
      <w:r>
        <w:rPr>
          <w:sz w:val="24"/>
          <w:szCs w:val="24"/>
        </w:rPr>
        <w:t xml:space="preserve"> </w:t>
      </w:r>
    </w:p>
    <w:p w:rsidR="00275A92" w:rsidRDefault="00275A9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75A92" w:rsidRDefault="00275A92">
      <w:pPr>
        <w:rPr>
          <w:sz w:val="28"/>
          <w:szCs w:val="28"/>
          <w:lang w:val="en-US"/>
        </w:rPr>
      </w:pP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tblPr>
      <w:tblGrid>
        <w:gridCol w:w="9781"/>
      </w:tblGrid>
      <w:tr w:rsidR="00700192">
        <w:tblPrEx>
          <w:tblCellMar>
            <w:top w:w="0" w:type="dxa"/>
            <w:bottom w:w="0" w:type="dxa"/>
          </w:tblCellMar>
        </w:tblPrEx>
        <w:tc>
          <w:tcPr>
            <w:tcW w:w="9781" w:type="dxa"/>
            <w:tcBorders>
              <w:top w:val="nil"/>
              <w:left w:val="nil"/>
              <w:bottom w:val="nil"/>
              <w:right w:val="nil"/>
            </w:tcBorders>
          </w:tcPr>
          <w:p w:rsidR="00700192" w:rsidRDefault="00700192">
            <w:pPr>
              <w:rPr>
                <w:sz w:val="24"/>
                <w:szCs w:val="24"/>
                <w:lang w:val="en-US"/>
              </w:rPr>
            </w:pPr>
          </w:p>
        </w:tc>
      </w:tr>
      <w:tr w:rsidR="00700192">
        <w:tblPrEx>
          <w:tblCellMar>
            <w:top w:w="0" w:type="dxa"/>
            <w:bottom w:w="0" w:type="dxa"/>
          </w:tblCellMar>
        </w:tblPrEx>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p>
        </w:tc>
      </w:tr>
      <w:tr w:rsidR="00275A92">
        <w:tblPrEx>
          <w:tblCellMar>
            <w:top w:w="0" w:type="dxa"/>
            <w:bottom w:w="0" w:type="dxa"/>
          </w:tblCellMar>
        </w:tblPrEx>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426AB"/>
    <w:rsid w:val="00032BC5"/>
    <w:rsid w:val="000406AE"/>
    <w:rsid w:val="00050365"/>
    <w:rsid w:val="00080DC1"/>
    <w:rsid w:val="00162A0A"/>
    <w:rsid w:val="001A726D"/>
    <w:rsid w:val="002426AB"/>
    <w:rsid w:val="00245331"/>
    <w:rsid w:val="00275A92"/>
    <w:rsid w:val="002D6BA5"/>
    <w:rsid w:val="002F5334"/>
    <w:rsid w:val="00302E54"/>
    <w:rsid w:val="004907A1"/>
    <w:rsid w:val="00566464"/>
    <w:rsid w:val="00597F56"/>
    <w:rsid w:val="005C155D"/>
    <w:rsid w:val="005C64C9"/>
    <w:rsid w:val="00662D12"/>
    <w:rsid w:val="006C3FDD"/>
    <w:rsid w:val="00700192"/>
    <w:rsid w:val="0078632C"/>
    <w:rsid w:val="007F2714"/>
    <w:rsid w:val="00821150"/>
    <w:rsid w:val="00867EC4"/>
    <w:rsid w:val="008C0F17"/>
    <w:rsid w:val="008F0CE3"/>
    <w:rsid w:val="00916973"/>
    <w:rsid w:val="0093592B"/>
    <w:rsid w:val="00951790"/>
    <w:rsid w:val="0095721D"/>
    <w:rsid w:val="009C04E9"/>
    <w:rsid w:val="00B40365"/>
    <w:rsid w:val="00C30CAE"/>
    <w:rsid w:val="00D85C6B"/>
    <w:rsid w:val="00D90958"/>
    <w:rsid w:val="00D95F3C"/>
    <w:rsid w:val="00DB6637"/>
    <w:rsid w:val="00DD19F6"/>
    <w:rsid w:val="00E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3</cp:revision>
  <dcterms:created xsi:type="dcterms:W3CDTF">2020-05-12T06:43:00Z</dcterms:created>
  <dcterms:modified xsi:type="dcterms:W3CDTF">2020-05-12T06:43:00Z</dcterms:modified>
</cp:coreProperties>
</file>