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33F401" w14:textId="77777777" w:rsidR="003758B7" w:rsidRPr="001522DB" w:rsidRDefault="003758B7" w:rsidP="003758B7">
      <w:pPr>
        <w:jc w:val="both"/>
        <w:rPr>
          <w:sz w:val="28"/>
          <w:szCs w:val="28"/>
        </w:rPr>
      </w:pPr>
    </w:p>
    <w:p w14:paraId="1724A4BB" w14:textId="77777777" w:rsidR="003758B7" w:rsidRDefault="003758B7" w:rsidP="003758B7">
      <w:pPr>
        <w:jc w:val="both"/>
        <w:rPr>
          <w:sz w:val="28"/>
          <w:szCs w:val="28"/>
        </w:rPr>
      </w:pPr>
    </w:p>
    <w:p w14:paraId="0A779075" w14:textId="77777777" w:rsidR="00CB3B32" w:rsidRPr="005537AE" w:rsidRDefault="00CB3B32" w:rsidP="00CB3B32">
      <w:pPr>
        <w:jc w:val="center"/>
        <w:rPr>
          <w:b/>
          <w:sz w:val="28"/>
          <w:szCs w:val="28"/>
        </w:rPr>
      </w:pPr>
      <w:r w:rsidRPr="005537AE">
        <w:rPr>
          <w:b/>
          <w:sz w:val="28"/>
          <w:szCs w:val="28"/>
        </w:rPr>
        <w:t>Caiet de sarcini</w:t>
      </w:r>
    </w:p>
    <w:p w14:paraId="27ED8EC1" w14:textId="0933C645" w:rsidR="00CB3B32" w:rsidRPr="005537AE" w:rsidRDefault="0055768A" w:rsidP="00CB3B32">
      <w:pPr>
        <w:jc w:val="center"/>
        <w:rPr>
          <w:b/>
          <w:sz w:val="28"/>
          <w:szCs w:val="28"/>
        </w:rPr>
      </w:pPr>
      <w:r w:rsidRPr="005537AE">
        <w:rPr>
          <w:b/>
          <w:sz w:val="28"/>
          <w:szCs w:val="28"/>
        </w:rPr>
        <w:t>pentru</w:t>
      </w:r>
      <w:r w:rsidR="00CB3B32" w:rsidRPr="005537AE">
        <w:rPr>
          <w:b/>
          <w:sz w:val="28"/>
          <w:szCs w:val="28"/>
        </w:rPr>
        <w:t xml:space="preserve"> ACHIZIȚIONAREA APEI POTABILE</w:t>
      </w:r>
    </w:p>
    <w:tbl>
      <w:tblPr>
        <w:tblStyle w:val="Tabelgril"/>
        <w:tblW w:w="9870" w:type="dxa"/>
        <w:tblInd w:w="-406" w:type="dxa"/>
        <w:tblLayout w:type="fixed"/>
        <w:tblLook w:val="04A0" w:firstRow="1" w:lastRow="0" w:firstColumn="1" w:lastColumn="0" w:noHBand="0" w:noVBand="1"/>
      </w:tblPr>
      <w:tblGrid>
        <w:gridCol w:w="562"/>
        <w:gridCol w:w="803"/>
        <w:gridCol w:w="1730"/>
        <w:gridCol w:w="850"/>
        <w:gridCol w:w="992"/>
        <w:gridCol w:w="4933"/>
      </w:tblGrid>
      <w:tr w:rsidR="00CB3B32" w:rsidRPr="005537AE" w14:paraId="0D3BCBCE" w14:textId="77777777" w:rsidTr="00BB3CDE">
        <w:trPr>
          <w:trHeight w:val="855"/>
        </w:trPr>
        <w:tc>
          <w:tcPr>
            <w:tcW w:w="562" w:type="dxa"/>
            <w:tcBorders>
              <w:top w:val="single" w:sz="4" w:space="0" w:color="auto"/>
              <w:left w:val="single" w:sz="4" w:space="0" w:color="auto"/>
              <w:bottom w:val="single" w:sz="4" w:space="0" w:color="auto"/>
              <w:right w:val="single" w:sz="4" w:space="0" w:color="auto"/>
            </w:tcBorders>
            <w:hideMark/>
          </w:tcPr>
          <w:p w14:paraId="5F8A4912" w14:textId="77777777" w:rsidR="00CB3B32" w:rsidRPr="005537AE" w:rsidRDefault="00CB3B32" w:rsidP="00CB3B32">
            <w:pPr>
              <w:jc w:val="center"/>
              <w:rPr>
                <w:bCs/>
                <w:sz w:val="28"/>
                <w:szCs w:val="28"/>
                <w:lang w:val="ro-MD"/>
              </w:rPr>
            </w:pPr>
            <w:bookmarkStart w:id="0" w:name="_Hlk151717580"/>
            <w:r w:rsidRPr="005537AE">
              <w:rPr>
                <w:b/>
                <w:bCs/>
                <w:sz w:val="28"/>
                <w:szCs w:val="28"/>
                <w:lang w:val="ro-MD"/>
              </w:rPr>
              <w:t>Nr. d/o</w:t>
            </w:r>
          </w:p>
        </w:tc>
        <w:tc>
          <w:tcPr>
            <w:tcW w:w="803" w:type="dxa"/>
            <w:tcBorders>
              <w:top w:val="single" w:sz="4" w:space="0" w:color="auto"/>
              <w:left w:val="single" w:sz="4" w:space="0" w:color="auto"/>
              <w:bottom w:val="single" w:sz="4" w:space="0" w:color="auto"/>
              <w:right w:val="single" w:sz="4" w:space="0" w:color="auto"/>
            </w:tcBorders>
            <w:hideMark/>
          </w:tcPr>
          <w:p w14:paraId="572211E7" w14:textId="77777777" w:rsidR="00CB3B32" w:rsidRPr="005537AE" w:rsidRDefault="00CB3B32" w:rsidP="00CB3B32">
            <w:pPr>
              <w:jc w:val="center"/>
              <w:rPr>
                <w:bCs/>
                <w:sz w:val="28"/>
                <w:szCs w:val="28"/>
                <w:lang w:val="ro-MD"/>
              </w:rPr>
            </w:pPr>
            <w:r w:rsidRPr="005537AE">
              <w:rPr>
                <w:b/>
                <w:bCs/>
                <w:sz w:val="28"/>
                <w:szCs w:val="28"/>
                <w:lang w:val="ro-MD"/>
              </w:rPr>
              <w:t>Cod CPV</w:t>
            </w:r>
          </w:p>
        </w:tc>
        <w:tc>
          <w:tcPr>
            <w:tcW w:w="1730" w:type="dxa"/>
            <w:tcBorders>
              <w:top w:val="single" w:sz="4" w:space="0" w:color="auto"/>
              <w:left w:val="single" w:sz="4" w:space="0" w:color="auto"/>
              <w:bottom w:val="single" w:sz="4" w:space="0" w:color="auto"/>
              <w:right w:val="single" w:sz="4" w:space="0" w:color="auto"/>
            </w:tcBorders>
            <w:hideMark/>
          </w:tcPr>
          <w:p w14:paraId="5115A701" w14:textId="77777777" w:rsidR="00CB3B32" w:rsidRPr="005537AE" w:rsidRDefault="00CB3B32" w:rsidP="00CB3B32">
            <w:pPr>
              <w:jc w:val="center"/>
              <w:rPr>
                <w:bCs/>
                <w:sz w:val="28"/>
                <w:szCs w:val="28"/>
                <w:lang w:val="ro-MD"/>
              </w:rPr>
            </w:pPr>
            <w:r w:rsidRPr="005537AE">
              <w:rPr>
                <w:b/>
                <w:bCs/>
                <w:sz w:val="28"/>
                <w:szCs w:val="28"/>
                <w:lang w:val="ro-MD"/>
              </w:rPr>
              <w:t>Denumirea mărfii</w:t>
            </w:r>
          </w:p>
        </w:tc>
        <w:tc>
          <w:tcPr>
            <w:tcW w:w="850" w:type="dxa"/>
            <w:tcBorders>
              <w:top w:val="single" w:sz="4" w:space="0" w:color="auto"/>
              <w:left w:val="single" w:sz="4" w:space="0" w:color="auto"/>
              <w:bottom w:val="single" w:sz="4" w:space="0" w:color="auto"/>
              <w:right w:val="single" w:sz="4" w:space="0" w:color="auto"/>
            </w:tcBorders>
            <w:hideMark/>
          </w:tcPr>
          <w:p w14:paraId="46B4B445" w14:textId="79C87CF4" w:rsidR="00CB3B32" w:rsidRPr="005537AE" w:rsidRDefault="00CB3B32" w:rsidP="00CB3B32">
            <w:pPr>
              <w:jc w:val="center"/>
              <w:rPr>
                <w:bCs/>
                <w:sz w:val="28"/>
                <w:szCs w:val="28"/>
                <w:lang w:val="ro-MD"/>
              </w:rPr>
            </w:pPr>
            <w:r w:rsidRPr="005537AE">
              <w:rPr>
                <w:b/>
                <w:bCs/>
                <w:sz w:val="28"/>
                <w:szCs w:val="28"/>
                <w:lang w:val="ro-MD"/>
              </w:rPr>
              <w:t>Unitate</w:t>
            </w:r>
            <w:r w:rsidR="00BB3CDE" w:rsidRPr="005537AE">
              <w:rPr>
                <w:b/>
                <w:bCs/>
                <w:sz w:val="28"/>
                <w:szCs w:val="28"/>
                <w:lang w:val="ro-MD"/>
              </w:rPr>
              <w:t>a</w:t>
            </w:r>
            <w:r w:rsidRPr="005537AE">
              <w:rPr>
                <w:b/>
                <w:bCs/>
                <w:sz w:val="28"/>
                <w:szCs w:val="28"/>
                <w:lang w:val="ro-MD"/>
              </w:rPr>
              <w:t xml:space="preserve"> de măsură</w:t>
            </w:r>
          </w:p>
        </w:tc>
        <w:tc>
          <w:tcPr>
            <w:tcW w:w="992" w:type="dxa"/>
            <w:tcBorders>
              <w:top w:val="single" w:sz="4" w:space="0" w:color="auto"/>
              <w:left w:val="single" w:sz="4" w:space="0" w:color="auto"/>
              <w:bottom w:val="single" w:sz="4" w:space="0" w:color="auto"/>
              <w:right w:val="single" w:sz="4" w:space="0" w:color="auto"/>
            </w:tcBorders>
            <w:hideMark/>
          </w:tcPr>
          <w:p w14:paraId="1D748BEB" w14:textId="77777777" w:rsidR="00CB3B32" w:rsidRPr="005537AE" w:rsidRDefault="00CB3B32" w:rsidP="00CB3B32">
            <w:pPr>
              <w:jc w:val="center"/>
              <w:rPr>
                <w:bCs/>
                <w:sz w:val="28"/>
                <w:szCs w:val="28"/>
                <w:lang w:val="ro-MD"/>
              </w:rPr>
            </w:pPr>
            <w:r w:rsidRPr="005537AE">
              <w:rPr>
                <w:b/>
                <w:bCs/>
                <w:sz w:val="28"/>
                <w:szCs w:val="28"/>
                <w:lang w:val="ro-MD"/>
              </w:rPr>
              <w:t>Cantitatea</w:t>
            </w:r>
          </w:p>
          <w:p w14:paraId="1B28697A" w14:textId="77777777" w:rsidR="00CB3B32" w:rsidRPr="005537AE" w:rsidRDefault="00CB3B32" w:rsidP="00CB3B32">
            <w:pPr>
              <w:jc w:val="center"/>
              <w:rPr>
                <w:bCs/>
                <w:sz w:val="28"/>
                <w:szCs w:val="28"/>
                <w:lang w:val="ro-MD"/>
              </w:rPr>
            </w:pPr>
            <w:r w:rsidRPr="005537AE">
              <w:rPr>
                <w:b/>
                <w:bCs/>
                <w:sz w:val="28"/>
                <w:szCs w:val="28"/>
                <w:lang w:val="ro-MD"/>
              </w:rPr>
              <w:t>totală</w:t>
            </w:r>
          </w:p>
        </w:tc>
        <w:tc>
          <w:tcPr>
            <w:tcW w:w="4933" w:type="dxa"/>
            <w:tcBorders>
              <w:top w:val="single" w:sz="4" w:space="0" w:color="auto"/>
              <w:left w:val="single" w:sz="4" w:space="0" w:color="auto"/>
              <w:bottom w:val="single" w:sz="4" w:space="0" w:color="auto"/>
              <w:right w:val="single" w:sz="4" w:space="0" w:color="auto"/>
            </w:tcBorders>
            <w:hideMark/>
          </w:tcPr>
          <w:p w14:paraId="78631C26" w14:textId="77777777" w:rsidR="00CB3B32" w:rsidRPr="005537AE" w:rsidRDefault="00CB3B32" w:rsidP="00CB3B32">
            <w:pPr>
              <w:jc w:val="center"/>
              <w:rPr>
                <w:bCs/>
                <w:sz w:val="28"/>
                <w:szCs w:val="28"/>
                <w:lang w:val="ro-MD"/>
              </w:rPr>
            </w:pPr>
            <w:r w:rsidRPr="005537AE">
              <w:rPr>
                <w:b/>
                <w:bCs/>
                <w:sz w:val="28"/>
                <w:szCs w:val="28"/>
                <w:lang w:val="ro-MD"/>
              </w:rPr>
              <w:t>Specificarea tehnică deplină solicitată</w:t>
            </w:r>
          </w:p>
        </w:tc>
      </w:tr>
      <w:tr w:rsidR="00CB3B32" w:rsidRPr="005537AE" w14:paraId="7FC72D74" w14:textId="77777777" w:rsidTr="00BB3CDE">
        <w:trPr>
          <w:trHeight w:val="367"/>
        </w:trPr>
        <w:tc>
          <w:tcPr>
            <w:tcW w:w="562" w:type="dxa"/>
            <w:tcBorders>
              <w:top w:val="single" w:sz="4" w:space="0" w:color="auto"/>
              <w:left w:val="single" w:sz="4" w:space="0" w:color="auto"/>
              <w:bottom w:val="single" w:sz="4" w:space="0" w:color="auto"/>
              <w:right w:val="single" w:sz="4" w:space="0" w:color="auto"/>
            </w:tcBorders>
          </w:tcPr>
          <w:p w14:paraId="4A0643D3" w14:textId="77777777" w:rsidR="00CB3B32" w:rsidRPr="005537AE" w:rsidRDefault="00CB3B32" w:rsidP="00CB3B32">
            <w:pPr>
              <w:jc w:val="center"/>
              <w:rPr>
                <w:bCs/>
                <w:sz w:val="28"/>
                <w:szCs w:val="28"/>
                <w:lang w:val="ro-MD"/>
              </w:rPr>
            </w:pPr>
          </w:p>
        </w:tc>
        <w:tc>
          <w:tcPr>
            <w:tcW w:w="803" w:type="dxa"/>
            <w:tcBorders>
              <w:top w:val="single" w:sz="4" w:space="0" w:color="auto"/>
              <w:left w:val="single" w:sz="4" w:space="0" w:color="auto"/>
              <w:bottom w:val="single" w:sz="4" w:space="0" w:color="auto"/>
              <w:right w:val="single" w:sz="4" w:space="0" w:color="auto"/>
            </w:tcBorders>
            <w:hideMark/>
          </w:tcPr>
          <w:p w14:paraId="6D64D303" w14:textId="77777777" w:rsidR="00CB3B32" w:rsidRPr="005537AE" w:rsidRDefault="00CB3B32" w:rsidP="00CB3B32">
            <w:pPr>
              <w:jc w:val="center"/>
              <w:rPr>
                <w:bCs/>
                <w:sz w:val="28"/>
                <w:szCs w:val="28"/>
                <w:lang w:val="ro-MD"/>
              </w:rPr>
            </w:pPr>
            <w:r w:rsidRPr="005537AE">
              <w:rPr>
                <w:b/>
                <w:bCs/>
                <w:sz w:val="28"/>
                <w:szCs w:val="28"/>
                <w:lang w:val="ro-MD"/>
              </w:rPr>
              <w:t>Lot 1</w:t>
            </w:r>
          </w:p>
        </w:tc>
        <w:tc>
          <w:tcPr>
            <w:tcW w:w="1730" w:type="dxa"/>
            <w:tcBorders>
              <w:top w:val="single" w:sz="4" w:space="0" w:color="auto"/>
              <w:left w:val="single" w:sz="4" w:space="0" w:color="auto"/>
              <w:bottom w:val="single" w:sz="4" w:space="0" w:color="auto"/>
              <w:right w:val="single" w:sz="4" w:space="0" w:color="auto"/>
            </w:tcBorders>
          </w:tcPr>
          <w:p w14:paraId="5000005E" w14:textId="77777777" w:rsidR="00CB3B32" w:rsidRPr="005537AE" w:rsidRDefault="00CB3B32" w:rsidP="00CB3B32">
            <w:pPr>
              <w:jc w:val="center"/>
              <w:rPr>
                <w:bCs/>
                <w:sz w:val="28"/>
                <w:szCs w:val="28"/>
                <w:lang w:val="ro-MD"/>
              </w:rPr>
            </w:pPr>
          </w:p>
        </w:tc>
        <w:tc>
          <w:tcPr>
            <w:tcW w:w="850" w:type="dxa"/>
            <w:tcBorders>
              <w:top w:val="single" w:sz="4" w:space="0" w:color="auto"/>
              <w:left w:val="single" w:sz="4" w:space="0" w:color="auto"/>
              <w:bottom w:val="single" w:sz="4" w:space="0" w:color="auto"/>
              <w:right w:val="single" w:sz="4" w:space="0" w:color="auto"/>
            </w:tcBorders>
          </w:tcPr>
          <w:p w14:paraId="2B1AEDBE" w14:textId="77777777" w:rsidR="00CB3B32" w:rsidRPr="005537AE" w:rsidRDefault="00CB3B32" w:rsidP="00CB3B32">
            <w:pPr>
              <w:jc w:val="center"/>
              <w:rPr>
                <w:bCs/>
                <w:sz w:val="28"/>
                <w:szCs w:val="28"/>
                <w:lang w:val="ro-MD"/>
              </w:rPr>
            </w:pPr>
          </w:p>
        </w:tc>
        <w:tc>
          <w:tcPr>
            <w:tcW w:w="992" w:type="dxa"/>
            <w:tcBorders>
              <w:top w:val="single" w:sz="4" w:space="0" w:color="auto"/>
              <w:left w:val="single" w:sz="4" w:space="0" w:color="auto"/>
              <w:bottom w:val="single" w:sz="4" w:space="0" w:color="auto"/>
              <w:right w:val="single" w:sz="4" w:space="0" w:color="auto"/>
            </w:tcBorders>
          </w:tcPr>
          <w:p w14:paraId="431F5276" w14:textId="77777777" w:rsidR="00CB3B32" w:rsidRPr="005537AE" w:rsidRDefault="00CB3B32" w:rsidP="00CB3B32">
            <w:pPr>
              <w:jc w:val="center"/>
              <w:rPr>
                <w:bCs/>
                <w:sz w:val="28"/>
                <w:szCs w:val="28"/>
                <w:lang w:val="ro-MD"/>
              </w:rPr>
            </w:pPr>
          </w:p>
        </w:tc>
        <w:tc>
          <w:tcPr>
            <w:tcW w:w="4933" w:type="dxa"/>
            <w:tcBorders>
              <w:top w:val="single" w:sz="4" w:space="0" w:color="auto"/>
              <w:left w:val="single" w:sz="4" w:space="0" w:color="auto"/>
              <w:bottom w:val="single" w:sz="4" w:space="0" w:color="auto"/>
              <w:right w:val="single" w:sz="4" w:space="0" w:color="auto"/>
            </w:tcBorders>
          </w:tcPr>
          <w:p w14:paraId="23AB5ACD" w14:textId="77777777" w:rsidR="00CB3B32" w:rsidRPr="005537AE" w:rsidRDefault="00CB3B32" w:rsidP="00CB3B32">
            <w:pPr>
              <w:jc w:val="center"/>
              <w:rPr>
                <w:bCs/>
                <w:sz w:val="28"/>
                <w:szCs w:val="28"/>
                <w:lang w:val="ro-MD"/>
              </w:rPr>
            </w:pPr>
          </w:p>
        </w:tc>
      </w:tr>
      <w:tr w:rsidR="00CB3B32" w:rsidRPr="005537AE" w14:paraId="279D7D0C" w14:textId="77777777" w:rsidTr="00BB3CDE">
        <w:trPr>
          <w:trHeight w:val="810"/>
        </w:trPr>
        <w:tc>
          <w:tcPr>
            <w:tcW w:w="562" w:type="dxa"/>
            <w:tcBorders>
              <w:top w:val="single" w:sz="4" w:space="0" w:color="auto"/>
              <w:left w:val="single" w:sz="4" w:space="0" w:color="auto"/>
              <w:bottom w:val="single" w:sz="4" w:space="0" w:color="auto"/>
              <w:right w:val="single" w:sz="4" w:space="0" w:color="auto"/>
            </w:tcBorders>
            <w:noWrap/>
            <w:hideMark/>
          </w:tcPr>
          <w:p w14:paraId="1727CA2E" w14:textId="77777777" w:rsidR="00CB3B32" w:rsidRPr="005537AE" w:rsidRDefault="00CB3B32" w:rsidP="00CB3B32">
            <w:pPr>
              <w:jc w:val="center"/>
              <w:rPr>
                <w:sz w:val="28"/>
                <w:szCs w:val="28"/>
                <w:lang w:val="ro-MD"/>
              </w:rPr>
            </w:pPr>
            <w:r w:rsidRPr="005537AE">
              <w:rPr>
                <w:sz w:val="28"/>
                <w:szCs w:val="28"/>
                <w:lang w:val="ro-MD"/>
              </w:rPr>
              <w:t>1</w:t>
            </w:r>
          </w:p>
        </w:tc>
        <w:tc>
          <w:tcPr>
            <w:tcW w:w="803" w:type="dxa"/>
            <w:vMerge w:val="restart"/>
            <w:tcBorders>
              <w:top w:val="single" w:sz="4" w:space="0" w:color="auto"/>
              <w:left w:val="single" w:sz="4" w:space="0" w:color="auto"/>
              <w:bottom w:val="single" w:sz="4" w:space="0" w:color="auto"/>
              <w:right w:val="single" w:sz="4" w:space="0" w:color="auto"/>
            </w:tcBorders>
          </w:tcPr>
          <w:p w14:paraId="6C84171B" w14:textId="77777777" w:rsidR="00CB3B32" w:rsidRPr="005537AE" w:rsidRDefault="00CB3B32" w:rsidP="00CB3B32">
            <w:pPr>
              <w:jc w:val="center"/>
              <w:rPr>
                <w:bCs/>
                <w:sz w:val="28"/>
                <w:szCs w:val="28"/>
                <w:lang w:val="ro-MD"/>
              </w:rPr>
            </w:pPr>
          </w:p>
          <w:p w14:paraId="22776331" w14:textId="77777777" w:rsidR="00CB3B32" w:rsidRPr="005537AE" w:rsidRDefault="00CB3B32" w:rsidP="00CB3B32">
            <w:pPr>
              <w:jc w:val="center"/>
              <w:rPr>
                <w:bCs/>
                <w:sz w:val="28"/>
                <w:szCs w:val="28"/>
                <w:lang w:val="ro-MD"/>
              </w:rPr>
            </w:pPr>
          </w:p>
          <w:p w14:paraId="5925165B" w14:textId="77777777" w:rsidR="00CB3B32" w:rsidRPr="005537AE" w:rsidRDefault="00CB3B32" w:rsidP="00CB3B32">
            <w:pPr>
              <w:jc w:val="center"/>
              <w:rPr>
                <w:bCs/>
                <w:sz w:val="28"/>
                <w:szCs w:val="28"/>
                <w:lang w:val="ro-MD"/>
              </w:rPr>
            </w:pPr>
          </w:p>
          <w:p w14:paraId="7ED78CCD" w14:textId="77777777" w:rsidR="00CB3B32" w:rsidRPr="005537AE" w:rsidRDefault="00CB3B32" w:rsidP="00CB3B32">
            <w:pPr>
              <w:jc w:val="center"/>
              <w:rPr>
                <w:bCs/>
                <w:sz w:val="28"/>
                <w:szCs w:val="28"/>
                <w:lang w:val="ro-MD"/>
              </w:rPr>
            </w:pPr>
          </w:p>
          <w:p w14:paraId="2E419C52" w14:textId="77777777" w:rsidR="00CB3B32" w:rsidRPr="005537AE" w:rsidRDefault="00CB3B32" w:rsidP="00CB3B32">
            <w:pPr>
              <w:jc w:val="center"/>
              <w:rPr>
                <w:bCs/>
                <w:sz w:val="28"/>
                <w:szCs w:val="28"/>
                <w:lang w:val="ro-MD"/>
              </w:rPr>
            </w:pPr>
          </w:p>
          <w:p w14:paraId="2616B568" w14:textId="77777777" w:rsidR="00CB3B32" w:rsidRPr="005537AE" w:rsidRDefault="00CB3B32" w:rsidP="00CB3B32">
            <w:pPr>
              <w:jc w:val="center"/>
              <w:rPr>
                <w:bCs/>
                <w:sz w:val="28"/>
                <w:szCs w:val="28"/>
                <w:lang w:val="ro-MD"/>
              </w:rPr>
            </w:pPr>
          </w:p>
          <w:p w14:paraId="503A126C" w14:textId="77777777" w:rsidR="00CB3B32" w:rsidRPr="005537AE" w:rsidRDefault="00CB3B32" w:rsidP="00CB3B32">
            <w:pPr>
              <w:jc w:val="center"/>
              <w:rPr>
                <w:bCs/>
                <w:sz w:val="28"/>
                <w:szCs w:val="28"/>
                <w:lang w:val="ro-MD"/>
              </w:rPr>
            </w:pPr>
          </w:p>
          <w:p w14:paraId="5EE1A98D" w14:textId="77777777" w:rsidR="00CB3B32" w:rsidRPr="005537AE" w:rsidRDefault="00CB3B32" w:rsidP="00CB3B32">
            <w:pPr>
              <w:jc w:val="center"/>
              <w:rPr>
                <w:bCs/>
                <w:sz w:val="28"/>
                <w:szCs w:val="28"/>
                <w:lang w:val="ro-MD"/>
              </w:rPr>
            </w:pPr>
          </w:p>
          <w:p w14:paraId="12326AC8" w14:textId="77777777" w:rsidR="00CB3B32" w:rsidRPr="005537AE" w:rsidRDefault="00CB3B32" w:rsidP="00CB3B32">
            <w:pPr>
              <w:jc w:val="center"/>
              <w:rPr>
                <w:bCs/>
                <w:sz w:val="28"/>
                <w:szCs w:val="28"/>
                <w:lang w:val="ro-MD"/>
              </w:rPr>
            </w:pPr>
          </w:p>
          <w:p w14:paraId="333724FE" w14:textId="77777777" w:rsidR="00CB3B32" w:rsidRPr="005537AE" w:rsidRDefault="00CB3B32" w:rsidP="00CB3B32">
            <w:pPr>
              <w:jc w:val="center"/>
              <w:rPr>
                <w:bCs/>
                <w:sz w:val="28"/>
                <w:szCs w:val="28"/>
                <w:lang w:val="ro-MD"/>
              </w:rPr>
            </w:pPr>
          </w:p>
          <w:p w14:paraId="6592EFCD" w14:textId="77777777" w:rsidR="00CB3B32" w:rsidRPr="005537AE" w:rsidRDefault="00CB3B32" w:rsidP="00CB3B32">
            <w:pPr>
              <w:jc w:val="center"/>
              <w:rPr>
                <w:bCs/>
                <w:sz w:val="28"/>
                <w:szCs w:val="28"/>
                <w:lang w:val="ro-MD"/>
              </w:rPr>
            </w:pPr>
          </w:p>
          <w:p w14:paraId="510668E8" w14:textId="77777777" w:rsidR="00CB3B32" w:rsidRPr="005537AE" w:rsidRDefault="00CB3B32" w:rsidP="00CB3B32">
            <w:pPr>
              <w:jc w:val="center"/>
              <w:rPr>
                <w:bCs/>
                <w:sz w:val="28"/>
                <w:szCs w:val="28"/>
                <w:lang w:val="ro-MD"/>
              </w:rPr>
            </w:pPr>
          </w:p>
          <w:p w14:paraId="7DF37986" w14:textId="77777777" w:rsidR="00CB3B32" w:rsidRPr="005537AE" w:rsidRDefault="00CB3B32" w:rsidP="00CB3B32">
            <w:pPr>
              <w:jc w:val="center"/>
              <w:rPr>
                <w:bCs/>
                <w:sz w:val="28"/>
                <w:szCs w:val="28"/>
                <w:lang w:val="ro-MD"/>
              </w:rPr>
            </w:pPr>
          </w:p>
          <w:p w14:paraId="008A0371" w14:textId="77777777" w:rsidR="00CB3B32" w:rsidRPr="005537AE" w:rsidRDefault="00CB3B32" w:rsidP="00CB3B32">
            <w:pPr>
              <w:jc w:val="center"/>
              <w:rPr>
                <w:sz w:val="28"/>
                <w:szCs w:val="28"/>
                <w:lang w:val="ro-MD"/>
              </w:rPr>
            </w:pPr>
            <w:r w:rsidRPr="005537AE">
              <w:rPr>
                <w:sz w:val="28"/>
                <w:szCs w:val="28"/>
                <w:lang w:val="ro-MD"/>
              </w:rPr>
              <w:t>41110000-3</w:t>
            </w:r>
          </w:p>
        </w:tc>
        <w:tc>
          <w:tcPr>
            <w:tcW w:w="1730" w:type="dxa"/>
            <w:tcBorders>
              <w:top w:val="single" w:sz="4" w:space="0" w:color="auto"/>
              <w:left w:val="single" w:sz="4" w:space="0" w:color="auto"/>
              <w:bottom w:val="single" w:sz="4" w:space="0" w:color="auto"/>
              <w:right w:val="single" w:sz="4" w:space="0" w:color="auto"/>
            </w:tcBorders>
            <w:noWrap/>
            <w:hideMark/>
          </w:tcPr>
          <w:p w14:paraId="49B2BFF8" w14:textId="77777777" w:rsidR="00CB3B32" w:rsidRPr="005537AE" w:rsidRDefault="00CB3B32" w:rsidP="00CB3B32">
            <w:pPr>
              <w:jc w:val="center"/>
              <w:rPr>
                <w:sz w:val="28"/>
                <w:szCs w:val="28"/>
                <w:lang w:val="ro-MD"/>
              </w:rPr>
            </w:pPr>
            <w:r w:rsidRPr="005537AE">
              <w:rPr>
                <w:sz w:val="28"/>
                <w:szCs w:val="28"/>
                <w:lang w:val="ro-MD"/>
              </w:rPr>
              <w:t>Apă potabilă plată în</w:t>
            </w:r>
          </w:p>
          <w:p w14:paraId="697B7697" w14:textId="77777777" w:rsidR="00CB3B32" w:rsidRPr="005537AE" w:rsidRDefault="00CB3B32" w:rsidP="00CB3B32">
            <w:pPr>
              <w:jc w:val="center"/>
              <w:rPr>
                <w:sz w:val="28"/>
                <w:szCs w:val="28"/>
                <w:lang w:val="ro-MD"/>
              </w:rPr>
            </w:pPr>
            <w:r w:rsidRPr="005537AE">
              <w:rPr>
                <w:b/>
                <w:sz w:val="28"/>
                <w:szCs w:val="28"/>
                <w:lang w:val="ro-MD"/>
              </w:rPr>
              <w:t>butelii de 19 litri</w:t>
            </w:r>
            <w:r w:rsidRPr="005537AE">
              <w:rPr>
                <w:sz w:val="28"/>
                <w:szCs w:val="28"/>
                <w:lang w:val="ro-MD"/>
              </w:rPr>
              <w:t xml:space="preserve"> cu mâner</w:t>
            </w:r>
          </w:p>
        </w:tc>
        <w:tc>
          <w:tcPr>
            <w:tcW w:w="850" w:type="dxa"/>
            <w:tcBorders>
              <w:top w:val="single" w:sz="4" w:space="0" w:color="auto"/>
              <w:left w:val="single" w:sz="4" w:space="0" w:color="auto"/>
              <w:bottom w:val="single" w:sz="4" w:space="0" w:color="auto"/>
              <w:right w:val="single" w:sz="4" w:space="0" w:color="auto"/>
            </w:tcBorders>
            <w:hideMark/>
          </w:tcPr>
          <w:p w14:paraId="408180EE" w14:textId="77777777" w:rsidR="00CB3B32" w:rsidRPr="005537AE" w:rsidRDefault="00CB3B32" w:rsidP="00CB3B32">
            <w:pPr>
              <w:jc w:val="center"/>
              <w:rPr>
                <w:sz w:val="28"/>
                <w:szCs w:val="28"/>
                <w:lang w:val="ro-MD"/>
              </w:rPr>
            </w:pPr>
            <w:r w:rsidRPr="005537AE">
              <w:rPr>
                <w:sz w:val="28"/>
                <w:szCs w:val="28"/>
                <w:lang w:val="ro-MD"/>
              </w:rPr>
              <w:t>buc.</w:t>
            </w:r>
          </w:p>
        </w:tc>
        <w:tc>
          <w:tcPr>
            <w:tcW w:w="992" w:type="dxa"/>
            <w:tcBorders>
              <w:top w:val="single" w:sz="4" w:space="0" w:color="auto"/>
              <w:left w:val="single" w:sz="4" w:space="0" w:color="auto"/>
              <w:bottom w:val="single" w:sz="4" w:space="0" w:color="auto"/>
              <w:right w:val="single" w:sz="4" w:space="0" w:color="auto"/>
            </w:tcBorders>
            <w:hideMark/>
          </w:tcPr>
          <w:p w14:paraId="433C10E3" w14:textId="28B67687" w:rsidR="00CB3B32" w:rsidRPr="005537AE" w:rsidRDefault="006C38D0" w:rsidP="00CB3B32">
            <w:pPr>
              <w:jc w:val="center"/>
              <w:rPr>
                <w:sz w:val="28"/>
                <w:szCs w:val="28"/>
                <w:lang w:val="ro-MD"/>
              </w:rPr>
            </w:pPr>
            <w:r w:rsidRPr="00154308">
              <w:rPr>
                <w:color w:val="EE0000"/>
                <w:sz w:val="28"/>
                <w:szCs w:val="28"/>
                <w:lang w:val="ro-MD"/>
              </w:rPr>
              <w:t>900</w:t>
            </w:r>
          </w:p>
        </w:tc>
        <w:tc>
          <w:tcPr>
            <w:tcW w:w="4933" w:type="dxa"/>
            <w:tcBorders>
              <w:top w:val="single" w:sz="4" w:space="0" w:color="auto"/>
              <w:left w:val="single" w:sz="4" w:space="0" w:color="auto"/>
              <w:bottom w:val="single" w:sz="4" w:space="0" w:color="auto"/>
              <w:right w:val="single" w:sz="4" w:space="0" w:color="auto"/>
            </w:tcBorders>
            <w:hideMark/>
          </w:tcPr>
          <w:p w14:paraId="03C943F7" w14:textId="319E41B9" w:rsidR="00CB3B32" w:rsidRPr="005537AE" w:rsidRDefault="00CB3B32" w:rsidP="00BB3CDE">
            <w:pPr>
              <w:jc w:val="center"/>
              <w:rPr>
                <w:sz w:val="28"/>
                <w:szCs w:val="28"/>
                <w:lang w:val="ro-MD"/>
              </w:rPr>
            </w:pPr>
            <w:r w:rsidRPr="005537AE">
              <w:rPr>
                <w:sz w:val="28"/>
                <w:szCs w:val="28"/>
                <w:lang w:val="ro-MD"/>
              </w:rPr>
              <w:t>Apă potabilă purificată (sursa – izvor sau sondă) ce corespunde exigențelor prevăzute în Legea nr. 182/2019 privind calitatea apei potabile;</w:t>
            </w:r>
            <w:r w:rsidR="00BB3CDE" w:rsidRPr="005537AE">
              <w:rPr>
                <w:sz w:val="28"/>
                <w:szCs w:val="28"/>
                <w:lang w:val="ro-MD"/>
              </w:rPr>
              <w:t xml:space="preserve"> </w:t>
            </w:r>
            <w:r w:rsidRPr="005537AE">
              <w:rPr>
                <w:sz w:val="28"/>
                <w:szCs w:val="28"/>
                <w:lang w:val="ro-MD"/>
              </w:rPr>
              <w:t>PH 6.5-8.5, mineralizarea nu mai mare de 0.5 g/l;</w:t>
            </w:r>
          </w:p>
          <w:p w14:paraId="5B411B3E" w14:textId="77777777" w:rsidR="00CB3B32" w:rsidRPr="005537AE" w:rsidRDefault="00CB3B32" w:rsidP="00CB3B32">
            <w:pPr>
              <w:jc w:val="center"/>
              <w:rPr>
                <w:sz w:val="28"/>
                <w:szCs w:val="28"/>
                <w:lang w:val="ro-MD"/>
              </w:rPr>
            </w:pPr>
            <w:r w:rsidRPr="005537AE">
              <w:rPr>
                <w:sz w:val="28"/>
                <w:szCs w:val="28"/>
                <w:lang w:val="ro-MD"/>
              </w:rPr>
              <w:t>În butelii de 19 litri cu mâner,  reutilizabile, admise pentru utilizare ca ambalaj pentru lichide alimentare;</w:t>
            </w:r>
          </w:p>
          <w:p w14:paraId="6BBF026C" w14:textId="77777777" w:rsidR="00CB3B32" w:rsidRPr="005537AE" w:rsidRDefault="00CB3B32" w:rsidP="00CB3B32">
            <w:pPr>
              <w:jc w:val="center"/>
              <w:rPr>
                <w:sz w:val="28"/>
                <w:szCs w:val="28"/>
                <w:lang w:val="ro-MD"/>
              </w:rPr>
            </w:pPr>
            <w:r w:rsidRPr="005537AE">
              <w:rPr>
                <w:sz w:val="28"/>
                <w:szCs w:val="28"/>
                <w:lang w:val="ro-MD"/>
              </w:rPr>
              <w:t>Sigilarea buteliilor cu capac termic conform HG nr. 278/2013 privind aprobarea Reglementărilor sanitare privind materialele și produsele din plastic destinate contactului cu produsele alimentare;</w:t>
            </w:r>
          </w:p>
          <w:p w14:paraId="19CCCE77" w14:textId="77777777" w:rsidR="00CB3B32" w:rsidRPr="005537AE" w:rsidRDefault="00CB3B32" w:rsidP="00CB3B32">
            <w:pPr>
              <w:jc w:val="center"/>
              <w:rPr>
                <w:sz w:val="28"/>
                <w:szCs w:val="28"/>
                <w:lang w:val="ro-MD"/>
              </w:rPr>
            </w:pPr>
            <w:r w:rsidRPr="005537AE">
              <w:rPr>
                <w:sz w:val="28"/>
                <w:szCs w:val="28"/>
                <w:lang w:val="ro-MD"/>
              </w:rPr>
              <w:t>Igienizarea dozatoarelor de apă (</w:t>
            </w:r>
            <w:proofErr w:type="spellStart"/>
            <w:r w:rsidRPr="005537AE">
              <w:rPr>
                <w:sz w:val="28"/>
                <w:szCs w:val="28"/>
                <w:lang w:val="ro-MD"/>
              </w:rPr>
              <w:t>cooler</w:t>
            </w:r>
            <w:proofErr w:type="spellEnd"/>
            <w:r w:rsidRPr="005537AE">
              <w:rPr>
                <w:sz w:val="28"/>
                <w:szCs w:val="28"/>
                <w:lang w:val="ro-MD"/>
              </w:rPr>
              <w:t>), gratuită;</w:t>
            </w:r>
          </w:p>
          <w:p w14:paraId="61196DFD" w14:textId="4998A4B8" w:rsidR="00CB3B32" w:rsidRPr="005537AE" w:rsidRDefault="00CB3B32" w:rsidP="00CB3B32">
            <w:pPr>
              <w:jc w:val="center"/>
              <w:rPr>
                <w:sz w:val="28"/>
                <w:szCs w:val="28"/>
                <w:lang w:val="ro-MD"/>
              </w:rPr>
            </w:pPr>
            <w:r w:rsidRPr="005537AE">
              <w:rPr>
                <w:sz w:val="28"/>
                <w:szCs w:val="28"/>
                <w:lang w:val="ro-MD"/>
              </w:rPr>
              <w:t xml:space="preserve">Aplicarea </w:t>
            </w:r>
            <w:proofErr w:type="spellStart"/>
            <w:r w:rsidRPr="005537AE">
              <w:rPr>
                <w:sz w:val="28"/>
                <w:szCs w:val="28"/>
                <w:lang w:val="ro-MD"/>
              </w:rPr>
              <w:t>stikerului</w:t>
            </w:r>
            <w:proofErr w:type="spellEnd"/>
            <w:r w:rsidRPr="005537AE">
              <w:rPr>
                <w:sz w:val="28"/>
                <w:szCs w:val="28"/>
                <w:lang w:val="ro-MD"/>
              </w:rPr>
              <w:t xml:space="preserve"> igienic.</w:t>
            </w:r>
          </w:p>
        </w:tc>
      </w:tr>
      <w:tr w:rsidR="00CB3B32" w:rsidRPr="005537AE" w14:paraId="2053DF54" w14:textId="77777777" w:rsidTr="00BB3CDE">
        <w:trPr>
          <w:trHeight w:val="630"/>
        </w:trPr>
        <w:tc>
          <w:tcPr>
            <w:tcW w:w="562" w:type="dxa"/>
            <w:tcBorders>
              <w:top w:val="single" w:sz="4" w:space="0" w:color="auto"/>
              <w:left w:val="single" w:sz="4" w:space="0" w:color="auto"/>
              <w:bottom w:val="single" w:sz="4" w:space="0" w:color="auto"/>
              <w:right w:val="single" w:sz="4" w:space="0" w:color="auto"/>
            </w:tcBorders>
            <w:noWrap/>
            <w:hideMark/>
          </w:tcPr>
          <w:p w14:paraId="5FD2EBAE" w14:textId="77777777" w:rsidR="00CB3B32" w:rsidRPr="005537AE" w:rsidRDefault="00CB3B32" w:rsidP="00CB3B32">
            <w:pPr>
              <w:jc w:val="center"/>
              <w:rPr>
                <w:sz w:val="28"/>
                <w:szCs w:val="28"/>
                <w:lang w:val="ro-MD"/>
              </w:rPr>
            </w:pPr>
            <w:r w:rsidRPr="005537AE">
              <w:rPr>
                <w:sz w:val="28"/>
                <w:szCs w:val="28"/>
                <w:lang w:val="ro-MD"/>
              </w:rPr>
              <w:t>2</w:t>
            </w:r>
          </w:p>
        </w:tc>
        <w:tc>
          <w:tcPr>
            <w:tcW w:w="803" w:type="dxa"/>
            <w:vMerge/>
            <w:tcBorders>
              <w:top w:val="single" w:sz="4" w:space="0" w:color="auto"/>
              <w:left w:val="single" w:sz="4" w:space="0" w:color="auto"/>
              <w:bottom w:val="single" w:sz="4" w:space="0" w:color="auto"/>
              <w:right w:val="single" w:sz="4" w:space="0" w:color="auto"/>
            </w:tcBorders>
            <w:vAlign w:val="center"/>
            <w:hideMark/>
          </w:tcPr>
          <w:p w14:paraId="39A86680" w14:textId="77777777" w:rsidR="00CB3B32" w:rsidRPr="005537AE" w:rsidRDefault="00CB3B32" w:rsidP="00CB3B32">
            <w:pPr>
              <w:jc w:val="center"/>
              <w:rPr>
                <w:sz w:val="28"/>
                <w:szCs w:val="28"/>
                <w:lang w:val="ro-MD"/>
              </w:rPr>
            </w:pPr>
          </w:p>
        </w:tc>
        <w:tc>
          <w:tcPr>
            <w:tcW w:w="1730" w:type="dxa"/>
            <w:tcBorders>
              <w:top w:val="single" w:sz="4" w:space="0" w:color="auto"/>
              <w:left w:val="single" w:sz="4" w:space="0" w:color="auto"/>
              <w:bottom w:val="single" w:sz="4" w:space="0" w:color="auto"/>
              <w:right w:val="single" w:sz="4" w:space="0" w:color="auto"/>
            </w:tcBorders>
            <w:noWrap/>
            <w:hideMark/>
          </w:tcPr>
          <w:p w14:paraId="0C7112BF" w14:textId="77777777" w:rsidR="00CB3B32" w:rsidRPr="005537AE" w:rsidRDefault="00CB3B32" w:rsidP="00CB3B32">
            <w:pPr>
              <w:jc w:val="center"/>
              <w:rPr>
                <w:sz w:val="28"/>
                <w:szCs w:val="28"/>
                <w:lang w:val="ro-MD"/>
              </w:rPr>
            </w:pPr>
            <w:r w:rsidRPr="005537AE">
              <w:rPr>
                <w:sz w:val="28"/>
                <w:szCs w:val="28"/>
                <w:lang w:val="ro-MD"/>
              </w:rPr>
              <w:t>Apă potabilă</w:t>
            </w:r>
          </w:p>
          <w:p w14:paraId="68E8DF7C" w14:textId="77777777" w:rsidR="00CB3B32" w:rsidRPr="005537AE" w:rsidRDefault="00CB3B32" w:rsidP="00CB3B32">
            <w:pPr>
              <w:jc w:val="center"/>
              <w:rPr>
                <w:sz w:val="28"/>
                <w:szCs w:val="28"/>
                <w:lang w:val="ro-MD"/>
              </w:rPr>
            </w:pPr>
            <w:r w:rsidRPr="005537AE">
              <w:rPr>
                <w:sz w:val="28"/>
                <w:szCs w:val="28"/>
                <w:lang w:val="ro-MD"/>
              </w:rPr>
              <w:t>plată</w:t>
            </w:r>
          </w:p>
          <w:p w14:paraId="48D2776E" w14:textId="77777777" w:rsidR="00CB3B32" w:rsidRPr="005537AE" w:rsidRDefault="00CB3B32" w:rsidP="00CB3B32">
            <w:pPr>
              <w:jc w:val="center"/>
              <w:rPr>
                <w:sz w:val="28"/>
                <w:szCs w:val="28"/>
                <w:lang w:val="ro-MD"/>
              </w:rPr>
            </w:pPr>
            <w:r w:rsidRPr="005537AE">
              <w:rPr>
                <w:sz w:val="28"/>
                <w:szCs w:val="28"/>
                <w:lang w:val="ro-MD"/>
              </w:rPr>
              <w:t>în</w:t>
            </w:r>
            <w:r w:rsidRPr="005537AE">
              <w:rPr>
                <w:b/>
                <w:sz w:val="28"/>
                <w:szCs w:val="28"/>
                <w:lang w:val="ro-MD"/>
              </w:rPr>
              <w:t xml:space="preserve"> ambalaj din plastic (PET) de 0,5 litri</w:t>
            </w:r>
          </w:p>
        </w:tc>
        <w:tc>
          <w:tcPr>
            <w:tcW w:w="850" w:type="dxa"/>
            <w:tcBorders>
              <w:top w:val="single" w:sz="4" w:space="0" w:color="auto"/>
              <w:left w:val="single" w:sz="4" w:space="0" w:color="auto"/>
              <w:bottom w:val="single" w:sz="4" w:space="0" w:color="auto"/>
              <w:right w:val="single" w:sz="4" w:space="0" w:color="auto"/>
            </w:tcBorders>
            <w:hideMark/>
          </w:tcPr>
          <w:p w14:paraId="4D3C9991" w14:textId="77777777" w:rsidR="00CB3B32" w:rsidRPr="005537AE" w:rsidRDefault="00CB3B32" w:rsidP="00CB3B32">
            <w:pPr>
              <w:jc w:val="center"/>
              <w:rPr>
                <w:sz w:val="28"/>
                <w:szCs w:val="28"/>
                <w:lang w:val="ro-MD"/>
              </w:rPr>
            </w:pPr>
            <w:r w:rsidRPr="005537AE">
              <w:rPr>
                <w:sz w:val="28"/>
                <w:szCs w:val="28"/>
                <w:lang w:val="ro-MD"/>
              </w:rPr>
              <w:t>buc.</w:t>
            </w:r>
          </w:p>
        </w:tc>
        <w:tc>
          <w:tcPr>
            <w:tcW w:w="992" w:type="dxa"/>
            <w:tcBorders>
              <w:top w:val="single" w:sz="4" w:space="0" w:color="auto"/>
              <w:left w:val="single" w:sz="4" w:space="0" w:color="auto"/>
              <w:bottom w:val="single" w:sz="4" w:space="0" w:color="auto"/>
              <w:right w:val="single" w:sz="4" w:space="0" w:color="auto"/>
            </w:tcBorders>
            <w:hideMark/>
          </w:tcPr>
          <w:p w14:paraId="28DC2B04" w14:textId="2205F7C1" w:rsidR="006C38D0" w:rsidRPr="005537AE" w:rsidRDefault="006C38D0" w:rsidP="00CB3B32">
            <w:pPr>
              <w:jc w:val="center"/>
              <w:rPr>
                <w:sz w:val="28"/>
                <w:szCs w:val="28"/>
                <w:lang w:val="ro-MD"/>
              </w:rPr>
            </w:pPr>
            <w:r w:rsidRPr="00154308">
              <w:rPr>
                <w:color w:val="EE0000"/>
                <w:sz w:val="28"/>
                <w:szCs w:val="28"/>
                <w:lang w:val="ro-MD"/>
              </w:rPr>
              <w:t>14000</w:t>
            </w:r>
          </w:p>
        </w:tc>
        <w:tc>
          <w:tcPr>
            <w:tcW w:w="4933" w:type="dxa"/>
            <w:tcBorders>
              <w:top w:val="single" w:sz="4" w:space="0" w:color="auto"/>
              <w:left w:val="single" w:sz="4" w:space="0" w:color="auto"/>
              <w:bottom w:val="single" w:sz="4" w:space="0" w:color="auto"/>
              <w:right w:val="single" w:sz="4" w:space="0" w:color="auto"/>
            </w:tcBorders>
            <w:hideMark/>
          </w:tcPr>
          <w:p w14:paraId="216AFC0A" w14:textId="7FF40639" w:rsidR="00CB3B32" w:rsidRPr="005537AE" w:rsidRDefault="00CB3B32" w:rsidP="00CB3B32">
            <w:pPr>
              <w:jc w:val="center"/>
              <w:rPr>
                <w:sz w:val="28"/>
                <w:szCs w:val="28"/>
                <w:lang w:val="ro-MD"/>
              </w:rPr>
            </w:pPr>
            <w:r w:rsidRPr="005537AE">
              <w:rPr>
                <w:sz w:val="28"/>
                <w:szCs w:val="28"/>
                <w:lang w:val="ro-MD"/>
              </w:rPr>
              <w:t>Apă potabilă plată purificată din izvor sau sondă ce corespunde exigențelor prevăzute în Legea 182/2019 privind calitatea apei potabile, în ambalaj de 0,5 litri din plastic care să se deschidă fără efort și la nivelul circumferinței de deschidere și închiderii să fie neted ca să nu provoace tăieturi în timpul deschiderii la palme și degete.</w:t>
            </w:r>
          </w:p>
        </w:tc>
      </w:tr>
      <w:tr w:rsidR="00BB3CDE" w:rsidRPr="005537AE" w14:paraId="063AA540" w14:textId="77777777" w:rsidTr="00BB3CDE">
        <w:trPr>
          <w:trHeight w:val="630"/>
        </w:trPr>
        <w:tc>
          <w:tcPr>
            <w:tcW w:w="562" w:type="dxa"/>
            <w:tcBorders>
              <w:top w:val="single" w:sz="4" w:space="0" w:color="auto"/>
              <w:left w:val="single" w:sz="4" w:space="0" w:color="auto"/>
              <w:bottom w:val="single" w:sz="4" w:space="0" w:color="auto"/>
              <w:right w:val="single" w:sz="4" w:space="0" w:color="auto"/>
            </w:tcBorders>
            <w:noWrap/>
          </w:tcPr>
          <w:p w14:paraId="03DE9DB1" w14:textId="77777777" w:rsidR="00BB3CDE" w:rsidRPr="005537AE" w:rsidRDefault="00BB3CDE" w:rsidP="00BB3CDE">
            <w:pPr>
              <w:jc w:val="center"/>
              <w:rPr>
                <w:sz w:val="28"/>
                <w:szCs w:val="28"/>
                <w:lang w:val="ro-MD"/>
              </w:rPr>
            </w:pPr>
          </w:p>
        </w:tc>
        <w:tc>
          <w:tcPr>
            <w:tcW w:w="803" w:type="dxa"/>
            <w:vMerge/>
            <w:tcBorders>
              <w:top w:val="single" w:sz="4" w:space="0" w:color="auto"/>
              <w:left w:val="single" w:sz="4" w:space="0" w:color="auto"/>
              <w:bottom w:val="single" w:sz="4" w:space="0" w:color="auto"/>
              <w:right w:val="single" w:sz="4" w:space="0" w:color="auto"/>
            </w:tcBorders>
            <w:vAlign w:val="center"/>
          </w:tcPr>
          <w:p w14:paraId="0E544793" w14:textId="77777777" w:rsidR="00BB3CDE" w:rsidRPr="005537AE" w:rsidRDefault="00BB3CDE" w:rsidP="00BB3CDE">
            <w:pPr>
              <w:jc w:val="center"/>
              <w:rPr>
                <w:sz w:val="28"/>
                <w:szCs w:val="28"/>
                <w:lang w:val="ro-MD"/>
              </w:rPr>
            </w:pPr>
          </w:p>
        </w:tc>
        <w:tc>
          <w:tcPr>
            <w:tcW w:w="1730" w:type="dxa"/>
            <w:tcBorders>
              <w:top w:val="single" w:sz="4" w:space="0" w:color="auto"/>
              <w:left w:val="single" w:sz="4" w:space="0" w:color="auto"/>
              <w:bottom w:val="single" w:sz="4" w:space="0" w:color="auto"/>
              <w:right w:val="single" w:sz="4" w:space="0" w:color="auto"/>
            </w:tcBorders>
            <w:noWrap/>
          </w:tcPr>
          <w:p w14:paraId="3ABD5E05" w14:textId="77777777" w:rsidR="00BB3CDE" w:rsidRPr="005537AE" w:rsidRDefault="00BB3CDE" w:rsidP="00BB3CDE">
            <w:pPr>
              <w:jc w:val="center"/>
              <w:rPr>
                <w:sz w:val="28"/>
                <w:szCs w:val="28"/>
                <w:lang w:val="ro-MD"/>
              </w:rPr>
            </w:pPr>
            <w:r w:rsidRPr="005537AE">
              <w:rPr>
                <w:sz w:val="28"/>
                <w:szCs w:val="28"/>
                <w:lang w:val="ro-MD"/>
              </w:rPr>
              <w:t>Apă potabilă</w:t>
            </w:r>
          </w:p>
          <w:p w14:paraId="0DCCA908" w14:textId="2EB8DF6C" w:rsidR="00BB3CDE" w:rsidRPr="005537AE" w:rsidRDefault="00BB3CDE" w:rsidP="00BB3CDE">
            <w:pPr>
              <w:jc w:val="center"/>
              <w:rPr>
                <w:sz w:val="28"/>
                <w:szCs w:val="28"/>
                <w:lang w:val="ro-MD"/>
              </w:rPr>
            </w:pPr>
            <w:r w:rsidRPr="005537AE">
              <w:rPr>
                <w:sz w:val="28"/>
                <w:szCs w:val="28"/>
                <w:lang w:val="ro-MD"/>
              </w:rPr>
              <w:t xml:space="preserve">carbogazoasă </w:t>
            </w:r>
          </w:p>
          <w:p w14:paraId="524A95B0" w14:textId="7F7D48C2" w:rsidR="00BB3CDE" w:rsidRPr="005537AE" w:rsidRDefault="00BB3CDE" w:rsidP="00BB3CDE">
            <w:pPr>
              <w:jc w:val="center"/>
              <w:rPr>
                <w:sz w:val="28"/>
                <w:szCs w:val="28"/>
                <w:lang w:val="ro-MD"/>
              </w:rPr>
            </w:pPr>
            <w:r w:rsidRPr="005537AE">
              <w:rPr>
                <w:sz w:val="28"/>
                <w:szCs w:val="28"/>
                <w:lang w:val="ro-MD"/>
              </w:rPr>
              <w:t>în</w:t>
            </w:r>
            <w:r w:rsidRPr="005537AE">
              <w:rPr>
                <w:b/>
                <w:sz w:val="28"/>
                <w:szCs w:val="28"/>
                <w:lang w:val="ro-MD"/>
              </w:rPr>
              <w:t xml:space="preserve"> ambalaj din plastic (PET) de 0,5 litri</w:t>
            </w:r>
          </w:p>
        </w:tc>
        <w:tc>
          <w:tcPr>
            <w:tcW w:w="850" w:type="dxa"/>
            <w:tcBorders>
              <w:top w:val="single" w:sz="4" w:space="0" w:color="auto"/>
              <w:left w:val="single" w:sz="4" w:space="0" w:color="auto"/>
              <w:bottom w:val="single" w:sz="4" w:space="0" w:color="auto"/>
              <w:right w:val="single" w:sz="4" w:space="0" w:color="auto"/>
            </w:tcBorders>
          </w:tcPr>
          <w:p w14:paraId="125D5F20" w14:textId="045D24CE" w:rsidR="00BB3CDE" w:rsidRPr="005537AE" w:rsidRDefault="00BB3CDE" w:rsidP="00BB3CDE">
            <w:pPr>
              <w:jc w:val="center"/>
              <w:rPr>
                <w:sz w:val="28"/>
                <w:szCs w:val="28"/>
                <w:lang w:val="ro-MD"/>
              </w:rPr>
            </w:pPr>
            <w:r w:rsidRPr="005537AE">
              <w:rPr>
                <w:sz w:val="28"/>
                <w:szCs w:val="28"/>
                <w:lang w:val="ro-MD"/>
              </w:rPr>
              <w:t>buc.</w:t>
            </w:r>
          </w:p>
        </w:tc>
        <w:tc>
          <w:tcPr>
            <w:tcW w:w="992" w:type="dxa"/>
            <w:tcBorders>
              <w:top w:val="single" w:sz="4" w:space="0" w:color="auto"/>
              <w:left w:val="single" w:sz="4" w:space="0" w:color="auto"/>
              <w:bottom w:val="single" w:sz="4" w:space="0" w:color="auto"/>
              <w:right w:val="single" w:sz="4" w:space="0" w:color="auto"/>
            </w:tcBorders>
          </w:tcPr>
          <w:p w14:paraId="23170E77" w14:textId="69AE20DC" w:rsidR="00BB3CDE" w:rsidRPr="005537AE" w:rsidRDefault="00BB3CDE" w:rsidP="00BB3CDE">
            <w:pPr>
              <w:jc w:val="center"/>
              <w:rPr>
                <w:sz w:val="28"/>
                <w:szCs w:val="28"/>
                <w:lang w:val="ro-MD"/>
              </w:rPr>
            </w:pPr>
            <w:r w:rsidRPr="005537AE">
              <w:rPr>
                <w:sz w:val="28"/>
                <w:szCs w:val="28"/>
                <w:lang w:val="ro-MD"/>
              </w:rPr>
              <w:t>5000</w:t>
            </w:r>
          </w:p>
        </w:tc>
        <w:tc>
          <w:tcPr>
            <w:tcW w:w="4933" w:type="dxa"/>
            <w:tcBorders>
              <w:top w:val="single" w:sz="4" w:space="0" w:color="auto"/>
              <w:left w:val="single" w:sz="4" w:space="0" w:color="auto"/>
              <w:bottom w:val="single" w:sz="4" w:space="0" w:color="auto"/>
              <w:right w:val="single" w:sz="4" w:space="0" w:color="auto"/>
            </w:tcBorders>
          </w:tcPr>
          <w:p w14:paraId="4692BBC7" w14:textId="05600735" w:rsidR="00BB3CDE" w:rsidRPr="005537AE" w:rsidRDefault="00BB3CDE" w:rsidP="00BB3CDE">
            <w:pPr>
              <w:jc w:val="center"/>
              <w:rPr>
                <w:sz w:val="28"/>
                <w:szCs w:val="28"/>
                <w:lang w:val="ro-MD"/>
              </w:rPr>
            </w:pPr>
            <w:r w:rsidRPr="005537AE">
              <w:rPr>
                <w:sz w:val="28"/>
                <w:szCs w:val="28"/>
                <w:lang w:val="ro-MD"/>
              </w:rPr>
              <w:t xml:space="preserve">Apă potabilă carbogazoasă purificată din izvor sau sondă ce corespunde exigențelor prevăzute în Legea 182/2019 privind calitatea apei potabile, în ambalaj de 0,5 litri din plastic care să se deschidă fără efort și la nivelul circumferinței de deschidere și închiderii să fie neted ca să </w:t>
            </w:r>
            <w:r w:rsidRPr="005537AE">
              <w:rPr>
                <w:sz w:val="28"/>
                <w:szCs w:val="28"/>
                <w:lang w:val="ro-MD"/>
              </w:rPr>
              <w:lastRenderedPageBreak/>
              <w:t>nu provoace tăieturi în timpul deschiderii la palme și degete.</w:t>
            </w:r>
          </w:p>
        </w:tc>
      </w:tr>
      <w:tr w:rsidR="00BB3CDE" w:rsidRPr="005537AE" w14:paraId="771CF3A2" w14:textId="77777777" w:rsidTr="00BB3CDE">
        <w:trPr>
          <w:trHeight w:val="599"/>
        </w:trPr>
        <w:tc>
          <w:tcPr>
            <w:tcW w:w="562" w:type="dxa"/>
            <w:tcBorders>
              <w:top w:val="single" w:sz="4" w:space="0" w:color="auto"/>
              <w:left w:val="single" w:sz="4" w:space="0" w:color="auto"/>
              <w:bottom w:val="single" w:sz="4" w:space="0" w:color="auto"/>
              <w:right w:val="single" w:sz="4" w:space="0" w:color="auto"/>
            </w:tcBorders>
            <w:noWrap/>
            <w:hideMark/>
          </w:tcPr>
          <w:p w14:paraId="4CAB6F3C" w14:textId="77777777" w:rsidR="00BB3CDE" w:rsidRPr="005537AE" w:rsidRDefault="00BB3CDE" w:rsidP="00BB3CDE">
            <w:pPr>
              <w:jc w:val="center"/>
              <w:rPr>
                <w:sz w:val="28"/>
                <w:szCs w:val="28"/>
                <w:lang w:val="ro-MD"/>
              </w:rPr>
            </w:pPr>
            <w:r w:rsidRPr="005537AE">
              <w:rPr>
                <w:sz w:val="28"/>
                <w:szCs w:val="28"/>
                <w:lang w:val="ro-MD"/>
              </w:rPr>
              <w:lastRenderedPageBreak/>
              <w:t>3</w:t>
            </w:r>
          </w:p>
        </w:tc>
        <w:tc>
          <w:tcPr>
            <w:tcW w:w="803" w:type="dxa"/>
            <w:vMerge/>
            <w:tcBorders>
              <w:top w:val="single" w:sz="4" w:space="0" w:color="auto"/>
              <w:left w:val="single" w:sz="4" w:space="0" w:color="auto"/>
              <w:bottom w:val="single" w:sz="4" w:space="0" w:color="auto"/>
              <w:right w:val="single" w:sz="4" w:space="0" w:color="auto"/>
            </w:tcBorders>
            <w:vAlign w:val="center"/>
            <w:hideMark/>
          </w:tcPr>
          <w:p w14:paraId="67D722D7" w14:textId="77777777" w:rsidR="00BB3CDE" w:rsidRPr="005537AE" w:rsidRDefault="00BB3CDE" w:rsidP="00BB3CDE">
            <w:pPr>
              <w:jc w:val="center"/>
              <w:rPr>
                <w:sz w:val="28"/>
                <w:szCs w:val="28"/>
                <w:lang w:val="ro-MD"/>
              </w:rPr>
            </w:pPr>
          </w:p>
        </w:tc>
        <w:tc>
          <w:tcPr>
            <w:tcW w:w="1730" w:type="dxa"/>
            <w:tcBorders>
              <w:top w:val="single" w:sz="4" w:space="0" w:color="auto"/>
              <w:left w:val="single" w:sz="4" w:space="0" w:color="auto"/>
              <w:bottom w:val="single" w:sz="4" w:space="0" w:color="auto"/>
              <w:right w:val="single" w:sz="4" w:space="0" w:color="auto"/>
            </w:tcBorders>
            <w:noWrap/>
            <w:hideMark/>
          </w:tcPr>
          <w:p w14:paraId="43608E56" w14:textId="77777777" w:rsidR="00BB3CDE" w:rsidRPr="005537AE" w:rsidRDefault="00BB3CDE" w:rsidP="00BB3CDE">
            <w:pPr>
              <w:jc w:val="center"/>
              <w:rPr>
                <w:sz w:val="28"/>
                <w:szCs w:val="28"/>
                <w:lang w:val="ro-MD"/>
              </w:rPr>
            </w:pPr>
            <w:r w:rsidRPr="005537AE">
              <w:rPr>
                <w:sz w:val="28"/>
                <w:szCs w:val="28"/>
                <w:lang w:val="ro-MD"/>
              </w:rPr>
              <w:t>Apă potabilă plată în</w:t>
            </w:r>
            <w:r w:rsidRPr="005537AE">
              <w:rPr>
                <w:b/>
                <w:sz w:val="28"/>
                <w:szCs w:val="28"/>
                <w:lang w:val="ro-MD"/>
              </w:rPr>
              <w:t xml:space="preserve"> ambalaj din sticlă (0,33 litri)</w:t>
            </w:r>
          </w:p>
        </w:tc>
        <w:tc>
          <w:tcPr>
            <w:tcW w:w="850" w:type="dxa"/>
            <w:tcBorders>
              <w:top w:val="single" w:sz="4" w:space="0" w:color="auto"/>
              <w:left w:val="single" w:sz="4" w:space="0" w:color="auto"/>
              <w:bottom w:val="single" w:sz="4" w:space="0" w:color="auto"/>
              <w:right w:val="single" w:sz="4" w:space="0" w:color="auto"/>
            </w:tcBorders>
            <w:hideMark/>
          </w:tcPr>
          <w:p w14:paraId="6A415939" w14:textId="77777777" w:rsidR="00BB3CDE" w:rsidRPr="005537AE" w:rsidRDefault="00BB3CDE" w:rsidP="00BB3CDE">
            <w:pPr>
              <w:jc w:val="center"/>
              <w:rPr>
                <w:sz w:val="28"/>
                <w:szCs w:val="28"/>
                <w:lang w:val="ro-MD"/>
              </w:rPr>
            </w:pPr>
            <w:r w:rsidRPr="005537AE">
              <w:rPr>
                <w:sz w:val="28"/>
                <w:szCs w:val="28"/>
                <w:lang w:val="ro-MD"/>
              </w:rPr>
              <w:t>buc.</w:t>
            </w:r>
          </w:p>
        </w:tc>
        <w:tc>
          <w:tcPr>
            <w:tcW w:w="992" w:type="dxa"/>
            <w:tcBorders>
              <w:top w:val="single" w:sz="4" w:space="0" w:color="auto"/>
              <w:left w:val="single" w:sz="4" w:space="0" w:color="auto"/>
              <w:bottom w:val="single" w:sz="4" w:space="0" w:color="auto"/>
              <w:right w:val="single" w:sz="4" w:space="0" w:color="auto"/>
            </w:tcBorders>
            <w:hideMark/>
          </w:tcPr>
          <w:p w14:paraId="6808D3B2" w14:textId="0C2D737D" w:rsidR="0055768A" w:rsidRPr="005537AE" w:rsidRDefault="0055768A" w:rsidP="00BB3CDE">
            <w:pPr>
              <w:jc w:val="center"/>
              <w:rPr>
                <w:sz w:val="28"/>
                <w:szCs w:val="28"/>
                <w:lang w:val="ro-MD"/>
              </w:rPr>
            </w:pPr>
            <w:r w:rsidRPr="00154308">
              <w:rPr>
                <w:color w:val="EE0000"/>
                <w:sz w:val="28"/>
                <w:szCs w:val="28"/>
                <w:lang w:val="ro-MD"/>
              </w:rPr>
              <w:t>3500</w:t>
            </w:r>
          </w:p>
        </w:tc>
        <w:tc>
          <w:tcPr>
            <w:tcW w:w="4933" w:type="dxa"/>
            <w:tcBorders>
              <w:top w:val="single" w:sz="4" w:space="0" w:color="auto"/>
              <w:left w:val="single" w:sz="4" w:space="0" w:color="auto"/>
              <w:bottom w:val="single" w:sz="4" w:space="0" w:color="auto"/>
              <w:right w:val="single" w:sz="4" w:space="0" w:color="auto"/>
            </w:tcBorders>
            <w:hideMark/>
          </w:tcPr>
          <w:p w14:paraId="35AE3466" w14:textId="77777777" w:rsidR="00BB3CDE" w:rsidRPr="005537AE" w:rsidRDefault="00BB3CDE" w:rsidP="00BB3CDE">
            <w:pPr>
              <w:jc w:val="center"/>
              <w:rPr>
                <w:sz w:val="28"/>
                <w:szCs w:val="28"/>
                <w:lang w:val="ro-MD"/>
              </w:rPr>
            </w:pPr>
            <w:r w:rsidRPr="005537AE">
              <w:rPr>
                <w:sz w:val="28"/>
                <w:szCs w:val="28"/>
                <w:lang w:val="ro-MD"/>
              </w:rPr>
              <w:t>Apă potabilă plată purificată din izvor sau sondă ce corespunde exigențelor prevăzute în Legea nr. 182/2019 privind calitatea apei potabile, în ambalaj de 0,33 litri din sticlă.</w:t>
            </w:r>
          </w:p>
        </w:tc>
      </w:tr>
      <w:tr w:rsidR="00BB3CDE" w:rsidRPr="005537AE" w14:paraId="0EC63A67" w14:textId="77777777" w:rsidTr="00BB3CDE">
        <w:trPr>
          <w:trHeight w:val="599"/>
        </w:trPr>
        <w:tc>
          <w:tcPr>
            <w:tcW w:w="562" w:type="dxa"/>
            <w:tcBorders>
              <w:top w:val="single" w:sz="4" w:space="0" w:color="auto"/>
              <w:left w:val="single" w:sz="4" w:space="0" w:color="auto"/>
              <w:bottom w:val="single" w:sz="4" w:space="0" w:color="auto"/>
              <w:right w:val="single" w:sz="4" w:space="0" w:color="auto"/>
            </w:tcBorders>
            <w:noWrap/>
          </w:tcPr>
          <w:p w14:paraId="200D1672" w14:textId="77777777" w:rsidR="00BB3CDE" w:rsidRPr="005537AE" w:rsidRDefault="00BB3CDE" w:rsidP="00BB3CDE">
            <w:pPr>
              <w:jc w:val="center"/>
              <w:rPr>
                <w:sz w:val="28"/>
                <w:szCs w:val="28"/>
                <w:lang w:val="ro-MD"/>
              </w:rPr>
            </w:pPr>
          </w:p>
        </w:tc>
        <w:tc>
          <w:tcPr>
            <w:tcW w:w="803" w:type="dxa"/>
            <w:vMerge/>
            <w:tcBorders>
              <w:top w:val="single" w:sz="4" w:space="0" w:color="auto"/>
              <w:left w:val="single" w:sz="4" w:space="0" w:color="auto"/>
              <w:bottom w:val="single" w:sz="4" w:space="0" w:color="auto"/>
              <w:right w:val="single" w:sz="4" w:space="0" w:color="auto"/>
            </w:tcBorders>
            <w:vAlign w:val="center"/>
          </w:tcPr>
          <w:p w14:paraId="3122C83D" w14:textId="77777777" w:rsidR="00BB3CDE" w:rsidRPr="005537AE" w:rsidRDefault="00BB3CDE" w:rsidP="00BB3CDE">
            <w:pPr>
              <w:jc w:val="center"/>
              <w:rPr>
                <w:sz w:val="28"/>
                <w:szCs w:val="28"/>
                <w:lang w:val="ro-MD"/>
              </w:rPr>
            </w:pPr>
          </w:p>
        </w:tc>
        <w:tc>
          <w:tcPr>
            <w:tcW w:w="1730" w:type="dxa"/>
            <w:tcBorders>
              <w:top w:val="single" w:sz="4" w:space="0" w:color="auto"/>
              <w:left w:val="single" w:sz="4" w:space="0" w:color="auto"/>
              <w:bottom w:val="single" w:sz="4" w:space="0" w:color="auto"/>
              <w:right w:val="single" w:sz="4" w:space="0" w:color="auto"/>
            </w:tcBorders>
            <w:noWrap/>
          </w:tcPr>
          <w:p w14:paraId="1E68A82D" w14:textId="09A56C79" w:rsidR="00BB3CDE" w:rsidRPr="005537AE" w:rsidRDefault="00BB3CDE" w:rsidP="00BB3CDE">
            <w:pPr>
              <w:jc w:val="center"/>
              <w:rPr>
                <w:sz w:val="28"/>
                <w:szCs w:val="28"/>
                <w:lang w:val="ro-MD"/>
              </w:rPr>
            </w:pPr>
            <w:r w:rsidRPr="005537AE">
              <w:rPr>
                <w:sz w:val="28"/>
                <w:szCs w:val="28"/>
                <w:lang w:val="ro-MD"/>
              </w:rPr>
              <w:t>Apă potabilă carbogazoasă în</w:t>
            </w:r>
            <w:r w:rsidRPr="005537AE">
              <w:rPr>
                <w:b/>
                <w:sz w:val="28"/>
                <w:szCs w:val="28"/>
                <w:lang w:val="ro-MD"/>
              </w:rPr>
              <w:t xml:space="preserve"> ambalaj din sticlă (0,33 litri)</w:t>
            </w:r>
          </w:p>
        </w:tc>
        <w:tc>
          <w:tcPr>
            <w:tcW w:w="850" w:type="dxa"/>
            <w:tcBorders>
              <w:top w:val="single" w:sz="4" w:space="0" w:color="auto"/>
              <w:left w:val="single" w:sz="4" w:space="0" w:color="auto"/>
              <w:bottom w:val="single" w:sz="4" w:space="0" w:color="auto"/>
              <w:right w:val="single" w:sz="4" w:space="0" w:color="auto"/>
            </w:tcBorders>
          </w:tcPr>
          <w:p w14:paraId="30087BEC" w14:textId="57DD646F" w:rsidR="00BB3CDE" w:rsidRPr="005537AE" w:rsidRDefault="00BB3CDE" w:rsidP="00BB3CDE">
            <w:pPr>
              <w:jc w:val="center"/>
              <w:rPr>
                <w:sz w:val="28"/>
                <w:szCs w:val="28"/>
                <w:lang w:val="ro-MD"/>
              </w:rPr>
            </w:pPr>
            <w:r w:rsidRPr="005537AE">
              <w:rPr>
                <w:sz w:val="28"/>
                <w:szCs w:val="28"/>
                <w:lang w:val="ro-MD"/>
              </w:rPr>
              <w:t>buc.</w:t>
            </w:r>
          </w:p>
        </w:tc>
        <w:tc>
          <w:tcPr>
            <w:tcW w:w="992" w:type="dxa"/>
            <w:tcBorders>
              <w:top w:val="single" w:sz="4" w:space="0" w:color="auto"/>
              <w:left w:val="single" w:sz="4" w:space="0" w:color="auto"/>
              <w:bottom w:val="single" w:sz="4" w:space="0" w:color="auto"/>
              <w:right w:val="single" w:sz="4" w:space="0" w:color="auto"/>
            </w:tcBorders>
          </w:tcPr>
          <w:p w14:paraId="5086E1B4" w14:textId="02123E2A" w:rsidR="00BB3CDE" w:rsidRPr="005537AE" w:rsidRDefault="005537AE" w:rsidP="00BB3CDE">
            <w:pPr>
              <w:jc w:val="center"/>
              <w:rPr>
                <w:sz w:val="28"/>
                <w:szCs w:val="28"/>
                <w:lang w:val="ro-MD"/>
              </w:rPr>
            </w:pPr>
            <w:r>
              <w:rPr>
                <w:sz w:val="28"/>
                <w:szCs w:val="28"/>
                <w:lang w:val="ro-MD"/>
              </w:rPr>
              <w:t>1</w:t>
            </w:r>
            <w:r w:rsidR="00BB3CDE" w:rsidRPr="005537AE">
              <w:rPr>
                <w:sz w:val="28"/>
                <w:szCs w:val="28"/>
                <w:lang w:val="ro-MD"/>
              </w:rPr>
              <w:t>000</w:t>
            </w:r>
          </w:p>
        </w:tc>
        <w:tc>
          <w:tcPr>
            <w:tcW w:w="4933" w:type="dxa"/>
            <w:tcBorders>
              <w:top w:val="single" w:sz="4" w:space="0" w:color="auto"/>
              <w:left w:val="single" w:sz="4" w:space="0" w:color="auto"/>
              <w:bottom w:val="single" w:sz="4" w:space="0" w:color="auto"/>
              <w:right w:val="single" w:sz="4" w:space="0" w:color="auto"/>
            </w:tcBorders>
          </w:tcPr>
          <w:p w14:paraId="618D8F7B" w14:textId="7486642C" w:rsidR="00BB3CDE" w:rsidRPr="005537AE" w:rsidRDefault="00BB3CDE" w:rsidP="00BB3CDE">
            <w:pPr>
              <w:jc w:val="center"/>
              <w:rPr>
                <w:sz w:val="28"/>
                <w:szCs w:val="28"/>
                <w:lang w:val="ro-MD"/>
              </w:rPr>
            </w:pPr>
            <w:r w:rsidRPr="005537AE">
              <w:rPr>
                <w:sz w:val="28"/>
                <w:szCs w:val="28"/>
                <w:lang w:val="ro-MD"/>
              </w:rPr>
              <w:t>Apă potabilă carbogazoasă purificată din izvor sau sondă ce corespunde exigențelor prevăzute în Legea nr. 182/2019 privind calitatea apei potabile, în ambalaj de 0,33 litri din sticlă.</w:t>
            </w:r>
          </w:p>
        </w:tc>
      </w:tr>
      <w:tr w:rsidR="00BB3CDE" w:rsidRPr="005537AE" w14:paraId="048BB5C8" w14:textId="77777777" w:rsidTr="00BB3CDE">
        <w:trPr>
          <w:trHeight w:val="423"/>
        </w:trPr>
        <w:tc>
          <w:tcPr>
            <w:tcW w:w="562" w:type="dxa"/>
            <w:tcBorders>
              <w:top w:val="single" w:sz="4" w:space="0" w:color="auto"/>
              <w:left w:val="single" w:sz="4" w:space="0" w:color="auto"/>
              <w:bottom w:val="single" w:sz="4" w:space="0" w:color="auto"/>
              <w:right w:val="single" w:sz="4" w:space="0" w:color="auto"/>
            </w:tcBorders>
            <w:noWrap/>
            <w:hideMark/>
          </w:tcPr>
          <w:p w14:paraId="2CBB921A" w14:textId="77777777" w:rsidR="00BB3CDE" w:rsidRPr="005537AE" w:rsidRDefault="00BB3CDE" w:rsidP="00BB3CDE">
            <w:pPr>
              <w:jc w:val="center"/>
              <w:rPr>
                <w:sz w:val="28"/>
                <w:szCs w:val="28"/>
                <w:lang w:val="ro-MD"/>
              </w:rPr>
            </w:pPr>
            <w:r w:rsidRPr="005537AE">
              <w:rPr>
                <w:sz w:val="28"/>
                <w:szCs w:val="28"/>
                <w:lang w:val="ro-MD"/>
              </w:rPr>
              <w:t>4</w:t>
            </w:r>
          </w:p>
        </w:tc>
        <w:tc>
          <w:tcPr>
            <w:tcW w:w="803" w:type="dxa"/>
            <w:vMerge/>
            <w:tcBorders>
              <w:top w:val="single" w:sz="4" w:space="0" w:color="auto"/>
              <w:left w:val="single" w:sz="4" w:space="0" w:color="auto"/>
              <w:bottom w:val="single" w:sz="4" w:space="0" w:color="auto"/>
              <w:right w:val="single" w:sz="4" w:space="0" w:color="auto"/>
            </w:tcBorders>
            <w:vAlign w:val="center"/>
            <w:hideMark/>
          </w:tcPr>
          <w:p w14:paraId="32E0B9DA" w14:textId="77777777" w:rsidR="00BB3CDE" w:rsidRPr="005537AE" w:rsidRDefault="00BB3CDE" w:rsidP="00BB3CDE">
            <w:pPr>
              <w:jc w:val="center"/>
              <w:rPr>
                <w:sz w:val="28"/>
                <w:szCs w:val="28"/>
                <w:lang w:val="ro-MD"/>
              </w:rPr>
            </w:pPr>
          </w:p>
        </w:tc>
        <w:tc>
          <w:tcPr>
            <w:tcW w:w="1730" w:type="dxa"/>
            <w:tcBorders>
              <w:top w:val="single" w:sz="4" w:space="0" w:color="auto"/>
              <w:left w:val="single" w:sz="4" w:space="0" w:color="auto"/>
              <w:bottom w:val="single" w:sz="4" w:space="0" w:color="auto"/>
              <w:right w:val="single" w:sz="4" w:space="0" w:color="auto"/>
            </w:tcBorders>
            <w:noWrap/>
            <w:hideMark/>
          </w:tcPr>
          <w:p w14:paraId="7246A1D4" w14:textId="77777777" w:rsidR="00BB3CDE" w:rsidRPr="005537AE" w:rsidRDefault="00BB3CDE" w:rsidP="00BB3CDE">
            <w:pPr>
              <w:jc w:val="center"/>
              <w:rPr>
                <w:sz w:val="28"/>
                <w:szCs w:val="28"/>
                <w:lang w:val="ro-MD"/>
              </w:rPr>
            </w:pPr>
            <w:r w:rsidRPr="005537AE">
              <w:rPr>
                <w:sz w:val="28"/>
                <w:szCs w:val="28"/>
                <w:lang w:val="ro-MD"/>
              </w:rPr>
              <w:t xml:space="preserve">Dozatoare de apă </w:t>
            </w:r>
            <w:r w:rsidRPr="005537AE">
              <w:rPr>
                <w:b/>
                <w:sz w:val="28"/>
                <w:szCs w:val="28"/>
                <w:lang w:val="ro-MD"/>
              </w:rPr>
              <w:t>(</w:t>
            </w:r>
            <w:proofErr w:type="spellStart"/>
            <w:r w:rsidRPr="005537AE">
              <w:rPr>
                <w:b/>
                <w:sz w:val="28"/>
                <w:szCs w:val="28"/>
                <w:lang w:val="ro-MD"/>
              </w:rPr>
              <w:t>cooler</w:t>
            </w:r>
            <w:proofErr w:type="spellEnd"/>
            <w:r w:rsidRPr="005537AE">
              <w:rPr>
                <w:b/>
                <w:sz w:val="28"/>
                <w:szCs w:val="28"/>
                <w:lang w:val="ro-MD"/>
              </w:rPr>
              <w:t>)</w:t>
            </w:r>
            <w:r w:rsidRPr="005537AE">
              <w:rPr>
                <w:sz w:val="28"/>
                <w:szCs w:val="28"/>
                <w:lang w:val="ro-MD"/>
              </w:rPr>
              <w:t xml:space="preserve"> pentru </w:t>
            </w:r>
            <w:r w:rsidRPr="005537AE">
              <w:rPr>
                <w:b/>
                <w:sz w:val="28"/>
                <w:szCs w:val="28"/>
                <w:lang w:val="ro-MD"/>
              </w:rPr>
              <w:t>butelii de 19 litri, pentru perioada valabilității contractului</w:t>
            </w:r>
          </w:p>
        </w:tc>
        <w:tc>
          <w:tcPr>
            <w:tcW w:w="850" w:type="dxa"/>
            <w:tcBorders>
              <w:top w:val="single" w:sz="4" w:space="0" w:color="auto"/>
              <w:left w:val="single" w:sz="4" w:space="0" w:color="auto"/>
              <w:bottom w:val="single" w:sz="4" w:space="0" w:color="auto"/>
              <w:right w:val="single" w:sz="4" w:space="0" w:color="auto"/>
            </w:tcBorders>
            <w:hideMark/>
          </w:tcPr>
          <w:p w14:paraId="1ABB46B7" w14:textId="77777777" w:rsidR="00BB3CDE" w:rsidRPr="005537AE" w:rsidRDefault="00BB3CDE" w:rsidP="00BB3CDE">
            <w:pPr>
              <w:jc w:val="center"/>
              <w:rPr>
                <w:sz w:val="28"/>
                <w:szCs w:val="28"/>
                <w:lang w:val="ro-MD"/>
              </w:rPr>
            </w:pPr>
            <w:r w:rsidRPr="005537AE">
              <w:rPr>
                <w:sz w:val="28"/>
                <w:szCs w:val="28"/>
                <w:lang w:val="ro-MD"/>
              </w:rPr>
              <w:t>buc.</w:t>
            </w:r>
          </w:p>
        </w:tc>
        <w:tc>
          <w:tcPr>
            <w:tcW w:w="992" w:type="dxa"/>
            <w:tcBorders>
              <w:top w:val="single" w:sz="4" w:space="0" w:color="auto"/>
              <w:left w:val="single" w:sz="4" w:space="0" w:color="auto"/>
              <w:bottom w:val="single" w:sz="4" w:space="0" w:color="auto"/>
              <w:right w:val="single" w:sz="4" w:space="0" w:color="auto"/>
            </w:tcBorders>
            <w:hideMark/>
          </w:tcPr>
          <w:p w14:paraId="1D94A855" w14:textId="2EC4F8E6" w:rsidR="00BB3CDE" w:rsidRPr="005537AE" w:rsidRDefault="006C38D0" w:rsidP="00BB3CDE">
            <w:pPr>
              <w:jc w:val="center"/>
              <w:rPr>
                <w:sz w:val="28"/>
                <w:szCs w:val="28"/>
                <w:lang w:val="ro-MD"/>
              </w:rPr>
            </w:pPr>
            <w:r>
              <w:rPr>
                <w:sz w:val="28"/>
                <w:szCs w:val="28"/>
                <w:lang w:val="ro-MD"/>
              </w:rPr>
              <w:t>30</w:t>
            </w:r>
          </w:p>
        </w:tc>
        <w:tc>
          <w:tcPr>
            <w:tcW w:w="4933" w:type="dxa"/>
            <w:tcBorders>
              <w:top w:val="single" w:sz="4" w:space="0" w:color="auto"/>
              <w:left w:val="single" w:sz="4" w:space="0" w:color="auto"/>
              <w:bottom w:val="single" w:sz="4" w:space="0" w:color="auto"/>
              <w:right w:val="single" w:sz="4" w:space="0" w:color="auto"/>
            </w:tcBorders>
            <w:hideMark/>
          </w:tcPr>
          <w:p w14:paraId="6B0A9427" w14:textId="77777777" w:rsidR="00BB3CDE" w:rsidRPr="005537AE" w:rsidRDefault="00BB3CDE" w:rsidP="00BB3CDE">
            <w:pPr>
              <w:jc w:val="center"/>
              <w:rPr>
                <w:sz w:val="28"/>
                <w:szCs w:val="28"/>
                <w:lang w:val="ro-MD"/>
              </w:rPr>
            </w:pPr>
            <w:r w:rsidRPr="005537AE">
              <w:rPr>
                <w:sz w:val="28"/>
                <w:szCs w:val="28"/>
                <w:lang w:val="ro-MD"/>
              </w:rPr>
              <w:t>Oferirea pe toată durata de valabilitate a contractului, în folosință gratuită a dozatoarelor de apă (</w:t>
            </w:r>
            <w:proofErr w:type="spellStart"/>
            <w:r w:rsidRPr="005537AE">
              <w:rPr>
                <w:sz w:val="28"/>
                <w:szCs w:val="28"/>
                <w:lang w:val="ro-MD"/>
              </w:rPr>
              <w:t>cooler</w:t>
            </w:r>
            <w:proofErr w:type="spellEnd"/>
            <w:r w:rsidRPr="005537AE">
              <w:rPr>
                <w:sz w:val="28"/>
                <w:szCs w:val="28"/>
                <w:lang w:val="ro-MD"/>
              </w:rPr>
              <w:t>) pentru butelii de 19 litri;</w:t>
            </w:r>
          </w:p>
          <w:p w14:paraId="0FE27CC1" w14:textId="4F9FC1AD" w:rsidR="00BB3CDE" w:rsidRPr="005537AE" w:rsidRDefault="00BB3CDE" w:rsidP="00BB3CDE">
            <w:pPr>
              <w:jc w:val="center"/>
              <w:rPr>
                <w:sz w:val="28"/>
                <w:szCs w:val="28"/>
                <w:lang w:val="ro-MD"/>
              </w:rPr>
            </w:pPr>
            <w:r w:rsidRPr="005537AE">
              <w:rPr>
                <w:sz w:val="28"/>
                <w:szCs w:val="28"/>
                <w:lang w:val="ro-MD"/>
              </w:rPr>
              <w:t>Cerințele dozatoarelor de apă (</w:t>
            </w:r>
            <w:proofErr w:type="spellStart"/>
            <w:r w:rsidRPr="005537AE">
              <w:rPr>
                <w:sz w:val="28"/>
                <w:szCs w:val="28"/>
                <w:lang w:val="ro-MD"/>
              </w:rPr>
              <w:t>cooler</w:t>
            </w:r>
            <w:proofErr w:type="spellEnd"/>
            <w:r w:rsidRPr="005537AE">
              <w:rPr>
                <w:sz w:val="28"/>
                <w:szCs w:val="28"/>
                <w:lang w:val="ro-MD"/>
              </w:rPr>
              <w:t>): cu robinete ce funcționează prin apăsare;</w:t>
            </w:r>
          </w:p>
          <w:p w14:paraId="7ED8B0D5" w14:textId="77777777" w:rsidR="00BB3CDE" w:rsidRPr="005537AE" w:rsidRDefault="00BB3CDE" w:rsidP="00BB3CDE">
            <w:pPr>
              <w:jc w:val="center"/>
              <w:rPr>
                <w:sz w:val="28"/>
                <w:szCs w:val="28"/>
                <w:lang w:val="ro-MD"/>
              </w:rPr>
            </w:pPr>
            <w:r w:rsidRPr="005537AE">
              <w:rPr>
                <w:sz w:val="28"/>
                <w:szCs w:val="28"/>
                <w:lang w:val="ro-MD"/>
              </w:rPr>
              <w:t>Corpul dozatorului-ABS (antibacterian);</w:t>
            </w:r>
          </w:p>
          <w:p w14:paraId="5A04C879" w14:textId="77777777" w:rsidR="00BB3CDE" w:rsidRPr="005537AE" w:rsidRDefault="00BB3CDE" w:rsidP="00BB3CDE">
            <w:pPr>
              <w:jc w:val="center"/>
              <w:rPr>
                <w:sz w:val="28"/>
                <w:szCs w:val="28"/>
                <w:lang w:val="ro-MD"/>
              </w:rPr>
            </w:pPr>
            <w:r w:rsidRPr="005537AE">
              <w:rPr>
                <w:sz w:val="28"/>
                <w:szCs w:val="28"/>
                <w:lang w:val="ro-MD"/>
              </w:rPr>
              <w:t>Pentru perioada efectuării procedurii de igienizare a dozatoarelor de apă (</w:t>
            </w:r>
            <w:proofErr w:type="spellStart"/>
            <w:r w:rsidRPr="005537AE">
              <w:rPr>
                <w:sz w:val="28"/>
                <w:szCs w:val="28"/>
                <w:lang w:val="ro-MD"/>
              </w:rPr>
              <w:t>cooler</w:t>
            </w:r>
            <w:proofErr w:type="spellEnd"/>
            <w:r w:rsidRPr="005537AE">
              <w:rPr>
                <w:sz w:val="28"/>
                <w:szCs w:val="28"/>
                <w:lang w:val="ro-MD"/>
              </w:rPr>
              <w:t>), operatorul economic va înlocui dozatoarele ridicate cu altele.</w:t>
            </w:r>
          </w:p>
        </w:tc>
      </w:tr>
      <w:tr w:rsidR="00BB3CDE" w:rsidRPr="005537AE" w14:paraId="129D09CF" w14:textId="77777777" w:rsidTr="00CB3B32">
        <w:trPr>
          <w:trHeight w:val="439"/>
        </w:trPr>
        <w:tc>
          <w:tcPr>
            <w:tcW w:w="9870" w:type="dxa"/>
            <w:gridSpan w:val="6"/>
            <w:tcBorders>
              <w:top w:val="single" w:sz="4" w:space="0" w:color="auto"/>
              <w:left w:val="single" w:sz="4" w:space="0" w:color="auto"/>
              <w:bottom w:val="single" w:sz="4" w:space="0" w:color="auto"/>
              <w:right w:val="single" w:sz="4" w:space="0" w:color="auto"/>
            </w:tcBorders>
            <w:noWrap/>
            <w:hideMark/>
          </w:tcPr>
          <w:p w14:paraId="7EC97BBD" w14:textId="5B5B0A9F" w:rsidR="00BB3CDE" w:rsidRPr="005537AE" w:rsidRDefault="00BB3CDE" w:rsidP="00BB3CDE">
            <w:pPr>
              <w:jc w:val="center"/>
              <w:rPr>
                <w:bCs/>
                <w:sz w:val="28"/>
                <w:szCs w:val="28"/>
                <w:lang w:val="ro-MD"/>
              </w:rPr>
            </w:pPr>
            <w:r w:rsidRPr="005537AE">
              <w:rPr>
                <w:sz w:val="28"/>
                <w:szCs w:val="28"/>
                <w:lang w:val="ro-MD"/>
              </w:rPr>
              <w:t xml:space="preserve">Suma estimativă pentru LOT: constituie  </w:t>
            </w:r>
            <w:r w:rsidR="001A5025">
              <w:rPr>
                <w:b/>
                <w:sz w:val="28"/>
                <w:szCs w:val="28"/>
                <w:u w:val="single"/>
                <w:lang w:val="ro-MD"/>
              </w:rPr>
              <w:t>199 750</w:t>
            </w:r>
            <w:r w:rsidRPr="005537AE">
              <w:rPr>
                <w:b/>
                <w:bCs/>
                <w:sz w:val="28"/>
                <w:szCs w:val="28"/>
                <w:u w:val="single"/>
                <w:lang w:val="ro-MD"/>
              </w:rPr>
              <w:t>,00 fără TVA</w:t>
            </w:r>
          </w:p>
        </w:tc>
      </w:tr>
      <w:bookmarkEnd w:id="0"/>
    </w:tbl>
    <w:tbl>
      <w:tblPr>
        <w:tblW w:w="9815" w:type="dxa"/>
        <w:tblInd w:w="-176" w:type="dxa"/>
        <w:tblLayout w:type="fixed"/>
        <w:tblLook w:val="04A0" w:firstRow="1" w:lastRow="0" w:firstColumn="1" w:lastColumn="0" w:noHBand="0" w:noVBand="1"/>
      </w:tblPr>
      <w:tblGrid>
        <w:gridCol w:w="9815"/>
      </w:tblGrid>
      <w:tr w:rsidR="00CB3B32" w:rsidRPr="005537AE" w14:paraId="617A9A1B" w14:textId="77777777" w:rsidTr="00034A61">
        <w:trPr>
          <w:trHeight w:val="850"/>
        </w:trPr>
        <w:tc>
          <w:tcPr>
            <w:tcW w:w="9815" w:type="dxa"/>
            <w:vAlign w:val="center"/>
          </w:tcPr>
          <w:p w14:paraId="721B6C78" w14:textId="77777777" w:rsidR="00BB3CDE" w:rsidRPr="005537AE" w:rsidRDefault="00BB3CDE" w:rsidP="00BB3CDE">
            <w:pPr>
              <w:jc w:val="both"/>
              <w:rPr>
                <w:sz w:val="28"/>
                <w:szCs w:val="28"/>
              </w:rPr>
            </w:pPr>
          </w:p>
          <w:p w14:paraId="2D8DFF53" w14:textId="46381F74" w:rsidR="00CB3B32" w:rsidRPr="005537AE" w:rsidRDefault="00CB3B32" w:rsidP="005537AE">
            <w:pPr>
              <w:ind w:firstLine="642"/>
              <w:jc w:val="both"/>
              <w:rPr>
                <w:sz w:val="28"/>
                <w:szCs w:val="28"/>
              </w:rPr>
            </w:pPr>
            <w:r w:rsidRPr="005537AE">
              <w:rPr>
                <w:sz w:val="28"/>
                <w:szCs w:val="28"/>
              </w:rPr>
              <w:t>Livrarea se va efectua în decurs de maxim 24 ore de la solicitare și pe adresele solicitate, de asemenea oferirea în folosință gratuită pe perioada valabilității contractului a buteliilor de 19 litri și în cantitatea solicitată.</w:t>
            </w:r>
          </w:p>
          <w:p w14:paraId="4EDA5610" w14:textId="77777777" w:rsidR="00BB3CDE" w:rsidRPr="005537AE" w:rsidRDefault="00BB3CDE" w:rsidP="00BB3CDE">
            <w:pPr>
              <w:rPr>
                <w:b/>
                <w:bCs/>
                <w:sz w:val="28"/>
                <w:szCs w:val="28"/>
              </w:rPr>
            </w:pPr>
          </w:p>
          <w:p w14:paraId="3B88E4AD" w14:textId="2526716E" w:rsidR="00CB3B32" w:rsidRPr="005537AE" w:rsidRDefault="00CB3B32" w:rsidP="00BB3CDE">
            <w:pPr>
              <w:rPr>
                <w:b/>
                <w:bCs/>
                <w:sz w:val="28"/>
                <w:szCs w:val="28"/>
              </w:rPr>
            </w:pPr>
            <w:r w:rsidRPr="005537AE">
              <w:rPr>
                <w:b/>
                <w:bCs/>
                <w:sz w:val="28"/>
                <w:szCs w:val="28"/>
              </w:rPr>
              <w:t>Ofițer principal al Direcției</w:t>
            </w:r>
          </w:p>
          <w:p w14:paraId="0DB98C4E" w14:textId="77777777" w:rsidR="00CB3B32" w:rsidRPr="005537AE" w:rsidRDefault="00CB3B32" w:rsidP="00BB3CDE">
            <w:pPr>
              <w:rPr>
                <w:b/>
                <w:bCs/>
                <w:sz w:val="28"/>
                <w:szCs w:val="28"/>
              </w:rPr>
            </w:pPr>
            <w:r w:rsidRPr="005537AE">
              <w:rPr>
                <w:b/>
                <w:bCs/>
                <w:sz w:val="28"/>
                <w:szCs w:val="28"/>
              </w:rPr>
              <w:t>achiziții și dezvoltare logistică</w:t>
            </w:r>
          </w:p>
          <w:p w14:paraId="22483C71" w14:textId="4E37349B" w:rsidR="00CB3B32" w:rsidRPr="005537AE" w:rsidRDefault="00CB3B32" w:rsidP="00BB3CDE">
            <w:pPr>
              <w:rPr>
                <w:b/>
                <w:bCs/>
                <w:sz w:val="28"/>
                <w:szCs w:val="28"/>
              </w:rPr>
            </w:pPr>
            <w:r w:rsidRPr="005537AE">
              <w:rPr>
                <w:b/>
                <w:bCs/>
                <w:sz w:val="28"/>
                <w:szCs w:val="28"/>
              </w:rPr>
              <w:t xml:space="preserve">comisar-șef </w:t>
            </w:r>
            <w:r w:rsidRPr="005537AE">
              <w:rPr>
                <w:b/>
                <w:bCs/>
                <w:sz w:val="28"/>
                <w:szCs w:val="28"/>
              </w:rPr>
              <w:tab/>
            </w:r>
            <w:r w:rsidRPr="005537AE">
              <w:rPr>
                <w:b/>
                <w:bCs/>
                <w:sz w:val="28"/>
                <w:szCs w:val="28"/>
              </w:rPr>
              <w:tab/>
            </w:r>
            <w:r w:rsidRPr="005537AE">
              <w:rPr>
                <w:b/>
                <w:bCs/>
                <w:sz w:val="28"/>
                <w:szCs w:val="28"/>
              </w:rPr>
              <w:tab/>
            </w:r>
            <w:r w:rsidRPr="005537AE">
              <w:rPr>
                <w:b/>
                <w:bCs/>
                <w:sz w:val="28"/>
                <w:szCs w:val="28"/>
              </w:rPr>
              <w:tab/>
            </w:r>
            <w:r w:rsidRPr="005537AE">
              <w:rPr>
                <w:b/>
                <w:bCs/>
                <w:sz w:val="28"/>
                <w:szCs w:val="28"/>
              </w:rPr>
              <w:tab/>
            </w:r>
            <w:r w:rsidRPr="005537AE">
              <w:rPr>
                <w:b/>
                <w:bCs/>
                <w:sz w:val="28"/>
                <w:szCs w:val="28"/>
              </w:rPr>
              <w:tab/>
            </w:r>
            <w:r w:rsidRPr="005537AE">
              <w:rPr>
                <w:b/>
                <w:bCs/>
                <w:sz w:val="28"/>
                <w:szCs w:val="28"/>
              </w:rPr>
              <w:tab/>
            </w:r>
            <w:r w:rsidRPr="005537AE">
              <w:rPr>
                <w:b/>
                <w:bCs/>
                <w:sz w:val="28"/>
                <w:szCs w:val="28"/>
              </w:rPr>
              <w:tab/>
              <w:t xml:space="preserve">  </w:t>
            </w:r>
            <w:r w:rsidR="00034A61">
              <w:rPr>
                <w:b/>
                <w:bCs/>
                <w:sz w:val="28"/>
                <w:szCs w:val="28"/>
              </w:rPr>
              <w:t xml:space="preserve">     </w:t>
            </w:r>
            <w:r w:rsidRPr="005537AE">
              <w:rPr>
                <w:b/>
                <w:bCs/>
                <w:sz w:val="28"/>
                <w:szCs w:val="28"/>
              </w:rPr>
              <w:t xml:space="preserve">   Igor Cotorobai</w:t>
            </w:r>
          </w:p>
          <w:p w14:paraId="4843860E" w14:textId="77777777" w:rsidR="00CB3B32" w:rsidRPr="005537AE" w:rsidRDefault="00CB3B32" w:rsidP="00CB3B32">
            <w:pPr>
              <w:jc w:val="center"/>
              <w:rPr>
                <w:sz w:val="28"/>
                <w:szCs w:val="28"/>
              </w:rPr>
            </w:pPr>
          </w:p>
        </w:tc>
      </w:tr>
      <w:tr w:rsidR="00BB3CDE" w:rsidRPr="00CB3B32" w14:paraId="21535807" w14:textId="77777777" w:rsidTr="00034A61">
        <w:trPr>
          <w:trHeight w:val="850"/>
        </w:trPr>
        <w:tc>
          <w:tcPr>
            <w:tcW w:w="9815" w:type="dxa"/>
            <w:vAlign w:val="center"/>
          </w:tcPr>
          <w:p w14:paraId="43C61653" w14:textId="77777777" w:rsidR="00BB3CDE" w:rsidRPr="00CB3B32" w:rsidRDefault="00BB3CDE" w:rsidP="00BB3CDE">
            <w:pPr>
              <w:ind w:left="926" w:hanging="142"/>
              <w:jc w:val="both"/>
              <w:rPr>
                <w:sz w:val="28"/>
                <w:szCs w:val="28"/>
              </w:rPr>
            </w:pPr>
          </w:p>
        </w:tc>
      </w:tr>
    </w:tbl>
    <w:p w14:paraId="73D04FA8" w14:textId="77777777" w:rsidR="003758B7" w:rsidRDefault="003758B7" w:rsidP="00CB3B32">
      <w:pPr>
        <w:jc w:val="center"/>
        <w:rPr>
          <w:sz w:val="28"/>
          <w:szCs w:val="28"/>
        </w:rPr>
      </w:pPr>
    </w:p>
    <w:p w14:paraId="198CC2F0" w14:textId="77777777" w:rsidR="003758B7" w:rsidRDefault="003758B7" w:rsidP="00CB3B32">
      <w:pPr>
        <w:jc w:val="center"/>
        <w:rPr>
          <w:sz w:val="28"/>
          <w:szCs w:val="28"/>
        </w:rPr>
      </w:pPr>
    </w:p>
    <w:p w14:paraId="7C79263C" w14:textId="77777777" w:rsidR="00716092" w:rsidRDefault="00716092" w:rsidP="00CB3B32">
      <w:pPr>
        <w:jc w:val="center"/>
      </w:pPr>
    </w:p>
    <w:sectPr w:rsidR="00716092" w:rsidSect="003758B7">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858"/>
    <w:rsid w:val="00034A61"/>
    <w:rsid w:val="00154308"/>
    <w:rsid w:val="001A5025"/>
    <w:rsid w:val="001C04AC"/>
    <w:rsid w:val="002E6886"/>
    <w:rsid w:val="003657E4"/>
    <w:rsid w:val="003758B7"/>
    <w:rsid w:val="00412505"/>
    <w:rsid w:val="00544870"/>
    <w:rsid w:val="005537AE"/>
    <w:rsid w:val="0055768A"/>
    <w:rsid w:val="005646E6"/>
    <w:rsid w:val="00597B25"/>
    <w:rsid w:val="006C38D0"/>
    <w:rsid w:val="00716092"/>
    <w:rsid w:val="007F3AB8"/>
    <w:rsid w:val="008A39B7"/>
    <w:rsid w:val="008D12FF"/>
    <w:rsid w:val="00912448"/>
    <w:rsid w:val="00976765"/>
    <w:rsid w:val="00977255"/>
    <w:rsid w:val="009B5515"/>
    <w:rsid w:val="00A55797"/>
    <w:rsid w:val="00AB6DE9"/>
    <w:rsid w:val="00BB3CDE"/>
    <w:rsid w:val="00BC3858"/>
    <w:rsid w:val="00C65906"/>
    <w:rsid w:val="00CB3B32"/>
    <w:rsid w:val="00F350C0"/>
    <w:rsid w:val="00FF4C59"/>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582CE"/>
  <w15:chartTrackingRefBased/>
  <w15:docId w15:val="{5E7203AF-3AEC-446C-B655-B0B021290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58B7"/>
    <w:pPr>
      <w:spacing w:after="0" w:line="240" w:lineRule="auto"/>
    </w:pPr>
    <w:rPr>
      <w:rFonts w:ascii="Times New Roman" w:eastAsia="MS Mincho" w:hAnsi="Times New Roman" w:cs="Times New Roman"/>
      <w:sz w:val="24"/>
      <w:szCs w:val="24"/>
      <w:lang w:eastAsia="ja-JP"/>
      <w14:ligatures w14:val="none"/>
    </w:rPr>
  </w:style>
  <w:style w:type="paragraph" w:styleId="Titlu1">
    <w:name w:val="heading 1"/>
    <w:basedOn w:val="Normal"/>
    <w:next w:val="Normal"/>
    <w:link w:val="Titlu1Caracter"/>
    <w:uiPriority w:val="9"/>
    <w:qFormat/>
    <w:rsid w:val="00BC3858"/>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lang w:eastAsia="en-US"/>
      <w14:ligatures w14:val="standardContextual"/>
    </w:rPr>
  </w:style>
  <w:style w:type="paragraph" w:styleId="Titlu2">
    <w:name w:val="heading 2"/>
    <w:basedOn w:val="Normal"/>
    <w:next w:val="Normal"/>
    <w:link w:val="Titlu2Caracter"/>
    <w:uiPriority w:val="9"/>
    <w:semiHidden/>
    <w:unhideWhenUsed/>
    <w:qFormat/>
    <w:rsid w:val="00BC3858"/>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lang w:eastAsia="en-US"/>
      <w14:ligatures w14:val="standardContextual"/>
    </w:rPr>
  </w:style>
  <w:style w:type="paragraph" w:styleId="Titlu3">
    <w:name w:val="heading 3"/>
    <w:basedOn w:val="Normal"/>
    <w:next w:val="Normal"/>
    <w:link w:val="Titlu3Caracter"/>
    <w:uiPriority w:val="9"/>
    <w:semiHidden/>
    <w:unhideWhenUsed/>
    <w:qFormat/>
    <w:rsid w:val="00BC3858"/>
    <w:pPr>
      <w:keepNext/>
      <w:keepLines/>
      <w:spacing w:before="160" w:after="80" w:line="259" w:lineRule="auto"/>
      <w:outlineLvl w:val="2"/>
    </w:pPr>
    <w:rPr>
      <w:rFonts w:asciiTheme="minorHAnsi" w:eastAsiaTheme="majorEastAsia" w:hAnsiTheme="minorHAnsi" w:cstheme="majorBidi"/>
      <w:color w:val="2F5496" w:themeColor="accent1" w:themeShade="BF"/>
      <w:sz w:val="28"/>
      <w:szCs w:val="28"/>
      <w:lang w:eastAsia="en-US"/>
      <w14:ligatures w14:val="standardContextual"/>
    </w:rPr>
  </w:style>
  <w:style w:type="paragraph" w:styleId="Titlu4">
    <w:name w:val="heading 4"/>
    <w:basedOn w:val="Normal"/>
    <w:next w:val="Normal"/>
    <w:link w:val="Titlu4Caracter"/>
    <w:uiPriority w:val="9"/>
    <w:semiHidden/>
    <w:unhideWhenUsed/>
    <w:qFormat/>
    <w:rsid w:val="00BC3858"/>
    <w:pPr>
      <w:keepNext/>
      <w:keepLines/>
      <w:spacing w:before="80" w:after="40" w:line="259" w:lineRule="auto"/>
      <w:outlineLvl w:val="3"/>
    </w:pPr>
    <w:rPr>
      <w:rFonts w:asciiTheme="minorHAnsi" w:eastAsiaTheme="majorEastAsia" w:hAnsiTheme="minorHAnsi" w:cstheme="majorBidi"/>
      <w:i/>
      <w:iCs/>
      <w:color w:val="2F5496" w:themeColor="accent1" w:themeShade="BF"/>
      <w:sz w:val="22"/>
      <w:szCs w:val="22"/>
      <w:lang w:eastAsia="en-US"/>
      <w14:ligatures w14:val="standardContextual"/>
    </w:rPr>
  </w:style>
  <w:style w:type="paragraph" w:styleId="Titlu5">
    <w:name w:val="heading 5"/>
    <w:basedOn w:val="Normal"/>
    <w:next w:val="Normal"/>
    <w:link w:val="Titlu5Caracter"/>
    <w:uiPriority w:val="9"/>
    <w:semiHidden/>
    <w:unhideWhenUsed/>
    <w:qFormat/>
    <w:rsid w:val="00BC3858"/>
    <w:pPr>
      <w:keepNext/>
      <w:keepLines/>
      <w:spacing w:before="80" w:after="40" w:line="259" w:lineRule="auto"/>
      <w:outlineLvl w:val="4"/>
    </w:pPr>
    <w:rPr>
      <w:rFonts w:asciiTheme="minorHAnsi" w:eastAsiaTheme="majorEastAsia" w:hAnsiTheme="minorHAnsi" w:cstheme="majorBidi"/>
      <w:color w:val="2F5496" w:themeColor="accent1" w:themeShade="BF"/>
      <w:sz w:val="22"/>
      <w:szCs w:val="22"/>
      <w:lang w:eastAsia="en-US"/>
      <w14:ligatures w14:val="standardContextual"/>
    </w:rPr>
  </w:style>
  <w:style w:type="paragraph" w:styleId="Titlu6">
    <w:name w:val="heading 6"/>
    <w:basedOn w:val="Normal"/>
    <w:next w:val="Normal"/>
    <w:link w:val="Titlu6Caracter"/>
    <w:uiPriority w:val="9"/>
    <w:semiHidden/>
    <w:unhideWhenUsed/>
    <w:qFormat/>
    <w:rsid w:val="00BC3858"/>
    <w:pPr>
      <w:keepNext/>
      <w:keepLines/>
      <w:spacing w:before="40" w:line="259" w:lineRule="auto"/>
      <w:outlineLvl w:val="5"/>
    </w:pPr>
    <w:rPr>
      <w:rFonts w:asciiTheme="minorHAnsi" w:eastAsiaTheme="majorEastAsia" w:hAnsiTheme="minorHAnsi" w:cstheme="majorBidi"/>
      <w:i/>
      <w:iCs/>
      <w:color w:val="595959" w:themeColor="text1" w:themeTint="A6"/>
      <w:sz w:val="22"/>
      <w:szCs w:val="22"/>
      <w:lang w:eastAsia="en-US"/>
      <w14:ligatures w14:val="standardContextual"/>
    </w:rPr>
  </w:style>
  <w:style w:type="paragraph" w:styleId="Titlu7">
    <w:name w:val="heading 7"/>
    <w:basedOn w:val="Normal"/>
    <w:next w:val="Normal"/>
    <w:link w:val="Titlu7Caracter"/>
    <w:uiPriority w:val="9"/>
    <w:semiHidden/>
    <w:unhideWhenUsed/>
    <w:qFormat/>
    <w:rsid w:val="00BC3858"/>
    <w:pPr>
      <w:keepNext/>
      <w:keepLines/>
      <w:spacing w:before="40" w:line="259" w:lineRule="auto"/>
      <w:outlineLvl w:val="6"/>
    </w:pPr>
    <w:rPr>
      <w:rFonts w:asciiTheme="minorHAnsi" w:eastAsiaTheme="majorEastAsia" w:hAnsiTheme="minorHAnsi" w:cstheme="majorBidi"/>
      <w:color w:val="595959" w:themeColor="text1" w:themeTint="A6"/>
      <w:sz w:val="22"/>
      <w:szCs w:val="22"/>
      <w:lang w:eastAsia="en-US"/>
      <w14:ligatures w14:val="standardContextual"/>
    </w:rPr>
  </w:style>
  <w:style w:type="paragraph" w:styleId="Titlu8">
    <w:name w:val="heading 8"/>
    <w:basedOn w:val="Normal"/>
    <w:next w:val="Normal"/>
    <w:link w:val="Titlu8Caracter"/>
    <w:uiPriority w:val="9"/>
    <w:semiHidden/>
    <w:unhideWhenUsed/>
    <w:qFormat/>
    <w:rsid w:val="00BC3858"/>
    <w:pPr>
      <w:keepNext/>
      <w:keepLines/>
      <w:spacing w:line="259" w:lineRule="auto"/>
      <w:outlineLvl w:val="7"/>
    </w:pPr>
    <w:rPr>
      <w:rFonts w:asciiTheme="minorHAnsi" w:eastAsiaTheme="majorEastAsia" w:hAnsiTheme="minorHAnsi" w:cstheme="majorBidi"/>
      <w:i/>
      <w:iCs/>
      <w:color w:val="272727" w:themeColor="text1" w:themeTint="D8"/>
      <w:sz w:val="22"/>
      <w:szCs w:val="22"/>
      <w:lang w:eastAsia="en-US"/>
      <w14:ligatures w14:val="standardContextual"/>
    </w:rPr>
  </w:style>
  <w:style w:type="paragraph" w:styleId="Titlu9">
    <w:name w:val="heading 9"/>
    <w:basedOn w:val="Normal"/>
    <w:next w:val="Normal"/>
    <w:link w:val="Titlu9Caracter"/>
    <w:uiPriority w:val="9"/>
    <w:semiHidden/>
    <w:unhideWhenUsed/>
    <w:qFormat/>
    <w:rsid w:val="00BC3858"/>
    <w:pPr>
      <w:keepNext/>
      <w:keepLines/>
      <w:spacing w:line="259" w:lineRule="auto"/>
      <w:outlineLvl w:val="8"/>
    </w:pPr>
    <w:rPr>
      <w:rFonts w:asciiTheme="minorHAnsi" w:eastAsiaTheme="majorEastAsia" w:hAnsiTheme="minorHAnsi" w:cstheme="majorBidi"/>
      <w:color w:val="272727" w:themeColor="text1" w:themeTint="D8"/>
      <w:sz w:val="22"/>
      <w:szCs w:val="22"/>
      <w:lang w:eastAsia="en-US"/>
      <w14:ligatures w14:val="standardContextual"/>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BC3858"/>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BC3858"/>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BC3858"/>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BC3858"/>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semiHidden/>
    <w:rsid w:val="00BC3858"/>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BC3858"/>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BC3858"/>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BC3858"/>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BC3858"/>
    <w:rPr>
      <w:rFonts w:eastAsiaTheme="majorEastAsia" w:cstheme="majorBidi"/>
      <w:color w:val="272727" w:themeColor="text1" w:themeTint="D8"/>
    </w:rPr>
  </w:style>
  <w:style w:type="paragraph" w:styleId="Titlu">
    <w:name w:val="Title"/>
    <w:basedOn w:val="Normal"/>
    <w:next w:val="Normal"/>
    <w:link w:val="TitluCaracter"/>
    <w:uiPriority w:val="10"/>
    <w:qFormat/>
    <w:rsid w:val="00BC3858"/>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uCaracter">
    <w:name w:val="Titlu Caracter"/>
    <w:basedOn w:val="Fontdeparagrafimplicit"/>
    <w:link w:val="Titlu"/>
    <w:uiPriority w:val="10"/>
    <w:rsid w:val="00BC3858"/>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BC3858"/>
    <w:pPr>
      <w:numPr>
        <w:ilvl w:val="1"/>
      </w:numPr>
      <w:spacing w:after="160" w:line="259" w:lineRule="auto"/>
    </w:pPr>
    <w:rPr>
      <w:rFonts w:asciiTheme="minorHAnsi" w:eastAsiaTheme="majorEastAsia" w:hAnsiTheme="minorHAnsi" w:cstheme="majorBidi"/>
      <w:color w:val="595959" w:themeColor="text1" w:themeTint="A6"/>
      <w:spacing w:val="15"/>
      <w:sz w:val="28"/>
      <w:szCs w:val="28"/>
      <w:lang w:eastAsia="en-US"/>
      <w14:ligatures w14:val="standardContextual"/>
    </w:rPr>
  </w:style>
  <w:style w:type="character" w:customStyle="1" w:styleId="SubtitluCaracter">
    <w:name w:val="Subtitlu Caracter"/>
    <w:basedOn w:val="Fontdeparagrafimplicit"/>
    <w:link w:val="Subtitlu"/>
    <w:uiPriority w:val="11"/>
    <w:rsid w:val="00BC3858"/>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BC3858"/>
    <w:pPr>
      <w:spacing w:before="160" w:after="160" w:line="259" w:lineRule="auto"/>
      <w:jc w:val="center"/>
    </w:pPr>
    <w:rPr>
      <w:rFonts w:asciiTheme="minorHAnsi" w:eastAsiaTheme="minorHAnsi" w:hAnsiTheme="minorHAnsi" w:cstheme="minorBidi"/>
      <w:i/>
      <w:iCs/>
      <w:color w:val="404040" w:themeColor="text1" w:themeTint="BF"/>
      <w:sz w:val="22"/>
      <w:szCs w:val="22"/>
      <w:lang w:eastAsia="en-US"/>
      <w14:ligatures w14:val="standardContextual"/>
    </w:rPr>
  </w:style>
  <w:style w:type="character" w:customStyle="1" w:styleId="CitatCaracter">
    <w:name w:val="Citat Caracter"/>
    <w:basedOn w:val="Fontdeparagrafimplicit"/>
    <w:link w:val="Citat"/>
    <w:uiPriority w:val="29"/>
    <w:rsid w:val="00BC3858"/>
    <w:rPr>
      <w:i/>
      <w:iCs/>
      <w:color w:val="404040" w:themeColor="text1" w:themeTint="BF"/>
    </w:rPr>
  </w:style>
  <w:style w:type="paragraph" w:styleId="Listparagraf">
    <w:name w:val="List Paragraph"/>
    <w:basedOn w:val="Normal"/>
    <w:uiPriority w:val="34"/>
    <w:qFormat/>
    <w:rsid w:val="00BC3858"/>
    <w:pPr>
      <w:spacing w:after="160" w:line="259" w:lineRule="auto"/>
      <w:ind w:left="720"/>
      <w:contextualSpacing/>
    </w:pPr>
    <w:rPr>
      <w:rFonts w:asciiTheme="minorHAnsi" w:eastAsiaTheme="minorHAnsi" w:hAnsiTheme="minorHAnsi" w:cstheme="minorBidi"/>
      <w:sz w:val="22"/>
      <w:szCs w:val="22"/>
      <w:lang w:eastAsia="en-US"/>
      <w14:ligatures w14:val="standardContextual"/>
    </w:rPr>
  </w:style>
  <w:style w:type="character" w:styleId="Accentuareintens">
    <w:name w:val="Intense Emphasis"/>
    <w:basedOn w:val="Fontdeparagrafimplicit"/>
    <w:uiPriority w:val="21"/>
    <w:qFormat/>
    <w:rsid w:val="00BC3858"/>
    <w:rPr>
      <w:i/>
      <w:iCs/>
      <w:color w:val="2F5496" w:themeColor="accent1" w:themeShade="BF"/>
    </w:rPr>
  </w:style>
  <w:style w:type="paragraph" w:styleId="Citatintens">
    <w:name w:val="Intense Quote"/>
    <w:basedOn w:val="Normal"/>
    <w:next w:val="Normal"/>
    <w:link w:val="CitatintensCaracter"/>
    <w:uiPriority w:val="30"/>
    <w:qFormat/>
    <w:rsid w:val="00BC3858"/>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sz w:val="22"/>
      <w:szCs w:val="22"/>
      <w:lang w:eastAsia="en-US"/>
      <w14:ligatures w14:val="standardContextual"/>
    </w:rPr>
  </w:style>
  <w:style w:type="character" w:customStyle="1" w:styleId="CitatintensCaracter">
    <w:name w:val="Citat intens Caracter"/>
    <w:basedOn w:val="Fontdeparagrafimplicit"/>
    <w:link w:val="Citatintens"/>
    <w:uiPriority w:val="30"/>
    <w:rsid w:val="00BC3858"/>
    <w:rPr>
      <w:i/>
      <w:iCs/>
      <w:color w:val="2F5496" w:themeColor="accent1" w:themeShade="BF"/>
    </w:rPr>
  </w:style>
  <w:style w:type="character" w:styleId="Referireintens">
    <w:name w:val="Intense Reference"/>
    <w:basedOn w:val="Fontdeparagrafimplicit"/>
    <w:uiPriority w:val="32"/>
    <w:qFormat/>
    <w:rsid w:val="00BC3858"/>
    <w:rPr>
      <w:b/>
      <w:bCs/>
      <w:smallCaps/>
      <w:color w:val="2F5496" w:themeColor="accent1" w:themeShade="BF"/>
      <w:spacing w:val="5"/>
    </w:rPr>
  </w:style>
  <w:style w:type="table" w:styleId="Tabelgril">
    <w:name w:val="Table Grid"/>
    <w:basedOn w:val="TabelNormal"/>
    <w:uiPriority w:val="39"/>
    <w:rsid w:val="003758B7"/>
    <w:pPr>
      <w:spacing w:after="0" w:line="240" w:lineRule="auto"/>
    </w:pPr>
    <w:rPr>
      <w:rFonts w:ascii="Times New Roman" w:eastAsia="Times New Roman" w:hAnsi="Times New Roman" w:cs="Times New Roman"/>
      <w:sz w:val="20"/>
      <w:szCs w:val="20"/>
      <w:lang w:val="ru-RU"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rsid w:val="003758B7"/>
    <w:pPr>
      <w:spacing w:after="0" w:line="240" w:lineRule="auto"/>
    </w:pPr>
    <w:rPr>
      <w:rFonts w:eastAsiaTheme="minorEastAsia"/>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4304246">
      <w:bodyDiv w:val="1"/>
      <w:marLeft w:val="0"/>
      <w:marRight w:val="0"/>
      <w:marTop w:val="0"/>
      <w:marBottom w:val="0"/>
      <w:divBdr>
        <w:top w:val="none" w:sz="0" w:space="0" w:color="auto"/>
        <w:left w:val="none" w:sz="0" w:space="0" w:color="auto"/>
        <w:bottom w:val="none" w:sz="0" w:space="0" w:color="auto"/>
        <w:right w:val="none" w:sz="0" w:space="0" w:color="auto"/>
      </w:divBdr>
    </w:div>
    <w:div w:id="922419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BBE65D-3654-4583-B0FA-42CB6FE51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2</Pages>
  <Words>459</Words>
  <Characters>2666</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 SL</dc:creator>
  <cp:keywords/>
  <dc:description/>
  <cp:lastModifiedBy>Logistica</cp:lastModifiedBy>
  <cp:revision>21</cp:revision>
  <cp:lastPrinted>2026-01-13T06:39:00Z</cp:lastPrinted>
  <dcterms:created xsi:type="dcterms:W3CDTF">2025-01-15T11:57:00Z</dcterms:created>
  <dcterms:modified xsi:type="dcterms:W3CDTF">2026-01-14T14:24:00Z</dcterms:modified>
</cp:coreProperties>
</file>