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962"/>
        <w:gridCol w:w="1864"/>
        <w:gridCol w:w="1276"/>
        <w:gridCol w:w="994"/>
        <w:gridCol w:w="5350"/>
        <w:gridCol w:w="2011"/>
        <w:gridCol w:w="1061"/>
        <w:gridCol w:w="52"/>
      </w:tblGrid>
      <w:tr w:rsidR="00342074" w:rsidRPr="00C00499" w14:paraId="58D0747F" w14:textId="77777777" w:rsidTr="0041729A">
        <w:trPr>
          <w:gridAfter w:val="1"/>
          <w:wAfter w:w="18" w:type="pct"/>
          <w:trHeight w:val="697"/>
        </w:trPr>
        <w:tc>
          <w:tcPr>
            <w:tcW w:w="4982" w:type="pct"/>
            <w:gridSpan w:val="7"/>
            <w:shd w:val="clear" w:color="auto" w:fill="auto"/>
          </w:tcPr>
          <w:p w14:paraId="3A86F2E4" w14:textId="2DAFC9FD" w:rsidR="00FD05CB" w:rsidRPr="00E0744E" w:rsidRDefault="00342074" w:rsidP="00E0744E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FD05CB" w:rsidRDefault="00FD05CB" w:rsidP="00FF1EFC">
            <w:pPr>
              <w:jc w:val="right"/>
              <w:rPr>
                <w:b/>
                <w:lang w:val="en-US"/>
              </w:rPr>
            </w:pPr>
          </w:p>
          <w:p w14:paraId="26CE4D15" w14:textId="6620DB55" w:rsidR="00A120EE" w:rsidRPr="004B16DD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6F0F7865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D66D43">
              <w:rPr>
                <w:noProof w:val="0"/>
                <w:lang w:val="it-IT"/>
              </w:rPr>
              <w:t xml:space="preserve">___   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41729A">
        <w:trPr>
          <w:gridAfter w:val="1"/>
          <w:wAfter w:w="18" w:type="pct"/>
        </w:trPr>
        <w:tc>
          <w:tcPr>
            <w:tcW w:w="4982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56105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532580F3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044801">
              <w:t>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56105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1B6A2A64" w:rsidR="00342074" w:rsidRPr="00F61CFD" w:rsidRDefault="00342074" w:rsidP="00F61CFD">
            <w:pPr>
              <w:jc w:val="both"/>
              <w:rPr>
                <w:rFonts w:eastAsia="Calibri"/>
                <w:iCs/>
              </w:rPr>
            </w:pPr>
            <w:r>
              <w:t>Obiectul achiziției</w:t>
            </w:r>
            <w:r w:rsidRPr="006E7362">
              <w:t>:</w:t>
            </w:r>
            <w:r w:rsidR="003C41A4">
              <w:t xml:space="preserve"> </w:t>
            </w:r>
            <w:r w:rsidR="0041729A" w:rsidRPr="00154C44">
              <w:rPr>
                <w:b/>
                <w:bCs/>
                <w:color w:val="000000" w:themeColor="text1"/>
                <w:lang w:eastAsia="ru-RU"/>
              </w:rPr>
              <w:t xml:space="preserve"> </w:t>
            </w:r>
            <w:r w:rsidR="0041729A" w:rsidRPr="00154C44">
              <w:rPr>
                <w:b/>
                <w:bCs/>
                <w:color w:val="000000" w:themeColor="text1"/>
                <w:lang w:eastAsia="ru-RU"/>
              </w:rPr>
              <w:t>Achiziționarea</w:t>
            </w:r>
            <w:r w:rsidR="0041729A" w:rsidRPr="00154C44">
              <w:rPr>
                <w:b/>
                <w:bCs/>
                <w:color w:val="000000" w:themeColor="text1"/>
                <w:lang w:val="it-IT" w:eastAsia="ru-RU"/>
              </w:rPr>
              <w:t xml:space="preserve"> defectoscopului ultrasonic.</w:t>
            </w:r>
          </w:p>
        </w:tc>
      </w:tr>
      <w:tr w:rsidR="0041729A" w:rsidRPr="00C00499" w14:paraId="5AACE6D4" w14:textId="77777777" w:rsidTr="0041729A">
        <w:trPr>
          <w:trHeight w:val="1043"/>
        </w:trPr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1298A80C" w:rsidR="00342074" w:rsidRPr="0065496F" w:rsidRDefault="00342074" w:rsidP="009978E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65496F" w:rsidRDefault="00342074" w:rsidP="009978E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65496F" w:rsidRDefault="00342074" w:rsidP="009978E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77777777" w:rsidR="00342074" w:rsidRPr="0065496F" w:rsidRDefault="00342074" w:rsidP="009978E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EAB4" w14:textId="77777777" w:rsidR="00342074" w:rsidRPr="0065496F" w:rsidRDefault="00342074" w:rsidP="009978E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9978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9978E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9978E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65496F" w:rsidRDefault="00342074" w:rsidP="009978E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1729A" w:rsidRPr="00C00499" w14:paraId="2B692374" w14:textId="77777777" w:rsidTr="0041729A">
        <w:trPr>
          <w:trHeight w:val="283"/>
        </w:trPr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1729A" w:rsidRPr="00C00499" w14:paraId="3DF6B9AC" w14:textId="77777777" w:rsidTr="0041729A">
        <w:trPr>
          <w:trHeight w:val="397"/>
        </w:trPr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41729A" w:rsidRPr="0041729A" w14:paraId="268B3EC8" w14:textId="77777777" w:rsidTr="006C7F6F">
        <w:trPr>
          <w:trHeight w:val="1272"/>
        </w:trPr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66098FFC" w:rsidR="009978EB" w:rsidRPr="0041729A" w:rsidRDefault="0041729A" w:rsidP="009978EB">
            <w:pPr>
              <w:rPr>
                <w:bCs/>
                <w:sz w:val="22"/>
                <w:szCs w:val="22"/>
              </w:rPr>
            </w:pPr>
            <w:r w:rsidRPr="0041729A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Achiziționarea</w:t>
            </w:r>
            <w:r w:rsidRPr="0041729A">
              <w:rPr>
                <w:b/>
                <w:bCs/>
                <w:color w:val="000000" w:themeColor="text1"/>
                <w:sz w:val="22"/>
                <w:szCs w:val="22"/>
                <w:lang w:val="it-IT" w:eastAsia="ru-RU"/>
              </w:rPr>
              <w:t xml:space="preserve"> defectoscopului ultrasonic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012C3BCF" w:rsidR="009978EB" w:rsidRPr="0065496F" w:rsidRDefault="009978EB" w:rsidP="009978EB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9978EB" w:rsidRPr="0065496F" w:rsidRDefault="009978EB" w:rsidP="009978EB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9978EB" w:rsidRPr="0065496F" w:rsidRDefault="009978EB" w:rsidP="009978EB">
            <w:pPr>
              <w:rPr>
                <w:sz w:val="20"/>
                <w:szCs w:val="20"/>
              </w:rPr>
            </w:pP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A9523" w14:textId="52EB284F" w:rsidR="0041729A" w:rsidRPr="0041729A" w:rsidRDefault="0041729A" w:rsidP="0041729A">
            <w:pPr>
              <w:ind w:left="-74" w:right="-59"/>
              <w:rPr>
                <w:b/>
                <w:bCs/>
                <w:sz w:val="20"/>
                <w:szCs w:val="20"/>
                <w:u w:val="single"/>
                <w:lang w:eastAsia="zh-CN"/>
              </w:rPr>
            </w:pPr>
            <w:r w:rsidRPr="0041729A">
              <w:rPr>
                <w:b/>
                <w:bCs/>
                <w:sz w:val="20"/>
                <w:szCs w:val="20"/>
                <w:u w:val="single"/>
                <w:lang w:eastAsia="zh-CN"/>
              </w:rPr>
              <w:t>Conform cerințelor Caietuluide sarcini</w:t>
            </w:r>
          </w:p>
          <w:p w14:paraId="111D32D2" w14:textId="051B1875" w:rsidR="0041729A" w:rsidRPr="0041729A" w:rsidRDefault="0041729A" w:rsidP="0041729A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41729A">
              <w:rPr>
                <w:sz w:val="20"/>
                <w:szCs w:val="20"/>
                <w:lang w:eastAsia="zh-CN"/>
              </w:rPr>
              <w:t>Gama de frecvențe ultrasonice nominale setate</w:t>
            </w:r>
            <w:r>
              <w:rPr>
                <w:sz w:val="20"/>
                <w:szCs w:val="20"/>
                <w:lang w:eastAsia="zh-CN"/>
              </w:rPr>
              <w:t xml:space="preserve"> - </w:t>
            </w:r>
            <w:r w:rsidRPr="0041729A">
              <w:rPr>
                <w:sz w:val="20"/>
                <w:szCs w:val="20"/>
                <w:lang w:eastAsia="zh-CN"/>
              </w:rPr>
              <w:t>0,5 până la 15,0 MHz</w:t>
            </w:r>
          </w:p>
          <w:p w14:paraId="283365CD" w14:textId="1E24D63B" w:rsidR="0041729A" w:rsidRPr="0041729A" w:rsidRDefault="0041729A" w:rsidP="0041729A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41729A">
              <w:rPr>
                <w:sz w:val="20"/>
                <w:szCs w:val="20"/>
                <w:lang w:eastAsia="zh-CN"/>
              </w:rPr>
              <w:t>Abaterea frecvențelor de funcționare de la nominal</w:t>
            </w:r>
            <w:r>
              <w:rPr>
                <w:sz w:val="20"/>
                <w:szCs w:val="20"/>
                <w:lang w:eastAsia="zh-CN"/>
              </w:rPr>
              <w:t xml:space="preserve"> - </w:t>
            </w:r>
            <w:r w:rsidRPr="0041729A">
              <w:rPr>
                <w:sz w:val="20"/>
                <w:szCs w:val="20"/>
                <w:lang w:eastAsia="zh-CN"/>
              </w:rPr>
              <w:t>± 10%</w:t>
            </w:r>
          </w:p>
          <w:p w14:paraId="56D53633" w14:textId="0BF682E2" w:rsidR="0041729A" w:rsidRPr="0041729A" w:rsidRDefault="0041729A" w:rsidP="0041729A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41729A">
              <w:rPr>
                <w:sz w:val="20"/>
                <w:szCs w:val="20"/>
                <w:lang w:eastAsia="zh-CN"/>
              </w:rPr>
              <w:t>Interval de reglare pentru viteza ultrasonică în material</w:t>
            </w:r>
            <w:r>
              <w:rPr>
                <w:sz w:val="20"/>
                <w:szCs w:val="20"/>
                <w:lang w:eastAsia="zh-CN"/>
              </w:rPr>
              <w:t xml:space="preserve"> - </w:t>
            </w:r>
            <w:r w:rsidRPr="0041729A">
              <w:rPr>
                <w:sz w:val="20"/>
                <w:szCs w:val="20"/>
                <w:lang w:eastAsia="zh-CN"/>
              </w:rPr>
              <w:t>de la 500 la 14.999 m/s</w:t>
            </w:r>
          </w:p>
          <w:p w14:paraId="4C8D1C5E" w14:textId="0EC8A826" w:rsidR="0041729A" w:rsidRPr="0041729A" w:rsidRDefault="0041729A" w:rsidP="0041729A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41729A">
              <w:rPr>
                <w:sz w:val="20"/>
                <w:szCs w:val="20"/>
                <w:lang w:eastAsia="zh-CN"/>
              </w:rPr>
              <w:t>Gama de reglare a puterii receptorului</w:t>
            </w:r>
            <w:r>
              <w:rPr>
                <w:sz w:val="20"/>
                <w:szCs w:val="20"/>
                <w:lang w:eastAsia="zh-CN"/>
              </w:rPr>
              <w:t xml:space="preserve"> - </w:t>
            </w:r>
            <w:r w:rsidRPr="0041729A">
              <w:rPr>
                <w:sz w:val="20"/>
                <w:szCs w:val="20"/>
                <w:lang w:eastAsia="zh-CN"/>
              </w:rPr>
              <w:t>0 până la 100 dB</w:t>
            </w:r>
          </w:p>
          <w:p w14:paraId="5C8613D2" w14:textId="2108B179" w:rsidR="0041729A" w:rsidRPr="0041729A" w:rsidRDefault="0041729A" w:rsidP="0041729A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41729A">
              <w:rPr>
                <w:sz w:val="20"/>
                <w:szCs w:val="20"/>
                <w:lang w:eastAsia="zh-CN"/>
              </w:rPr>
              <w:t>Deviația de setare a puterii receptorului</w:t>
            </w:r>
            <w:r>
              <w:rPr>
                <w:sz w:val="20"/>
                <w:szCs w:val="20"/>
                <w:lang w:eastAsia="zh-CN"/>
              </w:rPr>
              <w:t xml:space="preserve"> - </w:t>
            </w:r>
            <w:r w:rsidRPr="0041729A">
              <w:rPr>
                <w:sz w:val="20"/>
                <w:szCs w:val="20"/>
                <w:lang w:eastAsia="zh-CN"/>
              </w:rPr>
              <w:t>± 1,0 dB</w:t>
            </w:r>
          </w:p>
          <w:p w14:paraId="1EB338AE" w14:textId="658D41E7" w:rsidR="0041729A" w:rsidRPr="0041729A" w:rsidRDefault="0041729A" w:rsidP="0041729A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41729A">
              <w:rPr>
                <w:sz w:val="20"/>
                <w:szCs w:val="20"/>
                <w:lang w:eastAsia="zh-CN"/>
              </w:rPr>
              <w:t>Gama de măsurare a adâncimii defectului (pe oțel) cu traductoare directe:  de la 2 pînă la 1000 mm</w:t>
            </w:r>
          </w:p>
          <w:p w14:paraId="5C92396F" w14:textId="1EAC4B2C" w:rsidR="0041729A" w:rsidRPr="0041729A" w:rsidRDefault="0041729A" w:rsidP="0041729A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41729A">
              <w:rPr>
                <w:sz w:val="20"/>
                <w:szCs w:val="20"/>
                <w:lang w:eastAsia="zh-CN"/>
              </w:rPr>
              <w:t>Limitele erorii absolute admisibile la măsurarea adâncimii defectului H cu traductoare directe</w:t>
            </w:r>
            <w:r>
              <w:rPr>
                <w:sz w:val="20"/>
                <w:szCs w:val="20"/>
                <w:lang w:eastAsia="zh-CN"/>
              </w:rPr>
              <w:t xml:space="preserve"> - </w:t>
            </w:r>
            <w:r w:rsidRPr="0041729A">
              <w:rPr>
                <w:sz w:val="20"/>
                <w:szCs w:val="20"/>
                <w:lang w:eastAsia="zh-CN"/>
              </w:rPr>
              <w:t>±(0,02H+1,00) mm</w:t>
            </w:r>
          </w:p>
          <w:p w14:paraId="70B24970" w14:textId="0B98262A" w:rsidR="0041729A" w:rsidRPr="0041729A" w:rsidRDefault="0041729A" w:rsidP="0041729A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41729A">
              <w:rPr>
                <w:sz w:val="20"/>
                <w:szCs w:val="20"/>
                <w:lang w:eastAsia="zh-CN"/>
              </w:rPr>
              <w:t>Domeniul de măsurare a adâncimii defectului (pe oțel) cu traductoare înclinate:</w:t>
            </w:r>
            <w:r>
              <w:rPr>
                <w:sz w:val="20"/>
                <w:szCs w:val="20"/>
                <w:lang w:eastAsia="zh-CN"/>
              </w:rPr>
              <w:t xml:space="preserve"> </w:t>
            </w:r>
            <w:r w:rsidRPr="0041729A">
              <w:rPr>
                <w:sz w:val="20"/>
                <w:szCs w:val="20"/>
                <w:lang w:eastAsia="zh-CN"/>
              </w:rPr>
              <w:t xml:space="preserve"> de la 2 pînă la 1000 mm</w:t>
            </w:r>
          </w:p>
          <w:p w14:paraId="02B84008" w14:textId="77777777" w:rsidR="0041729A" w:rsidRPr="0041729A" w:rsidRDefault="0041729A" w:rsidP="0041729A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41729A">
              <w:rPr>
                <w:sz w:val="20"/>
                <w:szCs w:val="20"/>
                <w:lang w:eastAsia="zh-CN"/>
              </w:rPr>
              <w:t>Limitele erorii absolute admisibile în măsurarea coordonatelor defectelor (pe oțel) cu traductoare înclinate:</w:t>
            </w:r>
          </w:p>
          <w:p w14:paraId="717D2D93" w14:textId="299F629B" w:rsidR="0041729A" w:rsidRPr="0041729A" w:rsidRDefault="0041729A" w:rsidP="0041729A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41729A">
              <w:rPr>
                <w:sz w:val="20"/>
                <w:szCs w:val="20"/>
                <w:lang w:eastAsia="zh-CN"/>
              </w:rPr>
              <w:t>- adâncime H</w:t>
            </w:r>
            <w:r>
              <w:rPr>
                <w:sz w:val="20"/>
                <w:szCs w:val="20"/>
                <w:lang w:eastAsia="zh-CN"/>
              </w:rPr>
              <w:t xml:space="preserve"> - </w:t>
            </w:r>
            <w:r w:rsidRPr="0041729A">
              <w:rPr>
                <w:sz w:val="20"/>
                <w:szCs w:val="20"/>
                <w:lang w:eastAsia="zh-CN"/>
              </w:rPr>
              <w:t>±(0,03H+1,00) mm</w:t>
            </w:r>
          </w:p>
          <w:p w14:paraId="3DF3D667" w14:textId="75657584" w:rsidR="0041729A" w:rsidRPr="0041729A" w:rsidRDefault="0041729A" w:rsidP="006C7F6F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41729A">
              <w:rPr>
                <w:sz w:val="20"/>
                <w:szCs w:val="20"/>
                <w:lang w:eastAsia="zh-CN"/>
              </w:rPr>
              <w:t>- lungime pe suprafața L</w:t>
            </w:r>
            <w:r>
              <w:rPr>
                <w:sz w:val="20"/>
                <w:szCs w:val="20"/>
                <w:lang w:eastAsia="zh-CN"/>
              </w:rPr>
              <w:t xml:space="preserve"> - </w:t>
            </w:r>
            <w:r w:rsidRPr="0041729A">
              <w:rPr>
                <w:sz w:val="20"/>
                <w:szCs w:val="20"/>
                <w:lang w:eastAsia="zh-CN"/>
              </w:rPr>
              <w:t>±(0,03L+1,00) mm</w:t>
            </w:r>
          </w:p>
          <w:p w14:paraId="6D2E0B33" w14:textId="139C1123" w:rsidR="0041729A" w:rsidRPr="0041729A" w:rsidRDefault="0041729A" w:rsidP="0041729A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41729A">
              <w:rPr>
                <w:sz w:val="20"/>
                <w:szCs w:val="20"/>
                <w:lang w:eastAsia="zh-CN"/>
              </w:rPr>
              <w:t xml:space="preserve">Limitele erorii absolute admisibile în măsurătorile intervalelor de timp </w:t>
            </w:r>
            <w:r>
              <w:rPr>
                <w:sz w:val="20"/>
                <w:szCs w:val="20"/>
                <w:lang w:eastAsia="zh-CN"/>
              </w:rPr>
              <w:t xml:space="preserve">- </w:t>
            </w:r>
            <w:r w:rsidRPr="0041729A">
              <w:rPr>
                <w:sz w:val="20"/>
                <w:szCs w:val="20"/>
                <w:lang w:eastAsia="zh-CN"/>
              </w:rPr>
              <w:t>±(0,1+0,0001) µs</w:t>
            </w:r>
          </w:p>
          <w:p w14:paraId="1A709472" w14:textId="1A063571" w:rsidR="0041729A" w:rsidRPr="0041729A" w:rsidRDefault="0041729A" w:rsidP="0041729A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41729A">
              <w:rPr>
                <w:sz w:val="20"/>
                <w:szCs w:val="20"/>
                <w:lang w:eastAsia="zh-CN"/>
              </w:rPr>
              <w:lastRenderedPageBreak/>
              <w:t>Alimentare electrică</w:t>
            </w:r>
            <w:r>
              <w:rPr>
                <w:sz w:val="20"/>
                <w:szCs w:val="20"/>
                <w:lang w:eastAsia="zh-CN"/>
              </w:rPr>
              <w:t xml:space="preserve"> - </w:t>
            </w:r>
            <w:r w:rsidRPr="0041729A">
              <w:rPr>
                <w:sz w:val="20"/>
                <w:szCs w:val="20"/>
                <w:lang w:eastAsia="zh-CN"/>
              </w:rPr>
              <w:t>acumulatori</w:t>
            </w:r>
          </w:p>
          <w:p w14:paraId="6BFBA90F" w14:textId="77777777" w:rsidR="0041729A" w:rsidRPr="0041729A" w:rsidRDefault="0041729A" w:rsidP="0041729A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41729A">
              <w:rPr>
                <w:sz w:val="20"/>
                <w:szCs w:val="20"/>
                <w:lang w:eastAsia="zh-CN"/>
              </w:rPr>
              <w:t>Timpul de funcționare continuă pe acumulatori în condiții climatice normale, nu mai puțin de:</w:t>
            </w:r>
            <w:r w:rsidRPr="0041729A">
              <w:rPr>
                <w:sz w:val="20"/>
                <w:szCs w:val="20"/>
                <w:lang w:eastAsia="zh-CN"/>
              </w:rPr>
              <w:tab/>
              <w:t>9 h</w:t>
            </w:r>
          </w:p>
          <w:p w14:paraId="3091A7E0" w14:textId="7B36A895" w:rsidR="0041729A" w:rsidRPr="0041729A" w:rsidRDefault="0041729A" w:rsidP="0041729A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41729A">
              <w:rPr>
                <w:sz w:val="20"/>
                <w:szCs w:val="20"/>
                <w:lang w:eastAsia="zh-CN"/>
              </w:rPr>
              <w:t xml:space="preserve">Intervalul de temperatură a funcționării </w:t>
            </w:r>
            <w:r>
              <w:rPr>
                <w:sz w:val="20"/>
                <w:szCs w:val="20"/>
                <w:lang w:eastAsia="zh-CN"/>
              </w:rPr>
              <w:t xml:space="preserve">- </w:t>
            </w:r>
            <w:r w:rsidRPr="0041729A">
              <w:rPr>
                <w:sz w:val="20"/>
                <w:szCs w:val="20"/>
                <w:lang w:eastAsia="zh-CN"/>
              </w:rPr>
              <w:t>de la -30 pînă la +55ºC</w:t>
            </w:r>
          </w:p>
          <w:p w14:paraId="122581AC" w14:textId="23CF2C6C" w:rsidR="000B7841" w:rsidRPr="0041729A" w:rsidRDefault="0041729A" w:rsidP="0041729A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41729A">
              <w:rPr>
                <w:sz w:val="20"/>
                <w:szCs w:val="20"/>
                <w:lang w:eastAsia="zh-CN"/>
              </w:rPr>
              <w:t>Tip display: culoare</w:t>
            </w:r>
            <w:r>
              <w:rPr>
                <w:sz w:val="20"/>
                <w:szCs w:val="20"/>
                <w:lang w:eastAsia="zh-CN"/>
              </w:rPr>
              <w:t xml:space="preserve"> </w:t>
            </w:r>
            <w:r w:rsidRPr="0041729A">
              <w:rPr>
                <w:sz w:val="20"/>
                <w:szCs w:val="20"/>
                <w:lang w:eastAsia="zh-CN"/>
              </w:rPr>
              <w:t>TFT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9978EB" w:rsidRPr="0041729A" w:rsidRDefault="009978EB" w:rsidP="009978EB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9978EB" w:rsidRPr="0041729A" w:rsidRDefault="009978EB" w:rsidP="009978EB">
            <w:pPr>
              <w:rPr>
                <w:sz w:val="20"/>
                <w:szCs w:val="20"/>
              </w:rPr>
            </w:pPr>
          </w:p>
        </w:tc>
      </w:tr>
      <w:tr w:rsidR="00531927" w:rsidRPr="00C00499" w14:paraId="7A7ABA0C" w14:textId="77777777" w:rsidTr="0041729A">
        <w:trPr>
          <w:gridAfter w:val="1"/>
          <w:wAfter w:w="18" w:type="pct"/>
          <w:trHeight w:val="397"/>
        </w:trPr>
        <w:tc>
          <w:tcPr>
            <w:tcW w:w="4982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62CA28" w14:textId="20BB61B5" w:rsidR="00531927" w:rsidRDefault="00531927" w:rsidP="00531927">
            <w:pPr>
              <w:rPr>
                <w:bCs/>
                <w:iCs/>
              </w:rPr>
            </w:pPr>
          </w:p>
          <w:p w14:paraId="4FA01E3E" w14:textId="77777777" w:rsidR="00531927" w:rsidRDefault="00531927" w:rsidP="00531927">
            <w:pPr>
              <w:rPr>
                <w:bCs/>
                <w:iCs/>
              </w:rPr>
            </w:pPr>
          </w:p>
          <w:p w14:paraId="2E011476" w14:textId="11DF8E4D" w:rsidR="00531927" w:rsidRPr="00C00499" w:rsidRDefault="00531927" w:rsidP="00531927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78A5B" w14:textId="77777777" w:rsidR="007D6070" w:rsidRDefault="007D6070" w:rsidP="00EF5ECB">
      <w:r>
        <w:separator/>
      </w:r>
    </w:p>
  </w:endnote>
  <w:endnote w:type="continuationSeparator" w:id="0">
    <w:p w14:paraId="1CDB8BFF" w14:textId="77777777" w:rsidR="007D6070" w:rsidRDefault="007D6070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0EF74" w14:textId="77777777" w:rsidR="007D6070" w:rsidRDefault="007D6070" w:rsidP="00EF5ECB">
      <w:r>
        <w:separator/>
      </w:r>
    </w:p>
  </w:footnote>
  <w:footnote w:type="continuationSeparator" w:id="0">
    <w:p w14:paraId="3DD4AA45" w14:textId="77777777" w:rsidR="007D6070" w:rsidRDefault="007D6070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0BD4"/>
    <w:rsid w:val="00044801"/>
    <w:rsid w:val="000B7841"/>
    <w:rsid w:val="000F23E6"/>
    <w:rsid w:val="00126FDA"/>
    <w:rsid w:val="00137308"/>
    <w:rsid w:val="001531C0"/>
    <w:rsid w:val="001554D1"/>
    <w:rsid w:val="001B4E2E"/>
    <w:rsid w:val="001C1C13"/>
    <w:rsid w:val="00204332"/>
    <w:rsid w:val="0024334B"/>
    <w:rsid w:val="002466FA"/>
    <w:rsid w:val="002474A4"/>
    <w:rsid w:val="00251938"/>
    <w:rsid w:val="002A35EE"/>
    <w:rsid w:val="002A7041"/>
    <w:rsid w:val="002E06D6"/>
    <w:rsid w:val="00323456"/>
    <w:rsid w:val="00342074"/>
    <w:rsid w:val="0037484B"/>
    <w:rsid w:val="00380778"/>
    <w:rsid w:val="003959EC"/>
    <w:rsid w:val="00395C97"/>
    <w:rsid w:val="003C41A4"/>
    <w:rsid w:val="003D0D56"/>
    <w:rsid w:val="003F5112"/>
    <w:rsid w:val="0040121F"/>
    <w:rsid w:val="0041729A"/>
    <w:rsid w:val="00435A78"/>
    <w:rsid w:val="00454084"/>
    <w:rsid w:val="004827FB"/>
    <w:rsid w:val="004956ED"/>
    <w:rsid w:val="004973BD"/>
    <w:rsid w:val="004B6A1A"/>
    <w:rsid w:val="004F0D9E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56CE"/>
    <w:rsid w:val="005D625B"/>
    <w:rsid w:val="005F1E8D"/>
    <w:rsid w:val="00610509"/>
    <w:rsid w:val="00697668"/>
    <w:rsid w:val="006A4325"/>
    <w:rsid w:val="006B5A14"/>
    <w:rsid w:val="006B77F3"/>
    <w:rsid w:val="006C1E46"/>
    <w:rsid w:val="006C7F6F"/>
    <w:rsid w:val="006E7362"/>
    <w:rsid w:val="007104C6"/>
    <w:rsid w:val="00711F77"/>
    <w:rsid w:val="00743219"/>
    <w:rsid w:val="00746C44"/>
    <w:rsid w:val="00757173"/>
    <w:rsid w:val="007726B9"/>
    <w:rsid w:val="007B0626"/>
    <w:rsid w:val="007D6070"/>
    <w:rsid w:val="0080258E"/>
    <w:rsid w:val="008278F0"/>
    <w:rsid w:val="00830AAA"/>
    <w:rsid w:val="0087171A"/>
    <w:rsid w:val="008E7332"/>
    <w:rsid w:val="00933D3D"/>
    <w:rsid w:val="00935237"/>
    <w:rsid w:val="00974623"/>
    <w:rsid w:val="0097515B"/>
    <w:rsid w:val="009978EB"/>
    <w:rsid w:val="009D5757"/>
    <w:rsid w:val="009D73EC"/>
    <w:rsid w:val="00A05E81"/>
    <w:rsid w:val="00A120EE"/>
    <w:rsid w:val="00A16D93"/>
    <w:rsid w:val="00A472FB"/>
    <w:rsid w:val="00A90B8E"/>
    <w:rsid w:val="00AC379D"/>
    <w:rsid w:val="00B42DFC"/>
    <w:rsid w:val="00B472BB"/>
    <w:rsid w:val="00B560A0"/>
    <w:rsid w:val="00B70B2C"/>
    <w:rsid w:val="00B73F75"/>
    <w:rsid w:val="00B7546B"/>
    <w:rsid w:val="00BA28E3"/>
    <w:rsid w:val="00BC1924"/>
    <w:rsid w:val="00BF4D67"/>
    <w:rsid w:val="00C10F36"/>
    <w:rsid w:val="00C25A08"/>
    <w:rsid w:val="00C369F8"/>
    <w:rsid w:val="00C46603"/>
    <w:rsid w:val="00C5085C"/>
    <w:rsid w:val="00C65A01"/>
    <w:rsid w:val="00CA3DC7"/>
    <w:rsid w:val="00D2708B"/>
    <w:rsid w:val="00D66D43"/>
    <w:rsid w:val="00D903FC"/>
    <w:rsid w:val="00DA5769"/>
    <w:rsid w:val="00DB2105"/>
    <w:rsid w:val="00DB55ED"/>
    <w:rsid w:val="00E05815"/>
    <w:rsid w:val="00E0744E"/>
    <w:rsid w:val="00E7059F"/>
    <w:rsid w:val="00E95AAF"/>
    <w:rsid w:val="00EA4730"/>
    <w:rsid w:val="00EA6EAE"/>
    <w:rsid w:val="00EE07CA"/>
    <w:rsid w:val="00EF5ECB"/>
    <w:rsid w:val="00F3176B"/>
    <w:rsid w:val="00F3499A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83</cp:revision>
  <cp:lastPrinted>2025-01-15T14:49:00Z</cp:lastPrinted>
  <dcterms:created xsi:type="dcterms:W3CDTF">2022-01-05T13:42:00Z</dcterms:created>
  <dcterms:modified xsi:type="dcterms:W3CDTF">2025-04-02T13:04:00Z</dcterms:modified>
</cp:coreProperties>
</file>