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FADA" w14:textId="1701DD03" w:rsidR="00C432E1" w:rsidRPr="0020307B" w:rsidRDefault="00C432E1" w:rsidP="00C432E1">
      <w:pPr>
        <w:spacing w:after="200" w:line="276" w:lineRule="auto"/>
        <w:contextualSpacing/>
        <w:jc w:val="center"/>
        <w:rPr>
          <w:b/>
          <w:sz w:val="24"/>
          <w:szCs w:val="24"/>
          <w:lang w:eastAsia="en-US"/>
        </w:rPr>
      </w:pPr>
      <w:r w:rsidRPr="0020307B">
        <w:rPr>
          <w:b/>
          <w:sz w:val="24"/>
          <w:szCs w:val="24"/>
          <w:lang w:eastAsia="en-US"/>
        </w:rPr>
        <w:t>Caiet de Sarcini</w:t>
      </w:r>
    </w:p>
    <w:p w14:paraId="58346113" w14:textId="77777777" w:rsidR="00C432E1" w:rsidRPr="0020307B" w:rsidRDefault="00C432E1" w:rsidP="00C432E1">
      <w:pPr>
        <w:spacing w:after="200" w:line="276" w:lineRule="auto"/>
        <w:contextualSpacing/>
        <w:jc w:val="center"/>
        <w:rPr>
          <w:sz w:val="24"/>
          <w:szCs w:val="24"/>
          <w:lang w:eastAsia="en-US"/>
        </w:rPr>
      </w:pPr>
    </w:p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1"/>
        <w:gridCol w:w="7402"/>
      </w:tblGrid>
      <w:tr w:rsidR="00AC4219" w:rsidRPr="0020307B" w14:paraId="558EF205" w14:textId="77777777" w:rsidTr="00533103">
        <w:tc>
          <w:tcPr>
            <w:tcW w:w="2521" w:type="dxa"/>
          </w:tcPr>
          <w:p w14:paraId="6C7CF49C" w14:textId="77777777" w:rsidR="00C432E1" w:rsidRPr="0020307B" w:rsidRDefault="00C432E1" w:rsidP="00C432E1">
            <w:pPr>
              <w:spacing w:after="200"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20307B">
              <w:rPr>
                <w:sz w:val="24"/>
                <w:szCs w:val="24"/>
                <w:lang w:eastAsia="en-US"/>
              </w:rPr>
              <w:t>privind achiziționarea</w:t>
            </w:r>
          </w:p>
        </w:tc>
        <w:tc>
          <w:tcPr>
            <w:tcW w:w="7402" w:type="dxa"/>
          </w:tcPr>
          <w:p w14:paraId="10C0F54B" w14:textId="6D7CA951" w:rsidR="00C432E1" w:rsidRPr="0020307B" w:rsidRDefault="00373B7D" w:rsidP="00881116">
            <w:pPr>
              <w:spacing w:after="200" w:line="276" w:lineRule="auto"/>
              <w:contextualSpacing/>
              <w:jc w:val="both"/>
              <w:rPr>
                <w:b/>
                <w:sz w:val="24"/>
                <w:szCs w:val="24"/>
                <w:lang w:eastAsia="en-US"/>
              </w:rPr>
            </w:pPr>
            <w:r w:rsidRPr="0020307B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>Utilaj</w:t>
            </w:r>
            <w:r w:rsidR="00676E60" w:rsidRPr="0020307B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>ului</w:t>
            </w:r>
            <w:r w:rsidRPr="0020307B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 xml:space="preserve"> specializat pentru laboratoarele </w:t>
            </w:r>
            <w:r w:rsidR="00675C04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>din</w:t>
            </w:r>
            <w:r w:rsidR="00B22C80" w:rsidRPr="0020307B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 xml:space="preserve"> cadrul Departamentului Alimentaţie şi Nutriţie</w:t>
            </w:r>
            <w:r w:rsidRPr="0020307B">
              <w:rPr>
                <w:rStyle w:val="eop"/>
                <w:b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C4219" w:rsidRPr="0020307B" w14:paraId="237CBD07" w14:textId="77777777" w:rsidTr="00533103">
        <w:trPr>
          <w:trHeight w:val="439"/>
        </w:trPr>
        <w:tc>
          <w:tcPr>
            <w:tcW w:w="2521" w:type="dxa"/>
            <w:vAlign w:val="center"/>
          </w:tcPr>
          <w:p w14:paraId="67E7975C" w14:textId="77777777" w:rsidR="00C432E1" w:rsidRPr="0020307B" w:rsidRDefault="00C432E1" w:rsidP="00C432E1">
            <w:pPr>
              <w:spacing w:after="200"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20307B">
              <w:rPr>
                <w:sz w:val="24"/>
                <w:szCs w:val="24"/>
                <w:lang w:eastAsia="en-US"/>
              </w:rPr>
              <w:t>prin procedura de achiziție</w:t>
            </w:r>
          </w:p>
        </w:tc>
        <w:tc>
          <w:tcPr>
            <w:tcW w:w="7402" w:type="dxa"/>
            <w:vAlign w:val="center"/>
          </w:tcPr>
          <w:p w14:paraId="3A116E2D" w14:textId="77777777" w:rsidR="00676E60" w:rsidRPr="00675C04" w:rsidRDefault="00676E60" w:rsidP="00C432E1">
            <w:pPr>
              <w:spacing w:after="200" w:line="276" w:lineRule="auto"/>
              <w:contextualSpacing/>
              <w:rPr>
                <w:rStyle w:val="normaltextrun"/>
                <w:shd w:val="clear" w:color="auto" w:fill="FFFFFF"/>
              </w:rPr>
            </w:pPr>
          </w:p>
          <w:p w14:paraId="3AA693B1" w14:textId="3467E7F1" w:rsidR="00C432E1" w:rsidRPr="00675C04" w:rsidRDefault="003E73E3" w:rsidP="00C432E1">
            <w:pPr>
              <w:spacing w:after="200" w:line="276" w:lineRule="auto"/>
              <w:contextualSpacing/>
              <w:rPr>
                <w:rStyle w:val="normaltextrun"/>
                <w:b/>
                <w:shd w:val="clear" w:color="auto" w:fill="FFFFFF"/>
              </w:rPr>
            </w:pPr>
            <w:r w:rsidRPr="00675C04">
              <w:rPr>
                <w:rStyle w:val="normaltextrun"/>
                <w:shd w:val="clear" w:color="auto" w:fill="FFFFFF"/>
              </w:rPr>
              <w:t xml:space="preserve"> </w:t>
            </w:r>
            <w:r w:rsidR="00675C04" w:rsidRPr="00675C04">
              <w:rPr>
                <w:rStyle w:val="normaltextrun"/>
                <w:b/>
                <w:bCs/>
                <w:shd w:val="clear" w:color="auto" w:fill="FFFFFF"/>
              </w:rPr>
              <w:t>A</w:t>
            </w:r>
            <w:r w:rsidR="00675C04" w:rsidRPr="00675C04">
              <w:rPr>
                <w:rStyle w:val="normaltextrun"/>
                <w:b/>
                <w:bCs/>
                <w:sz w:val="24"/>
                <w:szCs w:val="24"/>
                <w:shd w:val="clear" w:color="auto" w:fill="FFFFFF"/>
              </w:rPr>
              <w:t>c</w:t>
            </w:r>
            <w:r w:rsidR="00675C04" w:rsidRPr="00675C04">
              <w:rPr>
                <w:rStyle w:val="normaltextrun"/>
                <w:b/>
                <w:sz w:val="24"/>
                <w:szCs w:val="24"/>
                <w:shd w:val="clear" w:color="auto" w:fill="FFFFFF"/>
              </w:rPr>
              <w:t>hiziţie de Valoare Mică</w:t>
            </w:r>
          </w:p>
        </w:tc>
      </w:tr>
    </w:tbl>
    <w:p w14:paraId="02CC39E3" w14:textId="77777777" w:rsidR="00963231" w:rsidRPr="0020307B" w:rsidRDefault="00963231" w:rsidP="00C432E1">
      <w:pPr>
        <w:spacing w:after="200" w:line="276" w:lineRule="auto"/>
        <w:contextualSpacing/>
        <w:rPr>
          <w:sz w:val="24"/>
          <w:szCs w:val="24"/>
          <w:lang w:eastAsia="en-US"/>
        </w:rPr>
      </w:pPr>
    </w:p>
    <w:p w14:paraId="189EF3EF" w14:textId="77FEE5FF" w:rsidR="00C432E1" w:rsidRPr="0020307B" w:rsidRDefault="00C432E1" w:rsidP="009A4091">
      <w:pPr>
        <w:numPr>
          <w:ilvl w:val="0"/>
          <w:numId w:val="1"/>
        </w:numPr>
        <w:spacing w:after="200" w:line="276" w:lineRule="auto"/>
        <w:ind w:left="142" w:hanging="426"/>
        <w:contextualSpacing/>
        <w:rPr>
          <w:sz w:val="24"/>
          <w:szCs w:val="24"/>
          <w:lang w:eastAsia="en-US"/>
        </w:rPr>
      </w:pPr>
      <w:r w:rsidRPr="0020307B">
        <w:rPr>
          <w:b/>
          <w:sz w:val="24"/>
          <w:szCs w:val="24"/>
          <w:lang w:eastAsia="en-US"/>
        </w:rPr>
        <w:t xml:space="preserve">Denumirea Autorității Contractante: </w:t>
      </w:r>
      <w:r w:rsidRPr="0020307B">
        <w:rPr>
          <w:sz w:val="24"/>
          <w:szCs w:val="24"/>
          <w:lang w:eastAsia="en-US"/>
        </w:rPr>
        <w:t>IP Universitatea Tehnică a Moldovei</w:t>
      </w:r>
    </w:p>
    <w:p w14:paraId="2AAC58D6" w14:textId="0ACC480E" w:rsidR="00C432E1" w:rsidRPr="0020307B" w:rsidRDefault="00C432E1" w:rsidP="009A4091">
      <w:pPr>
        <w:numPr>
          <w:ilvl w:val="0"/>
          <w:numId w:val="1"/>
        </w:numPr>
        <w:spacing w:after="200" w:line="360" w:lineRule="auto"/>
        <w:ind w:left="142" w:hanging="426"/>
        <w:contextualSpacing/>
        <w:rPr>
          <w:sz w:val="24"/>
          <w:szCs w:val="24"/>
          <w:lang w:eastAsia="en-US"/>
        </w:rPr>
      </w:pPr>
      <w:r w:rsidRPr="0020307B">
        <w:rPr>
          <w:b/>
          <w:sz w:val="24"/>
          <w:szCs w:val="24"/>
          <w:lang w:eastAsia="en-US"/>
        </w:rPr>
        <w:t>Lista bunurilor solicitate</w:t>
      </w:r>
      <w:r w:rsidRPr="0020307B">
        <w:rPr>
          <w:sz w:val="24"/>
          <w:szCs w:val="24"/>
          <w:lang w:eastAsia="en-US"/>
        </w:rPr>
        <w:t>: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567"/>
        <w:gridCol w:w="1276"/>
        <w:gridCol w:w="4536"/>
        <w:gridCol w:w="1276"/>
      </w:tblGrid>
      <w:tr w:rsidR="00CC0B66" w:rsidRPr="0020307B" w14:paraId="6398AC27" w14:textId="3FC29093" w:rsidTr="0088599A">
        <w:trPr>
          <w:trHeight w:val="5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A11EB5" w14:textId="77777777" w:rsidR="004878D4" w:rsidRPr="0020307B" w:rsidRDefault="004878D4" w:rsidP="004878D4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Nr</w:t>
            </w:r>
          </w:p>
          <w:p w14:paraId="5623B2EF" w14:textId="77777777" w:rsidR="004878D4" w:rsidRPr="0020307B" w:rsidRDefault="004878D4" w:rsidP="004878D4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d/o</w:t>
            </w:r>
          </w:p>
          <w:p w14:paraId="59170968" w14:textId="3021DE43" w:rsidR="004878D4" w:rsidRPr="0020307B" w:rsidRDefault="004878D4" w:rsidP="004878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717C71" w14:textId="77777777" w:rsidR="004878D4" w:rsidRPr="0020307B" w:rsidRDefault="004878D4" w:rsidP="00B34585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 xml:space="preserve">Denumirea bunurilor solicitate </w:t>
            </w:r>
          </w:p>
          <w:p w14:paraId="63D0B91D" w14:textId="31420E04" w:rsidR="004878D4" w:rsidRPr="0020307B" w:rsidRDefault="004878D4" w:rsidP="00B114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3A6736" w14:textId="50966F0A" w:rsidR="004878D4" w:rsidRPr="0020307B" w:rsidRDefault="004878D4" w:rsidP="003C45AA">
            <w:pPr>
              <w:ind w:hanging="110"/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Canti-</w:t>
            </w:r>
          </w:p>
          <w:p w14:paraId="595A81AC" w14:textId="0B9F4C2F" w:rsidR="004878D4" w:rsidRPr="0020307B" w:rsidRDefault="004878D4" w:rsidP="003C45AA">
            <w:pPr>
              <w:ind w:hanging="110"/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2D9228" w14:textId="77777777" w:rsidR="004878D4" w:rsidRPr="0020307B" w:rsidRDefault="004878D4" w:rsidP="00B34585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4CC6DE" w14:textId="77777777" w:rsidR="004878D4" w:rsidRPr="0020307B" w:rsidRDefault="004878D4" w:rsidP="00B34585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E55F2A" w14:textId="025E1B75" w:rsidR="004878D4" w:rsidRPr="0020307B" w:rsidRDefault="004878D4" w:rsidP="00EB66B6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>Valoarea estimată</w:t>
            </w:r>
          </w:p>
          <w:p w14:paraId="6F501BFC" w14:textId="0449A081" w:rsidR="004878D4" w:rsidRPr="0020307B" w:rsidRDefault="004878D4" w:rsidP="00EB66B6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b/>
                <w:sz w:val="24"/>
                <w:szCs w:val="24"/>
              </w:rPr>
              <w:t xml:space="preserve">(Lei, </w:t>
            </w:r>
            <w:r w:rsidRPr="0020307B">
              <w:rPr>
                <w:b/>
                <w:bCs/>
                <w:sz w:val="24"/>
                <w:szCs w:val="24"/>
              </w:rPr>
              <w:t>fără TVA)</w:t>
            </w:r>
          </w:p>
          <w:p w14:paraId="263138D0" w14:textId="77777777" w:rsidR="004878D4" w:rsidRPr="0020307B" w:rsidRDefault="004878D4" w:rsidP="00B345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A4EAF" w:rsidRPr="0020307B" w14:paraId="7E988015" w14:textId="495D3C22" w:rsidTr="00CD4C7A">
        <w:trPr>
          <w:trHeight w:val="306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C383" w14:textId="4ED36EF8" w:rsidR="009A4EAF" w:rsidRPr="0020307B" w:rsidRDefault="009A4EAF" w:rsidP="009A4EAF">
            <w:pPr>
              <w:jc w:val="center"/>
              <w:rPr>
                <w:b/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1. </w:t>
            </w:r>
            <w:r w:rsidR="003F6EB3" w:rsidRPr="0020307B">
              <w:rPr>
                <w:rFonts w:eastAsia="Calibri"/>
                <w:b/>
                <w:sz w:val="24"/>
                <w:szCs w:val="24"/>
                <w:lang w:eastAsia="en-US"/>
              </w:rPr>
              <w:t>Dinamometru mecanic</w:t>
            </w:r>
          </w:p>
        </w:tc>
      </w:tr>
      <w:tr w:rsidR="003926F7" w:rsidRPr="0020307B" w14:paraId="1AA6A385" w14:textId="77777777" w:rsidTr="0088599A">
        <w:trPr>
          <w:trHeight w:val="396"/>
        </w:trPr>
        <w:tc>
          <w:tcPr>
            <w:tcW w:w="709" w:type="dxa"/>
          </w:tcPr>
          <w:p w14:paraId="727E8626" w14:textId="0FCF5FD9" w:rsidR="003926F7" w:rsidRPr="0020307B" w:rsidRDefault="00E4697F" w:rsidP="003926F7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1.1</w:t>
            </w:r>
          </w:p>
        </w:tc>
        <w:tc>
          <w:tcPr>
            <w:tcW w:w="1701" w:type="dxa"/>
          </w:tcPr>
          <w:p w14:paraId="7AED5A89" w14:textId="75B6D124" w:rsidR="003926F7" w:rsidRPr="0020307B" w:rsidRDefault="003926F7" w:rsidP="003926F7">
            <w:pPr>
              <w:rPr>
                <w:bCs/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Dinamometru mecanic</w:t>
            </w:r>
          </w:p>
        </w:tc>
        <w:tc>
          <w:tcPr>
            <w:tcW w:w="567" w:type="dxa"/>
          </w:tcPr>
          <w:p w14:paraId="7EB727FC" w14:textId="4E41D127" w:rsidR="003926F7" w:rsidRPr="0020307B" w:rsidRDefault="003926F7" w:rsidP="003926F7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385F63E" w14:textId="42010AAB" w:rsidR="003926F7" w:rsidRPr="0020307B" w:rsidRDefault="00E6535E" w:rsidP="003926F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F8283C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019B0FDB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Dinamometru mecanic pentru măsurarea forțelor de împingere și tracțiune</w:t>
            </w:r>
          </w:p>
          <w:p w14:paraId="34BC0778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Domeniu de măsurare: până la 500 N</w:t>
            </w:r>
          </w:p>
          <w:p w14:paraId="2C77684E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Rezoluție/indicație: 2,5 N</w:t>
            </w:r>
          </w:p>
          <w:p w14:paraId="7BE931EA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Precizie: ±1 % din valoarea măsurată</w:t>
            </w:r>
          </w:p>
          <w:p w14:paraId="3C2CE1B2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Scală de măsurare: dublă, în Newton (N) și kilogram-forță (kg)</w:t>
            </w:r>
          </w:p>
          <w:p w14:paraId="20DB3951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Funcții: funcție de menținere a valorii maxime măsurate (Peak Hold)</w:t>
            </w:r>
          </w:p>
          <w:p w14:paraId="15328F20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Afișaj: analogic, cu ac indicator</w:t>
            </w:r>
          </w:p>
          <w:p w14:paraId="4FA98907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Protecție la suprasarcină: minimum 150 % din capacitatea nominală</w:t>
            </w:r>
          </w:p>
          <w:p w14:paraId="35FAB98B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Carcasă: rezistentă, pentru utilizare în laborator</w:t>
            </w:r>
          </w:p>
          <w:p w14:paraId="6EACE7D4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Condiții de funcționare: temperatură de operare 0–40 °C</w:t>
            </w:r>
          </w:p>
          <w:p w14:paraId="7A46A427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maxime: aproximativ 232 × 60 × 51 mm</w:t>
            </w:r>
          </w:p>
          <w:p w14:paraId="03145AFE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Accesorii incluse: tijă de extensie și carcasă pentru transport</w:t>
            </w:r>
          </w:p>
          <w:p w14:paraId="3EF36843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Compatibilitate: posibilitatea montării pe standuri de testare manuale</w:t>
            </w:r>
          </w:p>
          <w:p w14:paraId="1AF3AFB5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instalarea și instruirea personalului.</w:t>
            </w:r>
          </w:p>
          <w:p w14:paraId="11A86350" w14:textId="7777777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24 luni.</w:t>
            </w:r>
          </w:p>
          <w:p w14:paraId="65384801" w14:textId="03F69C27" w:rsidR="00900FC1" w:rsidRPr="0020307B" w:rsidRDefault="00900FC1" w:rsidP="00900FC1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  <w:p w14:paraId="55448090" w14:textId="750F7A9B" w:rsidR="003926F7" w:rsidRPr="0020307B" w:rsidRDefault="003926F7" w:rsidP="003926F7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14:paraId="4004FE90" w14:textId="3E8F6ACF" w:rsidR="003926F7" w:rsidRPr="0020307B" w:rsidRDefault="00114E56" w:rsidP="003926F7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4</w:t>
            </w:r>
            <w:r w:rsidR="0093342B" w:rsidRPr="0020307B">
              <w:rPr>
                <w:sz w:val="24"/>
                <w:szCs w:val="24"/>
              </w:rPr>
              <w:t xml:space="preserve"> </w:t>
            </w:r>
            <w:r w:rsidRPr="0020307B">
              <w:rPr>
                <w:sz w:val="24"/>
                <w:szCs w:val="24"/>
              </w:rPr>
              <w:t>072,00</w:t>
            </w:r>
          </w:p>
        </w:tc>
      </w:tr>
      <w:tr w:rsidR="003E2D7B" w:rsidRPr="0020307B" w14:paraId="0E076964" w14:textId="77777777" w:rsidTr="00856F79">
        <w:trPr>
          <w:trHeight w:val="396"/>
        </w:trPr>
        <w:tc>
          <w:tcPr>
            <w:tcW w:w="10065" w:type="dxa"/>
            <w:gridSpan w:val="6"/>
          </w:tcPr>
          <w:p w14:paraId="181C3AC6" w14:textId="3FD505DC" w:rsidR="003E2D7B" w:rsidRPr="0020307B" w:rsidRDefault="003E2D7B" w:rsidP="003E2D7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</w:t>
            </w:r>
            <w:r w:rsidR="004F2215" w:rsidRPr="0020307B"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. </w:t>
            </w:r>
            <w:r w:rsidR="004F2215" w:rsidRPr="0020307B">
              <w:rPr>
                <w:rFonts w:eastAsia="Calibri"/>
                <w:b/>
                <w:sz w:val="24"/>
                <w:szCs w:val="24"/>
                <w:lang w:eastAsia="en-US"/>
              </w:rPr>
              <w:t>Colorimetru portabil pentru determinarea culorii</w:t>
            </w:r>
          </w:p>
        </w:tc>
      </w:tr>
      <w:tr w:rsidR="003E2D7B" w:rsidRPr="0020307B" w14:paraId="56E97C6C" w14:textId="77777777" w:rsidTr="0088599A">
        <w:trPr>
          <w:trHeight w:val="396"/>
        </w:trPr>
        <w:tc>
          <w:tcPr>
            <w:tcW w:w="709" w:type="dxa"/>
          </w:tcPr>
          <w:p w14:paraId="396F4FF2" w14:textId="4871AF33" w:rsidR="003E2D7B" w:rsidRPr="0020307B" w:rsidRDefault="003E2D7B" w:rsidP="003E2D7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2.1</w:t>
            </w:r>
          </w:p>
        </w:tc>
        <w:tc>
          <w:tcPr>
            <w:tcW w:w="1701" w:type="dxa"/>
          </w:tcPr>
          <w:p w14:paraId="7E5ACDD4" w14:textId="1AFBD5C0" w:rsidR="003E2D7B" w:rsidRPr="0020307B" w:rsidRDefault="003E2D7B" w:rsidP="003E2D7B">
            <w:pPr>
              <w:rPr>
                <w:bCs/>
                <w:sz w:val="24"/>
                <w:szCs w:val="24"/>
              </w:rPr>
            </w:pPr>
            <w:r w:rsidRPr="0020307B">
              <w:rPr>
                <w:rFonts w:eastAsia="Aptos"/>
                <w:sz w:val="24"/>
                <w:szCs w:val="24"/>
              </w:rPr>
              <w:t>Colorimetru portabil pentru determinarea culorii</w:t>
            </w:r>
            <w:r w:rsidR="00FC76A5">
              <w:rPr>
                <w:rFonts w:eastAsia="Aptos"/>
                <w:sz w:val="24"/>
                <w:szCs w:val="24"/>
              </w:rPr>
              <w:t xml:space="preserve">, </w:t>
            </w:r>
            <w:r w:rsidRPr="0020307B">
              <w:rPr>
                <w:rFonts w:eastAsia="Aptos"/>
                <w:sz w:val="24"/>
                <w:szCs w:val="24"/>
              </w:rPr>
              <w:t>XXM 30</w:t>
            </w:r>
          </w:p>
        </w:tc>
        <w:tc>
          <w:tcPr>
            <w:tcW w:w="567" w:type="dxa"/>
          </w:tcPr>
          <w:p w14:paraId="7C9732D3" w14:textId="4E019CC2" w:rsidR="003E2D7B" w:rsidRPr="0020307B" w:rsidRDefault="003E2D7B" w:rsidP="003E2D7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F85CFBF" w14:textId="233B74C9" w:rsidR="003E2D7B" w:rsidRPr="0020307B" w:rsidRDefault="00E6535E" w:rsidP="003E2D7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3E2D7B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05B68289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Colorimetru portabil pentru determinarea culorii</w:t>
            </w:r>
          </w:p>
          <w:p w14:paraId="45BA7851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Domeniu spectral: 400 – 700 nm</w:t>
            </w:r>
          </w:p>
          <w:p w14:paraId="1DA69E42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Geometrie de măsurare: D/8 SCI</w:t>
            </w:r>
          </w:p>
          <w:p w14:paraId="1C1213DC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Unghi de observare: 2° și 10°</w:t>
            </w:r>
          </w:p>
          <w:p w14:paraId="7C909624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Deschidere de măsurare: Ø 8 mm</w:t>
            </w:r>
          </w:p>
          <w:p w14:paraId="51DCDE42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Repetabilitate: ΔE* ≤ 0,1</w:t>
            </w:r>
          </w:p>
          <w:p w14:paraId="21477B7F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Timp de măsurare: &lt; 1 secundă</w:t>
            </w:r>
          </w:p>
          <w:p w14:paraId="4E5971BB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Sisteme de culoare: CIE-LAB, CIE-LCh, HunterLab, CIE-Luv, XYZ, Yxy, RGB</w:t>
            </w:r>
          </w:p>
          <w:p w14:paraId="586CEE6B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Funcții de evaluare: determinarea nuanței de culoare conform ASTM E313-00, determinarea densității culorii, opacității, indicelui de metamerism, sistemului Munsell și intensității culorii</w:t>
            </w:r>
          </w:p>
          <w:p w14:paraId="660376C1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Surse de iluminare: A, B, C, D50, D55, D65, D75, F1, F12, CWF, U30, DLF, NBF, TL83, TL84, U35</w:t>
            </w:r>
          </w:p>
          <w:p w14:paraId="2DEFBBEE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Determinarea nivelului de negru: My, dM</w:t>
            </w:r>
          </w:p>
          <w:p w14:paraId="61096FED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Afișaj: LCD</w:t>
            </w:r>
          </w:p>
          <w:p w14:paraId="4217C877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Memorie internă: minimum 10 valori măsurate</w:t>
            </w:r>
          </w:p>
          <w:p w14:paraId="25725041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Interfață comunicație: Bluetooth</w:t>
            </w:r>
          </w:p>
          <w:p w14:paraId="2D7D8AFB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Condiții de funcționare: temperatură 5 – 45 °C; umiditate relativă până la 90 % RH</w:t>
            </w:r>
          </w:p>
          <w:p w14:paraId="44498FF5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5 V DC, 1 A</w:t>
            </w:r>
          </w:p>
          <w:p w14:paraId="73C913D0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instalarea, calibrarea echipamentului și instruirea personalului.</w:t>
            </w:r>
          </w:p>
          <w:p w14:paraId="040A0030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0EB5DB07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12 luni.</w:t>
            </w:r>
          </w:p>
          <w:p w14:paraId="5B7FBF68" w14:textId="30A8F72C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</w:tc>
        <w:tc>
          <w:tcPr>
            <w:tcW w:w="1276" w:type="dxa"/>
          </w:tcPr>
          <w:p w14:paraId="4EDEDDA2" w14:textId="7B4FC6ED" w:rsidR="003E2D7B" w:rsidRPr="0020307B" w:rsidRDefault="003E2D7B" w:rsidP="003E2D7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9 430,00</w:t>
            </w:r>
          </w:p>
        </w:tc>
      </w:tr>
      <w:tr w:rsidR="004F2215" w:rsidRPr="0020307B" w14:paraId="548DEAD2" w14:textId="77777777" w:rsidTr="005353AB">
        <w:trPr>
          <w:trHeight w:val="396"/>
        </w:trPr>
        <w:tc>
          <w:tcPr>
            <w:tcW w:w="10065" w:type="dxa"/>
            <w:gridSpan w:val="6"/>
          </w:tcPr>
          <w:p w14:paraId="554F0C0B" w14:textId="53F1F0B5" w:rsidR="004F2215" w:rsidRPr="0020307B" w:rsidRDefault="00372DCB" w:rsidP="003E2D7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3. Baie ultrasonica digitalizata</w:t>
            </w:r>
          </w:p>
        </w:tc>
      </w:tr>
      <w:tr w:rsidR="003E2D7B" w:rsidRPr="0020307B" w14:paraId="09E263A2" w14:textId="77777777" w:rsidTr="0088599A">
        <w:trPr>
          <w:trHeight w:val="396"/>
        </w:trPr>
        <w:tc>
          <w:tcPr>
            <w:tcW w:w="709" w:type="dxa"/>
          </w:tcPr>
          <w:p w14:paraId="3AE55819" w14:textId="5E1A99F2" w:rsidR="003E2D7B" w:rsidRPr="0020307B" w:rsidRDefault="00372DCB" w:rsidP="003E2D7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3.1</w:t>
            </w:r>
          </w:p>
        </w:tc>
        <w:tc>
          <w:tcPr>
            <w:tcW w:w="1701" w:type="dxa"/>
          </w:tcPr>
          <w:p w14:paraId="0B719738" w14:textId="0044FE5A" w:rsidR="003E2D7B" w:rsidRPr="0020307B" w:rsidRDefault="003E2D7B" w:rsidP="003E2D7B">
            <w:pPr>
              <w:rPr>
                <w:bCs/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Baie ultrasonica digitalizata</w:t>
            </w:r>
          </w:p>
        </w:tc>
        <w:tc>
          <w:tcPr>
            <w:tcW w:w="567" w:type="dxa"/>
          </w:tcPr>
          <w:p w14:paraId="1FC2F48C" w14:textId="2EE7A548" w:rsidR="003E2D7B" w:rsidRPr="0020307B" w:rsidRDefault="003E2D7B" w:rsidP="003E2D7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52C50FD" w14:textId="43737ECF" w:rsidR="003E2D7B" w:rsidRPr="0020307B" w:rsidRDefault="00E6535E" w:rsidP="003E2D7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3E2D7B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0AEA4978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Baie ultrasonică digitalizată cu încălzire</w:t>
            </w:r>
          </w:p>
          <w:p w14:paraId="59114574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Capacitate utilă: minimum 0,9 L</w:t>
            </w:r>
          </w:p>
          <w:p w14:paraId="06A24A36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Frecvență ultrasonică: 35 kHz</w:t>
            </w:r>
          </w:p>
          <w:p w14:paraId="1B05AFA5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Interval de temperatură: 20 – 80 °C</w:t>
            </w:r>
          </w:p>
          <w:p w14:paraId="442FFEFE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Control temperatură: digital</w:t>
            </w:r>
          </w:p>
          <w:p w14:paraId="00563D01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Volum de lucru: baie cu apă, fără sistem de recirculare și fără agitare mecanică</w:t>
            </w:r>
          </w:p>
          <w:p w14:paraId="076F03F7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interioare minime: 190 × 85 × 60 mm</w:t>
            </w:r>
          </w:p>
          <w:p w14:paraId="48F7E1D7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exterioare maxime: 205 × 100 × 180 mm</w:t>
            </w:r>
          </w:p>
          <w:p w14:paraId="689FC56B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Putere consumată: maximum 70 W</w:t>
            </w:r>
          </w:p>
          <w:p w14:paraId="54657FFF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Clasa de protecție: minimum IP33</w:t>
            </w:r>
          </w:p>
          <w:p w14:paraId="54EC4994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220 V, 50 Hz</w:t>
            </w:r>
          </w:p>
          <w:p w14:paraId="07CF9AD8" w14:textId="77777777" w:rsidR="003E2D7B" w:rsidRPr="0020307B" w:rsidRDefault="003E2D7B" w:rsidP="003E2D7B">
            <w:pPr>
              <w:rPr>
                <w:sz w:val="24"/>
                <w:szCs w:val="24"/>
              </w:rPr>
            </w:pPr>
          </w:p>
          <w:p w14:paraId="42740F69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instalarea, calibrarea echipamentului și instruirea personalului.</w:t>
            </w:r>
          </w:p>
          <w:p w14:paraId="797FF8CC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3D789927" w14:textId="77777777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12 luni.</w:t>
            </w:r>
          </w:p>
          <w:p w14:paraId="602BC13E" w14:textId="7967BF68" w:rsidR="003E2D7B" w:rsidRPr="0020307B" w:rsidRDefault="003E2D7B" w:rsidP="003E2D7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</w:tc>
        <w:tc>
          <w:tcPr>
            <w:tcW w:w="1276" w:type="dxa"/>
          </w:tcPr>
          <w:p w14:paraId="09A13E5E" w14:textId="796A3A69" w:rsidR="003E2D7B" w:rsidRPr="0020307B" w:rsidRDefault="003E2D7B" w:rsidP="003E2D7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12 320,00</w:t>
            </w:r>
          </w:p>
        </w:tc>
      </w:tr>
      <w:tr w:rsidR="00CF5E85" w:rsidRPr="0020307B" w14:paraId="339BADFA" w14:textId="77777777" w:rsidTr="002C0FF6">
        <w:trPr>
          <w:trHeight w:val="396"/>
        </w:trPr>
        <w:tc>
          <w:tcPr>
            <w:tcW w:w="10065" w:type="dxa"/>
            <w:gridSpan w:val="6"/>
          </w:tcPr>
          <w:p w14:paraId="4DA7A617" w14:textId="68C68C10" w:rsidR="00CF5E85" w:rsidRPr="0020307B" w:rsidRDefault="00CF5E85" w:rsidP="00CF5E8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4. Centrifuga de laborator</w:t>
            </w:r>
          </w:p>
        </w:tc>
      </w:tr>
      <w:tr w:rsidR="00CF5E85" w:rsidRPr="0020307B" w14:paraId="181816BE" w14:textId="77777777" w:rsidTr="0088599A">
        <w:trPr>
          <w:trHeight w:val="396"/>
        </w:trPr>
        <w:tc>
          <w:tcPr>
            <w:tcW w:w="709" w:type="dxa"/>
          </w:tcPr>
          <w:p w14:paraId="0CBA72B4" w14:textId="58745CF1" w:rsidR="00CF5E85" w:rsidRPr="0020307B" w:rsidRDefault="00CF5E85" w:rsidP="00CF5E85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4.1</w:t>
            </w:r>
          </w:p>
        </w:tc>
        <w:tc>
          <w:tcPr>
            <w:tcW w:w="1701" w:type="dxa"/>
          </w:tcPr>
          <w:p w14:paraId="67CF204E" w14:textId="4CD74EAE" w:rsidR="00CF5E85" w:rsidRPr="0020307B" w:rsidRDefault="00CF5E85" w:rsidP="00CF5E85">
            <w:pPr>
              <w:rPr>
                <w:bCs/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Centrifuga de laborator 4000-rpm</w:t>
            </w:r>
          </w:p>
        </w:tc>
        <w:tc>
          <w:tcPr>
            <w:tcW w:w="567" w:type="dxa"/>
          </w:tcPr>
          <w:p w14:paraId="10174407" w14:textId="6423808E" w:rsidR="00CF5E85" w:rsidRPr="0020307B" w:rsidRDefault="00CF5E85" w:rsidP="00CF5E85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7998566" w14:textId="3CB1E427" w:rsidR="00CF5E85" w:rsidRPr="0020307B" w:rsidRDefault="0088599A" w:rsidP="00CF5E8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CF5E85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2CA451E9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Centrifugă de laborator cu rotor unghiular</w:t>
            </w:r>
          </w:p>
          <w:p w14:paraId="36E71C48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Turație maximă: 4000 rpm</w:t>
            </w:r>
          </w:p>
          <w:p w14:paraId="5B34B851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Forță centrifugă relativă (RCF): minimum 2250 × g</w:t>
            </w:r>
          </w:p>
          <w:p w14:paraId="108FE42E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Motor: tip DC, fără perii (brushless)</w:t>
            </w:r>
          </w:p>
          <w:p w14:paraId="7B3169A3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Afișaj: LCD</w:t>
            </w:r>
          </w:p>
          <w:p w14:paraId="31AE8382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Temporizator: reglabil de la 1 secundă până la 999 minute</w:t>
            </w:r>
          </w:p>
          <w:p w14:paraId="0EF7DE48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Memorie: minimum 20 programe de lucru</w:t>
            </w:r>
          </w:p>
          <w:p w14:paraId="561731A4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Nivel de zgomot: ≤ 65 dB</w:t>
            </w:r>
          </w:p>
          <w:p w14:paraId="52D85757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Capacitate: compatibilă cu tuburi de 5 mL, 7 mL, 10 mL, 15 mL, 20 mL, 50 mL și 100 mL, prin utilizarea rotoarelor/adaptoarelor corespunzătoare</w:t>
            </w:r>
          </w:p>
          <w:p w14:paraId="509B7A9F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Răcire: fără sistem de răcire</w:t>
            </w:r>
          </w:p>
          <w:p w14:paraId="77BC13AE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exterioare maxime: 430 × 350 × 270 mm</w:t>
            </w:r>
          </w:p>
          <w:p w14:paraId="054BE5F6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Putere consumată: maximum 250 W</w:t>
            </w:r>
          </w:p>
          <w:p w14:paraId="4BC1C9A3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220 V, 50–60 Hz</w:t>
            </w:r>
          </w:p>
          <w:p w14:paraId="64613FB0" w14:textId="77777777" w:rsidR="00CF5E85" w:rsidRPr="0020307B" w:rsidRDefault="00CF5E85" w:rsidP="00CF5E85">
            <w:pPr>
              <w:rPr>
                <w:sz w:val="24"/>
                <w:szCs w:val="24"/>
              </w:rPr>
            </w:pPr>
          </w:p>
          <w:p w14:paraId="01D53C1A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instalarea, punerea în funcțiune și instruirea personalului.</w:t>
            </w:r>
          </w:p>
          <w:p w14:paraId="6C6F59E7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06D8F66C" w14:textId="77777777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18 luni.</w:t>
            </w:r>
          </w:p>
          <w:p w14:paraId="079F977D" w14:textId="0EA30090" w:rsidR="00CF5E85" w:rsidRPr="0020307B" w:rsidRDefault="00CF5E85" w:rsidP="00CF5E85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</w:tc>
        <w:tc>
          <w:tcPr>
            <w:tcW w:w="1276" w:type="dxa"/>
          </w:tcPr>
          <w:p w14:paraId="10834C70" w14:textId="5592BD05" w:rsidR="00CF5E85" w:rsidRPr="0020307B" w:rsidRDefault="00CF5E85" w:rsidP="00CF5E8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8 366,00</w:t>
            </w:r>
          </w:p>
        </w:tc>
      </w:tr>
      <w:tr w:rsidR="00E304AB" w:rsidRPr="0020307B" w14:paraId="4BBE59B0" w14:textId="77777777" w:rsidTr="00DF3E4A">
        <w:trPr>
          <w:trHeight w:val="396"/>
        </w:trPr>
        <w:tc>
          <w:tcPr>
            <w:tcW w:w="10065" w:type="dxa"/>
            <w:gridSpan w:val="6"/>
          </w:tcPr>
          <w:p w14:paraId="241B70AD" w14:textId="78829D8F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</w:t>
            </w:r>
            <w:r w:rsidR="00192E94" w:rsidRPr="0020307B">
              <w:rPr>
                <w:rFonts w:eastAsia="Calibri"/>
                <w:b/>
                <w:sz w:val="24"/>
                <w:szCs w:val="24"/>
                <w:lang w:eastAsia="en-US"/>
              </w:rPr>
              <w:t>5</w:t>
            </w: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. Termometru electronic</w:t>
            </w:r>
          </w:p>
        </w:tc>
      </w:tr>
      <w:tr w:rsidR="00E304AB" w:rsidRPr="0020307B" w14:paraId="7F4B9D83" w14:textId="77777777" w:rsidTr="0088599A">
        <w:trPr>
          <w:trHeight w:val="396"/>
        </w:trPr>
        <w:tc>
          <w:tcPr>
            <w:tcW w:w="709" w:type="dxa"/>
          </w:tcPr>
          <w:p w14:paraId="65EBE58E" w14:textId="26884992" w:rsidR="00E304AB" w:rsidRPr="0020307B" w:rsidRDefault="00E304AB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5.1</w:t>
            </w:r>
          </w:p>
        </w:tc>
        <w:tc>
          <w:tcPr>
            <w:tcW w:w="1701" w:type="dxa"/>
          </w:tcPr>
          <w:p w14:paraId="25D26D2D" w14:textId="3815C569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Termometru electronic</w:t>
            </w:r>
          </w:p>
        </w:tc>
        <w:tc>
          <w:tcPr>
            <w:tcW w:w="567" w:type="dxa"/>
          </w:tcPr>
          <w:p w14:paraId="14B3231A" w14:textId="62C8AACE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756686C" w14:textId="2688FF50" w:rsidR="00E304AB" w:rsidRPr="0020307B" w:rsidRDefault="00E6535E" w:rsidP="00E304A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E304AB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7608DACD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Termometru electronic cu sondă integrată</w:t>
            </w:r>
          </w:p>
          <w:p w14:paraId="4CBEDE76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Domeniu de măsurare: -40 °C până la +200 °C</w:t>
            </w:r>
          </w:p>
          <w:p w14:paraId="51693599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Precizie: ±1,0 °C în intervalul -20 °C până la +100 °C; ±1,5 °C în afara acestui interval</w:t>
            </w:r>
          </w:p>
          <w:p w14:paraId="4C3A1B87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Sondă: integrată</w:t>
            </w:r>
          </w:p>
          <w:p w14:paraId="6C3EE7ED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Afișaj: LCD</w:t>
            </w:r>
          </w:p>
          <w:p w14:paraId="44545FCA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Funcții: HOLD, afișare temperatură minimă și maximă (Min/Max), oprire automată</w:t>
            </w:r>
          </w:p>
          <w:p w14:paraId="73EBA969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exterioare maxime: 205 × 20 × 16 mm</w:t>
            </w:r>
          </w:p>
          <w:p w14:paraId="32CF29F7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baterie 1,5 V</w:t>
            </w:r>
          </w:p>
          <w:p w14:paraId="5089B648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Accesorii incluse: carcasă de protecție pentru sondă și baterie</w:t>
            </w:r>
          </w:p>
          <w:p w14:paraId="4E22C1EB" w14:textId="77777777" w:rsidR="00E304AB" w:rsidRPr="0020307B" w:rsidRDefault="00E304AB" w:rsidP="00E304AB">
            <w:pPr>
              <w:rPr>
                <w:sz w:val="24"/>
                <w:szCs w:val="24"/>
              </w:rPr>
            </w:pPr>
          </w:p>
          <w:p w14:paraId="26764571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instruirea personalului privind utilizarea echipamentului.</w:t>
            </w:r>
          </w:p>
          <w:p w14:paraId="2252B733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5A4AED60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12 luni.</w:t>
            </w:r>
          </w:p>
          <w:p w14:paraId="6A738C7B" w14:textId="07817184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  <w:p w14:paraId="08F0D81F" w14:textId="66BE464B" w:rsidR="00E304AB" w:rsidRPr="0020307B" w:rsidRDefault="00E304AB" w:rsidP="00E304AB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14:paraId="1A9FCB6C" w14:textId="6734917D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620,00</w:t>
            </w:r>
          </w:p>
        </w:tc>
      </w:tr>
      <w:tr w:rsidR="00192E94" w:rsidRPr="0020307B" w14:paraId="580F9383" w14:textId="77777777" w:rsidTr="000D0467">
        <w:trPr>
          <w:trHeight w:val="396"/>
        </w:trPr>
        <w:tc>
          <w:tcPr>
            <w:tcW w:w="10065" w:type="dxa"/>
            <w:gridSpan w:val="6"/>
          </w:tcPr>
          <w:p w14:paraId="673785A9" w14:textId="2D058FD6" w:rsidR="00192E94" w:rsidRPr="0020307B" w:rsidRDefault="00192E94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6. Penetrometru digital pentru fructe și legume</w:t>
            </w:r>
          </w:p>
        </w:tc>
      </w:tr>
      <w:tr w:rsidR="00E304AB" w:rsidRPr="0020307B" w14:paraId="23620F5D" w14:textId="77777777" w:rsidTr="0088599A">
        <w:trPr>
          <w:trHeight w:val="710"/>
        </w:trPr>
        <w:tc>
          <w:tcPr>
            <w:tcW w:w="709" w:type="dxa"/>
          </w:tcPr>
          <w:p w14:paraId="00A7B46D" w14:textId="7A3F7095" w:rsidR="00E304AB" w:rsidRPr="0020307B" w:rsidRDefault="00192E94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6.1</w:t>
            </w:r>
          </w:p>
        </w:tc>
        <w:tc>
          <w:tcPr>
            <w:tcW w:w="1701" w:type="dxa"/>
          </w:tcPr>
          <w:p w14:paraId="3CC176E4" w14:textId="496BDEA8" w:rsidR="00E304AB" w:rsidRPr="0020307B" w:rsidRDefault="00E304AB" w:rsidP="00E304AB">
            <w:pPr>
              <w:jc w:val="center"/>
              <w:rPr>
                <w:rFonts w:eastAsia="Aptos"/>
                <w:sz w:val="24"/>
                <w:szCs w:val="24"/>
              </w:rPr>
            </w:pPr>
            <w:r w:rsidRPr="0020307B">
              <w:rPr>
                <w:rFonts w:eastAsia="Aptos"/>
                <w:sz w:val="24"/>
                <w:szCs w:val="24"/>
              </w:rPr>
              <w:t>Penetrometru digital pentru fructe ș</w:t>
            </w:r>
            <w:r w:rsidR="00192E94" w:rsidRPr="0020307B">
              <w:rPr>
                <w:rFonts w:eastAsia="Aptos"/>
                <w:sz w:val="24"/>
                <w:szCs w:val="24"/>
              </w:rPr>
              <w:t>i</w:t>
            </w:r>
            <w:r w:rsidRPr="0020307B">
              <w:rPr>
                <w:rFonts w:eastAsia="Aptos"/>
                <w:sz w:val="24"/>
                <w:szCs w:val="24"/>
              </w:rPr>
              <w:t xml:space="preserve"> legume</w:t>
            </w:r>
          </w:p>
        </w:tc>
        <w:tc>
          <w:tcPr>
            <w:tcW w:w="567" w:type="dxa"/>
          </w:tcPr>
          <w:p w14:paraId="64FAD2A2" w14:textId="10263265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56F72F0" w14:textId="1F651EEE" w:rsidR="00E304AB" w:rsidRPr="0020307B" w:rsidRDefault="00E6535E" w:rsidP="00E304A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="00E304AB"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5EC8678B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Penetrometru digital pentru determinarea fermității fructelor și legumelor</w:t>
            </w:r>
          </w:p>
          <w:p w14:paraId="49393608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Domeniu de măsurare: 0,1 – 20 kg, în funcție de vârful utilizat</w:t>
            </w:r>
          </w:p>
          <w:p w14:paraId="32DAB862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Rezoluție: 0,01 kg</w:t>
            </w:r>
          </w:p>
          <w:p w14:paraId="0BE05B86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Precizie: ±0,5 kg la 23 °C</w:t>
            </w:r>
          </w:p>
          <w:p w14:paraId="3923E7F1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Afișaj: LCD cu iluminare de fundal</w:t>
            </w:r>
          </w:p>
          <w:p w14:paraId="3185CE3C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Vârfuri de măsurare: 4 vârfuri interschimbabile cu diametre de 3 mm, 6 mm, 8 mm și 11 mm</w:t>
            </w:r>
          </w:p>
          <w:p w14:paraId="7545AAC9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6 baterii de 1,5 V</w:t>
            </w:r>
          </w:p>
          <w:p w14:paraId="0CB5DCCE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exterioare maxime: 215 × 90 × 45 mm</w:t>
            </w:r>
          </w:p>
          <w:p w14:paraId="37E48103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Greutate: aproximativ 650 g</w:t>
            </w:r>
          </w:p>
          <w:p w14:paraId="54361014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Aplicații: determinarea fermității și gradului de maturare a fructelor și legumelor</w:t>
            </w:r>
          </w:p>
          <w:p w14:paraId="3913ADC0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Accesorii incluse: set de 4 vârfuri de măsurare, baterii, manual de utilizare și cutie de transport din plastic</w:t>
            </w:r>
          </w:p>
          <w:p w14:paraId="42FD7A76" w14:textId="77777777" w:rsidR="00E304AB" w:rsidRPr="0020307B" w:rsidRDefault="00E304AB" w:rsidP="00E304AB">
            <w:pPr>
              <w:rPr>
                <w:sz w:val="24"/>
                <w:szCs w:val="24"/>
              </w:rPr>
            </w:pPr>
          </w:p>
          <w:p w14:paraId="114FE74C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instruirea personalului privind utilizarea echipamentului.</w:t>
            </w:r>
          </w:p>
          <w:p w14:paraId="41690DB3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763F639E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12 luni.</w:t>
            </w:r>
          </w:p>
          <w:p w14:paraId="1F990BC0" w14:textId="39862433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</w:tc>
        <w:tc>
          <w:tcPr>
            <w:tcW w:w="1276" w:type="dxa"/>
          </w:tcPr>
          <w:p w14:paraId="4D647ED2" w14:textId="09853018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15 500,00</w:t>
            </w:r>
          </w:p>
        </w:tc>
      </w:tr>
      <w:tr w:rsidR="00E304AB" w:rsidRPr="0020307B" w14:paraId="136EE9CB" w14:textId="77777777" w:rsidTr="00192E94">
        <w:trPr>
          <w:trHeight w:val="401"/>
        </w:trPr>
        <w:tc>
          <w:tcPr>
            <w:tcW w:w="10065" w:type="dxa"/>
            <w:gridSpan w:val="6"/>
          </w:tcPr>
          <w:p w14:paraId="4FB5FB1A" w14:textId="52F68C6B" w:rsidR="00E304AB" w:rsidRPr="0020307B" w:rsidRDefault="00192E94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7. Salinometru</w:t>
            </w:r>
          </w:p>
        </w:tc>
      </w:tr>
      <w:tr w:rsidR="00E304AB" w:rsidRPr="0020307B" w14:paraId="370618B6" w14:textId="77777777" w:rsidTr="0088599A">
        <w:trPr>
          <w:trHeight w:val="396"/>
        </w:trPr>
        <w:tc>
          <w:tcPr>
            <w:tcW w:w="709" w:type="dxa"/>
          </w:tcPr>
          <w:p w14:paraId="60C997A4" w14:textId="0BFF0983" w:rsidR="00E304AB" w:rsidRPr="0020307B" w:rsidRDefault="00E304AB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D9770B">
              <w:rPr>
                <w:color w:val="000000" w:themeColor="text1"/>
                <w:sz w:val="24"/>
                <w:szCs w:val="24"/>
              </w:rPr>
              <w:t>7.1</w:t>
            </w:r>
          </w:p>
        </w:tc>
        <w:tc>
          <w:tcPr>
            <w:tcW w:w="1701" w:type="dxa"/>
          </w:tcPr>
          <w:p w14:paraId="30CB6989" w14:textId="364315D3" w:rsidR="00E304AB" w:rsidRPr="0020307B" w:rsidRDefault="00E304AB" w:rsidP="00E304AB">
            <w:pPr>
              <w:jc w:val="center"/>
              <w:rPr>
                <w:rFonts w:eastAsia="Aptos"/>
                <w:sz w:val="24"/>
                <w:szCs w:val="24"/>
              </w:rPr>
            </w:pPr>
            <w:r w:rsidRPr="0020307B">
              <w:rPr>
                <w:rFonts w:eastAsia="Aptos"/>
                <w:sz w:val="24"/>
                <w:szCs w:val="24"/>
              </w:rPr>
              <w:t xml:space="preserve">Salinometru </w:t>
            </w:r>
          </w:p>
        </w:tc>
        <w:tc>
          <w:tcPr>
            <w:tcW w:w="567" w:type="dxa"/>
          </w:tcPr>
          <w:p w14:paraId="069C8962" w14:textId="2467FA79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E4F3B8F" w14:textId="1979EF70" w:rsidR="00E304AB" w:rsidRPr="0020307B" w:rsidRDefault="00E6535E" w:rsidP="00E304A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</w:t>
            </w:r>
            <w:r w:rsidRPr="0020307B">
              <w:rPr>
                <w:bCs/>
                <w:sz w:val="24"/>
                <w:szCs w:val="24"/>
              </w:rPr>
              <w:t>uc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14:paraId="52250A2F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echipament: Salinometru digital pentru determinarea concentrației de sare în soluții alimentare</w:t>
            </w:r>
          </w:p>
          <w:p w14:paraId="72049632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Domeniu de măsurare: 0,00 – 10,00 % NaCl</w:t>
            </w:r>
          </w:p>
          <w:p w14:paraId="3502F64C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Precizie: ±0,05 % pentru concentrații între 0,00 – 0,99 %; eroare relativă ±5 % pentru concentrații între 1,00 – 10,00 %</w:t>
            </w:r>
          </w:p>
          <w:p w14:paraId="4DAF9E72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Rezoluție: 0,01 % pentru intervalul 0,00 – 2,99 %; 0,1 % pentru intervalul 3,00 – 10,00 %</w:t>
            </w:r>
          </w:p>
          <w:p w14:paraId="655E5746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Compensare temperatură: automată</w:t>
            </w:r>
          </w:p>
          <w:p w14:paraId="6F470CCA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Rezoluție temperatură: 0,1 °C</w:t>
            </w:r>
          </w:p>
          <w:p w14:paraId="13C2A4F6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Temperatura probei: 5 – 100 °C</w:t>
            </w:r>
          </w:p>
          <w:p w14:paraId="2D3F2359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Temperatura de funcționare: 10 – 40 °C</w:t>
            </w:r>
          </w:p>
          <w:p w14:paraId="6A3BC6BA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Volum minim probă: 0,6 mL</w:t>
            </w:r>
          </w:p>
          <w:p w14:paraId="1243ACA8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Timp de măsurare: aproximativ 3 secunde</w:t>
            </w:r>
          </w:p>
          <w:p w14:paraId="49436FC3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Grad de protecție: IP65, rezistent la apă și praf</w:t>
            </w:r>
          </w:p>
          <w:p w14:paraId="3B2377AA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Alimentare: 2 baterii AAA</w:t>
            </w:r>
          </w:p>
          <w:p w14:paraId="5AB276D8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Dimensiuni exterioare maxime: 55 × 31 × 109 mm</w:t>
            </w:r>
          </w:p>
          <w:p w14:paraId="0B861E41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Greutate: aproximativ 100 g</w:t>
            </w:r>
          </w:p>
          <w:p w14:paraId="334358AA" w14:textId="7942EF56" w:rsidR="00E304AB" w:rsidRPr="0020307B" w:rsidRDefault="00E304AB" w:rsidP="00E304AB">
            <w:pPr>
              <w:rPr>
                <w:i/>
                <w:iCs/>
                <w:sz w:val="24"/>
                <w:szCs w:val="24"/>
              </w:rPr>
            </w:pPr>
            <w:r w:rsidRPr="0020307B">
              <w:rPr>
                <w:i/>
                <w:iCs/>
                <w:sz w:val="24"/>
                <w:szCs w:val="24"/>
              </w:rPr>
              <w:t>*Este inclusă și sonda de măsurare</w:t>
            </w:r>
          </w:p>
          <w:p w14:paraId="39AD3C50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Oferta prevede instruirea personalului privind utilizarea echipamentului.</w:t>
            </w:r>
          </w:p>
          <w:p w14:paraId="45EF98A3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Mentenanța cu reprezentat în țară.</w:t>
            </w:r>
          </w:p>
          <w:p w14:paraId="13BF7B4F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Perioada de garanție min. 12 luni.</w:t>
            </w:r>
          </w:p>
          <w:p w14:paraId="00ACB751" w14:textId="0874B52A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Certificat CE.</w:t>
            </w:r>
          </w:p>
        </w:tc>
        <w:tc>
          <w:tcPr>
            <w:tcW w:w="1276" w:type="dxa"/>
          </w:tcPr>
          <w:p w14:paraId="7D015425" w14:textId="2588BB46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19 400,00</w:t>
            </w:r>
          </w:p>
        </w:tc>
      </w:tr>
      <w:tr w:rsidR="00192E94" w:rsidRPr="0020307B" w14:paraId="333DD678" w14:textId="77777777" w:rsidTr="00CE793B">
        <w:trPr>
          <w:trHeight w:val="396"/>
        </w:trPr>
        <w:tc>
          <w:tcPr>
            <w:tcW w:w="10065" w:type="dxa"/>
            <w:gridSpan w:val="6"/>
          </w:tcPr>
          <w:p w14:paraId="032B67E8" w14:textId="4959C0FD" w:rsidR="00192E94" w:rsidRPr="0020307B" w:rsidRDefault="00192E94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8. pH-metru</w:t>
            </w:r>
          </w:p>
        </w:tc>
      </w:tr>
      <w:tr w:rsidR="00E304AB" w:rsidRPr="0020307B" w14:paraId="4D2F6735" w14:textId="77777777" w:rsidTr="0088599A">
        <w:trPr>
          <w:trHeight w:val="396"/>
        </w:trPr>
        <w:tc>
          <w:tcPr>
            <w:tcW w:w="709" w:type="dxa"/>
          </w:tcPr>
          <w:p w14:paraId="3658587D" w14:textId="07618E28" w:rsidR="00E304AB" w:rsidRPr="0020307B" w:rsidRDefault="00E44292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E304AB" w:rsidRPr="0020307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64796B0" w14:textId="0EF561A6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>pH-metru</w:t>
            </w:r>
          </w:p>
        </w:tc>
        <w:tc>
          <w:tcPr>
            <w:tcW w:w="567" w:type="dxa"/>
          </w:tcPr>
          <w:p w14:paraId="336CD1A1" w14:textId="6A3EFACD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C853711" w14:textId="7777777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  <w:p w14:paraId="70B2D258" w14:textId="533D99CB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6C4DD06F" w14:textId="0C098ABC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Tip: De laborator</w:t>
            </w:r>
          </w:p>
          <w:p w14:paraId="4E54BF49" w14:textId="3D6E8AF4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Afisaj: LCD</w:t>
            </w:r>
          </w:p>
          <w:p w14:paraId="7A134A8C" w14:textId="167417B0" w:rsidR="00E304AB" w:rsidRPr="0020307B" w:rsidRDefault="00E304AB" w:rsidP="00E304AB">
            <w:pPr>
              <w:rPr>
                <w:i/>
                <w:sz w:val="24"/>
                <w:szCs w:val="24"/>
              </w:rPr>
            </w:pPr>
            <w:r w:rsidRPr="0020307B">
              <w:rPr>
                <w:i/>
                <w:sz w:val="24"/>
                <w:szCs w:val="24"/>
              </w:rPr>
              <w:t>Accesorii incluse:</w:t>
            </w:r>
          </w:p>
          <w:p w14:paraId="01BAA336" w14:textId="43A3CEE2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 xml:space="preserve">Electrod (combinat) </w:t>
            </w:r>
          </w:p>
          <w:p w14:paraId="2B969BAD" w14:textId="0FBBE641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 xml:space="preserve">Bratul electrodului </w:t>
            </w:r>
            <w:r w:rsidRPr="0020307B">
              <w:rPr>
                <w:sz w:val="24"/>
                <w:szCs w:val="24"/>
              </w:rPr>
              <w:br/>
              <w:t xml:space="preserve">Solutie tampon pentru pH 4.01, 7.00, 9.21 </w:t>
            </w:r>
            <w:r w:rsidRPr="0020307B">
              <w:rPr>
                <w:bCs/>
                <w:sz w:val="24"/>
                <w:szCs w:val="24"/>
              </w:rPr>
              <w:t>Alimentare: 100-240 V, 50/60 Hz</w:t>
            </w:r>
          </w:p>
          <w:p w14:paraId="3986A7D6" w14:textId="78501C4F" w:rsidR="00E304AB" w:rsidRPr="0020307B" w:rsidRDefault="00E304AB" w:rsidP="00E304AB">
            <w:pPr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Măsurare pH</w:t>
            </w:r>
          </w:p>
          <w:p w14:paraId="30D20AD7" w14:textId="3844914A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Domeniu de masura: 0 - 14 pH</w:t>
            </w:r>
          </w:p>
          <w:p w14:paraId="76B015BF" w14:textId="7C25B79C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Acuratete: ±0.01 pH</w:t>
            </w:r>
          </w:p>
          <w:p w14:paraId="4E01C805" w14:textId="6192716C" w:rsidR="00E304AB" w:rsidRPr="0020307B" w:rsidRDefault="00E304AB" w:rsidP="00E304AB">
            <w:pPr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Măsurare mV</w:t>
            </w:r>
          </w:p>
          <w:p w14:paraId="0C7BBDF4" w14:textId="33BBE566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Domeniu de masura: -2000 - 2000 mV</w:t>
            </w:r>
          </w:p>
          <w:p w14:paraId="3EACB16C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Acuratete: ±1 mV</w:t>
            </w:r>
          </w:p>
          <w:p w14:paraId="05BCBDA7" w14:textId="77777777" w:rsidR="00E304AB" w:rsidRPr="0020307B" w:rsidRDefault="00E304AB" w:rsidP="00E304AB">
            <w:pPr>
              <w:shd w:val="clear" w:color="auto" w:fill="FFFFFF"/>
              <w:rPr>
                <w:rFonts w:eastAsia="Calibri"/>
                <w:bCs/>
                <w:i/>
                <w:sz w:val="24"/>
                <w:szCs w:val="24"/>
                <w:lang w:eastAsia="en-US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Oferta prevede instalarea, calibrarea echipamentului și instruirea personalului.</w:t>
            </w:r>
          </w:p>
          <w:p w14:paraId="34C45E46" w14:textId="77777777" w:rsidR="00E304AB" w:rsidRPr="0020307B" w:rsidRDefault="00E304AB" w:rsidP="00E304AB">
            <w:pPr>
              <w:shd w:val="clear" w:color="auto" w:fill="FFFFFF"/>
              <w:rPr>
                <w:rFonts w:eastAsia="Calibri"/>
                <w:bCs/>
                <w:i/>
                <w:sz w:val="24"/>
                <w:szCs w:val="24"/>
                <w:lang w:eastAsia="en-US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Mentenanța cu reprezentat în țară.</w:t>
            </w:r>
          </w:p>
          <w:p w14:paraId="173C7767" w14:textId="6C617C84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Perioada de garanție min. 12 luni.</w:t>
            </w:r>
          </w:p>
        </w:tc>
        <w:tc>
          <w:tcPr>
            <w:tcW w:w="1276" w:type="dxa"/>
          </w:tcPr>
          <w:p w14:paraId="05BD6098" w14:textId="081F49DB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20 000,00</w:t>
            </w:r>
          </w:p>
        </w:tc>
      </w:tr>
      <w:tr w:rsidR="00192E94" w:rsidRPr="0020307B" w14:paraId="557A4D94" w14:textId="77777777" w:rsidTr="00647ACD">
        <w:trPr>
          <w:trHeight w:val="255"/>
        </w:trPr>
        <w:tc>
          <w:tcPr>
            <w:tcW w:w="10065" w:type="dxa"/>
            <w:gridSpan w:val="6"/>
          </w:tcPr>
          <w:p w14:paraId="6EA545F9" w14:textId="0919235B" w:rsidR="00192E94" w:rsidRPr="0020307B" w:rsidRDefault="00192E94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9. Centrifugă</w:t>
            </w:r>
          </w:p>
        </w:tc>
      </w:tr>
      <w:tr w:rsidR="00E304AB" w:rsidRPr="0020307B" w14:paraId="49DAA7AF" w14:textId="77777777" w:rsidTr="0088599A">
        <w:trPr>
          <w:trHeight w:val="396"/>
        </w:trPr>
        <w:tc>
          <w:tcPr>
            <w:tcW w:w="709" w:type="dxa"/>
          </w:tcPr>
          <w:p w14:paraId="4BA3E565" w14:textId="15C6C4D8" w:rsidR="00E304AB" w:rsidRPr="0020307B" w:rsidRDefault="00192E94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9.1</w:t>
            </w:r>
          </w:p>
        </w:tc>
        <w:tc>
          <w:tcPr>
            <w:tcW w:w="1701" w:type="dxa"/>
          </w:tcPr>
          <w:p w14:paraId="69A429B5" w14:textId="16091A01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>Centrifugă</w:t>
            </w:r>
          </w:p>
        </w:tc>
        <w:tc>
          <w:tcPr>
            <w:tcW w:w="567" w:type="dxa"/>
          </w:tcPr>
          <w:p w14:paraId="59E0F2AC" w14:textId="3018E7F6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5CA9C3C" w14:textId="4A17C07C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</w:tc>
        <w:tc>
          <w:tcPr>
            <w:tcW w:w="4536" w:type="dxa"/>
          </w:tcPr>
          <w:p w14:paraId="655FCFDB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Tip centrifuga: de laborator</w:t>
            </w:r>
          </w:p>
          <w:p w14:paraId="27B5E1B2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Tip rotor: unghiular</w:t>
            </w:r>
          </w:p>
          <w:p w14:paraId="07A03B0A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Pentru min.8 tuburi de 50ml și 16 tuburi 15ml.</w:t>
            </w:r>
          </w:p>
          <w:p w14:paraId="2905AC27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 xml:space="preserve">Turatie: </w:t>
            </w:r>
            <w:r w:rsidRPr="0020307B">
              <w:rPr>
                <w:bCs/>
                <w:sz w:val="24"/>
                <w:szCs w:val="24"/>
              </w:rPr>
              <w:sym w:font="Symbol" w:char="F0B3"/>
            </w:r>
            <w:r w:rsidRPr="0020307B">
              <w:rPr>
                <w:bCs/>
                <w:sz w:val="24"/>
                <w:szCs w:val="24"/>
              </w:rPr>
              <w:t xml:space="preserve"> 6.000 RPM</w:t>
            </w:r>
          </w:p>
          <w:p w14:paraId="59AA0C83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Alimentare: 220 -230V, 50 Hz</w:t>
            </w:r>
          </w:p>
          <w:p w14:paraId="6BAEEE34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 xml:space="preserve">Rezoluția setării vitezei100 rpm </w:t>
            </w:r>
          </w:p>
          <w:p w14:paraId="30F54152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 xml:space="preserve">Cu displei LCD  </w:t>
            </w:r>
          </w:p>
          <w:p w14:paraId="2B345E22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 xml:space="preserve">Accesorii: </w:t>
            </w:r>
          </w:p>
          <w:p w14:paraId="130C0576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eprubete pentru dimensiunile indicate;</w:t>
            </w:r>
          </w:p>
          <w:p w14:paraId="4F3A41CE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rotor și adaptere p/u tuburi de 50 și 15ml.</w:t>
            </w:r>
          </w:p>
          <w:p w14:paraId="08FB4FAF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Oferta prevede instalarea, calibrarea echipamentului și instruirea personalului.</w:t>
            </w:r>
          </w:p>
          <w:p w14:paraId="2C2CA9DE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Mentenanța cu reprezentat în țară.</w:t>
            </w:r>
          </w:p>
          <w:p w14:paraId="487D7374" w14:textId="77777777" w:rsidR="00E304AB" w:rsidRPr="0020307B" w:rsidRDefault="00E304AB" w:rsidP="00E304AB">
            <w:pPr>
              <w:shd w:val="clear" w:color="auto" w:fill="FFFFFF"/>
              <w:jc w:val="both"/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Perioada de garanție min. 12 luni.</w:t>
            </w:r>
          </w:p>
          <w:p w14:paraId="68D864EA" w14:textId="0FC2FFC3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Certificat CE.</w:t>
            </w:r>
          </w:p>
        </w:tc>
        <w:tc>
          <w:tcPr>
            <w:tcW w:w="1276" w:type="dxa"/>
          </w:tcPr>
          <w:p w14:paraId="50A44AE9" w14:textId="23E1E07D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37 000,00</w:t>
            </w:r>
          </w:p>
        </w:tc>
      </w:tr>
      <w:tr w:rsidR="00E07F0D" w:rsidRPr="0020307B" w14:paraId="7A4F7540" w14:textId="77777777" w:rsidTr="00647ACD">
        <w:trPr>
          <w:trHeight w:val="396"/>
        </w:trPr>
        <w:tc>
          <w:tcPr>
            <w:tcW w:w="10065" w:type="dxa"/>
            <w:gridSpan w:val="6"/>
            <w:vAlign w:val="center"/>
          </w:tcPr>
          <w:p w14:paraId="4F5B3D67" w14:textId="48BD87E9" w:rsidR="00E07F0D" w:rsidRPr="0020307B" w:rsidRDefault="00E07F0D" w:rsidP="00647ACD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10</w:t>
            </w: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.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Agitator magnetic cu încălzire</w:t>
            </w:r>
          </w:p>
        </w:tc>
      </w:tr>
      <w:tr w:rsidR="00E304AB" w:rsidRPr="0020307B" w14:paraId="3B2F4215" w14:textId="77777777" w:rsidTr="0088599A">
        <w:trPr>
          <w:trHeight w:val="396"/>
        </w:trPr>
        <w:tc>
          <w:tcPr>
            <w:tcW w:w="709" w:type="dxa"/>
          </w:tcPr>
          <w:p w14:paraId="21B14D49" w14:textId="7C33B0A5" w:rsidR="00E304AB" w:rsidRPr="0020307B" w:rsidRDefault="00E304AB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</w:t>
            </w:r>
            <w:r w:rsidR="00D9770B">
              <w:rPr>
                <w:sz w:val="24"/>
                <w:szCs w:val="24"/>
              </w:rPr>
              <w:t>0</w:t>
            </w:r>
            <w:r w:rsidRPr="0020307B">
              <w:rPr>
                <w:sz w:val="24"/>
                <w:szCs w:val="24"/>
              </w:rPr>
              <w:t>.1</w:t>
            </w:r>
          </w:p>
        </w:tc>
        <w:tc>
          <w:tcPr>
            <w:tcW w:w="1701" w:type="dxa"/>
          </w:tcPr>
          <w:p w14:paraId="29EEA9CF" w14:textId="22FAF7A5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>Agitator magnetic cu încălzire</w:t>
            </w:r>
          </w:p>
        </w:tc>
        <w:tc>
          <w:tcPr>
            <w:tcW w:w="567" w:type="dxa"/>
          </w:tcPr>
          <w:p w14:paraId="43F53E32" w14:textId="63F6552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116B8F1" w14:textId="7777777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  <w:p w14:paraId="325FCF65" w14:textId="2A1CEA30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(</w:t>
            </w:r>
            <w:r w:rsidRPr="0020307B">
              <w:rPr>
                <w:b/>
                <w:bCs/>
                <w:i/>
                <w:sz w:val="24"/>
                <w:szCs w:val="24"/>
              </w:rPr>
              <w:t>identici</w:t>
            </w:r>
            <w:r w:rsidRPr="0020307B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4536" w:type="dxa"/>
          </w:tcPr>
          <w:p w14:paraId="6E04BC47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Frecventa de agitare: 200 - 1500 RPM</w:t>
            </w:r>
          </w:p>
          <w:p w14:paraId="64AB7D8E" w14:textId="4A7A4C81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Platforma agitare: Ø 135 mm sau mai mare</w:t>
            </w:r>
          </w:p>
          <w:p w14:paraId="037437CA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Incalzire: Da</w:t>
            </w:r>
          </w:p>
          <w:p w14:paraId="6B4F12F1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Temperatura maxima: până la 300 C</w:t>
            </w:r>
          </w:p>
          <w:p w14:paraId="5FE652EC" w14:textId="77777777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Alimentare: 220 V, 50 Hz</w:t>
            </w:r>
          </w:p>
          <w:p w14:paraId="53BCAAFC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i/>
                <w:sz w:val="24"/>
                <w:szCs w:val="24"/>
              </w:rPr>
              <w:t xml:space="preserve">Accesorii incluse: </w:t>
            </w:r>
            <w:r w:rsidRPr="0020307B">
              <w:rPr>
                <w:sz w:val="24"/>
                <w:szCs w:val="24"/>
              </w:rPr>
              <w:t>agitatore magnetice - min. 2 buc.</w:t>
            </w:r>
          </w:p>
          <w:p w14:paraId="0367A3AE" w14:textId="77777777" w:rsidR="00E304AB" w:rsidRPr="0020307B" w:rsidRDefault="00E304AB" w:rsidP="00E304AB">
            <w:pPr>
              <w:shd w:val="clear" w:color="auto" w:fill="FFFFFF"/>
              <w:rPr>
                <w:rFonts w:eastAsia="Calibri"/>
                <w:bCs/>
                <w:i/>
                <w:sz w:val="24"/>
                <w:szCs w:val="24"/>
                <w:lang w:eastAsia="en-US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Perioada de garanție min. 12 luni</w:t>
            </w:r>
          </w:p>
          <w:p w14:paraId="20A41742" w14:textId="32CFC630" w:rsidR="00E304AB" w:rsidRPr="0020307B" w:rsidRDefault="00E304AB" w:rsidP="00E304AB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Certificat CE.</w:t>
            </w:r>
          </w:p>
        </w:tc>
        <w:tc>
          <w:tcPr>
            <w:tcW w:w="1276" w:type="dxa"/>
          </w:tcPr>
          <w:p w14:paraId="521CEFFB" w14:textId="7BFEED78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14 000,00</w:t>
            </w:r>
          </w:p>
        </w:tc>
      </w:tr>
      <w:tr w:rsidR="00E07F0D" w:rsidRPr="0020307B" w14:paraId="59902AC8" w14:textId="77777777" w:rsidTr="00C73C17">
        <w:trPr>
          <w:trHeight w:val="396"/>
        </w:trPr>
        <w:tc>
          <w:tcPr>
            <w:tcW w:w="10065" w:type="dxa"/>
            <w:gridSpan w:val="6"/>
          </w:tcPr>
          <w:p w14:paraId="1D0EBDB3" w14:textId="24A94543" w:rsidR="00E07F0D" w:rsidRPr="0020307B" w:rsidRDefault="00E07F0D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11</w:t>
            </w: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.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Balanţă analitică</w:t>
            </w:r>
          </w:p>
        </w:tc>
      </w:tr>
      <w:tr w:rsidR="00E304AB" w:rsidRPr="0020307B" w14:paraId="51FC6229" w14:textId="77777777" w:rsidTr="0088599A">
        <w:trPr>
          <w:trHeight w:val="396"/>
        </w:trPr>
        <w:tc>
          <w:tcPr>
            <w:tcW w:w="709" w:type="dxa"/>
          </w:tcPr>
          <w:p w14:paraId="249A0C75" w14:textId="501B3605" w:rsidR="00E304AB" w:rsidRPr="0020307B" w:rsidRDefault="00FA1487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11.1</w:t>
            </w:r>
          </w:p>
        </w:tc>
        <w:tc>
          <w:tcPr>
            <w:tcW w:w="1701" w:type="dxa"/>
          </w:tcPr>
          <w:p w14:paraId="44DC98F4" w14:textId="1F4740D7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>Balanţă analitică</w:t>
            </w:r>
          </w:p>
        </w:tc>
        <w:tc>
          <w:tcPr>
            <w:tcW w:w="567" w:type="dxa"/>
          </w:tcPr>
          <w:p w14:paraId="5DE4A82C" w14:textId="6C684060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A4D4EDE" w14:textId="7777777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  <w:p w14:paraId="28149087" w14:textId="11C1BD42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(</w:t>
            </w:r>
            <w:r w:rsidRPr="0020307B">
              <w:rPr>
                <w:b/>
                <w:bCs/>
                <w:i/>
                <w:sz w:val="24"/>
                <w:szCs w:val="24"/>
              </w:rPr>
              <w:t>identici</w:t>
            </w:r>
            <w:r w:rsidRPr="0020307B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4536" w:type="dxa"/>
          </w:tcPr>
          <w:p w14:paraId="5757B9B5" w14:textId="0378A032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Tip: analitic</w:t>
            </w:r>
          </w:p>
          <w:p w14:paraId="45A645A7" w14:textId="5A18FD63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Dimensiuni platan: aprox. 90-100 mm</w:t>
            </w:r>
          </w:p>
          <w:p w14:paraId="1C52E4BE" w14:textId="60624EBC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Precizie: 0.0001 g</w:t>
            </w:r>
          </w:p>
          <w:p w14:paraId="41DE150F" w14:textId="0D2AF2CA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 xml:space="preserve">Capacitate maxima de cantarire: </w:t>
            </w:r>
            <w:r w:rsidRPr="0020307B">
              <w:rPr>
                <w:bCs/>
                <w:sz w:val="24"/>
                <w:szCs w:val="24"/>
              </w:rPr>
              <w:sym w:font="Symbol" w:char="F020"/>
            </w:r>
            <w:r w:rsidRPr="0020307B">
              <w:rPr>
                <w:bCs/>
                <w:sz w:val="24"/>
                <w:szCs w:val="24"/>
              </w:rPr>
              <w:t>100-200 g</w:t>
            </w:r>
          </w:p>
          <w:p w14:paraId="72F84B09" w14:textId="46CAAC8C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Linearitate: ± 0.0004 g</w:t>
            </w:r>
          </w:p>
          <w:p w14:paraId="28E03AA9" w14:textId="0F74B6F1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Reproductibilitate: 0.0002 g</w:t>
            </w:r>
          </w:p>
          <w:p w14:paraId="70A8B8AF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lastRenderedPageBreak/>
              <w:t>Afisaj: LCD</w:t>
            </w:r>
          </w:p>
          <w:p w14:paraId="7D91EE6C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Accesorii incluse: Adaptor multi de retea</w:t>
            </w:r>
          </w:p>
          <w:p w14:paraId="5CE4840E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Garanție: 36 luni</w:t>
            </w:r>
          </w:p>
          <w:p w14:paraId="37F95E24" w14:textId="6BBA3AF3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Certificat CE</w:t>
            </w:r>
          </w:p>
        </w:tc>
        <w:tc>
          <w:tcPr>
            <w:tcW w:w="1276" w:type="dxa"/>
          </w:tcPr>
          <w:p w14:paraId="749D4F69" w14:textId="52A60827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lastRenderedPageBreak/>
              <w:t>45 000,00</w:t>
            </w:r>
          </w:p>
        </w:tc>
      </w:tr>
      <w:tr w:rsidR="00E07F0D" w:rsidRPr="0020307B" w14:paraId="6D11487D" w14:textId="77777777" w:rsidTr="00647ACD">
        <w:trPr>
          <w:trHeight w:val="303"/>
        </w:trPr>
        <w:tc>
          <w:tcPr>
            <w:tcW w:w="10065" w:type="dxa"/>
            <w:gridSpan w:val="6"/>
            <w:vAlign w:val="center"/>
          </w:tcPr>
          <w:p w14:paraId="2B581458" w14:textId="3AF5A7A7" w:rsidR="00E07F0D" w:rsidRPr="0020307B" w:rsidRDefault="00E07F0D" w:rsidP="00647ACD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LOT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12</w:t>
            </w: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 xml:space="preserve">. </w:t>
            </w:r>
            <w:r w:rsidR="00FA1487" w:rsidRPr="0020307B">
              <w:rPr>
                <w:rFonts w:eastAsia="Calibri"/>
                <w:b/>
                <w:sz w:val="24"/>
                <w:szCs w:val="24"/>
                <w:lang w:eastAsia="en-US"/>
              </w:rPr>
              <w:t>Refractometru</w:t>
            </w:r>
          </w:p>
        </w:tc>
      </w:tr>
      <w:tr w:rsidR="00E304AB" w:rsidRPr="0020307B" w14:paraId="6CACF791" w14:textId="77777777" w:rsidTr="0088599A">
        <w:trPr>
          <w:trHeight w:val="396"/>
        </w:trPr>
        <w:tc>
          <w:tcPr>
            <w:tcW w:w="709" w:type="dxa"/>
          </w:tcPr>
          <w:p w14:paraId="2F2E21CF" w14:textId="7F868D5B" w:rsidR="00E304AB" w:rsidRPr="0020307B" w:rsidRDefault="00FA1487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12.1</w:t>
            </w:r>
          </w:p>
        </w:tc>
        <w:tc>
          <w:tcPr>
            <w:tcW w:w="1701" w:type="dxa"/>
          </w:tcPr>
          <w:p w14:paraId="219742A9" w14:textId="40AF8F2B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 xml:space="preserve">Refractometru </w:t>
            </w:r>
          </w:p>
          <w:p w14:paraId="17D3C15E" w14:textId="3A67222F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31ADEB59" w14:textId="2FC2260F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5A99D1C" w14:textId="7777777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  <w:p w14:paraId="782A71A5" w14:textId="7A9843EC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E9B3232" w14:textId="50A1EC4F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De tip Abbe de laborator</w:t>
            </w:r>
          </w:p>
          <w:p w14:paraId="05127E5B" w14:textId="77777777" w:rsidR="00E304AB" w:rsidRPr="0020307B" w:rsidRDefault="00E304AB" w:rsidP="00E304AB">
            <w:pPr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Domeniu de masura Brix</w:t>
            </w:r>
          </w:p>
          <w:p w14:paraId="4406D20E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Interval brix: 0 - 95%</w:t>
            </w:r>
          </w:p>
          <w:p w14:paraId="4AC72BF5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Rezolutie: 0- 25 %</w:t>
            </w:r>
          </w:p>
          <w:p w14:paraId="7E9EFC4C" w14:textId="54017AE7" w:rsidR="00E304AB" w:rsidRPr="0020307B" w:rsidRDefault="00E304AB" w:rsidP="00E304AB">
            <w:pPr>
              <w:rPr>
                <w:bCs/>
                <w:i/>
                <w:sz w:val="24"/>
                <w:szCs w:val="24"/>
              </w:rPr>
            </w:pPr>
            <w:r w:rsidRPr="0020307B">
              <w:rPr>
                <w:bCs/>
                <w:i/>
                <w:sz w:val="24"/>
                <w:szCs w:val="24"/>
              </w:rPr>
              <w:t>Domeniu de masura indice de refractive</w:t>
            </w:r>
          </w:p>
          <w:p w14:paraId="52BD1CAB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Interval indice de refractie: 1.300 - 1.700 nD</w:t>
            </w:r>
          </w:p>
          <w:p w14:paraId="545526C1" w14:textId="77777777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Rezolutie: 0.0005 nD</w:t>
            </w:r>
          </w:p>
          <w:p w14:paraId="1D78834D" w14:textId="49B64311" w:rsidR="00E304AB" w:rsidRPr="0020307B" w:rsidRDefault="00E304AB" w:rsidP="00E304AB">
            <w:pPr>
              <w:shd w:val="clear" w:color="auto" w:fill="FFFFFF"/>
              <w:rPr>
                <w:rFonts w:eastAsia="Calibri"/>
                <w:bCs/>
                <w:i/>
                <w:sz w:val="24"/>
                <w:szCs w:val="24"/>
                <w:lang w:eastAsia="en-US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Oferta prevede instalarea, calibrarea echipamentului.</w:t>
            </w:r>
          </w:p>
          <w:p w14:paraId="4784C242" w14:textId="77777777" w:rsidR="00E304AB" w:rsidRPr="0020307B" w:rsidRDefault="00E304AB" w:rsidP="00E304AB">
            <w:pPr>
              <w:rPr>
                <w:rFonts w:eastAsia="Calibri"/>
                <w:bCs/>
                <w:i/>
                <w:sz w:val="24"/>
                <w:szCs w:val="24"/>
                <w:lang w:eastAsia="en-US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Perioada de garanție min. 12 luni.</w:t>
            </w:r>
          </w:p>
          <w:p w14:paraId="0F56CF9D" w14:textId="703F5DEB" w:rsidR="00E304AB" w:rsidRPr="0020307B" w:rsidRDefault="00E304AB" w:rsidP="00E304AB">
            <w:pPr>
              <w:rPr>
                <w:bCs/>
                <w:sz w:val="24"/>
                <w:szCs w:val="24"/>
              </w:rPr>
            </w:pPr>
            <w:r w:rsidRPr="0020307B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Certificat CE</w:t>
            </w:r>
          </w:p>
        </w:tc>
        <w:tc>
          <w:tcPr>
            <w:tcW w:w="1276" w:type="dxa"/>
          </w:tcPr>
          <w:p w14:paraId="10677981" w14:textId="241F60E8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15 400,00</w:t>
            </w:r>
          </w:p>
        </w:tc>
      </w:tr>
      <w:tr w:rsidR="00E07F0D" w:rsidRPr="0020307B" w14:paraId="0E0D2600" w14:textId="77777777" w:rsidTr="00647ACD">
        <w:trPr>
          <w:trHeight w:val="337"/>
        </w:trPr>
        <w:tc>
          <w:tcPr>
            <w:tcW w:w="10065" w:type="dxa"/>
            <w:gridSpan w:val="6"/>
            <w:vAlign w:val="center"/>
          </w:tcPr>
          <w:p w14:paraId="41F278B2" w14:textId="5EE9893D" w:rsidR="00E07F0D" w:rsidRPr="0020307B" w:rsidRDefault="00E07F0D" w:rsidP="00647ACD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rFonts w:eastAsia="Calibri"/>
                <w:b/>
                <w:sz w:val="24"/>
                <w:szCs w:val="24"/>
                <w:lang w:eastAsia="en-US"/>
              </w:rPr>
              <w:t>LOT 13. Plită electrică</w:t>
            </w:r>
          </w:p>
        </w:tc>
      </w:tr>
      <w:tr w:rsidR="00E304AB" w:rsidRPr="0020307B" w14:paraId="59BA779B" w14:textId="77777777" w:rsidTr="0088599A">
        <w:trPr>
          <w:trHeight w:val="396"/>
        </w:trPr>
        <w:tc>
          <w:tcPr>
            <w:tcW w:w="709" w:type="dxa"/>
          </w:tcPr>
          <w:p w14:paraId="22792558" w14:textId="184949F4" w:rsidR="00E304AB" w:rsidRPr="0020307B" w:rsidRDefault="00E07F0D" w:rsidP="00E304AB">
            <w:pPr>
              <w:ind w:right="-76" w:hanging="139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13.1</w:t>
            </w:r>
          </w:p>
        </w:tc>
        <w:tc>
          <w:tcPr>
            <w:tcW w:w="1701" w:type="dxa"/>
          </w:tcPr>
          <w:p w14:paraId="1C9A5532" w14:textId="0D935A38" w:rsidR="00E304AB" w:rsidRPr="0020307B" w:rsidRDefault="00E304AB" w:rsidP="00E304AB">
            <w:pPr>
              <w:pStyle w:val="Heading1"/>
              <w:shd w:val="clear" w:color="auto" w:fill="FFFFFF"/>
              <w:jc w:val="left"/>
              <w:rPr>
                <w:b w:val="0"/>
                <w:bCs/>
                <w:sz w:val="24"/>
                <w:szCs w:val="24"/>
              </w:rPr>
            </w:pPr>
            <w:r w:rsidRPr="0020307B">
              <w:rPr>
                <w:b w:val="0"/>
                <w:bCs/>
                <w:sz w:val="24"/>
                <w:szCs w:val="24"/>
              </w:rPr>
              <w:t>Plită electrică</w:t>
            </w:r>
          </w:p>
        </w:tc>
        <w:tc>
          <w:tcPr>
            <w:tcW w:w="567" w:type="dxa"/>
          </w:tcPr>
          <w:p w14:paraId="67C329CA" w14:textId="24D71113" w:rsidR="00E304AB" w:rsidRPr="0020307B" w:rsidRDefault="00E304AB" w:rsidP="00E304AB">
            <w:pPr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545A819A" w14:textId="77777777" w:rsidR="00E304AB" w:rsidRPr="0020307B" w:rsidRDefault="00E304AB" w:rsidP="00E304AB">
            <w:pPr>
              <w:jc w:val="center"/>
              <w:rPr>
                <w:bCs/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buc.</w:t>
            </w:r>
          </w:p>
          <w:p w14:paraId="4527274A" w14:textId="7E14DF8E" w:rsidR="00E304AB" w:rsidRPr="0020307B" w:rsidRDefault="00E304AB" w:rsidP="00E304AB">
            <w:pPr>
              <w:jc w:val="center"/>
              <w:rPr>
                <w:sz w:val="24"/>
                <w:szCs w:val="24"/>
              </w:rPr>
            </w:pPr>
            <w:r w:rsidRPr="0020307B">
              <w:rPr>
                <w:bCs/>
                <w:sz w:val="24"/>
                <w:szCs w:val="24"/>
              </w:rPr>
              <w:t>(</w:t>
            </w:r>
            <w:r w:rsidRPr="0020307B">
              <w:rPr>
                <w:b/>
                <w:bCs/>
                <w:i/>
                <w:sz w:val="24"/>
                <w:szCs w:val="24"/>
              </w:rPr>
              <w:t>identici</w:t>
            </w:r>
            <w:r w:rsidRPr="0020307B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4536" w:type="dxa"/>
          </w:tcPr>
          <w:p w14:paraId="5EEB033A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Tip plită: analogică</w:t>
            </w:r>
          </w:p>
          <w:p w14:paraId="59F67997" w14:textId="63ED71E8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Forma: circular</w:t>
            </w:r>
          </w:p>
          <w:p w14:paraId="2D7F38F1" w14:textId="77777777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Material: fontă</w:t>
            </w:r>
          </w:p>
          <w:p w14:paraId="0A1B13DC" w14:textId="09F35ED8" w:rsidR="00E304AB" w:rsidRPr="0020307B" w:rsidRDefault="00E304AB" w:rsidP="00E304AB">
            <w:pPr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 xml:space="preserve">Temperatura maximă: 400 </w:t>
            </w:r>
            <w:r w:rsidRPr="0020307B">
              <w:rPr>
                <w:sz w:val="24"/>
                <w:szCs w:val="24"/>
              </w:rPr>
              <w:sym w:font="Symbol" w:char="F0B0"/>
            </w:r>
            <w:r w:rsidRPr="0020307B">
              <w:rPr>
                <w:sz w:val="24"/>
                <w:szCs w:val="24"/>
              </w:rPr>
              <w:t>C</w:t>
            </w:r>
          </w:p>
        </w:tc>
        <w:tc>
          <w:tcPr>
            <w:tcW w:w="1276" w:type="dxa"/>
          </w:tcPr>
          <w:p w14:paraId="4BD58775" w14:textId="0C59D29B" w:rsidR="00E304AB" w:rsidRPr="0020307B" w:rsidRDefault="00E304AB" w:rsidP="00E304AB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20307B">
              <w:rPr>
                <w:sz w:val="24"/>
                <w:szCs w:val="24"/>
              </w:rPr>
              <w:t>1500,00</w:t>
            </w:r>
          </w:p>
        </w:tc>
      </w:tr>
      <w:tr w:rsidR="00E304AB" w:rsidRPr="0020307B" w14:paraId="329A7F24" w14:textId="77209682" w:rsidTr="00647ACD">
        <w:trPr>
          <w:trHeight w:val="396"/>
        </w:trPr>
        <w:tc>
          <w:tcPr>
            <w:tcW w:w="8789" w:type="dxa"/>
            <w:gridSpan w:val="5"/>
            <w:vAlign w:val="bottom"/>
          </w:tcPr>
          <w:p w14:paraId="03BE3240" w14:textId="0E20186F" w:rsidR="00E304AB" w:rsidRPr="0020307B" w:rsidRDefault="00E304AB" w:rsidP="00647ACD">
            <w:pPr>
              <w:ind w:left="-81" w:right="-48"/>
              <w:rPr>
                <w:b/>
                <w:bCs/>
                <w:sz w:val="24"/>
                <w:szCs w:val="24"/>
              </w:rPr>
            </w:pPr>
            <w:r w:rsidRPr="0020307B">
              <w:rPr>
                <w:b/>
                <w:bCs/>
                <w:sz w:val="24"/>
                <w:szCs w:val="24"/>
              </w:rPr>
              <w:t>Valoarea estimată pentru toate Loturile (Lei, fără TVA)</w:t>
            </w:r>
          </w:p>
        </w:tc>
        <w:tc>
          <w:tcPr>
            <w:tcW w:w="1276" w:type="dxa"/>
          </w:tcPr>
          <w:p w14:paraId="31BBB613" w14:textId="7EF381C1" w:rsidR="00E304AB" w:rsidRPr="0020307B" w:rsidRDefault="00C941DE" w:rsidP="00E304AB">
            <w:pPr>
              <w:ind w:left="-81" w:right="-4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202 608</w:t>
            </w:r>
            <w:r w:rsidR="00E304AB" w:rsidRPr="0020307B">
              <w:rPr>
                <w:b/>
                <w:sz w:val="24"/>
                <w:szCs w:val="24"/>
              </w:rPr>
              <w:t xml:space="preserve">,00 </w:t>
            </w:r>
          </w:p>
        </w:tc>
      </w:tr>
    </w:tbl>
    <w:p w14:paraId="378A446B" w14:textId="1CF07258" w:rsidR="00706FFC" w:rsidRPr="0020307B" w:rsidRDefault="00706FFC" w:rsidP="00516B49">
      <w:pPr>
        <w:tabs>
          <w:tab w:val="right" w:pos="426"/>
        </w:tabs>
        <w:spacing w:before="120" w:line="360" w:lineRule="auto"/>
        <w:ind w:left="-284"/>
        <w:contextualSpacing/>
        <w:jc w:val="both"/>
        <w:rPr>
          <w:rFonts w:eastAsia="Calibri"/>
          <w:i/>
          <w:iCs/>
          <w:sz w:val="24"/>
          <w:szCs w:val="24"/>
          <w:lang w:eastAsia="en-US"/>
        </w:rPr>
      </w:pPr>
    </w:p>
    <w:p w14:paraId="7E262FD2" w14:textId="77777777" w:rsidR="003E73E3" w:rsidRPr="0020307B" w:rsidRDefault="003E73E3" w:rsidP="00516B49">
      <w:pPr>
        <w:tabs>
          <w:tab w:val="right" w:pos="426"/>
        </w:tabs>
        <w:spacing w:before="120" w:line="360" w:lineRule="auto"/>
        <w:ind w:left="-284"/>
        <w:contextualSpacing/>
        <w:jc w:val="both"/>
        <w:rPr>
          <w:rFonts w:eastAsia="Calibri"/>
          <w:sz w:val="24"/>
          <w:szCs w:val="24"/>
          <w:lang w:eastAsia="en-US"/>
        </w:rPr>
      </w:pPr>
    </w:p>
    <w:p w14:paraId="3AC2DF63" w14:textId="7F25C1F4" w:rsidR="005F733E" w:rsidRPr="0020307B" w:rsidRDefault="005F733E" w:rsidP="00516B49">
      <w:pPr>
        <w:tabs>
          <w:tab w:val="right" w:pos="426"/>
        </w:tabs>
        <w:spacing w:before="120" w:line="360" w:lineRule="auto"/>
        <w:ind w:left="-284"/>
        <w:contextualSpacing/>
        <w:jc w:val="both"/>
        <w:rPr>
          <w:rFonts w:eastAsia="Calibri"/>
          <w:sz w:val="24"/>
          <w:szCs w:val="24"/>
          <w:lang w:eastAsia="en-US"/>
        </w:rPr>
      </w:pPr>
    </w:p>
    <w:p w14:paraId="668EB555" w14:textId="66807FFC" w:rsidR="005F733E" w:rsidRPr="0020307B" w:rsidRDefault="005F733E" w:rsidP="00516B49">
      <w:pPr>
        <w:tabs>
          <w:tab w:val="right" w:pos="426"/>
        </w:tabs>
        <w:spacing w:before="120" w:line="360" w:lineRule="auto"/>
        <w:ind w:left="-284"/>
        <w:contextualSpacing/>
        <w:jc w:val="both"/>
        <w:rPr>
          <w:rFonts w:eastAsia="Calibri"/>
          <w:sz w:val="24"/>
          <w:szCs w:val="24"/>
          <w:lang w:eastAsia="en-US"/>
        </w:rPr>
      </w:pPr>
    </w:p>
    <w:p w14:paraId="7D6F7374" w14:textId="41558DFA" w:rsidR="005F733E" w:rsidRPr="0020307B" w:rsidRDefault="005F733E" w:rsidP="003C689A">
      <w:pPr>
        <w:tabs>
          <w:tab w:val="right" w:pos="426"/>
        </w:tabs>
        <w:spacing w:before="120" w:line="360" w:lineRule="auto"/>
        <w:contextualSpacing/>
        <w:jc w:val="both"/>
        <w:rPr>
          <w:rFonts w:eastAsia="Calibri"/>
          <w:sz w:val="24"/>
          <w:szCs w:val="24"/>
          <w:lang w:val="es-MX" w:eastAsia="en-US"/>
        </w:rPr>
      </w:pPr>
    </w:p>
    <w:sectPr w:rsidR="005F733E" w:rsidRPr="0020307B" w:rsidSect="005D2305">
      <w:footerReference w:type="default" r:id="rId8"/>
      <w:pgSz w:w="11909" w:h="16834" w:code="9"/>
      <w:pgMar w:top="993" w:right="852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51D01" w14:textId="77777777" w:rsidR="00062925" w:rsidRPr="00FF6441" w:rsidRDefault="00062925" w:rsidP="00CA2A43">
      <w:r w:rsidRPr="00FF6441">
        <w:separator/>
      </w:r>
    </w:p>
  </w:endnote>
  <w:endnote w:type="continuationSeparator" w:id="0">
    <w:p w14:paraId="1003E962" w14:textId="77777777" w:rsidR="00062925" w:rsidRPr="00FF6441" w:rsidRDefault="00062925" w:rsidP="00CA2A43">
      <w:r w:rsidRPr="00FF644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etaPlusLF-Regular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627306"/>
      <w:docPartObj>
        <w:docPartGallery w:val="Page Numbers (Bottom of Page)"/>
        <w:docPartUnique/>
      </w:docPartObj>
    </w:sdtPr>
    <w:sdtEndPr/>
    <w:sdtContent>
      <w:p w14:paraId="55370ADB" w14:textId="5956FF3D" w:rsidR="00A3575A" w:rsidRPr="00FF6441" w:rsidRDefault="00A3575A">
        <w:pPr>
          <w:pStyle w:val="Footer"/>
          <w:jc w:val="right"/>
        </w:pPr>
        <w:r w:rsidRPr="00FF6441">
          <w:fldChar w:fldCharType="begin"/>
        </w:r>
        <w:r w:rsidRPr="00FF6441">
          <w:instrText xml:space="preserve"> PAGE   \* MERGEFORMAT </w:instrText>
        </w:r>
        <w:r w:rsidRPr="00FF6441">
          <w:fldChar w:fldCharType="separate"/>
        </w:r>
        <w:r w:rsidR="00235C44" w:rsidRPr="00FF6441">
          <w:t>14</w:t>
        </w:r>
        <w:r w:rsidRPr="00FF6441">
          <w:fldChar w:fldCharType="end"/>
        </w:r>
      </w:p>
    </w:sdtContent>
  </w:sdt>
  <w:p w14:paraId="04B6C1F5" w14:textId="77777777" w:rsidR="00A3575A" w:rsidRPr="00FF6441" w:rsidRDefault="00A357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493EC" w14:textId="77777777" w:rsidR="00062925" w:rsidRPr="00FF6441" w:rsidRDefault="00062925" w:rsidP="00CA2A43">
      <w:r w:rsidRPr="00FF6441">
        <w:separator/>
      </w:r>
    </w:p>
  </w:footnote>
  <w:footnote w:type="continuationSeparator" w:id="0">
    <w:p w14:paraId="39DB878E" w14:textId="77777777" w:rsidR="00062925" w:rsidRPr="00FF6441" w:rsidRDefault="00062925" w:rsidP="00CA2A43">
      <w:r w:rsidRPr="00FF644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2039"/>
    <w:multiLevelType w:val="hybridMultilevel"/>
    <w:tmpl w:val="E42C12A2"/>
    <w:lvl w:ilvl="0" w:tplc="E2486FE8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36B0D"/>
    <w:multiLevelType w:val="hybridMultilevel"/>
    <w:tmpl w:val="AF5AAA48"/>
    <w:lvl w:ilvl="0" w:tplc="5D3AF6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F5437"/>
    <w:multiLevelType w:val="hybridMultilevel"/>
    <w:tmpl w:val="F8D6D890"/>
    <w:lvl w:ilvl="0" w:tplc="E2486FE8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2520A"/>
    <w:multiLevelType w:val="hybridMultilevel"/>
    <w:tmpl w:val="739A5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A176D"/>
    <w:multiLevelType w:val="hybridMultilevel"/>
    <w:tmpl w:val="2A08DAD0"/>
    <w:lvl w:ilvl="0" w:tplc="C75CCC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F45D1"/>
    <w:multiLevelType w:val="hybridMultilevel"/>
    <w:tmpl w:val="30164C7E"/>
    <w:lvl w:ilvl="0" w:tplc="C428AF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01A63"/>
    <w:multiLevelType w:val="multilevel"/>
    <w:tmpl w:val="DD38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883126">
    <w:abstractNumId w:val="1"/>
  </w:num>
  <w:num w:numId="2" w16cid:durableId="1844128478">
    <w:abstractNumId w:val="3"/>
  </w:num>
  <w:num w:numId="3" w16cid:durableId="1894347645">
    <w:abstractNumId w:val="0"/>
  </w:num>
  <w:num w:numId="4" w16cid:durableId="803352978">
    <w:abstractNumId w:val="2"/>
  </w:num>
  <w:num w:numId="5" w16cid:durableId="252856840">
    <w:abstractNumId w:val="5"/>
  </w:num>
  <w:num w:numId="6" w16cid:durableId="967010856">
    <w:abstractNumId w:val="4"/>
  </w:num>
  <w:num w:numId="7" w16cid:durableId="65025100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D8C"/>
    <w:rsid w:val="00002AB4"/>
    <w:rsid w:val="00002B5E"/>
    <w:rsid w:val="000031D7"/>
    <w:rsid w:val="00004D6F"/>
    <w:rsid w:val="00005FF4"/>
    <w:rsid w:val="00006FA4"/>
    <w:rsid w:val="000070B8"/>
    <w:rsid w:val="000076B4"/>
    <w:rsid w:val="0001098C"/>
    <w:rsid w:val="00011580"/>
    <w:rsid w:val="000117A1"/>
    <w:rsid w:val="00016D28"/>
    <w:rsid w:val="000173C8"/>
    <w:rsid w:val="00022CC0"/>
    <w:rsid w:val="0002527A"/>
    <w:rsid w:val="00027AC9"/>
    <w:rsid w:val="000314B3"/>
    <w:rsid w:val="00034D6C"/>
    <w:rsid w:val="000350DF"/>
    <w:rsid w:val="0003682F"/>
    <w:rsid w:val="000370AF"/>
    <w:rsid w:val="000374EC"/>
    <w:rsid w:val="00037E8E"/>
    <w:rsid w:val="0004032D"/>
    <w:rsid w:val="00040367"/>
    <w:rsid w:val="00040D08"/>
    <w:rsid w:val="00042805"/>
    <w:rsid w:val="00042CB3"/>
    <w:rsid w:val="00043005"/>
    <w:rsid w:val="00043015"/>
    <w:rsid w:val="000442F9"/>
    <w:rsid w:val="00045CC5"/>
    <w:rsid w:val="00047E11"/>
    <w:rsid w:val="000506A6"/>
    <w:rsid w:val="000518A5"/>
    <w:rsid w:val="000546AD"/>
    <w:rsid w:val="000600B1"/>
    <w:rsid w:val="00060E8B"/>
    <w:rsid w:val="00060ECE"/>
    <w:rsid w:val="00062925"/>
    <w:rsid w:val="00063100"/>
    <w:rsid w:val="000631E5"/>
    <w:rsid w:val="00063B7A"/>
    <w:rsid w:val="000666A3"/>
    <w:rsid w:val="000675CF"/>
    <w:rsid w:val="000714A1"/>
    <w:rsid w:val="00071FE6"/>
    <w:rsid w:val="00073D61"/>
    <w:rsid w:val="00076DBB"/>
    <w:rsid w:val="00076EC3"/>
    <w:rsid w:val="000770F9"/>
    <w:rsid w:val="00077C4C"/>
    <w:rsid w:val="00082008"/>
    <w:rsid w:val="0008341B"/>
    <w:rsid w:val="00087644"/>
    <w:rsid w:val="00090747"/>
    <w:rsid w:val="00092E59"/>
    <w:rsid w:val="00093878"/>
    <w:rsid w:val="000A1925"/>
    <w:rsid w:val="000A3787"/>
    <w:rsid w:val="000B06DE"/>
    <w:rsid w:val="000B205F"/>
    <w:rsid w:val="000B20F6"/>
    <w:rsid w:val="000B6534"/>
    <w:rsid w:val="000B6F44"/>
    <w:rsid w:val="000B7D7F"/>
    <w:rsid w:val="000B7DFD"/>
    <w:rsid w:val="000C05B9"/>
    <w:rsid w:val="000C2272"/>
    <w:rsid w:val="000C22C6"/>
    <w:rsid w:val="000C2622"/>
    <w:rsid w:val="000D01FB"/>
    <w:rsid w:val="000D3F8E"/>
    <w:rsid w:val="000D775C"/>
    <w:rsid w:val="000E1289"/>
    <w:rsid w:val="000E2405"/>
    <w:rsid w:val="000E415F"/>
    <w:rsid w:val="000E4A7A"/>
    <w:rsid w:val="000E7AC0"/>
    <w:rsid w:val="000F1BF3"/>
    <w:rsid w:val="000F2723"/>
    <w:rsid w:val="000F751E"/>
    <w:rsid w:val="001017CD"/>
    <w:rsid w:val="00106175"/>
    <w:rsid w:val="00107E59"/>
    <w:rsid w:val="00114E56"/>
    <w:rsid w:val="00115415"/>
    <w:rsid w:val="00116047"/>
    <w:rsid w:val="001166D8"/>
    <w:rsid w:val="00116A46"/>
    <w:rsid w:val="00121099"/>
    <w:rsid w:val="0012247F"/>
    <w:rsid w:val="00125FC5"/>
    <w:rsid w:val="00126E18"/>
    <w:rsid w:val="00131A21"/>
    <w:rsid w:val="00131AAA"/>
    <w:rsid w:val="0013460F"/>
    <w:rsid w:val="00134FE4"/>
    <w:rsid w:val="00135602"/>
    <w:rsid w:val="001356C8"/>
    <w:rsid w:val="00136295"/>
    <w:rsid w:val="00137DF8"/>
    <w:rsid w:val="00140CAE"/>
    <w:rsid w:val="00141660"/>
    <w:rsid w:val="0014371C"/>
    <w:rsid w:val="001458E8"/>
    <w:rsid w:val="001510B6"/>
    <w:rsid w:val="0015310F"/>
    <w:rsid w:val="001534CA"/>
    <w:rsid w:val="00154388"/>
    <w:rsid w:val="001548F0"/>
    <w:rsid w:val="001551F0"/>
    <w:rsid w:val="00155681"/>
    <w:rsid w:val="0015574E"/>
    <w:rsid w:val="00156196"/>
    <w:rsid w:val="001609D7"/>
    <w:rsid w:val="00161CE9"/>
    <w:rsid w:val="001620D9"/>
    <w:rsid w:val="001626DF"/>
    <w:rsid w:val="00162FC1"/>
    <w:rsid w:val="0016546A"/>
    <w:rsid w:val="00166749"/>
    <w:rsid w:val="0017054C"/>
    <w:rsid w:val="0017167C"/>
    <w:rsid w:val="00175B1C"/>
    <w:rsid w:val="00176537"/>
    <w:rsid w:val="00177E40"/>
    <w:rsid w:val="00181654"/>
    <w:rsid w:val="00184E8A"/>
    <w:rsid w:val="0019186A"/>
    <w:rsid w:val="001923E1"/>
    <w:rsid w:val="00192D08"/>
    <w:rsid w:val="00192E94"/>
    <w:rsid w:val="0019417F"/>
    <w:rsid w:val="001946F0"/>
    <w:rsid w:val="00194B3C"/>
    <w:rsid w:val="00194C06"/>
    <w:rsid w:val="00195964"/>
    <w:rsid w:val="00197F29"/>
    <w:rsid w:val="001A0A25"/>
    <w:rsid w:val="001A0EEC"/>
    <w:rsid w:val="001A2312"/>
    <w:rsid w:val="001A7A2A"/>
    <w:rsid w:val="001B0825"/>
    <w:rsid w:val="001B1AB8"/>
    <w:rsid w:val="001B323A"/>
    <w:rsid w:val="001B3826"/>
    <w:rsid w:val="001B480F"/>
    <w:rsid w:val="001B7365"/>
    <w:rsid w:val="001B7A6D"/>
    <w:rsid w:val="001C2B8E"/>
    <w:rsid w:val="001C38F2"/>
    <w:rsid w:val="001C3F81"/>
    <w:rsid w:val="001C4881"/>
    <w:rsid w:val="001C5516"/>
    <w:rsid w:val="001C7A69"/>
    <w:rsid w:val="001D0E9A"/>
    <w:rsid w:val="001D16AA"/>
    <w:rsid w:val="001D231A"/>
    <w:rsid w:val="001D3B3F"/>
    <w:rsid w:val="001D48B2"/>
    <w:rsid w:val="001D53B2"/>
    <w:rsid w:val="001D5EEA"/>
    <w:rsid w:val="001D6F54"/>
    <w:rsid w:val="001D7E7C"/>
    <w:rsid w:val="001E18F4"/>
    <w:rsid w:val="001E2416"/>
    <w:rsid w:val="001E2C0C"/>
    <w:rsid w:val="001E3202"/>
    <w:rsid w:val="001E3859"/>
    <w:rsid w:val="001E3FA9"/>
    <w:rsid w:val="001E4A67"/>
    <w:rsid w:val="001E4ABA"/>
    <w:rsid w:val="001E57C0"/>
    <w:rsid w:val="001E6223"/>
    <w:rsid w:val="001E652E"/>
    <w:rsid w:val="001E681E"/>
    <w:rsid w:val="001E7935"/>
    <w:rsid w:val="001F0A32"/>
    <w:rsid w:val="001F1420"/>
    <w:rsid w:val="001F243E"/>
    <w:rsid w:val="001F2E24"/>
    <w:rsid w:val="001F340F"/>
    <w:rsid w:val="001F384D"/>
    <w:rsid w:val="001F5C47"/>
    <w:rsid w:val="001F7752"/>
    <w:rsid w:val="00200653"/>
    <w:rsid w:val="00201333"/>
    <w:rsid w:val="0020304D"/>
    <w:rsid w:val="0020307B"/>
    <w:rsid w:val="00206BA6"/>
    <w:rsid w:val="00211ED9"/>
    <w:rsid w:val="00212214"/>
    <w:rsid w:val="0021312A"/>
    <w:rsid w:val="00216391"/>
    <w:rsid w:val="00217253"/>
    <w:rsid w:val="00222702"/>
    <w:rsid w:val="0022539A"/>
    <w:rsid w:val="00225791"/>
    <w:rsid w:val="002275E5"/>
    <w:rsid w:val="00230813"/>
    <w:rsid w:val="00230B06"/>
    <w:rsid w:val="00230F0B"/>
    <w:rsid w:val="00230F6F"/>
    <w:rsid w:val="00234715"/>
    <w:rsid w:val="00235C44"/>
    <w:rsid w:val="00237F86"/>
    <w:rsid w:val="0024191F"/>
    <w:rsid w:val="00242A1C"/>
    <w:rsid w:val="002431DE"/>
    <w:rsid w:val="0024542B"/>
    <w:rsid w:val="00245F66"/>
    <w:rsid w:val="00246E50"/>
    <w:rsid w:val="0025077C"/>
    <w:rsid w:val="002511C6"/>
    <w:rsid w:val="0025189F"/>
    <w:rsid w:val="00257605"/>
    <w:rsid w:val="002610E5"/>
    <w:rsid w:val="00261451"/>
    <w:rsid w:val="002627BC"/>
    <w:rsid w:val="0026282D"/>
    <w:rsid w:val="00263113"/>
    <w:rsid w:val="00264799"/>
    <w:rsid w:val="0026506F"/>
    <w:rsid w:val="002650C0"/>
    <w:rsid w:val="0026588A"/>
    <w:rsid w:val="0026735E"/>
    <w:rsid w:val="00271ABA"/>
    <w:rsid w:val="00271E0C"/>
    <w:rsid w:val="00272478"/>
    <w:rsid w:val="00273B5B"/>
    <w:rsid w:val="00273D06"/>
    <w:rsid w:val="00274E68"/>
    <w:rsid w:val="002773FA"/>
    <w:rsid w:val="00280456"/>
    <w:rsid w:val="002822FF"/>
    <w:rsid w:val="002833EC"/>
    <w:rsid w:val="002844A9"/>
    <w:rsid w:val="00286A1B"/>
    <w:rsid w:val="00287D77"/>
    <w:rsid w:val="00291185"/>
    <w:rsid w:val="00291B05"/>
    <w:rsid w:val="00291BAD"/>
    <w:rsid w:val="00291F74"/>
    <w:rsid w:val="002932F9"/>
    <w:rsid w:val="0029409A"/>
    <w:rsid w:val="00295402"/>
    <w:rsid w:val="00296C84"/>
    <w:rsid w:val="00296D81"/>
    <w:rsid w:val="0029723E"/>
    <w:rsid w:val="0029789B"/>
    <w:rsid w:val="002A11B0"/>
    <w:rsid w:val="002A1731"/>
    <w:rsid w:val="002A3DC4"/>
    <w:rsid w:val="002A48A3"/>
    <w:rsid w:val="002A5067"/>
    <w:rsid w:val="002A5EBB"/>
    <w:rsid w:val="002A60AE"/>
    <w:rsid w:val="002A6B9C"/>
    <w:rsid w:val="002A6BA4"/>
    <w:rsid w:val="002B02FB"/>
    <w:rsid w:val="002B3E45"/>
    <w:rsid w:val="002B4D02"/>
    <w:rsid w:val="002B4F10"/>
    <w:rsid w:val="002B6360"/>
    <w:rsid w:val="002B6B78"/>
    <w:rsid w:val="002C32A0"/>
    <w:rsid w:val="002C345A"/>
    <w:rsid w:val="002C6119"/>
    <w:rsid w:val="002D17B8"/>
    <w:rsid w:val="002D4422"/>
    <w:rsid w:val="002D7742"/>
    <w:rsid w:val="002E0D9C"/>
    <w:rsid w:val="002E11B5"/>
    <w:rsid w:val="002E12EC"/>
    <w:rsid w:val="002E290E"/>
    <w:rsid w:val="002E354B"/>
    <w:rsid w:val="002E3EB0"/>
    <w:rsid w:val="002E5022"/>
    <w:rsid w:val="002F0474"/>
    <w:rsid w:val="002F0495"/>
    <w:rsid w:val="002F1718"/>
    <w:rsid w:val="002F2A31"/>
    <w:rsid w:val="002F3B7E"/>
    <w:rsid w:val="002F7861"/>
    <w:rsid w:val="003009E3"/>
    <w:rsid w:val="00300A9C"/>
    <w:rsid w:val="003052AE"/>
    <w:rsid w:val="00307DD7"/>
    <w:rsid w:val="00310123"/>
    <w:rsid w:val="0031273C"/>
    <w:rsid w:val="003130DB"/>
    <w:rsid w:val="00314439"/>
    <w:rsid w:val="003145C4"/>
    <w:rsid w:val="00314C6F"/>
    <w:rsid w:val="00315A68"/>
    <w:rsid w:val="00316CBB"/>
    <w:rsid w:val="00316F55"/>
    <w:rsid w:val="003206C6"/>
    <w:rsid w:val="00321542"/>
    <w:rsid w:val="003229D9"/>
    <w:rsid w:val="00323439"/>
    <w:rsid w:val="00324E6A"/>
    <w:rsid w:val="00326C77"/>
    <w:rsid w:val="00330817"/>
    <w:rsid w:val="00330C6E"/>
    <w:rsid w:val="00330D3F"/>
    <w:rsid w:val="0033149F"/>
    <w:rsid w:val="003420E1"/>
    <w:rsid w:val="003423F3"/>
    <w:rsid w:val="00342FC1"/>
    <w:rsid w:val="003453F5"/>
    <w:rsid w:val="00346DDD"/>
    <w:rsid w:val="003546D4"/>
    <w:rsid w:val="00355FCE"/>
    <w:rsid w:val="00357161"/>
    <w:rsid w:val="00357620"/>
    <w:rsid w:val="00362788"/>
    <w:rsid w:val="00362CD6"/>
    <w:rsid w:val="00363267"/>
    <w:rsid w:val="0036414C"/>
    <w:rsid w:val="0036561B"/>
    <w:rsid w:val="003663B0"/>
    <w:rsid w:val="00366E52"/>
    <w:rsid w:val="00367B94"/>
    <w:rsid w:val="0037056B"/>
    <w:rsid w:val="00371B80"/>
    <w:rsid w:val="00371C35"/>
    <w:rsid w:val="00372DCB"/>
    <w:rsid w:val="00373B7D"/>
    <w:rsid w:val="00376A68"/>
    <w:rsid w:val="00377637"/>
    <w:rsid w:val="00377F47"/>
    <w:rsid w:val="003818FA"/>
    <w:rsid w:val="003828B1"/>
    <w:rsid w:val="0038347E"/>
    <w:rsid w:val="0038364F"/>
    <w:rsid w:val="00385B0C"/>
    <w:rsid w:val="00387EFA"/>
    <w:rsid w:val="003908B4"/>
    <w:rsid w:val="003926F7"/>
    <w:rsid w:val="00395B24"/>
    <w:rsid w:val="0039610F"/>
    <w:rsid w:val="00396D04"/>
    <w:rsid w:val="003A2D6B"/>
    <w:rsid w:val="003A42C0"/>
    <w:rsid w:val="003A5A27"/>
    <w:rsid w:val="003A5C2F"/>
    <w:rsid w:val="003A74C5"/>
    <w:rsid w:val="003A7C44"/>
    <w:rsid w:val="003B0699"/>
    <w:rsid w:val="003B0AC2"/>
    <w:rsid w:val="003B1A5A"/>
    <w:rsid w:val="003B1F78"/>
    <w:rsid w:val="003B340B"/>
    <w:rsid w:val="003B4F25"/>
    <w:rsid w:val="003B6963"/>
    <w:rsid w:val="003B6E56"/>
    <w:rsid w:val="003B7C3F"/>
    <w:rsid w:val="003C0688"/>
    <w:rsid w:val="003C2466"/>
    <w:rsid w:val="003C30C2"/>
    <w:rsid w:val="003C45AA"/>
    <w:rsid w:val="003C5298"/>
    <w:rsid w:val="003C54D8"/>
    <w:rsid w:val="003C5D8C"/>
    <w:rsid w:val="003C689A"/>
    <w:rsid w:val="003C7D7A"/>
    <w:rsid w:val="003D1D22"/>
    <w:rsid w:val="003D2241"/>
    <w:rsid w:val="003D29DD"/>
    <w:rsid w:val="003D5642"/>
    <w:rsid w:val="003E1471"/>
    <w:rsid w:val="003E1AC6"/>
    <w:rsid w:val="003E2D7B"/>
    <w:rsid w:val="003E6A82"/>
    <w:rsid w:val="003E7223"/>
    <w:rsid w:val="003E73E3"/>
    <w:rsid w:val="003F1303"/>
    <w:rsid w:val="003F1CA2"/>
    <w:rsid w:val="003F21DB"/>
    <w:rsid w:val="003F2FB8"/>
    <w:rsid w:val="003F402B"/>
    <w:rsid w:val="003F40D2"/>
    <w:rsid w:val="003F416B"/>
    <w:rsid w:val="003F493E"/>
    <w:rsid w:val="003F6DD5"/>
    <w:rsid w:val="003F6EB3"/>
    <w:rsid w:val="003F703A"/>
    <w:rsid w:val="00401395"/>
    <w:rsid w:val="00401890"/>
    <w:rsid w:val="004022EE"/>
    <w:rsid w:val="0040230C"/>
    <w:rsid w:val="00402624"/>
    <w:rsid w:val="0040535B"/>
    <w:rsid w:val="004075FA"/>
    <w:rsid w:val="00410123"/>
    <w:rsid w:val="0041049E"/>
    <w:rsid w:val="00411C5F"/>
    <w:rsid w:val="004155EF"/>
    <w:rsid w:val="004209F9"/>
    <w:rsid w:val="00422C79"/>
    <w:rsid w:val="00423E87"/>
    <w:rsid w:val="00425CA9"/>
    <w:rsid w:val="004269D5"/>
    <w:rsid w:val="00430293"/>
    <w:rsid w:val="00432E67"/>
    <w:rsid w:val="00435CE8"/>
    <w:rsid w:val="00440C75"/>
    <w:rsid w:val="004412E6"/>
    <w:rsid w:val="004426BC"/>
    <w:rsid w:val="00447529"/>
    <w:rsid w:val="00450061"/>
    <w:rsid w:val="00452622"/>
    <w:rsid w:val="00453E5F"/>
    <w:rsid w:val="00456202"/>
    <w:rsid w:val="00456D35"/>
    <w:rsid w:val="00456D58"/>
    <w:rsid w:val="00457597"/>
    <w:rsid w:val="00464C12"/>
    <w:rsid w:val="00465FBA"/>
    <w:rsid w:val="00466648"/>
    <w:rsid w:val="00471C26"/>
    <w:rsid w:val="00474122"/>
    <w:rsid w:val="00474446"/>
    <w:rsid w:val="0047488B"/>
    <w:rsid w:val="00476269"/>
    <w:rsid w:val="004778FE"/>
    <w:rsid w:val="00477DF2"/>
    <w:rsid w:val="004810F8"/>
    <w:rsid w:val="00481D23"/>
    <w:rsid w:val="00485574"/>
    <w:rsid w:val="0048574E"/>
    <w:rsid w:val="00485D5E"/>
    <w:rsid w:val="00487690"/>
    <w:rsid w:val="004878D4"/>
    <w:rsid w:val="0049033E"/>
    <w:rsid w:val="0049173E"/>
    <w:rsid w:val="004935BD"/>
    <w:rsid w:val="00494505"/>
    <w:rsid w:val="0049450C"/>
    <w:rsid w:val="00495A18"/>
    <w:rsid w:val="004962BB"/>
    <w:rsid w:val="00496CC6"/>
    <w:rsid w:val="004971FE"/>
    <w:rsid w:val="00497AF8"/>
    <w:rsid w:val="00497E97"/>
    <w:rsid w:val="004A071C"/>
    <w:rsid w:val="004A1306"/>
    <w:rsid w:val="004A1BDB"/>
    <w:rsid w:val="004A354C"/>
    <w:rsid w:val="004A46AC"/>
    <w:rsid w:val="004A5C69"/>
    <w:rsid w:val="004A7F7B"/>
    <w:rsid w:val="004B43C9"/>
    <w:rsid w:val="004B6E72"/>
    <w:rsid w:val="004B76B2"/>
    <w:rsid w:val="004B7CD6"/>
    <w:rsid w:val="004C1000"/>
    <w:rsid w:val="004C16CB"/>
    <w:rsid w:val="004C2262"/>
    <w:rsid w:val="004C53B1"/>
    <w:rsid w:val="004C637E"/>
    <w:rsid w:val="004C77EE"/>
    <w:rsid w:val="004D757F"/>
    <w:rsid w:val="004E2FD2"/>
    <w:rsid w:val="004E37BC"/>
    <w:rsid w:val="004E3FD3"/>
    <w:rsid w:val="004F09C9"/>
    <w:rsid w:val="004F0F5B"/>
    <w:rsid w:val="004F2215"/>
    <w:rsid w:val="004F37D1"/>
    <w:rsid w:val="004F3A87"/>
    <w:rsid w:val="004F496E"/>
    <w:rsid w:val="004F5451"/>
    <w:rsid w:val="00500233"/>
    <w:rsid w:val="00502CEA"/>
    <w:rsid w:val="005039CD"/>
    <w:rsid w:val="00504176"/>
    <w:rsid w:val="00504F43"/>
    <w:rsid w:val="00507FD7"/>
    <w:rsid w:val="00510785"/>
    <w:rsid w:val="00511483"/>
    <w:rsid w:val="0051491E"/>
    <w:rsid w:val="00514B19"/>
    <w:rsid w:val="00516B49"/>
    <w:rsid w:val="0052030D"/>
    <w:rsid w:val="005260F0"/>
    <w:rsid w:val="005262DF"/>
    <w:rsid w:val="005263F4"/>
    <w:rsid w:val="00526BC2"/>
    <w:rsid w:val="00530D56"/>
    <w:rsid w:val="00531D36"/>
    <w:rsid w:val="0053267D"/>
    <w:rsid w:val="00533103"/>
    <w:rsid w:val="00533589"/>
    <w:rsid w:val="00533AA0"/>
    <w:rsid w:val="00534377"/>
    <w:rsid w:val="00535F91"/>
    <w:rsid w:val="00536249"/>
    <w:rsid w:val="00536567"/>
    <w:rsid w:val="00540BDB"/>
    <w:rsid w:val="005413C3"/>
    <w:rsid w:val="00542A34"/>
    <w:rsid w:val="00544ED3"/>
    <w:rsid w:val="00545A7A"/>
    <w:rsid w:val="00547DBD"/>
    <w:rsid w:val="00547E75"/>
    <w:rsid w:val="00550A3C"/>
    <w:rsid w:val="00551278"/>
    <w:rsid w:val="00551F23"/>
    <w:rsid w:val="0055284C"/>
    <w:rsid w:val="00553163"/>
    <w:rsid w:val="00553740"/>
    <w:rsid w:val="00555F68"/>
    <w:rsid w:val="00561DC0"/>
    <w:rsid w:val="00564CD7"/>
    <w:rsid w:val="005655D7"/>
    <w:rsid w:val="00565E4D"/>
    <w:rsid w:val="00566505"/>
    <w:rsid w:val="00566B06"/>
    <w:rsid w:val="0056757D"/>
    <w:rsid w:val="00567630"/>
    <w:rsid w:val="00567DB0"/>
    <w:rsid w:val="00573096"/>
    <w:rsid w:val="00573381"/>
    <w:rsid w:val="00573720"/>
    <w:rsid w:val="005746A2"/>
    <w:rsid w:val="00574B5B"/>
    <w:rsid w:val="005810C6"/>
    <w:rsid w:val="00581403"/>
    <w:rsid w:val="005814BD"/>
    <w:rsid w:val="005823B3"/>
    <w:rsid w:val="00582E46"/>
    <w:rsid w:val="005839EF"/>
    <w:rsid w:val="00584007"/>
    <w:rsid w:val="00585FF5"/>
    <w:rsid w:val="005872E9"/>
    <w:rsid w:val="005878C9"/>
    <w:rsid w:val="00587E2D"/>
    <w:rsid w:val="00590236"/>
    <w:rsid w:val="0059119B"/>
    <w:rsid w:val="005931B5"/>
    <w:rsid w:val="0059662C"/>
    <w:rsid w:val="005974D5"/>
    <w:rsid w:val="00597633"/>
    <w:rsid w:val="00597EA0"/>
    <w:rsid w:val="005A0634"/>
    <w:rsid w:val="005A0790"/>
    <w:rsid w:val="005A2509"/>
    <w:rsid w:val="005A2849"/>
    <w:rsid w:val="005A3ADF"/>
    <w:rsid w:val="005A4881"/>
    <w:rsid w:val="005A55B7"/>
    <w:rsid w:val="005A5B58"/>
    <w:rsid w:val="005A6AAF"/>
    <w:rsid w:val="005B1295"/>
    <w:rsid w:val="005B20D4"/>
    <w:rsid w:val="005B4514"/>
    <w:rsid w:val="005B6A11"/>
    <w:rsid w:val="005C36B8"/>
    <w:rsid w:val="005C380D"/>
    <w:rsid w:val="005C5788"/>
    <w:rsid w:val="005C7544"/>
    <w:rsid w:val="005D0A81"/>
    <w:rsid w:val="005D12D9"/>
    <w:rsid w:val="005D211C"/>
    <w:rsid w:val="005D2305"/>
    <w:rsid w:val="005D23B0"/>
    <w:rsid w:val="005D2CB4"/>
    <w:rsid w:val="005D39F3"/>
    <w:rsid w:val="005D3C79"/>
    <w:rsid w:val="005D3D64"/>
    <w:rsid w:val="005D5B04"/>
    <w:rsid w:val="005D5EDD"/>
    <w:rsid w:val="005D64F2"/>
    <w:rsid w:val="005D7CBF"/>
    <w:rsid w:val="005E2701"/>
    <w:rsid w:val="005E6811"/>
    <w:rsid w:val="005E7B3F"/>
    <w:rsid w:val="005F0341"/>
    <w:rsid w:val="005F0428"/>
    <w:rsid w:val="005F157A"/>
    <w:rsid w:val="005F3803"/>
    <w:rsid w:val="005F733E"/>
    <w:rsid w:val="00601639"/>
    <w:rsid w:val="00602BDA"/>
    <w:rsid w:val="00603803"/>
    <w:rsid w:val="006057B8"/>
    <w:rsid w:val="00605961"/>
    <w:rsid w:val="00607A55"/>
    <w:rsid w:val="00610CB3"/>
    <w:rsid w:val="00611281"/>
    <w:rsid w:val="00612FAC"/>
    <w:rsid w:val="0061408F"/>
    <w:rsid w:val="0061418B"/>
    <w:rsid w:val="00614DBD"/>
    <w:rsid w:val="00615943"/>
    <w:rsid w:val="00616770"/>
    <w:rsid w:val="00617BF8"/>
    <w:rsid w:val="00620000"/>
    <w:rsid w:val="00620B59"/>
    <w:rsid w:val="00622C34"/>
    <w:rsid w:val="00623B7B"/>
    <w:rsid w:val="0062603F"/>
    <w:rsid w:val="00627502"/>
    <w:rsid w:val="00630117"/>
    <w:rsid w:val="00632EAE"/>
    <w:rsid w:val="0063383B"/>
    <w:rsid w:val="006343B8"/>
    <w:rsid w:val="006357F8"/>
    <w:rsid w:val="00636390"/>
    <w:rsid w:val="00636610"/>
    <w:rsid w:val="00637266"/>
    <w:rsid w:val="00641DBA"/>
    <w:rsid w:val="00641DC2"/>
    <w:rsid w:val="00641EA1"/>
    <w:rsid w:val="0064282F"/>
    <w:rsid w:val="00642CF8"/>
    <w:rsid w:val="006447E9"/>
    <w:rsid w:val="00645DAF"/>
    <w:rsid w:val="00647ACD"/>
    <w:rsid w:val="00651531"/>
    <w:rsid w:val="0065164C"/>
    <w:rsid w:val="00651C76"/>
    <w:rsid w:val="00652671"/>
    <w:rsid w:val="006538D9"/>
    <w:rsid w:val="006542C4"/>
    <w:rsid w:val="0066046A"/>
    <w:rsid w:val="00660DD0"/>
    <w:rsid w:val="006640DE"/>
    <w:rsid w:val="006646B3"/>
    <w:rsid w:val="00664B8B"/>
    <w:rsid w:val="00666088"/>
    <w:rsid w:val="00667F96"/>
    <w:rsid w:val="00670953"/>
    <w:rsid w:val="00671433"/>
    <w:rsid w:val="0067201A"/>
    <w:rsid w:val="00673E38"/>
    <w:rsid w:val="0067481A"/>
    <w:rsid w:val="00675963"/>
    <w:rsid w:val="00675C04"/>
    <w:rsid w:val="00676E60"/>
    <w:rsid w:val="00682BB6"/>
    <w:rsid w:val="00685308"/>
    <w:rsid w:val="006866F3"/>
    <w:rsid w:val="006900C6"/>
    <w:rsid w:val="00690E14"/>
    <w:rsid w:val="00692170"/>
    <w:rsid w:val="00695750"/>
    <w:rsid w:val="0069601E"/>
    <w:rsid w:val="006A0E17"/>
    <w:rsid w:val="006A2E8A"/>
    <w:rsid w:val="006A351A"/>
    <w:rsid w:val="006A3D47"/>
    <w:rsid w:val="006A4696"/>
    <w:rsid w:val="006A478F"/>
    <w:rsid w:val="006A4844"/>
    <w:rsid w:val="006A6563"/>
    <w:rsid w:val="006A7A3B"/>
    <w:rsid w:val="006B12B7"/>
    <w:rsid w:val="006B1D17"/>
    <w:rsid w:val="006B3DCC"/>
    <w:rsid w:val="006B485B"/>
    <w:rsid w:val="006B5A79"/>
    <w:rsid w:val="006B6143"/>
    <w:rsid w:val="006B637F"/>
    <w:rsid w:val="006C1F03"/>
    <w:rsid w:val="006C2E8C"/>
    <w:rsid w:val="006C505E"/>
    <w:rsid w:val="006C5C3C"/>
    <w:rsid w:val="006C5C67"/>
    <w:rsid w:val="006C6221"/>
    <w:rsid w:val="006D0A46"/>
    <w:rsid w:val="006D1C48"/>
    <w:rsid w:val="006D2197"/>
    <w:rsid w:val="006D2C87"/>
    <w:rsid w:val="006D2D64"/>
    <w:rsid w:val="006D3CAE"/>
    <w:rsid w:val="006D47DB"/>
    <w:rsid w:val="006D60B5"/>
    <w:rsid w:val="006E057B"/>
    <w:rsid w:val="006E253E"/>
    <w:rsid w:val="006E58A2"/>
    <w:rsid w:val="006E660D"/>
    <w:rsid w:val="006E7A42"/>
    <w:rsid w:val="006F0A89"/>
    <w:rsid w:val="006F1CEB"/>
    <w:rsid w:val="006F4343"/>
    <w:rsid w:val="006F481B"/>
    <w:rsid w:val="006F4951"/>
    <w:rsid w:val="006F5C1D"/>
    <w:rsid w:val="006F607C"/>
    <w:rsid w:val="006F796E"/>
    <w:rsid w:val="00700E54"/>
    <w:rsid w:val="00701632"/>
    <w:rsid w:val="0070185E"/>
    <w:rsid w:val="00701CB2"/>
    <w:rsid w:val="00702625"/>
    <w:rsid w:val="0070588E"/>
    <w:rsid w:val="00706FFC"/>
    <w:rsid w:val="0070762D"/>
    <w:rsid w:val="007103DA"/>
    <w:rsid w:val="00710B05"/>
    <w:rsid w:val="00712E33"/>
    <w:rsid w:val="007142CC"/>
    <w:rsid w:val="00720709"/>
    <w:rsid w:val="00722283"/>
    <w:rsid w:val="007245C5"/>
    <w:rsid w:val="00726BC2"/>
    <w:rsid w:val="00730996"/>
    <w:rsid w:val="0073186E"/>
    <w:rsid w:val="00731D78"/>
    <w:rsid w:val="00731DD0"/>
    <w:rsid w:val="00732918"/>
    <w:rsid w:val="0073300A"/>
    <w:rsid w:val="00733730"/>
    <w:rsid w:val="007358A0"/>
    <w:rsid w:val="00737277"/>
    <w:rsid w:val="00737BA6"/>
    <w:rsid w:val="007406E7"/>
    <w:rsid w:val="0074092F"/>
    <w:rsid w:val="00742077"/>
    <w:rsid w:val="0074247F"/>
    <w:rsid w:val="0074300A"/>
    <w:rsid w:val="0074354B"/>
    <w:rsid w:val="00743CAF"/>
    <w:rsid w:val="007445FB"/>
    <w:rsid w:val="00746510"/>
    <w:rsid w:val="00746C60"/>
    <w:rsid w:val="00746EDA"/>
    <w:rsid w:val="00747D1C"/>
    <w:rsid w:val="00750531"/>
    <w:rsid w:val="00750BFA"/>
    <w:rsid w:val="00751553"/>
    <w:rsid w:val="00755C8F"/>
    <w:rsid w:val="00755DEC"/>
    <w:rsid w:val="00756574"/>
    <w:rsid w:val="00756944"/>
    <w:rsid w:val="007602C0"/>
    <w:rsid w:val="00761849"/>
    <w:rsid w:val="00763965"/>
    <w:rsid w:val="00766D24"/>
    <w:rsid w:val="00767A48"/>
    <w:rsid w:val="00770768"/>
    <w:rsid w:val="007711B1"/>
    <w:rsid w:val="00771B14"/>
    <w:rsid w:val="0077262F"/>
    <w:rsid w:val="007740BA"/>
    <w:rsid w:val="007760D9"/>
    <w:rsid w:val="007763AC"/>
    <w:rsid w:val="00777518"/>
    <w:rsid w:val="00782FAB"/>
    <w:rsid w:val="00783FA9"/>
    <w:rsid w:val="00784078"/>
    <w:rsid w:val="0078522C"/>
    <w:rsid w:val="00785BAF"/>
    <w:rsid w:val="00787585"/>
    <w:rsid w:val="00790F42"/>
    <w:rsid w:val="00792ECE"/>
    <w:rsid w:val="007977A0"/>
    <w:rsid w:val="007A2FCE"/>
    <w:rsid w:val="007A3F2D"/>
    <w:rsid w:val="007A4CFE"/>
    <w:rsid w:val="007A56FC"/>
    <w:rsid w:val="007A5C34"/>
    <w:rsid w:val="007A6925"/>
    <w:rsid w:val="007B05DC"/>
    <w:rsid w:val="007B1F0E"/>
    <w:rsid w:val="007B2785"/>
    <w:rsid w:val="007B3764"/>
    <w:rsid w:val="007B3CF0"/>
    <w:rsid w:val="007C0091"/>
    <w:rsid w:val="007C02C7"/>
    <w:rsid w:val="007C347D"/>
    <w:rsid w:val="007C44CE"/>
    <w:rsid w:val="007C45A6"/>
    <w:rsid w:val="007C75BD"/>
    <w:rsid w:val="007C7A33"/>
    <w:rsid w:val="007C7B03"/>
    <w:rsid w:val="007D100A"/>
    <w:rsid w:val="007D3007"/>
    <w:rsid w:val="007D4515"/>
    <w:rsid w:val="007D4F87"/>
    <w:rsid w:val="007D500D"/>
    <w:rsid w:val="007D55D1"/>
    <w:rsid w:val="007D5787"/>
    <w:rsid w:val="007D6768"/>
    <w:rsid w:val="007E088A"/>
    <w:rsid w:val="007E4CA1"/>
    <w:rsid w:val="007E56D1"/>
    <w:rsid w:val="007E7808"/>
    <w:rsid w:val="007F2875"/>
    <w:rsid w:val="007F3204"/>
    <w:rsid w:val="007F36A2"/>
    <w:rsid w:val="007F3EEE"/>
    <w:rsid w:val="007F4200"/>
    <w:rsid w:val="007F558E"/>
    <w:rsid w:val="007F72CC"/>
    <w:rsid w:val="007F78EF"/>
    <w:rsid w:val="007F7A1E"/>
    <w:rsid w:val="0080056B"/>
    <w:rsid w:val="00800C7B"/>
    <w:rsid w:val="00802A1F"/>
    <w:rsid w:val="00803A4F"/>
    <w:rsid w:val="00803E1C"/>
    <w:rsid w:val="0080416B"/>
    <w:rsid w:val="00805FBD"/>
    <w:rsid w:val="008112CA"/>
    <w:rsid w:val="008114A8"/>
    <w:rsid w:val="008152F4"/>
    <w:rsid w:val="00817767"/>
    <w:rsid w:val="00817C58"/>
    <w:rsid w:val="0082131B"/>
    <w:rsid w:val="00823607"/>
    <w:rsid w:val="00825F49"/>
    <w:rsid w:val="0082635D"/>
    <w:rsid w:val="008311EF"/>
    <w:rsid w:val="00834639"/>
    <w:rsid w:val="008444E7"/>
    <w:rsid w:val="008451F9"/>
    <w:rsid w:val="00846477"/>
    <w:rsid w:val="00847B2D"/>
    <w:rsid w:val="0085210B"/>
    <w:rsid w:val="00860C77"/>
    <w:rsid w:val="00861C05"/>
    <w:rsid w:val="00862EE8"/>
    <w:rsid w:val="00864D60"/>
    <w:rsid w:val="00864D85"/>
    <w:rsid w:val="00865CEF"/>
    <w:rsid w:val="00866684"/>
    <w:rsid w:val="008670A1"/>
    <w:rsid w:val="00867656"/>
    <w:rsid w:val="00873C22"/>
    <w:rsid w:val="008742FF"/>
    <w:rsid w:val="00874946"/>
    <w:rsid w:val="00875280"/>
    <w:rsid w:val="008774D0"/>
    <w:rsid w:val="00877800"/>
    <w:rsid w:val="008800ED"/>
    <w:rsid w:val="00881116"/>
    <w:rsid w:val="00882540"/>
    <w:rsid w:val="00884399"/>
    <w:rsid w:val="008849A9"/>
    <w:rsid w:val="0088599A"/>
    <w:rsid w:val="00885B81"/>
    <w:rsid w:val="00887D11"/>
    <w:rsid w:val="00891A68"/>
    <w:rsid w:val="008945E4"/>
    <w:rsid w:val="008948BE"/>
    <w:rsid w:val="0089502E"/>
    <w:rsid w:val="008966F9"/>
    <w:rsid w:val="00896740"/>
    <w:rsid w:val="0089698F"/>
    <w:rsid w:val="00896EFE"/>
    <w:rsid w:val="00897A77"/>
    <w:rsid w:val="00897C56"/>
    <w:rsid w:val="008A1EE8"/>
    <w:rsid w:val="008A62C4"/>
    <w:rsid w:val="008B05BD"/>
    <w:rsid w:val="008B14C0"/>
    <w:rsid w:val="008B20B3"/>
    <w:rsid w:val="008B20BF"/>
    <w:rsid w:val="008B3013"/>
    <w:rsid w:val="008B3635"/>
    <w:rsid w:val="008B4129"/>
    <w:rsid w:val="008B478D"/>
    <w:rsid w:val="008B5488"/>
    <w:rsid w:val="008C0943"/>
    <w:rsid w:val="008C22CE"/>
    <w:rsid w:val="008C2F31"/>
    <w:rsid w:val="008C5B81"/>
    <w:rsid w:val="008C7F3A"/>
    <w:rsid w:val="008D03DE"/>
    <w:rsid w:val="008D109F"/>
    <w:rsid w:val="008D2320"/>
    <w:rsid w:val="008D285C"/>
    <w:rsid w:val="008D3A9A"/>
    <w:rsid w:val="008D6741"/>
    <w:rsid w:val="008D7424"/>
    <w:rsid w:val="008D7BC8"/>
    <w:rsid w:val="008E3DBA"/>
    <w:rsid w:val="008E4EB0"/>
    <w:rsid w:val="008E5113"/>
    <w:rsid w:val="008E52A9"/>
    <w:rsid w:val="008E56DF"/>
    <w:rsid w:val="008E59DB"/>
    <w:rsid w:val="008E6772"/>
    <w:rsid w:val="008F1FDC"/>
    <w:rsid w:val="0090063D"/>
    <w:rsid w:val="00900686"/>
    <w:rsid w:val="00900934"/>
    <w:rsid w:val="00900FC1"/>
    <w:rsid w:val="009017FB"/>
    <w:rsid w:val="00901C70"/>
    <w:rsid w:val="0090266B"/>
    <w:rsid w:val="0090328A"/>
    <w:rsid w:val="00905210"/>
    <w:rsid w:val="0090593E"/>
    <w:rsid w:val="00911292"/>
    <w:rsid w:val="0091169C"/>
    <w:rsid w:val="00911767"/>
    <w:rsid w:val="009122A0"/>
    <w:rsid w:val="00912766"/>
    <w:rsid w:val="00912D00"/>
    <w:rsid w:val="00914767"/>
    <w:rsid w:val="0091533D"/>
    <w:rsid w:val="00915AD1"/>
    <w:rsid w:val="00915CD7"/>
    <w:rsid w:val="009169BC"/>
    <w:rsid w:val="009225B8"/>
    <w:rsid w:val="00924455"/>
    <w:rsid w:val="00925253"/>
    <w:rsid w:val="009262C8"/>
    <w:rsid w:val="00927343"/>
    <w:rsid w:val="00932CCD"/>
    <w:rsid w:val="0093342B"/>
    <w:rsid w:val="009334DF"/>
    <w:rsid w:val="00936B2B"/>
    <w:rsid w:val="00936CC9"/>
    <w:rsid w:val="00936E92"/>
    <w:rsid w:val="00937207"/>
    <w:rsid w:val="0094003F"/>
    <w:rsid w:val="00943FC1"/>
    <w:rsid w:val="00946890"/>
    <w:rsid w:val="009479F2"/>
    <w:rsid w:val="0095016F"/>
    <w:rsid w:val="009502F8"/>
    <w:rsid w:val="009505CF"/>
    <w:rsid w:val="00952ED6"/>
    <w:rsid w:val="00956195"/>
    <w:rsid w:val="00957649"/>
    <w:rsid w:val="009608B4"/>
    <w:rsid w:val="00963231"/>
    <w:rsid w:val="00964598"/>
    <w:rsid w:val="0096616C"/>
    <w:rsid w:val="009661B9"/>
    <w:rsid w:val="00966206"/>
    <w:rsid w:val="0096784E"/>
    <w:rsid w:val="00971CAF"/>
    <w:rsid w:val="00972604"/>
    <w:rsid w:val="00975566"/>
    <w:rsid w:val="00975A77"/>
    <w:rsid w:val="00976339"/>
    <w:rsid w:val="00981739"/>
    <w:rsid w:val="00981977"/>
    <w:rsid w:val="00982342"/>
    <w:rsid w:val="009826C2"/>
    <w:rsid w:val="0098416B"/>
    <w:rsid w:val="00985B52"/>
    <w:rsid w:val="00986403"/>
    <w:rsid w:val="00987364"/>
    <w:rsid w:val="00992B6B"/>
    <w:rsid w:val="00994528"/>
    <w:rsid w:val="0099486E"/>
    <w:rsid w:val="0099534C"/>
    <w:rsid w:val="009963F8"/>
    <w:rsid w:val="009A146A"/>
    <w:rsid w:val="009A1C3C"/>
    <w:rsid w:val="009A3E82"/>
    <w:rsid w:val="009A3ED0"/>
    <w:rsid w:val="009A4091"/>
    <w:rsid w:val="009A4EAF"/>
    <w:rsid w:val="009A501B"/>
    <w:rsid w:val="009B02AA"/>
    <w:rsid w:val="009B0522"/>
    <w:rsid w:val="009B0828"/>
    <w:rsid w:val="009B0BD0"/>
    <w:rsid w:val="009B1069"/>
    <w:rsid w:val="009B1F69"/>
    <w:rsid w:val="009B3F92"/>
    <w:rsid w:val="009C0668"/>
    <w:rsid w:val="009C1FCA"/>
    <w:rsid w:val="009C3056"/>
    <w:rsid w:val="009C3687"/>
    <w:rsid w:val="009C3C6D"/>
    <w:rsid w:val="009C3F05"/>
    <w:rsid w:val="009C460C"/>
    <w:rsid w:val="009C51B7"/>
    <w:rsid w:val="009C54A3"/>
    <w:rsid w:val="009C717E"/>
    <w:rsid w:val="009C746F"/>
    <w:rsid w:val="009C7CEA"/>
    <w:rsid w:val="009D02AF"/>
    <w:rsid w:val="009D0920"/>
    <w:rsid w:val="009D1093"/>
    <w:rsid w:val="009D21BC"/>
    <w:rsid w:val="009D41D4"/>
    <w:rsid w:val="009D44AB"/>
    <w:rsid w:val="009D4DB8"/>
    <w:rsid w:val="009D7553"/>
    <w:rsid w:val="009E06F7"/>
    <w:rsid w:val="009E15F5"/>
    <w:rsid w:val="009E357F"/>
    <w:rsid w:val="009E3EC3"/>
    <w:rsid w:val="009E4CC6"/>
    <w:rsid w:val="009E5BAD"/>
    <w:rsid w:val="009E5D7F"/>
    <w:rsid w:val="009E67F4"/>
    <w:rsid w:val="009F0481"/>
    <w:rsid w:val="009F04AE"/>
    <w:rsid w:val="009F0DC5"/>
    <w:rsid w:val="00A01696"/>
    <w:rsid w:val="00A01F85"/>
    <w:rsid w:val="00A02AD3"/>
    <w:rsid w:val="00A07588"/>
    <w:rsid w:val="00A10113"/>
    <w:rsid w:val="00A1172E"/>
    <w:rsid w:val="00A1251F"/>
    <w:rsid w:val="00A143BA"/>
    <w:rsid w:val="00A146CC"/>
    <w:rsid w:val="00A14E60"/>
    <w:rsid w:val="00A16D94"/>
    <w:rsid w:val="00A215B7"/>
    <w:rsid w:val="00A25486"/>
    <w:rsid w:val="00A26EF7"/>
    <w:rsid w:val="00A279F6"/>
    <w:rsid w:val="00A30A41"/>
    <w:rsid w:val="00A31090"/>
    <w:rsid w:val="00A31542"/>
    <w:rsid w:val="00A328F8"/>
    <w:rsid w:val="00A33F2E"/>
    <w:rsid w:val="00A34C16"/>
    <w:rsid w:val="00A3553F"/>
    <w:rsid w:val="00A3575A"/>
    <w:rsid w:val="00A42469"/>
    <w:rsid w:val="00A50A9B"/>
    <w:rsid w:val="00A50EB1"/>
    <w:rsid w:val="00A5131D"/>
    <w:rsid w:val="00A518DD"/>
    <w:rsid w:val="00A51FFC"/>
    <w:rsid w:val="00A52701"/>
    <w:rsid w:val="00A532E5"/>
    <w:rsid w:val="00A57081"/>
    <w:rsid w:val="00A5733A"/>
    <w:rsid w:val="00A5742A"/>
    <w:rsid w:val="00A575CD"/>
    <w:rsid w:val="00A60272"/>
    <w:rsid w:val="00A61BF5"/>
    <w:rsid w:val="00A62567"/>
    <w:rsid w:val="00A62AB5"/>
    <w:rsid w:val="00A631B3"/>
    <w:rsid w:val="00A66041"/>
    <w:rsid w:val="00A6703C"/>
    <w:rsid w:val="00A67A08"/>
    <w:rsid w:val="00A70DB1"/>
    <w:rsid w:val="00A7254E"/>
    <w:rsid w:val="00A73017"/>
    <w:rsid w:val="00A7635D"/>
    <w:rsid w:val="00A800C8"/>
    <w:rsid w:val="00A83019"/>
    <w:rsid w:val="00A83183"/>
    <w:rsid w:val="00A84A2C"/>
    <w:rsid w:val="00A8665A"/>
    <w:rsid w:val="00A877A4"/>
    <w:rsid w:val="00A87E51"/>
    <w:rsid w:val="00A87ED0"/>
    <w:rsid w:val="00A96727"/>
    <w:rsid w:val="00A96B19"/>
    <w:rsid w:val="00AA0212"/>
    <w:rsid w:val="00AA021C"/>
    <w:rsid w:val="00AA06B2"/>
    <w:rsid w:val="00AA2035"/>
    <w:rsid w:val="00AA2443"/>
    <w:rsid w:val="00AA5132"/>
    <w:rsid w:val="00AA5928"/>
    <w:rsid w:val="00AA598F"/>
    <w:rsid w:val="00AA5B37"/>
    <w:rsid w:val="00AB084D"/>
    <w:rsid w:val="00AB0DB6"/>
    <w:rsid w:val="00AB16E8"/>
    <w:rsid w:val="00AB3767"/>
    <w:rsid w:val="00AB387C"/>
    <w:rsid w:val="00AB4843"/>
    <w:rsid w:val="00AB5231"/>
    <w:rsid w:val="00AB62C6"/>
    <w:rsid w:val="00AC0D1C"/>
    <w:rsid w:val="00AC3341"/>
    <w:rsid w:val="00AC3F5B"/>
    <w:rsid w:val="00AC4131"/>
    <w:rsid w:val="00AC4219"/>
    <w:rsid w:val="00AD34F3"/>
    <w:rsid w:val="00AD4D4E"/>
    <w:rsid w:val="00AD5C94"/>
    <w:rsid w:val="00AD5EB4"/>
    <w:rsid w:val="00AD6BC1"/>
    <w:rsid w:val="00AE17B2"/>
    <w:rsid w:val="00AE1A74"/>
    <w:rsid w:val="00AE1CE2"/>
    <w:rsid w:val="00AE268B"/>
    <w:rsid w:val="00AE2DA9"/>
    <w:rsid w:val="00AE3423"/>
    <w:rsid w:val="00AE70A6"/>
    <w:rsid w:val="00AF02E6"/>
    <w:rsid w:val="00AF12FA"/>
    <w:rsid w:val="00AF2212"/>
    <w:rsid w:val="00AF37AB"/>
    <w:rsid w:val="00AF561B"/>
    <w:rsid w:val="00AF5840"/>
    <w:rsid w:val="00AF7DE7"/>
    <w:rsid w:val="00B01808"/>
    <w:rsid w:val="00B01F1A"/>
    <w:rsid w:val="00B020B1"/>
    <w:rsid w:val="00B020DE"/>
    <w:rsid w:val="00B02984"/>
    <w:rsid w:val="00B02BA5"/>
    <w:rsid w:val="00B04CE3"/>
    <w:rsid w:val="00B05504"/>
    <w:rsid w:val="00B074AC"/>
    <w:rsid w:val="00B11221"/>
    <w:rsid w:val="00B1146B"/>
    <w:rsid w:val="00B116EF"/>
    <w:rsid w:val="00B121AD"/>
    <w:rsid w:val="00B13547"/>
    <w:rsid w:val="00B21826"/>
    <w:rsid w:val="00B21C42"/>
    <w:rsid w:val="00B22C80"/>
    <w:rsid w:val="00B2339F"/>
    <w:rsid w:val="00B251C5"/>
    <w:rsid w:val="00B253A7"/>
    <w:rsid w:val="00B259F1"/>
    <w:rsid w:val="00B25D67"/>
    <w:rsid w:val="00B25E8A"/>
    <w:rsid w:val="00B27DF7"/>
    <w:rsid w:val="00B30D30"/>
    <w:rsid w:val="00B327AA"/>
    <w:rsid w:val="00B32CE5"/>
    <w:rsid w:val="00B33BDD"/>
    <w:rsid w:val="00B34585"/>
    <w:rsid w:val="00B36590"/>
    <w:rsid w:val="00B403D9"/>
    <w:rsid w:val="00B40FCE"/>
    <w:rsid w:val="00B41A26"/>
    <w:rsid w:val="00B42339"/>
    <w:rsid w:val="00B42C47"/>
    <w:rsid w:val="00B47A74"/>
    <w:rsid w:val="00B518BA"/>
    <w:rsid w:val="00B5194F"/>
    <w:rsid w:val="00B5392A"/>
    <w:rsid w:val="00B61749"/>
    <w:rsid w:val="00B61E64"/>
    <w:rsid w:val="00B635BB"/>
    <w:rsid w:val="00B64409"/>
    <w:rsid w:val="00B64CBB"/>
    <w:rsid w:val="00B65032"/>
    <w:rsid w:val="00B6762F"/>
    <w:rsid w:val="00B67A6E"/>
    <w:rsid w:val="00B74B58"/>
    <w:rsid w:val="00B765C3"/>
    <w:rsid w:val="00B77227"/>
    <w:rsid w:val="00B8072B"/>
    <w:rsid w:val="00B80919"/>
    <w:rsid w:val="00B80C27"/>
    <w:rsid w:val="00B82A53"/>
    <w:rsid w:val="00B83211"/>
    <w:rsid w:val="00B85BA3"/>
    <w:rsid w:val="00B87A94"/>
    <w:rsid w:val="00B91349"/>
    <w:rsid w:val="00B913A3"/>
    <w:rsid w:val="00B92730"/>
    <w:rsid w:val="00B92747"/>
    <w:rsid w:val="00B939C6"/>
    <w:rsid w:val="00B939DA"/>
    <w:rsid w:val="00B93A91"/>
    <w:rsid w:val="00B93F44"/>
    <w:rsid w:val="00B9444A"/>
    <w:rsid w:val="00B97513"/>
    <w:rsid w:val="00BA2880"/>
    <w:rsid w:val="00BA2DFB"/>
    <w:rsid w:val="00BA7CA3"/>
    <w:rsid w:val="00BB0766"/>
    <w:rsid w:val="00BB11BC"/>
    <w:rsid w:val="00BB2863"/>
    <w:rsid w:val="00BB3BF1"/>
    <w:rsid w:val="00BB55D5"/>
    <w:rsid w:val="00BC0667"/>
    <w:rsid w:val="00BC3641"/>
    <w:rsid w:val="00BC50A4"/>
    <w:rsid w:val="00BC5CBF"/>
    <w:rsid w:val="00BC72C4"/>
    <w:rsid w:val="00BD2688"/>
    <w:rsid w:val="00BD405A"/>
    <w:rsid w:val="00BD5B04"/>
    <w:rsid w:val="00BD7BD3"/>
    <w:rsid w:val="00BE1906"/>
    <w:rsid w:val="00BE3989"/>
    <w:rsid w:val="00BF3451"/>
    <w:rsid w:val="00C00869"/>
    <w:rsid w:val="00C0169B"/>
    <w:rsid w:val="00C02AF7"/>
    <w:rsid w:val="00C046E6"/>
    <w:rsid w:val="00C05CF0"/>
    <w:rsid w:val="00C06542"/>
    <w:rsid w:val="00C06B04"/>
    <w:rsid w:val="00C11335"/>
    <w:rsid w:val="00C11675"/>
    <w:rsid w:val="00C1252A"/>
    <w:rsid w:val="00C12DED"/>
    <w:rsid w:val="00C12E33"/>
    <w:rsid w:val="00C1386F"/>
    <w:rsid w:val="00C13F65"/>
    <w:rsid w:val="00C14714"/>
    <w:rsid w:val="00C21C32"/>
    <w:rsid w:val="00C21EE5"/>
    <w:rsid w:val="00C233E8"/>
    <w:rsid w:val="00C24925"/>
    <w:rsid w:val="00C253B5"/>
    <w:rsid w:val="00C2636D"/>
    <w:rsid w:val="00C268BF"/>
    <w:rsid w:val="00C346AC"/>
    <w:rsid w:val="00C349D6"/>
    <w:rsid w:val="00C3626D"/>
    <w:rsid w:val="00C37F9A"/>
    <w:rsid w:val="00C402BF"/>
    <w:rsid w:val="00C41286"/>
    <w:rsid w:val="00C41CA4"/>
    <w:rsid w:val="00C4261E"/>
    <w:rsid w:val="00C432E1"/>
    <w:rsid w:val="00C4414F"/>
    <w:rsid w:val="00C464B2"/>
    <w:rsid w:val="00C505B9"/>
    <w:rsid w:val="00C51600"/>
    <w:rsid w:val="00C547E7"/>
    <w:rsid w:val="00C55826"/>
    <w:rsid w:val="00C55F4A"/>
    <w:rsid w:val="00C564BF"/>
    <w:rsid w:val="00C57938"/>
    <w:rsid w:val="00C60C86"/>
    <w:rsid w:val="00C62780"/>
    <w:rsid w:val="00C65445"/>
    <w:rsid w:val="00C70F4D"/>
    <w:rsid w:val="00C73DDC"/>
    <w:rsid w:val="00C73E00"/>
    <w:rsid w:val="00C75FDB"/>
    <w:rsid w:val="00C760B7"/>
    <w:rsid w:val="00C80479"/>
    <w:rsid w:val="00C83549"/>
    <w:rsid w:val="00C843ED"/>
    <w:rsid w:val="00C846D4"/>
    <w:rsid w:val="00C8722C"/>
    <w:rsid w:val="00C90C28"/>
    <w:rsid w:val="00C91D04"/>
    <w:rsid w:val="00C93343"/>
    <w:rsid w:val="00C941DE"/>
    <w:rsid w:val="00C94F35"/>
    <w:rsid w:val="00C9532E"/>
    <w:rsid w:val="00C95B16"/>
    <w:rsid w:val="00C95D2C"/>
    <w:rsid w:val="00C969B7"/>
    <w:rsid w:val="00C96B73"/>
    <w:rsid w:val="00C97328"/>
    <w:rsid w:val="00CA0FC5"/>
    <w:rsid w:val="00CA20BF"/>
    <w:rsid w:val="00CA2826"/>
    <w:rsid w:val="00CA2A43"/>
    <w:rsid w:val="00CA4D90"/>
    <w:rsid w:val="00CA5892"/>
    <w:rsid w:val="00CB1154"/>
    <w:rsid w:val="00CB29C8"/>
    <w:rsid w:val="00CB2D2C"/>
    <w:rsid w:val="00CB3536"/>
    <w:rsid w:val="00CB4489"/>
    <w:rsid w:val="00CB62A3"/>
    <w:rsid w:val="00CB665D"/>
    <w:rsid w:val="00CC0B66"/>
    <w:rsid w:val="00CC0C48"/>
    <w:rsid w:val="00CC11B2"/>
    <w:rsid w:val="00CC2261"/>
    <w:rsid w:val="00CC32D6"/>
    <w:rsid w:val="00CC430F"/>
    <w:rsid w:val="00CC4E22"/>
    <w:rsid w:val="00CC7427"/>
    <w:rsid w:val="00CD1A02"/>
    <w:rsid w:val="00CD453A"/>
    <w:rsid w:val="00CD493C"/>
    <w:rsid w:val="00CD4C7A"/>
    <w:rsid w:val="00CD52F6"/>
    <w:rsid w:val="00CD6611"/>
    <w:rsid w:val="00CD6B2F"/>
    <w:rsid w:val="00CE0945"/>
    <w:rsid w:val="00CE1617"/>
    <w:rsid w:val="00CE1973"/>
    <w:rsid w:val="00CE2D46"/>
    <w:rsid w:val="00CE4502"/>
    <w:rsid w:val="00CE4CF8"/>
    <w:rsid w:val="00CE6589"/>
    <w:rsid w:val="00CE6593"/>
    <w:rsid w:val="00CF28D2"/>
    <w:rsid w:val="00CF2DA2"/>
    <w:rsid w:val="00CF4227"/>
    <w:rsid w:val="00CF5E85"/>
    <w:rsid w:val="00CF76CF"/>
    <w:rsid w:val="00D01CBD"/>
    <w:rsid w:val="00D01F8F"/>
    <w:rsid w:val="00D02495"/>
    <w:rsid w:val="00D02C64"/>
    <w:rsid w:val="00D03B2A"/>
    <w:rsid w:val="00D104E5"/>
    <w:rsid w:val="00D12081"/>
    <w:rsid w:val="00D12600"/>
    <w:rsid w:val="00D12DEA"/>
    <w:rsid w:val="00D1332E"/>
    <w:rsid w:val="00D139FF"/>
    <w:rsid w:val="00D13DEB"/>
    <w:rsid w:val="00D17871"/>
    <w:rsid w:val="00D17CF7"/>
    <w:rsid w:val="00D20204"/>
    <w:rsid w:val="00D2046C"/>
    <w:rsid w:val="00D213AF"/>
    <w:rsid w:val="00D24D97"/>
    <w:rsid w:val="00D25790"/>
    <w:rsid w:val="00D307CE"/>
    <w:rsid w:val="00D30DDD"/>
    <w:rsid w:val="00D30F83"/>
    <w:rsid w:val="00D317AD"/>
    <w:rsid w:val="00D32D3C"/>
    <w:rsid w:val="00D341DC"/>
    <w:rsid w:val="00D343E7"/>
    <w:rsid w:val="00D34BED"/>
    <w:rsid w:val="00D363E5"/>
    <w:rsid w:val="00D40FEA"/>
    <w:rsid w:val="00D41696"/>
    <w:rsid w:val="00D4697A"/>
    <w:rsid w:val="00D478EE"/>
    <w:rsid w:val="00D5007A"/>
    <w:rsid w:val="00D514D5"/>
    <w:rsid w:val="00D5264E"/>
    <w:rsid w:val="00D52EAD"/>
    <w:rsid w:val="00D535DB"/>
    <w:rsid w:val="00D539CD"/>
    <w:rsid w:val="00D53D7A"/>
    <w:rsid w:val="00D54ACB"/>
    <w:rsid w:val="00D561F4"/>
    <w:rsid w:val="00D56F4D"/>
    <w:rsid w:val="00D60157"/>
    <w:rsid w:val="00D60760"/>
    <w:rsid w:val="00D63A39"/>
    <w:rsid w:val="00D6422F"/>
    <w:rsid w:val="00D64D41"/>
    <w:rsid w:val="00D655DF"/>
    <w:rsid w:val="00D65D36"/>
    <w:rsid w:val="00D66B8C"/>
    <w:rsid w:val="00D70026"/>
    <w:rsid w:val="00D72999"/>
    <w:rsid w:val="00D757CE"/>
    <w:rsid w:val="00D7650D"/>
    <w:rsid w:val="00D77097"/>
    <w:rsid w:val="00D77A2F"/>
    <w:rsid w:val="00D810D8"/>
    <w:rsid w:val="00D81285"/>
    <w:rsid w:val="00D816D0"/>
    <w:rsid w:val="00D82950"/>
    <w:rsid w:val="00D832E4"/>
    <w:rsid w:val="00D848B8"/>
    <w:rsid w:val="00D864F7"/>
    <w:rsid w:val="00D86930"/>
    <w:rsid w:val="00D90554"/>
    <w:rsid w:val="00D928C1"/>
    <w:rsid w:val="00D92C7C"/>
    <w:rsid w:val="00D96771"/>
    <w:rsid w:val="00D97639"/>
    <w:rsid w:val="00D9770B"/>
    <w:rsid w:val="00DA0C70"/>
    <w:rsid w:val="00DA103E"/>
    <w:rsid w:val="00DA2446"/>
    <w:rsid w:val="00DA295C"/>
    <w:rsid w:val="00DA2C02"/>
    <w:rsid w:val="00DA56AC"/>
    <w:rsid w:val="00DA6D0F"/>
    <w:rsid w:val="00DA7BE8"/>
    <w:rsid w:val="00DB0684"/>
    <w:rsid w:val="00DB0C30"/>
    <w:rsid w:val="00DB3558"/>
    <w:rsid w:val="00DB36D5"/>
    <w:rsid w:val="00DB6202"/>
    <w:rsid w:val="00DB66A2"/>
    <w:rsid w:val="00DB7CF0"/>
    <w:rsid w:val="00DC2804"/>
    <w:rsid w:val="00DC2DA1"/>
    <w:rsid w:val="00DC460C"/>
    <w:rsid w:val="00DC46BA"/>
    <w:rsid w:val="00DC6591"/>
    <w:rsid w:val="00DC6ABB"/>
    <w:rsid w:val="00DD0CB0"/>
    <w:rsid w:val="00DD2471"/>
    <w:rsid w:val="00DD39EC"/>
    <w:rsid w:val="00DD45CF"/>
    <w:rsid w:val="00DD49FB"/>
    <w:rsid w:val="00DD70E2"/>
    <w:rsid w:val="00DD7AE9"/>
    <w:rsid w:val="00DD7E8E"/>
    <w:rsid w:val="00DE0EB2"/>
    <w:rsid w:val="00DE400E"/>
    <w:rsid w:val="00DE4E4E"/>
    <w:rsid w:val="00DE4F21"/>
    <w:rsid w:val="00DE5055"/>
    <w:rsid w:val="00DE58CC"/>
    <w:rsid w:val="00DE5D5F"/>
    <w:rsid w:val="00DF10F1"/>
    <w:rsid w:val="00DF14FB"/>
    <w:rsid w:val="00DF1B85"/>
    <w:rsid w:val="00DF2226"/>
    <w:rsid w:val="00DF2A93"/>
    <w:rsid w:val="00DF3908"/>
    <w:rsid w:val="00DF59D1"/>
    <w:rsid w:val="00DF6C03"/>
    <w:rsid w:val="00DF7BC8"/>
    <w:rsid w:val="00E01787"/>
    <w:rsid w:val="00E01EA6"/>
    <w:rsid w:val="00E02634"/>
    <w:rsid w:val="00E03A4D"/>
    <w:rsid w:val="00E03E22"/>
    <w:rsid w:val="00E04E6D"/>
    <w:rsid w:val="00E06D5C"/>
    <w:rsid w:val="00E07F0D"/>
    <w:rsid w:val="00E10D35"/>
    <w:rsid w:val="00E1244A"/>
    <w:rsid w:val="00E15386"/>
    <w:rsid w:val="00E156BE"/>
    <w:rsid w:val="00E177DB"/>
    <w:rsid w:val="00E206F1"/>
    <w:rsid w:val="00E224B5"/>
    <w:rsid w:val="00E22FDE"/>
    <w:rsid w:val="00E233B8"/>
    <w:rsid w:val="00E256BD"/>
    <w:rsid w:val="00E26330"/>
    <w:rsid w:val="00E26E22"/>
    <w:rsid w:val="00E304AB"/>
    <w:rsid w:val="00E31202"/>
    <w:rsid w:val="00E3132E"/>
    <w:rsid w:val="00E349A4"/>
    <w:rsid w:val="00E36A46"/>
    <w:rsid w:val="00E37BB3"/>
    <w:rsid w:val="00E40176"/>
    <w:rsid w:val="00E4115B"/>
    <w:rsid w:val="00E4313A"/>
    <w:rsid w:val="00E4335A"/>
    <w:rsid w:val="00E44292"/>
    <w:rsid w:val="00E4482B"/>
    <w:rsid w:val="00E4484C"/>
    <w:rsid w:val="00E44B89"/>
    <w:rsid w:val="00E45D92"/>
    <w:rsid w:val="00E4697F"/>
    <w:rsid w:val="00E51540"/>
    <w:rsid w:val="00E53F03"/>
    <w:rsid w:val="00E55986"/>
    <w:rsid w:val="00E60724"/>
    <w:rsid w:val="00E621E1"/>
    <w:rsid w:val="00E64824"/>
    <w:rsid w:val="00E6535E"/>
    <w:rsid w:val="00E65B5A"/>
    <w:rsid w:val="00E6728E"/>
    <w:rsid w:val="00E71519"/>
    <w:rsid w:val="00E71AC8"/>
    <w:rsid w:val="00E71D14"/>
    <w:rsid w:val="00E729B1"/>
    <w:rsid w:val="00E74809"/>
    <w:rsid w:val="00E74A92"/>
    <w:rsid w:val="00E7694A"/>
    <w:rsid w:val="00E81450"/>
    <w:rsid w:val="00E83314"/>
    <w:rsid w:val="00E87461"/>
    <w:rsid w:val="00E8753F"/>
    <w:rsid w:val="00E87FA3"/>
    <w:rsid w:val="00E957E0"/>
    <w:rsid w:val="00E96088"/>
    <w:rsid w:val="00EA3B98"/>
    <w:rsid w:val="00EA5DF9"/>
    <w:rsid w:val="00EA72AB"/>
    <w:rsid w:val="00EA73C0"/>
    <w:rsid w:val="00EA73ED"/>
    <w:rsid w:val="00EB3105"/>
    <w:rsid w:val="00EB45F9"/>
    <w:rsid w:val="00EB4AEE"/>
    <w:rsid w:val="00EB5C58"/>
    <w:rsid w:val="00EB66B6"/>
    <w:rsid w:val="00EB6909"/>
    <w:rsid w:val="00EB740F"/>
    <w:rsid w:val="00EC102F"/>
    <w:rsid w:val="00EC28F2"/>
    <w:rsid w:val="00EC4359"/>
    <w:rsid w:val="00EC49EB"/>
    <w:rsid w:val="00EC4CCF"/>
    <w:rsid w:val="00EC611B"/>
    <w:rsid w:val="00EC7485"/>
    <w:rsid w:val="00ED1045"/>
    <w:rsid w:val="00ED6EAA"/>
    <w:rsid w:val="00ED7BA4"/>
    <w:rsid w:val="00EE1CB1"/>
    <w:rsid w:val="00EE5008"/>
    <w:rsid w:val="00EF19B9"/>
    <w:rsid w:val="00EF407C"/>
    <w:rsid w:val="00EF4FD9"/>
    <w:rsid w:val="00EF57DD"/>
    <w:rsid w:val="00EF5AD8"/>
    <w:rsid w:val="00F00345"/>
    <w:rsid w:val="00F0218A"/>
    <w:rsid w:val="00F0360A"/>
    <w:rsid w:val="00F0385C"/>
    <w:rsid w:val="00F03C36"/>
    <w:rsid w:val="00F0575B"/>
    <w:rsid w:val="00F07F20"/>
    <w:rsid w:val="00F106B5"/>
    <w:rsid w:val="00F12041"/>
    <w:rsid w:val="00F15108"/>
    <w:rsid w:val="00F166F5"/>
    <w:rsid w:val="00F20322"/>
    <w:rsid w:val="00F20766"/>
    <w:rsid w:val="00F20DF3"/>
    <w:rsid w:val="00F24D75"/>
    <w:rsid w:val="00F258B2"/>
    <w:rsid w:val="00F33859"/>
    <w:rsid w:val="00F34A8C"/>
    <w:rsid w:val="00F371E9"/>
    <w:rsid w:val="00F4039F"/>
    <w:rsid w:val="00F414C4"/>
    <w:rsid w:val="00F46AF6"/>
    <w:rsid w:val="00F51A47"/>
    <w:rsid w:val="00F53056"/>
    <w:rsid w:val="00F5334A"/>
    <w:rsid w:val="00F538CF"/>
    <w:rsid w:val="00F56771"/>
    <w:rsid w:val="00F61B11"/>
    <w:rsid w:val="00F61CDA"/>
    <w:rsid w:val="00F65575"/>
    <w:rsid w:val="00F67195"/>
    <w:rsid w:val="00F736D6"/>
    <w:rsid w:val="00F7523E"/>
    <w:rsid w:val="00F802C7"/>
    <w:rsid w:val="00F8072E"/>
    <w:rsid w:val="00F82507"/>
    <w:rsid w:val="00F8283C"/>
    <w:rsid w:val="00F83383"/>
    <w:rsid w:val="00F859F4"/>
    <w:rsid w:val="00F85F3A"/>
    <w:rsid w:val="00F87F1F"/>
    <w:rsid w:val="00F909F7"/>
    <w:rsid w:val="00F94FCD"/>
    <w:rsid w:val="00FA1436"/>
    <w:rsid w:val="00FA1487"/>
    <w:rsid w:val="00FA28A2"/>
    <w:rsid w:val="00FA3154"/>
    <w:rsid w:val="00FA35DD"/>
    <w:rsid w:val="00FA5497"/>
    <w:rsid w:val="00FB00B6"/>
    <w:rsid w:val="00FB04B9"/>
    <w:rsid w:val="00FB1A85"/>
    <w:rsid w:val="00FB2965"/>
    <w:rsid w:val="00FB4163"/>
    <w:rsid w:val="00FB4D9A"/>
    <w:rsid w:val="00FB6E5B"/>
    <w:rsid w:val="00FC1DB4"/>
    <w:rsid w:val="00FC2559"/>
    <w:rsid w:val="00FC3A9F"/>
    <w:rsid w:val="00FC4BF4"/>
    <w:rsid w:val="00FC54F3"/>
    <w:rsid w:val="00FC5B64"/>
    <w:rsid w:val="00FC6B92"/>
    <w:rsid w:val="00FC76A5"/>
    <w:rsid w:val="00FC76E5"/>
    <w:rsid w:val="00FD08CB"/>
    <w:rsid w:val="00FD0A7A"/>
    <w:rsid w:val="00FD1381"/>
    <w:rsid w:val="00FD1863"/>
    <w:rsid w:val="00FD1EA1"/>
    <w:rsid w:val="00FD5814"/>
    <w:rsid w:val="00FD68DC"/>
    <w:rsid w:val="00FD69B6"/>
    <w:rsid w:val="00FE3CE2"/>
    <w:rsid w:val="00FE736A"/>
    <w:rsid w:val="00FE7417"/>
    <w:rsid w:val="00FF1950"/>
    <w:rsid w:val="00FF2635"/>
    <w:rsid w:val="00FF31D2"/>
    <w:rsid w:val="00FF4A50"/>
    <w:rsid w:val="00FF6441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DAE10F"/>
  <w15:docId w15:val="{935A7435-4D50-4F21-A6C8-9A34238B3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Heading1">
    <w:name w:val="heading 1"/>
    <w:basedOn w:val="BodyText"/>
    <w:next w:val="Normal"/>
    <w:link w:val="Heading1Char"/>
    <w:qFormat/>
    <w:rsid w:val="003C5D8C"/>
    <w:pPr>
      <w:spacing w:after="0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A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5D8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ph">
    <w:name w:val="List Paragraph"/>
    <w:basedOn w:val="Normal"/>
    <w:uiPriority w:val="34"/>
    <w:qFormat/>
    <w:rsid w:val="003C5D8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3C5D8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5D8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DefaultParagraphFont"/>
    <w:rsid w:val="003B0AC2"/>
    <w:rPr>
      <w:rFonts w:ascii="MetaPlusLF-Regular" w:hAnsi="MetaPlusLF-Regular" w:hint="default"/>
      <w:b w:val="0"/>
      <w:bCs w:val="0"/>
      <w:i w:val="0"/>
      <w:iCs w:val="0"/>
      <w:color w:val="242021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1172E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A3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C9732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40DE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rsid w:val="00B34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58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5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585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B3458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34585"/>
  </w:style>
  <w:style w:type="table" w:customStyle="1" w:styleId="TableGrid1">
    <w:name w:val="Table Grid1"/>
    <w:basedOn w:val="TableNormal"/>
    <w:next w:val="TableGrid"/>
    <w:uiPriority w:val="39"/>
    <w:rsid w:val="00B3458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34585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B34585"/>
    <w:pPr>
      <w:spacing w:after="0" w:line="240" w:lineRule="auto"/>
    </w:pPr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345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58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58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45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458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B34585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58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EB6909"/>
    <w:rPr>
      <w:b/>
      <w:bCs/>
    </w:rPr>
  </w:style>
  <w:style w:type="character" w:customStyle="1" w:styleId="normaltextrun">
    <w:name w:val="normaltextrun"/>
    <w:basedOn w:val="DefaultParagraphFont"/>
    <w:rsid w:val="007711B1"/>
  </w:style>
  <w:style w:type="character" w:customStyle="1" w:styleId="eop">
    <w:name w:val="eop"/>
    <w:basedOn w:val="DefaultParagraphFont"/>
    <w:rsid w:val="007711B1"/>
  </w:style>
  <w:style w:type="character" w:customStyle="1" w:styleId="base">
    <w:name w:val="base"/>
    <w:basedOn w:val="DefaultParagraphFont"/>
    <w:rsid w:val="001F340F"/>
  </w:style>
  <w:style w:type="character" w:customStyle="1" w:styleId="a-size-large">
    <w:name w:val="a-size-large"/>
    <w:basedOn w:val="DefaultParagraphFont"/>
    <w:rsid w:val="005839EF"/>
  </w:style>
  <w:style w:type="character" w:customStyle="1" w:styleId="xcontentpasted1">
    <w:name w:val="x_contentpasted1"/>
    <w:basedOn w:val="DefaultParagraphFont"/>
    <w:rsid w:val="009479F2"/>
  </w:style>
  <w:style w:type="character" w:styleId="UnresolvedMention">
    <w:name w:val="Unresolved Mention"/>
    <w:basedOn w:val="DefaultParagraphFont"/>
    <w:uiPriority w:val="99"/>
    <w:semiHidden/>
    <w:unhideWhenUsed/>
    <w:rsid w:val="00900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D0047-3A8F-4717-AF90-1DD7A6186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1318</Words>
  <Characters>7517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Sturza Rodica</dc:creator>
  <cp:keywords/>
  <dc:description/>
  <cp:lastModifiedBy>Viorica Popovici</cp:lastModifiedBy>
  <cp:revision>68</cp:revision>
  <cp:lastPrinted>2023-09-28T07:58:00Z</cp:lastPrinted>
  <dcterms:created xsi:type="dcterms:W3CDTF">2026-06-08T11:39:00Z</dcterms:created>
  <dcterms:modified xsi:type="dcterms:W3CDTF">2026-07-30T11:21:00Z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b7250aa615ad01aa4247b77b48ef0ead7d308b7f074ea54a6857afeb9a1e606c</vt:lpwstr>
  </property>
</Properties>
</file>