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3AF8F" w14:textId="77777777" w:rsidR="00F8410C" w:rsidRDefault="00F8410C">
      <w:pPr>
        <w:rPr>
          <w:sz w:val="22"/>
          <w:szCs w:val="22"/>
        </w:rPr>
      </w:pPr>
    </w:p>
    <w:p w14:paraId="4472E787" w14:textId="77777777" w:rsidR="00F8410C" w:rsidRDefault="00F8410C">
      <w:pPr>
        <w:jc w:val="right"/>
      </w:pPr>
    </w:p>
    <w:p w14:paraId="0728F313" w14:textId="77777777" w:rsidR="00F8410C" w:rsidRDefault="00354EAE">
      <w:pPr>
        <w:spacing w:before="120"/>
        <w:jc w:val="center"/>
        <w:rPr>
          <w:b/>
          <w:bCs/>
          <w:sz w:val="28"/>
          <w:szCs w:val="28"/>
        </w:rPr>
      </w:pPr>
      <w:r>
        <w:rPr>
          <w:b/>
          <w:bCs/>
          <w:sz w:val="28"/>
          <w:szCs w:val="28"/>
        </w:rPr>
        <w:t>ANUNȚ DE PARTICIPARE</w:t>
      </w:r>
    </w:p>
    <w:p w14:paraId="4901C8E3" w14:textId="77777777" w:rsidR="00F8410C" w:rsidRDefault="00F8410C">
      <w:pPr>
        <w:rPr>
          <w:sz w:val="20"/>
          <w:szCs w:val="20"/>
        </w:rPr>
      </w:pPr>
    </w:p>
    <w:p w14:paraId="64849404" w14:textId="77777777" w:rsidR="00F8410C" w:rsidRDefault="00354EAE">
      <w:pPr>
        <w:shd w:val="clear" w:color="auto" w:fill="FFFFFF"/>
        <w:spacing w:before="120"/>
        <w:rPr>
          <w:b/>
          <w:bCs/>
        </w:rPr>
      </w:pPr>
      <w:r>
        <w:rPr>
          <w:b/>
          <w:bCs/>
        </w:rPr>
        <w:t xml:space="preserve">privind achiziționarea </w:t>
      </w:r>
    </w:p>
    <w:p w14:paraId="21F0F4CF" w14:textId="77777777" w:rsidR="00684427" w:rsidRPr="00684427" w:rsidRDefault="00684427" w:rsidP="00684427">
      <w:pPr>
        <w:shd w:val="clear" w:color="auto" w:fill="FFFFFF"/>
        <w:spacing w:before="120"/>
        <w:jc w:val="center"/>
        <w:rPr>
          <w:b/>
          <w:bCs/>
        </w:rPr>
      </w:pPr>
      <w:r w:rsidRPr="00684427">
        <w:rPr>
          <w:b/>
          <w:bCs/>
        </w:rPr>
        <w:t xml:space="preserve">Reparația capitală a Gimnaziului nr.6, cu evidențierea a 3 etape: I-amenajarea teritoriului; II-renovarea sistemului de canalizare; III-reparația capitală a blocului alimentar-sala de mese, din mun. Bălți, str. Kiev, 16, nr. cad. 0300104.154; </w:t>
      </w:r>
    </w:p>
    <w:p w14:paraId="33EC7866" w14:textId="77777777" w:rsidR="00684427" w:rsidRPr="00684427" w:rsidRDefault="00684427" w:rsidP="00684427">
      <w:pPr>
        <w:shd w:val="clear" w:color="auto" w:fill="FFFFFF"/>
        <w:spacing w:before="120"/>
        <w:jc w:val="center"/>
        <w:rPr>
          <w:b/>
          <w:bCs/>
        </w:rPr>
      </w:pPr>
      <w:r w:rsidRPr="00684427">
        <w:rPr>
          <w:b/>
          <w:bCs/>
        </w:rPr>
        <w:t>Reparația capitală a blocului „B” a gimnaziului nr. 6 cu evidențierea a 2 tranșe: I-sala sportivă cu încăperi aferent, II-clasele de studii și blocurile sanitare din str. Kiev 16, mun. Bălți;</w:t>
      </w:r>
    </w:p>
    <w:p w14:paraId="11D3BAAC" w14:textId="77777777" w:rsidR="00684427" w:rsidRPr="00684427" w:rsidRDefault="00684427" w:rsidP="00684427">
      <w:pPr>
        <w:shd w:val="clear" w:color="auto" w:fill="FFFFFF"/>
        <w:spacing w:before="120"/>
        <w:jc w:val="center"/>
        <w:rPr>
          <w:b/>
          <w:bCs/>
        </w:rPr>
      </w:pPr>
      <w:r w:rsidRPr="00684427">
        <w:rPr>
          <w:b/>
          <w:bCs/>
        </w:rPr>
        <w:t xml:space="preserve">Reparația capitală a încăperilor din blocul G. a Gimnaziului nr. 6, cu evidențierea a 3 etape: I-reparația încăperilor bloc G. etajului 1, II-reparația încăperilor bloc G. etajul 2, III-reparația încăperilor bloc G. et. 3 din mun. Bălți, str. Kiev, nr. 16, nr. Cad. 0300104.154; </w:t>
      </w:r>
    </w:p>
    <w:p w14:paraId="119F978E" w14:textId="77777777" w:rsidR="00684427" w:rsidRDefault="00684427" w:rsidP="00684427">
      <w:pPr>
        <w:shd w:val="clear" w:color="auto" w:fill="FFFFFF"/>
        <w:spacing w:before="120"/>
        <w:jc w:val="center"/>
        <w:rPr>
          <w:b/>
          <w:bCs/>
          <w:sz w:val="20"/>
          <w:szCs w:val="20"/>
        </w:rPr>
      </w:pPr>
      <w:r w:rsidRPr="00684427">
        <w:rPr>
          <w:b/>
          <w:bCs/>
        </w:rPr>
        <w:t>în cadrul proiectului „Modernizarea infrastructurii spațiilor publice și instituțiilor educaționale în zona de revitalizare din municipiul Bălți (etapa II)”</w:t>
      </w:r>
      <w:r w:rsidRPr="00684427">
        <w:rPr>
          <w:b/>
          <w:bCs/>
          <w:sz w:val="20"/>
          <w:szCs w:val="20"/>
        </w:rPr>
        <w:t xml:space="preserve"> </w:t>
      </w:r>
    </w:p>
    <w:p w14:paraId="2791481C" w14:textId="562CD977" w:rsidR="00F8410C" w:rsidRDefault="00354EAE" w:rsidP="00684427">
      <w:pPr>
        <w:shd w:val="clear" w:color="auto" w:fill="FFFFFF"/>
        <w:spacing w:before="120"/>
        <w:jc w:val="center"/>
        <w:rPr>
          <w:b/>
          <w:bCs/>
        </w:rPr>
      </w:pPr>
      <w:r>
        <w:rPr>
          <w:sz w:val="20"/>
          <w:szCs w:val="20"/>
        </w:rPr>
        <w:t>(se indică obiectul achiziției)</w:t>
      </w:r>
      <w:r>
        <w:rPr>
          <w:b/>
          <w:bCs/>
        </w:rPr>
        <w:br/>
      </w:r>
    </w:p>
    <w:p w14:paraId="0B88203C" w14:textId="77777777" w:rsidR="00F8410C" w:rsidRDefault="00354EAE">
      <w:pPr>
        <w:shd w:val="clear" w:color="auto" w:fill="FFFFFF"/>
        <w:spacing w:before="120"/>
        <w:rPr>
          <w:b/>
          <w:bCs/>
        </w:rPr>
      </w:pPr>
      <w:r>
        <w:rPr>
          <w:b/>
          <w:bCs/>
        </w:rPr>
        <w:t>prin procedura de achiziție: licitație deschisă</w:t>
      </w:r>
    </w:p>
    <w:p w14:paraId="00494AE8" w14:textId="77777777" w:rsidR="00F8410C" w:rsidRDefault="00354EAE">
      <w:pPr>
        <w:shd w:val="clear" w:color="auto" w:fill="FFFFFF"/>
        <w:spacing w:before="120"/>
        <w:jc w:val="center"/>
        <w:rPr>
          <w:sz w:val="20"/>
          <w:szCs w:val="20"/>
        </w:rPr>
      </w:pPr>
      <w:r>
        <w:rPr>
          <w:sz w:val="20"/>
          <w:szCs w:val="20"/>
        </w:rPr>
        <w:t>(tipul procedurii de achiziție)</w:t>
      </w:r>
    </w:p>
    <w:p w14:paraId="16CB6719" w14:textId="77777777" w:rsidR="00F8410C" w:rsidRDefault="00354EAE">
      <w:pPr>
        <w:spacing w:before="240" w:after="240"/>
        <w:jc w:val="center"/>
        <w:rPr>
          <w:u w:val="single"/>
        </w:rPr>
      </w:pPr>
      <w:r>
        <w:rPr>
          <w:u w:val="single"/>
        </w:rPr>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u w:val="single"/>
        </w:rPr>
        <w:t>cap. 4, pct. 4.6 Consumuri legate de lucrări geodezice executate pentru lucrările de antrepriză</w:t>
      </w:r>
      <w:r>
        <w:rPr>
          <w:u w:val="single"/>
        </w:rPr>
        <w:t xml:space="preserve">). </w:t>
      </w:r>
    </w:p>
    <w:p w14:paraId="143EE222" w14:textId="77777777" w:rsidR="00F8410C" w:rsidRDefault="00354EAE">
      <w:pPr>
        <w:spacing w:before="240" w:after="240"/>
        <w:jc w:val="center"/>
        <w:rPr>
          <w:u w:val="single"/>
        </w:rPr>
      </w:pPr>
      <w:r>
        <w:rPr>
          <w:u w:val="single"/>
        </w:rPr>
        <w:t>Se anexează scrisoarea IP Oficiul Amenajarea Teritoriului, Urbanism, Construcții și Locuințe – 6 file.</w:t>
      </w:r>
    </w:p>
    <w:p w14:paraId="4B75EF19" w14:textId="77777777" w:rsidR="00F8410C" w:rsidRDefault="00354EAE">
      <w:pPr>
        <w:spacing w:before="240" w:after="240"/>
        <w:jc w:val="center"/>
        <w:rPr>
          <w:sz w:val="2"/>
          <w:szCs w:val="2"/>
        </w:rPr>
      </w:pPr>
      <w:r>
        <w:rPr>
          <w:b/>
          <w:bCs/>
          <w:u w:val="single"/>
        </w:rPr>
        <w:t>Garanția de bună execuție se restituie conform prevederilor Codului Urbanismului și Construcțiilor: art. 227 și 228.</w:t>
      </w:r>
    </w:p>
    <w:p w14:paraId="06627FB0" w14:textId="77777777" w:rsidR="00F8410C" w:rsidRDefault="00354EAE">
      <w:pPr>
        <w:rPr>
          <w:b/>
          <w:bCs/>
          <w:u w:val="single"/>
        </w:rPr>
      </w:pPr>
      <w:r>
        <w:rPr>
          <w:b/>
          <w:bCs/>
          <w:u w:val="single"/>
        </w:rPr>
        <w:t>Lucrările vor fi executate numai în limita alocațiilor pentru anul de gestiune.</w:t>
      </w:r>
    </w:p>
    <w:p w14:paraId="0BC93452" w14:textId="77777777" w:rsidR="00F8410C" w:rsidRDefault="00F8410C">
      <w:pPr>
        <w:keepNext/>
        <w:rPr>
          <w:b/>
          <w:bCs/>
          <w:color w:val="000000"/>
          <w:u w:val="single"/>
        </w:rPr>
      </w:pPr>
    </w:p>
    <w:p w14:paraId="40E8D5CD" w14:textId="77777777" w:rsidR="00F8410C" w:rsidRDefault="00354EAE">
      <w:pPr>
        <w:tabs>
          <w:tab w:val="left" w:pos="284"/>
          <w:tab w:val="right" w:pos="9531"/>
        </w:tabs>
        <w:spacing w:before="120"/>
        <w:rPr>
          <w:b/>
          <w:bCs/>
        </w:rPr>
      </w:pPr>
      <w:r>
        <w:rPr>
          <w:b/>
          <w:bCs/>
        </w:rPr>
        <w:t>*Procedura a fost inclusă în planul de achiziții publice a autorității contractante (Da/Nu): Da</w:t>
      </w:r>
    </w:p>
    <w:p w14:paraId="3F5EF32A" w14:textId="77777777" w:rsidR="00F8410C" w:rsidRDefault="00354EAE">
      <w:pPr>
        <w:shd w:val="clear" w:color="auto" w:fill="FFFFFF"/>
        <w:tabs>
          <w:tab w:val="left" w:pos="284"/>
          <w:tab w:val="right" w:pos="426"/>
        </w:tabs>
        <w:spacing w:before="120"/>
        <w:rPr>
          <w:b/>
          <w:bCs/>
        </w:rPr>
      </w:pPr>
      <w:r>
        <w:rPr>
          <w:b/>
          <w:bCs/>
        </w:rPr>
        <w:t xml:space="preserve">Link-ul către planul de achiziții publice publicat: </w:t>
      </w:r>
      <w:hyperlink r:id="rId8">
        <w:r>
          <w:rPr>
            <w:b/>
            <w:bCs/>
            <w:color w:val="0563C1"/>
            <w:u w:val="single"/>
          </w:rPr>
          <w:t>http://adrnord.md/lib.php?l=ro&amp;idc=465&amp;t=/Achizitii-publice/Programul-anual&amp;</w:t>
        </w:r>
      </w:hyperlink>
    </w:p>
    <w:p w14:paraId="38A355FE" w14:textId="77777777" w:rsidR="00F8410C" w:rsidRDefault="00354EAE">
      <w:pPr>
        <w:numPr>
          <w:ilvl w:val="0"/>
          <w:numId w:val="1"/>
        </w:numPr>
        <w:shd w:val="clear" w:color="auto" w:fill="FFFFFF"/>
        <w:tabs>
          <w:tab w:val="left" w:pos="284"/>
          <w:tab w:val="right" w:pos="9531"/>
        </w:tabs>
        <w:spacing w:before="120"/>
        <w:ind w:left="284" w:hanging="284"/>
        <w:rPr>
          <w:b/>
          <w:bCs/>
        </w:rPr>
      </w:pPr>
      <w:r>
        <w:rPr>
          <w:b/>
          <w:bCs/>
        </w:rPr>
        <w:t>Denumirea autorității contractante: Agenția de Dezvoltare Regională Nord (ADR Nord)</w:t>
      </w:r>
    </w:p>
    <w:p w14:paraId="6D26D2E7" w14:textId="77777777" w:rsidR="00F8410C" w:rsidRDefault="00354EAE">
      <w:pPr>
        <w:numPr>
          <w:ilvl w:val="0"/>
          <w:numId w:val="1"/>
        </w:numPr>
        <w:shd w:val="clear" w:color="auto" w:fill="FFFFFF"/>
        <w:tabs>
          <w:tab w:val="left" w:pos="284"/>
          <w:tab w:val="right" w:pos="9531"/>
        </w:tabs>
        <w:spacing w:before="120"/>
        <w:ind w:left="284" w:hanging="284"/>
        <w:rPr>
          <w:b/>
          <w:bCs/>
        </w:rPr>
      </w:pPr>
      <w:r>
        <w:rPr>
          <w:b/>
          <w:bCs/>
        </w:rPr>
        <w:t>IDNO: 1009601000267</w:t>
      </w:r>
    </w:p>
    <w:p w14:paraId="0575DBC3" w14:textId="77777777" w:rsidR="00F8410C" w:rsidRDefault="00354EAE">
      <w:pPr>
        <w:numPr>
          <w:ilvl w:val="0"/>
          <w:numId w:val="1"/>
        </w:numPr>
        <w:shd w:val="clear" w:color="auto" w:fill="FFFFFF"/>
        <w:tabs>
          <w:tab w:val="left" w:pos="284"/>
          <w:tab w:val="right" w:pos="9531"/>
        </w:tabs>
        <w:spacing w:before="120"/>
        <w:ind w:left="284" w:hanging="284"/>
        <w:rPr>
          <w:b/>
          <w:bCs/>
        </w:rPr>
      </w:pPr>
      <w:r>
        <w:rPr>
          <w:b/>
          <w:bCs/>
        </w:rPr>
        <w:t>Adresa: mun. Bălți, Piața Vasile Alecsandri 8</w:t>
      </w:r>
    </w:p>
    <w:p w14:paraId="157C746D" w14:textId="77777777" w:rsidR="00F8410C" w:rsidRDefault="00354EAE">
      <w:pPr>
        <w:numPr>
          <w:ilvl w:val="0"/>
          <w:numId w:val="1"/>
        </w:numPr>
        <w:shd w:val="clear" w:color="auto" w:fill="FFFFFF"/>
        <w:tabs>
          <w:tab w:val="left" w:pos="284"/>
          <w:tab w:val="right" w:pos="9531"/>
        </w:tabs>
        <w:spacing w:before="120"/>
        <w:ind w:left="284" w:hanging="284"/>
        <w:rPr>
          <w:b/>
          <w:bCs/>
        </w:rPr>
      </w:pPr>
      <w:r>
        <w:rPr>
          <w:b/>
          <w:bCs/>
        </w:rPr>
        <w:t>Numărul de telefon/fax: 0231 6-19-80</w:t>
      </w:r>
    </w:p>
    <w:p w14:paraId="628B2FFE" w14:textId="77777777" w:rsidR="00F8410C" w:rsidRDefault="00354EAE">
      <w:pPr>
        <w:numPr>
          <w:ilvl w:val="0"/>
          <w:numId w:val="1"/>
        </w:numPr>
        <w:shd w:val="clear" w:color="auto" w:fill="FFFFFF"/>
        <w:tabs>
          <w:tab w:val="left" w:pos="284"/>
          <w:tab w:val="right" w:pos="9531"/>
        </w:tabs>
        <w:spacing w:before="120"/>
        <w:ind w:left="284" w:hanging="284"/>
        <w:rPr>
          <w:b/>
          <w:bCs/>
        </w:rPr>
      </w:pPr>
      <w:r>
        <w:rPr>
          <w:b/>
          <w:bCs/>
        </w:rPr>
        <w:t xml:space="preserve">Adresa de e-mail și pagina web oficială a autorității contractante: </w:t>
      </w:r>
      <w:hyperlink r:id="rId9">
        <w:r>
          <w:rPr>
            <w:b/>
            <w:bCs/>
            <w:color w:val="0563C1"/>
            <w:highlight w:val="white"/>
            <w:u w:val="single"/>
          </w:rPr>
          <w:t>adrnord@adrnord.gov.md</w:t>
        </w:r>
      </w:hyperlink>
      <w:r>
        <w:rPr>
          <w:b/>
          <w:bCs/>
          <w:highlight w:val="white"/>
        </w:rPr>
        <w:t xml:space="preserve"> adrnord.md</w:t>
      </w:r>
    </w:p>
    <w:p w14:paraId="10BD1E89" w14:textId="77777777" w:rsidR="00F8410C" w:rsidRDefault="00354EAE">
      <w:pPr>
        <w:numPr>
          <w:ilvl w:val="0"/>
          <w:numId w:val="1"/>
        </w:numPr>
        <w:shd w:val="clear" w:color="auto" w:fill="FFFFFF"/>
        <w:tabs>
          <w:tab w:val="left" w:pos="284"/>
          <w:tab w:val="right" w:pos="9531"/>
        </w:tabs>
        <w:spacing w:before="120"/>
        <w:ind w:left="288" w:hanging="288"/>
        <w:rPr>
          <w:b/>
          <w:bCs/>
        </w:rPr>
      </w:pPr>
      <w:r>
        <w:rPr>
          <w:b/>
          <w:bCs/>
        </w:rPr>
        <w:t xml:space="preserve">Adresa de e-mail sau pagina web oficială de la care se va putea obține accesul la documentația de atribuire: </w:t>
      </w:r>
      <w:r>
        <w:rPr>
          <w:b/>
          <w:bCs/>
          <w:i/>
          <w:iCs/>
        </w:rPr>
        <w:t>documentația de atribuire este anexată în cadrul procedurii în SIA RSAP. Anunțul despre desfășurarea procedurii poate fi accesat inclusiv și pe pagina:</w:t>
      </w:r>
    </w:p>
    <w:p w14:paraId="42491987" w14:textId="77777777" w:rsidR="00F8410C" w:rsidRDefault="00354EAE">
      <w:pPr>
        <w:shd w:val="clear" w:color="auto" w:fill="FFFFFF"/>
        <w:tabs>
          <w:tab w:val="left" w:pos="284"/>
          <w:tab w:val="right" w:pos="9531"/>
        </w:tabs>
        <w:spacing w:before="120"/>
        <w:ind w:left="288"/>
        <w:rPr>
          <w:b/>
          <w:bCs/>
        </w:rPr>
      </w:pPr>
      <w:hyperlink r:id="rId10">
        <w:r>
          <w:rPr>
            <w:b/>
            <w:bCs/>
            <w:color w:val="0563C1"/>
            <w:u w:val="single"/>
          </w:rPr>
          <w:t>http://adrnord.md/lib.php?l=ro&amp;idc=238&amp;t=/Achizitii-publice/Anunturi-proceduri-finantate-din-FNDR&amp;</w:t>
        </w:r>
      </w:hyperlink>
    </w:p>
    <w:p w14:paraId="09652CE2" w14:textId="77777777" w:rsidR="00F8410C" w:rsidRDefault="00354EAE">
      <w:pPr>
        <w:numPr>
          <w:ilvl w:val="0"/>
          <w:numId w:val="1"/>
        </w:numPr>
        <w:shd w:val="clear" w:color="auto" w:fill="FFFFFF"/>
        <w:tabs>
          <w:tab w:val="left" w:pos="284"/>
          <w:tab w:val="right" w:pos="9531"/>
        </w:tabs>
        <w:spacing w:before="120"/>
        <w:ind w:left="288" w:hanging="288"/>
        <w:rPr>
          <w:b/>
          <w:bCs/>
        </w:rPr>
      </w:pPr>
      <w:r>
        <w:rPr>
          <w:b/>
          <w:bCs/>
        </w:rPr>
        <w:lastRenderedPageBreak/>
        <w:t>Tipul autorității contractante și obiectul principal de activitate (dacă este cazul, mențiunea că autoritatea contractantă este o autoritate centrală de achiziție sau că achiziția implică o altă formă de achiziție comună):</w:t>
      </w:r>
    </w:p>
    <w:p w14:paraId="09778F9B" w14:textId="77777777" w:rsidR="00F8410C" w:rsidRDefault="00354EAE">
      <w:pPr>
        <w:shd w:val="clear" w:color="auto" w:fill="FFFFFF"/>
        <w:tabs>
          <w:tab w:val="left" w:pos="284"/>
          <w:tab w:val="right" w:pos="426"/>
        </w:tabs>
        <w:spacing w:before="120"/>
        <w:rPr>
          <w:b/>
          <w:bCs/>
        </w:rPr>
      </w:pPr>
      <w:r>
        <w:rPr>
          <w:b/>
          <w:bCs/>
        </w:rPr>
        <w:t>ADR Nord o instituție publică, al cărei fondator este Ministerul Infrastructurii și Dezvoltării Regionale, constituită pentru implementarea politicii de dezvoltare regională la nivelul Regiunii de Dezvoltare Nord.</w:t>
      </w:r>
    </w:p>
    <w:p w14:paraId="4ACCD4F2" w14:textId="77777777" w:rsidR="00F8410C" w:rsidRDefault="00354EAE">
      <w:pPr>
        <w:shd w:val="clear" w:color="auto" w:fill="FFFFFF"/>
        <w:tabs>
          <w:tab w:val="left" w:pos="284"/>
          <w:tab w:val="right" w:pos="426"/>
        </w:tabs>
        <w:spacing w:before="120"/>
        <w:rPr>
          <w:b/>
          <w:bCs/>
        </w:rPr>
      </w:pPr>
      <w:r>
        <w:rPr>
          <w:b/>
          <w:bCs/>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2F122520" w14:textId="77777777" w:rsidR="00F8410C" w:rsidRDefault="00354EAE">
      <w:pPr>
        <w:numPr>
          <w:ilvl w:val="0"/>
          <w:numId w:val="1"/>
        </w:numPr>
        <w:shd w:val="clear" w:color="auto" w:fill="FFFFFF"/>
        <w:tabs>
          <w:tab w:val="left" w:pos="284"/>
          <w:tab w:val="right" w:pos="9531"/>
        </w:tabs>
        <w:spacing w:before="120"/>
        <w:ind w:left="288" w:hanging="288"/>
        <w:rPr>
          <w:b/>
          <w:bCs/>
        </w:rPr>
      </w:pPr>
      <w:r>
        <w:rPr>
          <w:b/>
          <w:bCs/>
        </w:rPr>
        <w:t>Cumpărătorul invită operatorii economici interesați, care îi pot satisface necesitățile, să participe la procedura de achiziție privind executarea următoarelor lucrări:</w:t>
      </w:r>
    </w:p>
    <w:tbl>
      <w:tblPr>
        <w:tblStyle w:val="a"/>
        <w:tblW w:w="10348" w:type="dxa"/>
        <w:tblInd w:w="-147" w:type="dxa"/>
        <w:tblLayout w:type="fixed"/>
        <w:tblLook w:val="0400" w:firstRow="0" w:lastRow="0" w:firstColumn="0" w:lastColumn="0" w:noHBand="0" w:noVBand="1"/>
      </w:tblPr>
      <w:tblGrid>
        <w:gridCol w:w="568"/>
        <w:gridCol w:w="1842"/>
        <w:gridCol w:w="2127"/>
        <w:gridCol w:w="1134"/>
        <w:gridCol w:w="1275"/>
        <w:gridCol w:w="1843"/>
        <w:gridCol w:w="1559"/>
      </w:tblGrid>
      <w:tr w:rsidR="00F8410C" w14:paraId="385FFB86" w14:textId="77777777">
        <w:trPr>
          <w:trHeight w:val="567"/>
        </w:trPr>
        <w:tc>
          <w:tcPr>
            <w:tcW w:w="568" w:type="dxa"/>
            <w:tcBorders>
              <w:top w:val="single" w:sz="4" w:space="0" w:color="000000"/>
              <w:left w:val="single" w:sz="4" w:space="0" w:color="000000"/>
              <w:bottom w:val="single" w:sz="4" w:space="0" w:color="000000"/>
              <w:right w:val="single" w:sz="4" w:space="0" w:color="000000"/>
            </w:tcBorders>
            <w:vAlign w:val="center"/>
          </w:tcPr>
          <w:p w14:paraId="662714F7" w14:textId="77777777" w:rsidR="00F8410C" w:rsidRDefault="00354EAE">
            <w:pPr>
              <w:pBdr>
                <w:top w:val="nil"/>
                <w:left w:val="nil"/>
                <w:bottom w:val="nil"/>
                <w:right w:val="nil"/>
                <w:between w:val="nil"/>
              </w:pBdr>
              <w:spacing w:after="120"/>
              <w:jc w:val="center"/>
              <w:rPr>
                <w:color w:val="000000"/>
              </w:rPr>
            </w:pPr>
            <w:r>
              <w:rPr>
                <w:color w:val="000000"/>
              </w:rPr>
              <w:t>Nr. d/o</w:t>
            </w:r>
          </w:p>
        </w:tc>
        <w:tc>
          <w:tcPr>
            <w:tcW w:w="1842" w:type="dxa"/>
            <w:tcBorders>
              <w:top w:val="single" w:sz="4" w:space="0" w:color="000000"/>
              <w:left w:val="single" w:sz="4" w:space="0" w:color="000000"/>
              <w:bottom w:val="single" w:sz="4" w:space="0" w:color="000000"/>
              <w:right w:val="single" w:sz="4" w:space="0" w:color="000000"/>
            </w:tcBorders>
            <w:vAlign w:val="center"/>
          </w:tcPr>
          <w:p w14:paraId="045C277E" w14:textId="77777777" w:rsidR="00F8410C" w:rsidRDefault="00354EAE">
            <w:pPr>
              <w:pBdr>
                <w:top w:val="nil"/>
                <w:left w:val="nil"/>
                <w:bottom w:val="nil"/>
                <w:right w:val="nil"/>
                <w:between w:val="nil"/>
              </w:pBdr>
              <w:spacing w:after="120"/>
              <w:jc w:val="center"/>
              <w:rPr>
                <w:color w:val="000000"/>
              </w:rPr>
            </w:pPr>
            <w:r>
              <w:rPr>
                <w:color w:val="000000"/>
              </w:rPr>
              <w:t>Cod CPV</w:t>
            </w:r>
          </w:p>
        </w:tc>
        <w:tc>
          <w:tcPr>
            <w:tcW w:w="2127" w:type="dxa"/>
            <w:tcBorders>
              <w:top w:val="single" w:sz="4" w:space="0" w:color="000000"/>
              <w:left w:val="single" w:sz="4" w:space="0" w:color="000000"/>
              <w:bottom w:val="single" w:sz="4" w:space="0" w:color="000000"/>
              <w:right w:val="single" w:sz="4" w:space="0" w:color="000000"/>
            </w:tcBorders>
            <w:vAlign w:val="center"/>
          </w:tcPr>
          <w:p w14:paraId="5E63C57E" w14:textId="77777777" w:rsidR="00F8410C" w:rsidRDefault="00354EAE">
            <w:pPr>
              <w:pBdr>
                <w:top w:val="nil"/>
                <w:left w:val="nil"/>
                <w:bottom w:val="nil"/>
                <w:right w:val="nil"/>
                <w:between w:val="nil"/>
              </w:pBdr>
              <w:spacing w:after="120"/>
              <w:jc w:val="center"/>
              <w:rPr>
                <w:color w:val="000000"/>
              </w:rPr>
            </w:pPr>
            <w:r>
              <w:rPr>
                <w:color w:val="000000"/>
              </w:rPr>
              <w:t>Denumirea serviciilor de proiectare sau de lucrări solicitate</w:t>
            </w:r>
          </w:p>
        </w:tc>
        <w:tc>
          <w:tcPr>
            <w:tcW w:w="1134" w:type="dxa"/>
            <w:tcBorders>
              <w:top w:val="single" w:sz="4" w:space="0" w:color="000000"/>
              <w:left w:val="single" w:sz="4" w:space="0" w:color="000000"/>
              <w:bottom w:val="single" w:sz="4" w:space="0" w:color="000000"/>
              <w:right w:val="single" w:sz="4" w:space="0" w:color="000000"/>
            </w:tcBorders>
            <w:vAlign w:val="center"/>
          </w:tcPr>
          <w:p w14:paraId="349C5FDF" w14:textId="77777777" w:rsidR="00F8410C" w:rsidRDefault="00354EAE">
            <w:pPr>
              <w:pBdr>
                <w:top w:val="nil"/>
                <w:left w:val="nil"/>
                <w:bottom w:val="nil"/>
                <w:right w:val="nil"/>
                <w:between w:val="nil"/>
              </w:pBdr>
              <w:spacing w:after="120"/>
              <w:jc w:val="center"/>
              <w:rPr>
                <w:color w:val="000000"/>
              </w:rPr>
            </w:pPr>
            <w:r>
              <w:rPr>
                <w:color w:val="000000"/>
              </w:rPr>
              <w:t>Unitatea de măsură</w:t>
            </w:r>
          </w:p>
        </w:tc>
        <w:tc>
          <w:tcPr>
            <w:tcW w:w="1275" w:type="dxa"/>
            <w:tcBorders>
              <w:top w:val="single" w:sz="4" w:space="0" w:color="000000"/>
              <w:left w:val="single" w:sz="4" w:space="0" w:color="000000"/>
              <w:bottom w:val="single" w:sz="4" w:space="0" w:color="000000"/>
              <w:right w:val="single" w:sz="4" w:space="0" w:color="000000"/>
            </w:tcBorders>
            <w:vAlign w:val="center"/>
          </w:tcPr>
          <w:p w14:paraId="6E16B378" w14:textId="77777777" w:rsidR="00F8410C" w:rsidRDefault="00354EAE">
            <w:pPr>
              <w:pBdr>
                <w:top w:val="nil"/>
                <w:left w:val="nil"/>
                <w:bottom w:val="nil"/>
                <w:right w:val="nil"/>
                <w:between w:val="nil"/>
              </w:pBdr>
              <w:spacing w:after="120"/>
              <w:jc w:val="center"/>
              <w:rPr>
                <w:color w:val="000000"/>
              </w:rPr>
            </w:pPr>
            <w:r>
              <w:rPr>
                <w:color w:val="000000"/>
              </w:rPr>
              <w:t>Cantitatea</w:t>
            </w:r>
          </w:p>
        </w:tc>
        <w:tc>
          <w:tcPr>
            <w:tcW w:w="1843" w:type="dxa"/>
            <w:tcBorders>
              <w:top w:val="single" w:sz="4" w:space="0" w:color="000000"/>
              <w:left w:val="single" w:sz="4" w:space="0" w:color="000000"/>
              <w:bottom w:val="single" w:sz="4" w:space="0" w:color="000000"/>
              <w:right w:val="single" w:sz="4" w:space="0" w:color="000000"/>
            </w:tcBorders>
            <w:vAlign w:val="center"/>
          </w:tcPr>
          <w:p w14:paraId="77EFEB0A" w14:textId="77777777" w:rsidR="00F8410C" w:rsidRDefault="00354EAE">
            <w:pPr>
              <w:pBdr>
                <w:top w:val="nil"/>
                <w:left w:val="nil"/>
                <w:bottom w:val="nil"/>
                <w:right w:val="nil"/>
                <w:between w:val="nil"/>
              </w:pBdr>
              <w:spacing w:after="120"/>
              <w:jc w:val="center"/>
              <w:rPr>
                <w:color w:val="000000"/>
              </w:rPr>
            </w:pPr>
            <w:r>
              <w:rPr>
                <w:color w:val="000000"/>
              </w:rPr>
              <w:t>Specificarea tehnică deplină solicitată, Standarde de referință</w:t>
            </w:r>
          </w:p>
        </w:tc>
        <w:tc>
          <w:tcPr>
            <w:tcW w:w="1559" w:type="dxa"/>
            <w:tcBorders>
              <w:top w:val="single" w:sz="4" w:space="0" w:color="000000"/>
              <w:left w:val="single" w:sz="4" w:space="0" w:color="000000"/>
              <w:bottom w:val="single" w:sz="4" w:space="0" w:color="000000"/>
              <w:right w:val="single" w:sz="4" w:space="0" w:color="000000"/>
            </w:tcBorders>
            <w:vAlign w:val="center"/>
          </w:tcPr>
          <w:p w14:paraId="4A18E6ED" w14:textId="77777777" w:rsidR="00F8410C" w:rsidRDefault="00354EAE">
            <w:pPr>
              <w:pBdr>
                <w:top w:val="nil"/>
                <w:left w:val="nil"/>
                <w:bottom w:val="nil"/>
                <w:right w:val="nil"/>
                <w:between w:val="nil"/>
              </w:pBdr>
              <w:spacing w:after="120"/>
              <w:jc w:val="center"/>
              <w:rPr>
                <w:color w:val="000000"/>
              </w:rPr>
            </w:pPr>
            <w:r>
              <w:rPr>
                <w:color w:val="000000"/>
              </w:rPr>
              <w:t>Valoarea estimată</w:t>
            </w:r>
            <w:r>
              <w:rPr>
                <w:color w:val="000000"/>
              </w:rPr>
              <w:br/>
              <w:t>(se va indica pentru fiecare lot în parte)</w:t>
            </w:r>
          </w:p>
        </w:tc>
      </w:tr>
      <w:tr w:rsidR="00F8410C" w14:paraId="52F12BD3" w14:textId="77777777">
        <w:trPr>
          <w:trHeight w:val="397"/>
        </w:trPr>
        <w:tc>
          <w:tcPr>
            <w:tcW w:w="568" w:type="dxa"/>
            <w:tcBorders>
              <w:top w:val="single" w:sz="4" w:space="0" w:color="000000"/>
              <w:left w:val="single" w:sz="4" w:space="0" w:color="000000"/>
              <w:bottom w:val="single" w:sz="4" w:space="0" w:color="000000"/>
              <w:right w:val="single" w:sz="4" w:space="0" w:color="000000"/>
            </w:tcBorders>
            <w:vAlign w:val="center"/>
          </w:tcPr>
          <w:p w14:paraId="55410CF5" w14:textId="77777777" w:rsidR="00F8410C" w:rsidRDefault="00354EAE">
            <w:pPr>
              <w:pBdr>
                <w:top w:val="nil"/>
                <w:left w:val="nil"/>
                <w:bottom w:val="nil"/>
                <w:right w:val="nil"/>
                <w:between w:val="nil"/>
              </w:pBdr>
              <w:spacing w:after="120"/>
              <w:jc w:val="center"/>
              <w:rPr>
                <w:color w:val="000000"/>
              </w:rPr>
            </w:pPr>
            <w:r>
              <w:rPr>
                <w:color w:val="000000"/>
              </w:rPr>
              <w:t>1.</w:t>
            </w:r>
          </w:p>
        </w:tc>
        <w:tc>
          <w:tcPr>
            <w:tcW w:w="1842" w:type="dxa"/>
            <w:tcBorders>
              <w:top w:val="single" w:sz="4" w:space="0" w:color="000000"/>
              <w:left w:val="single" w:sz="4" w:space="0" w:color="000000"/>
              <w:bottom w:val="single" w:sz="4" w:space="0" w:color="000000"/>
              <w:right w:val="single" w:sz="4" w:space="0" w:color="000000"/>
            </w:tcBorders>
            <w:vAlign w:val="center"/>
          </w:tcPr>
          <w:p w14:paraId="3B9B0592" w14:textId="5674C49D" w:rsidR="00F8410C" w:rsidRDefault="00684427">
            <w:pPr>
              <w:pBdr>
                <w:top w:val="nil"/>
                <w:left w:val="nil"/>
                <w:bottom w:val="nil"/>
                <w:right w:val="nil"/>
                <w:between w:val="nil"/>
              </w:pBdr>
              <w:spacing w:after="120"/>
              <w:jc w:val="center"/>
              <w:rPr>
                <w:color w:val="000000"/>
              </w:rPr>
            </w:pPr>
            <w:r w:rsidRPr="00684427">
              <w:rPr>
                <w:color w:val="000000"/>
              </w:rPr>
              <w:t>45200000-9</w:t>
            </w:r>
          </w:p>
        </w:tc>
        <w:tc>
          <w:tcPr>
            <w:tcW w:w="2127" w:type="dxa"/>
            <w:tcBorders>
              <w:top w:val="single" w:sz="4" w:space="0" w:color="000000"/>
              <w:left w:val="single" w:sz="4" w:space="0" w:color="000000"/>
              <w:bottom w:val="single" w:sz="4" w:space="0" w:color="000000"/>
              <w:right w:val="single" w:sz="4" w:space="0" w:color="000000"/>
            </w:tcBorders>
            <w:vAlign w:val="center"/>
          </w:tcPr>
          <w:p w14:paraId="5784BB86" w14:textId="77777777" w:rsidR="00684427" w:rsidRDefault="00684427" w:rsidP="00684427">
            <w:pPr>
              <w:spacing w:before="240" w:after="240"/>
              <w:jc w:val="center"/>
            </w:pPr>
            <w:r>
              <w:t xml:space="preserve">Reparația capitală a Gimnaziului nr.6, cu evidențierea a 3 etape: I-amenajarea teritoriului; II-renovarea sistemului de canalizare; III-reparația capitală a blocului alimentar-sala de mese, din mun. Bălți, str. Kiev, 16, nr. cad. 0300104.154; </w:t>
            </w:r>
          </w:p>
          <w:p w14:paraId="1A1AE491" w14:textId="77777777" w:rsidR="00684427" w:rsidRDefault="00684427" w:rsidP="00684427">
            <w:pPr>
              <w:spacing w:before="240" w:after="240"/>
              <w:jc w:val="center"/>
            </w:pPr>
            <w:r>
              <w:t>Reparația capitală a blocului „B” a gimnaziului nr. 6 cu evidențierea a 2 tranșe: I-sala sportivă cu încăperi aferent, II-clasele de studii și blocurile sanitare din str. Kiev 16, mun. Bălți;</w:t>
            </w:r>
          </w:p>
          <w:p w14:paraId="14BF3CD6" w14:textId="77777777" w:rsidR="00684427" w:rsidRDefault="00684427" w:rsidP="00684427">
            <w:pPr>
              <w:spacing w:before="240" w:after="240"/>
              <w:jc w:val="center"/>
            </w:pPr>
            <w:r>
              <w:t xml:space="preserve">Reparația capitală a încăperilor din blocul G. a Gimnaziului nr. 6, cu evidențierea a 3 etape: I-reparația încăperilor bloc G. etajului 1, II-reparația încăperilor bloc G. etajul 2, III-reparația </w:t>
            </w:r>
            <w:r>
              <w:lastRenderedPageBreak/>
              <w:t xml:space="preserve">încăperilor bloc G. et. 3 din mun. Bălți, str. Kiev, nr. 16, nr. Cad. 0300104.154; </w:t>
            </w:r>
          </w:p>
          <w:p w14:paraId="45318177" w14:textId="078D8D07" w:rsidR="00F8410C" w:rsidRDefault="00684427" w:rsidP="00684427">
            <w:pPr>
              <w:spacing w:before="240" w:after="240"/>
              <w:jc w:val="center"/>
            </w:pPr>
            <w:r>
              <w:t>în cadrul proiectului „Modernizarea infrastructurii spațiilor publice și instituțiilor educaționale în zona de revitalizare din municipiul Bălți (etapa II)”</w:t>
            </w:r>
          </w:p>
        </w:tc>
        <w:tc>
          <w:tcPr>
            <w:tcW w:w="1134" w:type="dxa"/>
            <w:tcBorders>
              <w:top w:val="single" w:sz="4" w:space="0" w:color="000000"/>
              <w:left w:val="single" w:sz="4" w:space="0" w:color="000000"/>
              <w:bottom w:val="single" w:sz="4" w:space="0" w:color="000000"/>
              <w:right w:val="single" w:sz="4" w:space="0" w:color="000000"/>
            </w:tcBorders>
            <w:vAlign w:val="center"/>
          </w:tcPr>
          <w:p w14:paraId="17407A64" w14:textId="77777777" w:rsidR="00F8410C" w:rsidRDefault="00354EAE">
            <w:pPr>
              <w:pBdr>
                <w:top w:val="nil"/>
                <w:left w:val="nil"/>
                <w:bottom w:val="nil"/>
                <w:right w:val="nil"/>
                <w:between w:val="nil"/>
              </w:pBdr>
              <w:spacing w:after="120"/>
              <w:jc w:val="center"/>
              <w:rPr>
                <w:color w:val="000000"/>
              </w:rPr>
            </w:pPr>
            <w:r>
              <w:rPr>
                <w:color w:val="000000"/>
              </w:rPr>
              <w:lastRenderedPageBreak/>
              <w:t>lucrare</w:t>
            </w:r>
          </w:p>
        </w:tc>
        <w:tc>
          <w:tcPr>
            <w:tcW w:w="1275" w:type="dxa"/>
            <w:tcBorders>
              <w:top w:val="single" w:sz="4" w:space="0" w:color="000000"/>
              <w:left w:val="single" w:sz="4" w:space="0" w:color="000000"/>
              <w:bottom w:val="single" w:sz="4" w:space="0" w:color="000000"/>
              <w:right w:val="single" w:sz="4" w:space="0" w:color="000000"/>
            </w:tcBorders>
            <w:vAlign w:val="center"/>
          </w:tcPr>
          <w:p w14:paraId="1FA3FEBC" w14:textId="77777777" w:rsidR="00F8410C" w:rsidRDefault="00354EAE">
            <w:pPr>
              <w:pBdr>
                <w:top w:val="nil"/>
                <w:left w:val="nil"/>
                <w:bottom w:val="nil"/>
                <w:right w:val="nil"/>
                <w:between w:val="nil"/>
              </w:pBdr>
              <w:spacing w:after="120"/>
              <w:jc w:val="center"/>
              <w:rPr>
                <w:color w:val="000000"/>
              </w:rPr>
            </w:pPr>
            <w:r>
              <w:rPr>
                <w:color w:val="000000"/>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717032CF" w14:textId="77777777" w:rsidR="00F8410C" w:rsidRDefault="00354EAE">
            <w:pPr>
              <w:pBdr>
                <w:top w:val="nil"/>
                <w:left w:val="nil"/>
                <w:bottom w:val="nil"/>
                <w:right w:val="nil"/>
                <w:between w:val="nil"/>
              </w:pBdr>
              <w:spacing w:after="120"/>
              <w:jc w:val="center"/>
              <w:rPr>
                <w:b/>
                <w:bCs/>
                <w:color w:val="000000"/>
              </w:rPr>
            </w:pPr>
            <w:r>
              <w:rPr>
                <w:b/>
                <w:bCs/>
                <w:color w:val="000000"/>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559" w:type="dxa"/>
            <w:tcBorders>
              <w:top w:val="single" w:sz="4" w:space="0" w:color="000000"/>
              <w:left w:val="single" w:sz="4" w:space="0" w:color="000000"/>
              <w:bottom w:val="single" w:sz="4" w:space="0" w:color="000000"/>
              <w:right w:val="single" w:sz="4" w:space="0" w:color="000000"/>
            </w:tcBorders>
            <w:vAlign w:val="center"/>
          </w:tcPr>
          <w:p w14:paraId="785A1819" w14:textId="5EF58574" w:rsidR="00F8410C" w:rsidRDefault="00684427">
            <w:pPr>
              <w:spacing w:before="240" w:after="240"/>
              <w:jc w:val="center"/>
              <w:rPr>
                <w:color w:val="000000"/>
              </w:rPr>
            </w:pPr>
            <w:r>
              <w:t>16598486,00</w:t>
            </w:r>
            <w:r w:rsidR="00354EAE">
              <w:rPr>
                <w:color w:val="000000"/>
              </w:rPr>
              <w:t xml:space="preserve"> </w:t>
            </w:r>
          </w:p>
          <w:p w14:paraId="335B5C50" w14:textId="77777777" w:rsidR="00F8410C" w:rsidRDefault="00354EAE">
            <w:pPr>
              <w:pBdr>
                <w:top w:val="nil"/>
                <w:left w:val="nil"/>
                <w:bottom w:val="nil"/>
                <w:right w:val="nil"/>
                <w:between w:val="nil"/>
              </w:pBdr>
              <w:spacing w:after="120"/>
              <w:jc w:val="center"/>
              <w:rPr>
                <w:color w:val="000000"/>
              </w:rPr>
            </w:pPr>
            <w:r>
              <w:rPr>
                <w:color w:val="000000"/>
              </w:rPr>
              <w:t>MDL fără TVA</w:t>
            </w:r>
          </w:p>
        </w:tc>
      </w:tr>
      <w:tr w:rsidR="00F8410C" w14:paraId="6813C0A3" w14:textId="77777777">
        <w:trPr>
          <w:trHeight w:val="56"/>
        </w:trPr>
        <w:tc>
          <w:tcPr>
            <w:tcW w:w="8789" w:type="dxa"/>
            <w:gridSpan w:val="6"/>
            <w:tcBorders>
              <w:top w:val="single" w:sz="4" w:space="0" w:color="000000"/>
              <w:left w:val="single" w:sz="4" w:space="0" w:color="000000"/>
              <w:bottom w:val="single" w:sz="4" w:space="0" w:color="000000"/>
              <w:right w:val="single" w:sz="4" w:space="0" w:color="000000"/>
            </w:tcBorders>
            <w:vAlign w:val="center"/>
          </w:tcPr>
          <w:p w14:paraId="092B116D" w14:textId="77777777" w:rsidR="00F8410C" w:rsidRDefault="00354EAE">
            <w:pPr>
              <w:pBdr>
                <w:top w:val="nil"/>
                <w:left w:val="nil"/>
                <w:bottom w:val="nil"/>
                <w:right w:val="nil"/>
                <w:between w:val="nil"/>
              </w:pBdr>
              <w:spacing w:after="120"/>
              <w:jc w:val="center"/>
              <w:rPr>
                <w:color w:val="000000"/>
              </w:rPr>
            </w:pPr>
            <w:r>
              <w:rPr>
                <w:color w:val="000000"/>
              </w:rPr>
              <w:t>Valoarea estimativă totală</w:t>
            </w:r>
          </w:p>
        </w:tc>
        <w:tc>
          <w:tcPr>
            <w:tcW w:w="1559" w:type="dxa"/>
            <w:tcBorders>
              <w:top w:val="single" w:sz="4" w:space="0" w:color="000000"/>
              <w:left w:val="single" w:sz="4" w:space="0" w:color="000000"/>
              <w:bottom w:val="single" w:sz="4" w:space="0" w:color="000000"/>
              <w:right w:val="single" w:sz="4" w:space="0" w:color="000000"/>
            </w:tcBorders>
            <w:vAlign w:val="center"/>
          </w:tcPr>
          <w:p w14:paraId="544838EB" w14:textId="434E1E03" w:rsidR="00F8410C" w:rsidRDefault="00684427">
            <w:pPr>
              <w:spacing w:before="240" w:after="240"/>
              <w:jc w:val="center"/>
              <w:rPr>
                <w:color w:val="000000"/>
              </w:rPr>
            </w:pPr>
            <w:r w:rsidRPr="00684427">
              <w:t xml:space="preserve">16598486,00 </w:t>
            </w:r>
            <w:r w:rsidR="00354EAE">
              <w:rPr>
                <w:color w:val="000000"/>
              </w:rPr>
              <w:t xml:space="preserve"> </w:t>
            </w:r>
          </w:p>
          <w:p w14:paraId="71BC83A8" w14:textId="77777777" w:rsidR="00F8410C" w:rsidRDefault="00354EAE">
            <w:pPr>
              <w:pBdr>
                <w:top w:val="nil"/>
                <w:left w:val="nil"/>
                <w:bottom w:val="nil"/>
                <w:right w:val="nil"/>
                <w:between w:val="nil"/>
              </w:pBdr>
              <w:spacing w:after="120"/>
              <w:jc w:val="center"/>
              <w:rPr>
                <w:color w:val="000000"/>
              </w:rPr>
            </w:pPr>
            <w:r>
              <w:rPr>
                <w:color w:val="000000"/>
              </w:rPr>
              <w:t>MDL fără TVA</w:t>
            </w:r>
          </w:p>
        </w:tc>
      </w:tr>
    </w:tbl>
    <w:p w14:paraId="58D209C0" w14:textId="77777777" w:rsidR="00F8410C" w:rsidRDefault="00354EAE">
      <w:pPr>
        <w:numPr>
          <w:ilvl w:val="0"/>
          <w:numId w:val="1"/>
        </w:numPr>
        <w:shd w:val="clear" w:color="auto" w:fill="FFFFFF"/>
        <w:tabs>
          <w:tab w:val="right" w:pos="426"/>
        </w:tabs>
        <w:spacing w:before="120"/>
        <w:ind w:left="360"/>
        <w:rPr>
          <w:b/>
          <w:bCs/>
        </w:rPr>
      </w:pPr>
      <w:r>
        <w:rPr>
          <w:b/>
          <w:bCs/>
        </w:rPr>
        <w:t>În cazul procedurilor de preselecție se indică numărul minim al candidaţilor şi, dacă este cazul, numărul maxim al acestora._________________________________________</w:t>
      </w:r>
    </w:p>
    <w:p w14:paraId="0CCCF11B" w14:textId="77777777" w:rsidR="00F8410C" w:rsidRDefault="00354EAE">
      <w:pPr>
        <w:numPr>
          <w:ilvl w:val="0"/>
          <w:numId w:val="1"/>
        </w:numPr>
        <w:shd w:val="clear" w:color="auto" w:fill="FFFFFF"/>
        <w:tabs>
          <w:tab w:val="right" w:pos="426"/>
        </w:tabs>
        <w:ind w:left="357"/>
        <w:rPr>
          <w:b/>
          <w:bCs/>
        </w:rPr>
      </w:pPr>
      <w:r>
        <w:rPr>
          <w:b/>
          <w:bCs/>
        </w:rPr>
        <w:t xml:space="preserve">În cazul în care contractul este împărțit pe loturi, un operator economic poate depune </w:t>
      </w:r>
    </w:p>
    <w:p w14:paraId="2D4A50EE" w14:textId="77777777" w:rsidR="00F8410C" w:rsidRDefault="00354EAE">
      <w:pPr>
        <w:shd w:val="clear" w:color="auto" w:fill="FFFFFF"/>
        <w:tabs>
          <w:tab w:val="right" w:pos="426"/>
        </w:tabs>
        <w:ind w:left="357"/>
        <w:rPr>
          <w:b/>
          <w:bCs/>
        </w:rPr>
      </w:pPr>
      <w:r>
        <w:rPr>
          <w:b/>
          <w:bCs/>
        </w:rPr>
        <w:t>oferta (se va selecta):</w:t>
      </w:r>
    </w:p>
    <w:p w14:paraId="170F962D" w14:textId="77777777" w:rsidR="00F8410C" w:rsidRDefault="00F8410C">
      <w:pPr>
        <w:shd w:val="clear" w:color="auto" w:fill="FFFFFF"/>
        <w:tabs>
          <w:tab w:val="right" w:pos="426"/>
        </w:tabs>
        <w:ind w:left="357"/>
        <w:rPr>
          <w:b/>
          <w:bCs/>
        </w:rPr>
      </w:pPr>
    </w:p>
    <w:p w14:paraId="4C00FC69" w14:textId="77777777" w:rsidR="00F8410C" w:rsidRDefault="00354EAE">
      <w:pPr>
        <w:numPr>
          <w:ilvl w:val="0"/>
          <w:numId w:val="2"/>
        </w:numPr>
        <w:shd w:val="clear" w:color="auto" w:fill="FFFFFF"/>
        <w:tabs>
          <w:tab w:val="right" w:pos="426"/>
        </w:tabs>
        <w:rPr>
          <w:b/>
          <w:bCs/>
        </w:rPr>
      </w:pPr>
      <w:r>
        <w:rPr>
          <w:b/>
          <w:bCs/>
        </w:rPr>
        <w:t>Pentru un singur lot - DA</w:t>
      </w:r>
    </w:p>
    <w:p w14:paraId="5CE02D99" w14:textId="77777777" w:rsidR="00F8410C" w:rsidRDefault="00354EAE">
      <w:pPr>
        <w:numPr>
          <w:ilvl w:val="0"/>
          <w:numId w:val="2"/>
        </w:numPr>
        <w:shd w:val="clear" w:color="auto" w:fill="FFFFFF"/>
        <w:tabs>
          <w:tab w:val="right" w:pos="426"/>
        </w:tabs>
      </w:pPr>
      <w:r>
        <w:t>Pentru mai multe loturi;</w:t>
      </w:r>
    </w:p>
    <w:p w14:paraId="1F421E2D" w14:textId="77777777" w:rsidR="00F8410C" w:rsidRDefault="00354EAE">
      <w:pPr>
        <w:numPr>
          <w:ilvl w:val="0"/>
          <w:numId w:val="2"/>
        </w:numPr>
        <w:shd w:val="clear" w:color="auto" w:fill="FFFFFF"/>
        <w:tabs>
          <w:tab w:val="right" w:pos="426"/>
        </w:tabs>
      </w:pPr>
      <w:r>
        <w:t>Pentru toate loturile;</w:t>
      </w:r>
    </w:p>
    <w:p w14:paraId="468C64C9" w14:textId="77777777" w:rsidR="00F8410C" w:rsidRDefault="00354EAE">
      <w:pPr>
        <w:numPr>
          <w:ilvl w:val="0"/>
          <w:numId w:val="2"/>
        </w:numPr>
        <w:shd w:val="clear" w:color="auto" w:fill="FFFFFF"/>
        <w:tabs>
          <w:tab w:val="right" w:pos="426"/>
        </w:tabs>
      </w:pPr>
      <w:r>
        <w:t>Alte limitări privind numărul de loturi care pot fi atribuite aceluiași ofertant___________</w:t>
      </w:r>
    </w:p>
    <w:p w14:paraId="130354F4" w14:textId="77777777" w:rsidR="00F8410C" w:rsidRDefault="00354EAE">
      <w:pPr>
        <w:numPr>
          <w:ilvl w:val="0"/>
          <w:numId w:val="1"/>
        </w:numPr>
        <w:shd w:val="clear" w:color="auto" w:fill="FFFFFF"/>
        <w:tabs>
          <w:tab w:val="right" w:pos="426"/>
        </w:tabs>
        <w:spacing w:before="120"/>
        <w:ind w:left="0" w:firstLine="0"/>
        <w:rPr>
          <w:b/>
          <w:bCs/>
        </w:rPr>
      </w:pPr>
      <w:r>
        <w:rPr>
          <w:b/>
          <w:bCs/>
        </w:rPr>
        <w:t>Admiterea sau interzicerea ofertelor alternative: nu se admit</w:t>
      </w:r>
    </w:p>
    <w:p w14:paraId="01DED7A1" w14:textId="77777777" w:rsidR="00F8410C" w:rsidRDefault="00354EAE">
      <w:pPr>
        <w:shd w:val="clear" w:color="auto" w:fill="FFFFFF"/>
        <w:tabs>
          <w:tab w:val="right" w:pos="426"/>
        </w:tabs>
        <w:jc w:val="center"/>
        <w:rPr>
          <w:sz w:val="20"/>
          <w:szCs w:val="20"/>
        </w:rPr>
      </w:pPr>
      <w:r>
        <w:rPr>
          <w:sz w:val="20"/>
          <w:szCs w:val="20"/>
        </w:rPr>
        <w:t>(indicați se admite sau nu se admite)</w:t>
      </w:r>
    </w:p>
    <w:p w14:paraId="5D02FDCC" w14:textId="77777777" w:rsidR="00F8410C" w:rsidRDefault="00354EAE">
      <w:pPr>
        <w:numPr>
          <w:ilvl w:val="0"/>
          <w:numId w:val="1"/>
        </w:numPr>
        <w:shd w:val="clear" w:color="auto" w:fill="FFFFFF"/>
        <w:tabs>
          <w:tab w:val="left" w:pos="0"/>
          <w:tab w:val="left" w:pos="284"/>
          <w:tab w:val="left" w:pos="426"/>
        </w:tabs>
        <w:spacing w:before="120"/>
        <w:ind w:left="284" w:hanging="284"/>
        <w:rPr>
          <w:b/>
          <w:bCs/>
        </w:rPr>
      </w:pPr>
      <w:r>
        <w:rPr>
          <w:b/>
          <w:bCs/>
        </w:rPr>
        <w:t>Termenii și condițiile de executare solicitați: executarea tuturor lucrărilor în maxim 12 luni. Dacă termenul de execuție din ofertă va fi mai mare de 12 luni, atunci aceasta va fi descalificată.</w:t>
      </w:r>
    </w:p>
    <w:p w14:paraId="56CF71CC" w14:textId="77777777" w:rsidR="00F8410C" w:rsidRDefault="00354EAE">
      <w:pPr>
        <w:numPr>
          <w:ilvl w:val="0"/>
          <w:numId w:val="1"/>
        </w:numPr>
        <w:shd w:val="clear" w:color="auto" w:fill="FFFFFF"/>
        <w:tabs>
          <w:tab w:val="left" w:pos="0"/>
          <w:tab w:val="left" w:pos="284"/>
          <w:tab w:val="left" w:pos="426"/>
        </w:tabs>
        <w:spacing w:before="120"/>
        <w:ind w:left="284" w:hanging="284"/>
        <w:rPr>
          <w:b/>
          <w:bCs/>
        </w:rPr>
      </w:pPr>
      <w:r>
        <w:rPr>
          <w:b/>
          <w:bCs/>
        </w:rPr>
        <w:t>Termenul de valabilitate a contractului: 31 decembrie 2032 (include și perioada de garanție a lucrărilor de 5 ani)</w:t>
      </w:r>
    </w:p>
    <w:p w14:paraId="6F4D8529" w14:textId="77777777" w:rsidR="00F8410C" w:rsidRDefault="00354EAE">
      <w:pPr>
        <w:numPr>
          <w:ilvl w:val="0"/>
          <w:numId w:val="1"/>
        </w:numPr>
        <w:tabs>
          <w:tab w:val="right" w:pos="426"/>
        </w:tabs>
        <w:spacing w:before="120"/>
        <w:ind w:left="360"/>
        <w:rPr>
          <w:b/>
          <w:bCs/>
        </w:rPr>
      </w:pPr>
      <w:r>
        <w:rPr>
          <w:b/>
          <w:bCs/>
        </w:rPr>
        <w:t>Contract de achiziție rezervat atelierelor protejate sau că acesta poate fi executat numai în cadrul unor programe de angajare protejată (după caz): NU</w:t>
      </w:r>
    </w:p>
    <w:p w14:paraId="0BFA5EDF" w14:textId="77777777" w:rsidR="00F8410C" w:rsidRDefault="00354EAE">
      <w:pPr>
        <w:shd w:val="clear" w:color="auto" w:fill="FFFFFF"/>
        <w:tabs>
          <w:tab w:val="right" w:pos="426"/>
        </w:tabs>
        <w:ind w:left="7560" w:hanging="630"/>
        <w:rPr>
          <w:sz w:val="20"/>
          <w:szCs w:val="20"/>
        </w:rPr>
      </w:pPr>
      <w:r>
        <w:rPr>
          <w:sz w:val="20"/>
          <w:szCs w:val="20"/>
        </w:rPr>
        <w:t>(indicați da sau nu)</w:t>
      </w:r>
    </w:p>
    <w:p w14:paraId="1F1656EC" w14:textId="77777777" w:rsidR="00F8410C" w:rsidRDefault="00354EAE">
      <w:pPr>
        <w:numPr>
          <w:ilvl w:val="0"/>
          <w:numId w:val="1"/>
        </w:numPr>
        <w:shd w:val="clear" w:color="auto" w:fill="FFFFFF"/>
        <w:tabs>
          <w:tab w:val="right" w:pos="426"/>
        </w:tabs>
        <w:spacing w:before="120"/>
        <w:ind w:left="360"/>
        <w:rPr>
          <w:b/>
          <w:bCs/>
        </w:rPr>
      </w:pPr>
      <w:r>
        <w:rPr>
          <w:b/>
          <w:bCs/>
        </w:rPr>
        <w:t>Prestarea serviciului este rezervată unei anumite profesii în temeiul unor legi sau al unor acte administrative (după caz): NU ESTE CAZUL</w:t>
      </w:r>
    </w:p>
    <w:p w14:paraId="37116145" w14:textId="77777777" w:rsidR="00F8410C" w:rsidRDefault="00354EAE">
      <w:pPr>
        <w:shd w:val="clear" w:color="auto" w:fill="FFFFFF"/>
        <w:tabs>
          <w:tab w:val="right" w:pos="426"/>
        </w:tabs>
        <w:jc w:val="center"/>
        <w:rPr>
          <w:sz w:val="20"/>
          <w:szCs w:val="20"/>
        </w:rPr>
      </w:pPr>
      <w:r>
        <w:rPr>
          <w:sz w:val="20"/>
          <w:szCs w:val="20"/>
        </w:rPr>
        <w:t>(se menționează respectivele legi și acte administrative)</w:t>
      </w:r>
    </w:p>
    <w:p w14:paraId="30CD5D1F" w14:textId="77777777" w:rsidR="00F8410C" w:rsidRDefault="00354EAE">
      <w:pPr>
        <w:numPr>
          <w:ilvl w:val="0"/>
          <w:numId w:val="1"/>
        </w:numPr>
        <w:shd w:val="clear" w:color="auto" w:fill="FFFFFF"/>
        <w:tabs>
          <w:tab w:val="right" w:pos="426"/>
        </w:tabs>
        <w:spacing w:before="120"/>
        <w:ind w:left="360"/>
        <w:rPr>
          <w:b/>
          <w:bCs/>
        </w:rPr>
      </w:pPr>
      <w:r>
        <w:rPr>
          <w:b/>
          <w:bC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10EAAF9" w14:textId="77777777" w:rsidR="00A56313" w:rsidRDefault="00A56313" w:rsidP="00A56313">
      <w:pPr>
        <w:shd w:val="clear" w:color="auto" w:fill="FFFFFF"/>
        <w:tabs>
          <w:tab w:val="right" w:pos="426"/>
        </w:tabs>
        <w:spacing w:before="120"/>
        <w:rPr>
          <w:b/>
          <w:bC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A56313" w:rsidRPr="00210509" w14:paraId="7AE63FD4"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93C4A2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18F4D93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43DC4F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50B9CAC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Nivelul minim/</w:t>
            </w:r>
          </w:p>
          <w:p w14:paraId="02A479E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Obligativitatea</w:t>
            </w:r>
          </w:p>
        </w:tc>
      </w:tr>
      <w:tr w:rsidR="00A56313" w:rsidRPr="00210509" w14:paraId="5D8CF030"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E2B93D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8D3783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3B6EEF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 xml:space="preserve">adaptat procedurii, cu aplicarea semnăturii electronice a operatorului economic. Prezentarea oricărui alt formular DUAE este </w:t>
            </w:r>
            <w:r w:rsidRPr="00210509">
              <w:rPr>
                <w:color w:val="000000"/>
                <w:lang w:val="ro-RO" w:eastAsia="ro-RO"/>
              </w:rPr>
              <w:lastRenderedPageBreak/>
              <w:t>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BF9E9D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DA</w:t>
            </w:r>
          </w:p>
        </w:tc>
      </w:tr>
      <w:tr w:rsidR="00A56313" w:rsidRPr="00210509" w14:paraId="2E1C0FBC"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2E750C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12DF5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20F393F"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13DD4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50205ADA" w14:textId="77777777" w:rsidTr="00A96D0F">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594625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88E2CB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Scrisoare de garanție bancară 1% din valoarea ofertei fără TVA</w:t>
            </w:r>
          </w:p>
          <w:p w14:paraId="7155C19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1F0B3A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A28891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B250E9D" w14:textId="77777777" w:rsidTr="00A96D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44A34B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DD4ADF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321B42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F08AEC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237F2D41" w14:textId="77777777" w:rsidTr="00A96D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7AE511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56A823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12CA0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DC679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5E3E992E" w14:textId="77777777" w:rsidTr="00A96D0F">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0F7D3F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E8C14F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F0CCD7F"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93480D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587975C2"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2876FF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0DE88E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Experiență similară în lucrări (informațiile date se vor include în anexele nr. 12 si nr. 13)</w:t>
            </w:r>
          </w:p>
          <w:p w14:paraId="34360425" w14:textId="77777777" w:rsidR="00A56313" w:rsidRPr="008D4B8F" w:rsidRDefault="00A56313" w:rsidP="00A96D0F">
            <w:pPr>
              <w:pStyle w:val="Corptext"/>
              <w:contextualSpacing/>
              <w:jc w:val="center"/>
              <w:rPr>
                <w:color w:val="000000"/>
                <w:lang w:val="ro-RO" w:eastAsia="ro-RO"/>
              </w:rPr>
            </w:pPr>
            <w:r w:rsidRPr="008D4B8F">
              <w:rPr>
                <w:color w:val="000000"/>
                <w:lang w:val="ro-RO" w:eastAsia="ro-RO"/>
              </w:rPr>
              <w:t>Sunt eligibile numai lucrările din domeniul construcții civile sau industriale</w:t>
            </w:r>
          </w:p>
          <w:p w14:paraId="1749C23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Procesele-verbale de recepție la terminarea lucrărilor trebuie să fie însoțite de concluzia INST (doar pentru obiectivele prevăzute la art.197 alin.(9) din Codul urbanismului și construcțiilor nr. 434/2023)</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3AC18A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7C3AE814" w14:textId="77777777" w:rsidR="00A56313" w:rsidRPr="00210509" w:rsidRDefault="00A56313" w:rsidP="00A96D0F">
            <w:pPr>
              <w:pStyle w:val="Corptext"/>
              <w:ind w:left="360"/>
              <w:contextualSpacing/>
              <w:jc w:val="center"/>
              <w:rPr>
                <w:color w:val="000000"/>
                <w:lang w:val="ro-RO" w:eastAsia="ro-RO"/>
              </w:rPr>
            </w:pPr>
            <w:r w:rsidRPr="00210509">
              <w:rPr>
                <w:color w:val="000000"/>
                <w:lang w:val="ro-RO" w:eastAsia="ro-RO"/>
              </w:rPr>
              <w:t>1) 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7AE63B8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sau</w:t>
            </w:r>
          </w:p>
          <w:p w14:paraId="6D878CD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 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04327D8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0770A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4FC6E7C2"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6A76B1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C351F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32CC5C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AB401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B3FD6F8" w14:textId="77777777" w:rsidTr="00A96D0F">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CB5CDC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5A5008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11E05C"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6D8EE6F"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037DF2A3"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B2695DF"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2508B8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060CF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E2C45C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29C780D"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1D1F6C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11.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EF45C60"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F8897E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639631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3FA00603"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B651D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86E1A5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Declarație terț susținător (anexele 18, 19, 20, 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2F4694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5775FB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45B689E6"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1377B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AE433B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 Avizul trebuie să fie pentru domeniul obiectului achiziției.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F9FFE8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F3F97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691BF86"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D5087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14.</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5B24A6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DDC38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DA24DDC"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5B214D84"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06D3FE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15.</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39AB6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01708B1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Certificatul trebuie să indice lipsa restanțelor stabilite în cuantumul prevăzut de lege.</w:t>
            </w:r>
          </w:p>
          <w:p w14:paraId="5593FB6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Poate fi prezentat certificatul din MCabinet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921157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4109C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27946920"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7A7B79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16.</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839FDC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Raport financiar pe anul 2024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C8CB4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92B276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BB83D0E" w14:textId="77777777" w:rsidTr="00A96D0F">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391B30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17.</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78D5163"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377E78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Original scanat, conform F7, F3, F5, confirmat prin semnătură electronică</w:t>
            </w:r>
          </w:p>
          <w:p w14:paraId="39FA187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 xml:space="preserve">Devizele ofertei tehnice trebuie întocmite conform F7, F3, F5, corespunzător </w:t>
            </w:r>
          </w:p>
          <w:p w14:paraId="4A89285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CP L.01.01-2012</w:t>
            </w:r>
          </w:p>
          <w:p w14:paraId="0ADDFB7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Este interzisă modificarea formularelor de deviz prin majorare sau micșorare a resurselor sau excluderea totală a acestora.</w:t>
            </w:r>
          </w:p>
          <w:p w14:paraId="01048D87"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Cifrele indicate în devize la valoarea de deviz lei, pe unitate de măsură inclusiv salariu și total inclusiv salariu, obligatoriu vor fi cu două cifre după virgulă.</w:t>
            </w:r>
          </w:p>
          <w:p w14:paraId="26B6153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Devizele vor prevedea TVA.</w:t>
            </w:r>
          </w:p>
          <w:p w14:paraId="32598A8C"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ATENȚIE! La formularul nr.7, la Valoarea de deviz să fie indicat Pe unitate de măsură- inclusiv salariu.</w:t>
            </w:r>
          </w:p>
          <w:p w14:paraId="3024E37B" w14:textId="77777777" w:rsidR="00A56313" w:rsidRPr="00A80670" w:rsidRDefault="00A56313" w:rsidP="00A96D0F">
            <w:pPr>
              <w:pStyle w:val="Corptext"/>
              <w:contextualSpacing/>
              <w:jc w:val="center"/>
              <w:rPr>
                <w:b/>
                <w:bCs/>
                <w:color w:val="000000"/>
                <w:lang w:val="ro-RO" w:eastAsia="ro-RO"/>
              </w:rPr>
            </w:pPr>
            <w:r w:rsidRPr="00A80670">
              <w:rPr>
                <w:b/>
                <w:bCs/>
                <w:color w:val="000000"/>
                <w:lang w:val="ro-RO" w:eastAsia="ro-RO"/>
              </w:rPr>
              <w:t>Este interzisă comasarea devizelor caietului de sarcini în oferta operatorului economic!</w:t>
            </w:r>
          </w:p>
          <w:p w14:paraId="1237B3E0"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Cheltuielile de limită se calculează conform CP L.01.01-2012.</w:t>
            </w:r>
          </w:p>
          <w:p w14:paraId="7DFC4D7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 xml:space="preserve">La întocmirea devizelor locale prin metoda de resurse la procurarea și montajul  utilajelor tehnologice pentru capitolul “Montarea utilajelor tehnologice” se utilizează aceleași principii ca pentru </w:t>
            </w:r>
            <w:r w:rsidRPr="00210509">
              <w:rPr>
                <w:color w:val="000000"/>
                <w:lang w:val="ro-RO" w:eastAsia="ro-RO"/>
              </w:rPr>
              <w:lastRenderedPageBreak/>
              <w:t>lucrările de construcții, numai că cheltuielile de transport, de achiziționare-depozitare și altele nu se includ în valoarea montajului utilajelor, fiindcă ele sunt luate în considerare în valoarea utilajelor, iar defalcările pentru cheltuielile de regie se efectuează din cheltuielile pentru salarizarea muncitorilor montatorilor.</w:t>
            </w:r>
          </w:p>
          <w:p w14:paraId="53348916"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Valoarea de deviz a utilajelor tehnologice, mobilei, inventarului se determină ca suma cheltuielilor pentru procurarea și transportarea lor la depozitul anexă sau la locul de predare în montaj.</w:t>
            </w:r>
          </w:p>
          <w:p w14:paraId="217BF1B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F5332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DA</w:t>
            </w:r>
          </w:p>
        </w:tc>
      </w:tr>
      <w:tr w:rsidR="00A56313" w:rsidRPr="00210509" w14:paraId="6E5095D6"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0B0C6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18.</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0E81F8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Certificat de atestare tehnico-profesională a 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40ED397" w14:textId="77777777" w:rsidR="00A56313" w:rsidRPr="000E6EBE" w:rsidRDefault="00A56313" w:rsidP="00A96D0F">
            <w:pPr>
              <w:pStyle w:val="Corptext"/>
              <w:contextualSpacing/>
              <w:rPr>
                <w:color w:val="000000"/>
                <w:lang w:val="ro-RO" w:eastAsia="ro-RO"/>
              </w:rPr>
            </w:pPr>
            <w:r w:rsidRPr="000E6EBE">
              <w:rPr>
                <w:color w:val="000000"/>
                <w:lang w:val="ro-RO" w:eastAsia="ro-RO"/>
              </w:rPr>
              <w:t>Original scanat Semnat electronic</w:t>
            </w:r>
          </w:p>
          <w:p w14:paraId="17D81569" w14:textId="77777777" w:rsidR="00A56313" w:rsidRPr="000E6EBE" w:rsidRDefault="00A56313" w:rsidP="00A96D0F">
            <w:pPr>
              <w:pStyle w:val="Corptext"/>
              <w:rPr>
                <w:color w:val="000000"/>
                <w:lang w:val="ro-RO" w:eastAsia="ro-RO"/>
              </w:rPr>
            </w:pPr>
            <w:r w:rsidRPr="000E6EBE">
              <w:rPr>
                <w:color w:val="000000"/>
                <w:lang w:val="ro-RO" w:eastAsia="ro-RO"/>
              </w:rPr>
              <w:t>Certificatul trebuie să fie valabil la data deschiderii ofertelor</w:t>
            </w:r>
          </w:p>
          <w:p w14:paraId="57BA108B" w14:textId="77777777" w:rsidR="00A56313" w:rsidRPr="000E6EBE" w:rsidRDefault="00A56313" w:rsidP="00A96D0F">
            <w:pPr>
              <w:pStyle w:val="Corptext"/>
              <w:rPr>
                <w:color w:val="000000"/>
                <w:lang w:val="ro-RO" w:eastAsia="ro-RO"/>
              </w:rPr>
            </w:pPr>
            <w:r w:rsidRPr="000E6EBE">
              <w:rPr>
                <w:color w:val="000000"/>
                <w:lang w:val="ro-RO" w:eastAsia="ro-RO"/>
              </w:rPr>
              <w:t>ofertantul sau asociatul ori subantreprenorul acestuia trebuie să aibă angajați sau contractați ca prestatori de servicii responsabili tehnici în domeniile:</w:t>
            </w:r>
          </w:p>
          <w:p w14:paraId="18199591" w14:textId="77777777" w:rsidR="00A56313" w:rsidRPr="000E6EBE" w:rsidRDefault="00A56313" w:rsidP="00A96D0F">
            <w:pPr>
              <w:pStyle w:val="Corptext"/>
              <w:rPr>
                <w:b/>
                <w:bCs/>
                <w:color w:val="000000"/>
                <w:lang w:val="ro-RO" w:eastAsia="ro-RO"/>
              </w:rPr>
            </w:pPr>
            <w:r w:rsidRPr="000E6EBE">
              <w:rPr>
                <w:b/>
                <w:bCs/>
                <w:color w:val="000000"/>
                <w:lang w:val="ro-RO" w:eastAsia="ro-RO"/>
              </w:rPr>
              <w:t>Lucrări Generale</w:t>
            </w:r>
          </w:p>
          <w:p w14:paraId="288B92D3" w14:textId="77777777" w:rsidR="00A56313" w:rsidRPr="000E6EBE" w:rsidRDefault="00A56313" w:rsidP="00A96D0F">
            <w:pPr>
              <w:pStyle w:val="Corptext"/>
              <w:rPr>
                <w:color w:val="000000"/>
                <w:lang w:val="ro-RO" w:eastAsia="ro-RO"/>
              </w:rPr>
            </w:pPr>
            <w:r w:rsidRPr="000E6EBE">
              <w:rPr>
                <w:color w:val="000000"/>
                <w:lang w:val="ro-RO" w:eastAsia="ro-RO"/>
              </w:rPr>
              <w:t>Domeniile de atestare</w:t>
            </w:r>
          </w:p>
          <w:p w14:paraId="0D8C7682" w14:textId="77777777" w:rsidR="00A56313" w:rsidRPr="000E6EBE" w:rsidRDefault="00A56313" w:rsidP="00A96D0F">
            <w:pPr>
              <w:pStyle w:val="Corptext"/>
              <w:rPr>
                <w:color w:val="000000"/>
                <w:lang w:val="ro-RO" w:eastAsia="ro-RO"/>
              </w:rPr>
            </w:pPr>
            <w:r w:rsidRPr="000E6EBE">
              <w:rPr>
                <w:color w:val="000000"/>
                <w:lang w:val="ro-RO" w:eastAsia="ro-RO"/>
              </w:rPr>
              <w:t>1. construcții civile, industriale și agrozootehnice.</w:t>
            </w:r>
          </w:p>
          <w:p w14:paraId="60AB0223" w14:textId="77777777" w:rsidR="00A56313" w:rsidRPr="000E6EBE" w:rsidRDefault="00A56313" w:rsidP="00A96D0F">
            <w:pPr>
              <w:pStyle w:val="Corptext"/>
              <w:rPr>
                <w:color w:val="000000"/>
                <w:lang w:val="ro-RO" w:eastAsia="ro-RO"/>
              </w:rPr>
            </w:pPr>
          </w:p>
          <w:p w14:paraId="1B7DD94D" w14:textId="77777777" w:rsidR="00A56313" w:rsidRPr="000E6EBE" w:rsidRDefault="00A56313" w:rsidP="00A96D0F">
            <w:pPr>
              <w:pStyle w:val="Corptext"/>
              <w:rPr>
                <w:color w:val="000000"/>
                <w:lang w:val="ro-RO" w:eastAsia="ro-RO"/>
              </w:rPr>
            </w:pPr>
            <w:r w:rsidRPr="000E6EBE">
              <w:rPr>
                <w:color w:val="000000"/>
                <w:lang w:val="ro-RO" w:eastAsia="ro-RO"/>
              </w:rPr>
              <w:t>Domeniile de atestare conform Regulamentului de atestare modificat prin</w:t>
            </w:r>
          </w:p>
          <w:p w14:paraId="4606179E" w14:textId="77777777" w:rsidR="00A56313" w:rsidRPr="000E6EBE" w:rsidRDefault="00A56313" w:rsidP="00A96D0F">
            <w:pPr>
              <w:pStyle w:val="Corptext"/>
              <w:rPr>
                <w:color w:val="000000"/>
                <w:lang w:val="ro-RO" w:eastAsia="ro-RO"/>
              </w:rPr>
            </w:pPr>
            <w:r w:rsidRPr="000E6EBE">
              <w:rPr>
                <w:color w:val="000000"/>
                <w:lang w:val="ro-RO" w:eastAsia="ro-RO"/>
              </w:rPr>
              <w:t>HG nr.207 din 30.03.2022:</w:t>
            </w:r>
          </w:p>
          <w:p w14:paraId="72C4EE86" w14:textId="77777777" w:rsidR="00A56313" w:rsidRPr="000E6EBE" w:rsidRDefault="00A56313" w:rsidP="00A96D0F">
            <w:pPr>
              <w:pStyle w:val="Corptext"/>
              <w:rPr>
                <w:color w:val="000000"/>
                <w:lang w:val="ro-RO" w:eastAsia="ro-RO"/>
              </w:rPr>
            </w:pPr>
            <w:r w:rsidRPr="000E6EBE">
              <w:rPr>
                <w:color w:val="000000"/>
                <w:lang w:val="ro-RO" w:eastAsia="ro-RO"/>
              </w:rPr>
              <w:t>2) Executarea/desființarea construcţiilor:</w:t>
            </w:r>
          </w:p>
          <w:p w14:paraId="07FF7AA0" w14:textId="77777777" w:rsidR="00A56313" w:rsidRPr="000E6EBE" w:rsidRDefault="00A56313" w:rsidP="00A96D0F">
            <w:pPr>
              <w:pStyle w:val="Corptext"/>
              <w:rPr>
                <w:color w:val="000000"/>
                <w:lang w:val="ro-RO" w:eastAsia="ro-RO"/>
              </w:rPr>
            </w:pPr>
            <w:r w:rsidRPr="000E6EBE">
              <w:rPr>
                <w:color w:val="000000"/>
                <w:lang w:val="ro-RO" w:eastAsia="ro-RO"/>
              </w:rPr>
              <w:t>b) construcţii din zidărie;</w:t>
            </w:r>
          </w:p>
          <w:p w14:paraId="6F100DFC" w14:textId="77777777" w:rsidR="00A56313" w:rsidRPr="000E6EBE" w:rsidRDefault="00A56313" w:rsidP="00A96D0F">
            <w:pPr>
              <w:pStyle w:val="Corptext"/>
              <w:rPr>
                <w:color w:val="000000"/>
                <w:lang w:val="ro-RO" w:eastAsia="ro-RO"/>
              </w:rPr>
            </w:pPr>
            <w:r w:rsidRPr="000E6EBE">
              <w:rPr>
                <w:color w:val="000000"/>
                <w:lang w:val="ro-RO" w:eastAsia="ro-RO"/>
              </w:rPr>
              <w:t>e) lucrări de amenajare a teritoriului;</w:t>
            </w:r>
          </w:p>
          <w:p w14:paraId="55F56FC9" w14:textId="77777777" w:rsidR="00A56313" w:rsidRPr="000E6EBE" w:rsidRDefault="00A56313" w:rsidP="00A96D0F">
            <w:pPr>
              <w:pStyle w:val="Corptext"/>
              <w:rPr>
                <w:color w:val="000000"/>
                <w:lang w:val="ro-RO" w:eastAsia="ro-RO"/>
              </w:rPr>
            </w:pPr>
            <w:r w:rsidRPr="000E6EBE">
              <w:rPr>
                <w:color w:val="000000"/>
                <w:lang w:val="ro-RO" w:eastAsia="ro-RO"/>
              </w:rPr>
              <w:t>o) construcţii din lemn;</w:t>
            </w:r>
          </w:p>
          <w:p w14:paraId="43CE59F2" w14:textId="77777777" w:rsidR="00A56313" w:rsidRPr="000E6EBE" w:rsidRDefault="00A56313" w:rsidP="00A96D0F">
            <w:pPr>
              <w:pStyle w:val="Corptext"/>
              <w:rPr>
                <w:color w:val="000000"/>
                <w:lang w:val="ro-RO" w:eastAsia="ro-RO"/>
              </w:rPr>
            </w:pPr>
          </w:p>
          <w:p w14:paraId="5E5D7047" w14:textId="77777777" w:rsidR="00A56313" w:rsidRPr="000E6EBE" w:rsidRDefault="00A56313" w:rsidP="00A96D0F">
            <w:pPr>
              <w:pStyle w:val="Corptext"/>
              <w:rPr>
                <w:color w:val="000000"/>
                <w:lang w:val="ro-RO" w:eastAsia="ro-RO"/>
              </w:rPr>
            </w:pPr>
            <w:r w:rsidRPr="000E6EBE">
              <w:rPr>
                <w:color w:val="000000"/>
                <w:lang w:val="ro-RO" w:eastAsia="ro-RO"/>
              </w:rPr>
              <w:t>3) Lucrări de protecţie a construcţiilor şi utilajelor:</w:t>
            </w:r>
          </w:p>
          <w:p w14:paraId="41A94C0E" w14:textId="77777777" w:rsidR="00A56313" w:rsidRPr="000E6EBE" w:rsidRDefault="00A56313" w:rsidP="00A96D0F">
            <w:pPr>
              <w:pStyle w:val="Corptext"/>
              <w:rPr>
                <w:color w:val="000000"/>
                <w:lang w:val="ro-RO" w:eastAsia="ro-RO"/>
              </w:rPr>
            </w:pPr>
            <w:r w:rsidRPr="000E6EBE">
              <w:rPr>
                <w:color w:val="000000"/>
                <w:lang w:val="ro-RO" w:eastAsia="ro-RO"/>
              </w:rPr>
              <w:t>a) învelitori şi şarpante, izolaţii hidrofuge;</w:t>
            </w:r>
          </w:p>
          <w:p w14:paraId="16D77D05" w14:textId="77777777" w:rsidR="00A56313" w:rsidRPr="000E6EBE" w:rsidRDefault="00A56313" w:rsidP="00A96D0F">
            <w:pPr>
              <w:pStyle w:val="Corptext"/>
              <w:rPr>
                <w:color w:val="000000"/>
                <w:lang w:val="ro-RO" w:eastAsia="ro-RO"/>
              </w:rPr>
            </w:pPr>
            <w:r w:rsidRPr="000E6EBE">
              <w:rPr>
                <w:color w:val="000000"/>
                <w:lang w:val="ro-RO" w:eastAsia="ro-RO"/>
              </w:rPr>
              <w:t>b) izolaţii termice;</w:t>
            </w:r>
          </w:p>
          <w:p w14:paraId="63E3EAAD" w14:textId="77777777" w:rsidR="00A56313" w:rsidRPr="000E6EBE" w:rsidRDefault="00A56313" w:rsidP="00A96D0F">
            <w:pPr>
              <w:pStyle w:val="Corptext"/>
              <w:rPr>
                <w:color w:val="000000"/>
                <w:lang w:val="ro-RO" w:eastAsia="ro-RO"/>
              </w:rPr>
            </w:pPr>
          </w:p>
          <w:p w14:paraId="39AEE217" w14:textId="77777777" w:rsidR="00A56313" w:rsidRPr="000E6EBE" w:rsidRDefault="00A56313" w:rsidP="00A96D0F">
            <w:pPr>
              <w:pStyle w:val="Corptext"/>
              <w:rPr>
                <w:color w:val="000000"/>
                <w:lang w:val="ro-RO" w:eastAsia="ro-RO"/>
              </w:rPr>
            </w:pPr>
            <w:r w:rsidRPr="000E6EBE">
              <w:rPr>
                <w:color w:val="000000"/>
                <w:lang w:val="ro-RO" w:eastAsia="ro-RO"/>
              </w:rPr>
              <w:t>4) Lucrări de finisare a construcțiilor:</w:t>
            </w:r>
          </w:p>
          <w:p w14:paraId="05244DC6" w14:textId="77777777" w:rsidR="00A56313" w:rsidRPr="000E6EBE" w:rsidRDefault="00A56313" w:rsidP="00A96D0F">
            <w:pPr>
              <w:pStyle w:val="Corptext"/>
              <w:rPr>
                <w:color w:val="000000"/>
                <w:lang w:val="ro-RO" w:eastAsia="ro-RO"/>
              </w:rPr>
            </w:pPr>
            <w:r w:rsidRPr="000E6EBE">
              <w:rPr>
                <w:color w:val="000000"/>
                <w:lang w:val="ro-RO" w:eastAsia="ro-RO"/>
              </w:rPr>
              <w:t>a) tencuieli, placaje exterioare și interioare;</w:t>
            </w:r>
          </w:p>
          <w:p w14:paraId="5CC847FF" w14:textId="77777777" w:rsidR="00A56313" w:rsidRPr="000E6EBE" w:rsidRDefault="00A56313" w:rsidP="00A96D0F">
            <w:pPr>
              <w:pStyle w:val="Corptext"/>
              <w:rPr>
                <w:color w:val="000000"/>
                <w:lang w:val="ro-RO" w:eastAsia="ro-RO"/>
              </w:rPr>
            </w:pPr>
            <w:r w:rsidRPr="000E6EBE">
              <w:rPr>
                <w:color w:val="000000"/>
                <w:lang w:val="ro-RO" w:eastAsia="ro-RO"/>
              </w:rPr>
              <w:t>b) pardoseli;</w:t>
            </w:r>
          </w:p>
          <w:p w14:paraId="0A7EDBC7" w14:textId="77777777" w:rsidR="00A56313" w:rsidRPr="000E6EBE" w:rsidRDefault="00A56313" w:rsidP="00A96D0F">
            <w:pPr>
              <w:pStyle w:val="Corptext"/>
              <w:rPr>
                <w:color w:val="000000"/>
                <w:lang w:val="ro-RO" w:eastAsia="ro-RO"/>
              </w:rPr>
            </w:pPr>
            <w:r w:rsidRPr="000E6EBE">
              <w:rPr>
                <w:color w:val="000000"/>
                <w:lang w:val="ro-RO" w:eastAsia="ro-RO"/>
              </w:rPr>
              <w:t>c) produse de tâmplărie;</w:t>
            </w:r>
          </w:p>
          <w:p w14:paraId="3FC2287A" w14:textId="77777777" w:rsidR="00A56313" w:rsidRPr="000E6EBE" w:rsidRDefault="00A56313" w:rsidP="00A96D0F">
            <w:pPr>
              <w:pStyle w:val="Corptext"/>
              <w:rPr>
                <w:color w:val="000000"/>
                <w:lang w:val="ro-RO" w:eastAsia="ro-RO"/>
              </w:rPr>
            </w:pPr>
          </w:p>
          <w:p w14:paraId="1697993A" w14:textId="77777777" w:rsidR="00A56313" w:rsidRPr="000E6EBE" w:rsidRDefault="00A56313" w:rsidP="00A96D0F">
            <w:pPr>
              <w:pStyle w:val="Corptext"/>
              <w:rPr>
                <w:color w:val="000000"/>
                <w:lang w:val="ro-RO" w:eastAsia="ro-RO"/>
              </w:rPr>
            </w:pPr>
            <w:r w:rsidRPr="000E6EBE">
              <w:rPr>
                <w:color w:val="000000"/>
                <w:lang w:val="ro-RO" w:eastAsia="ro-RO"/>
              </w:rPr>
              <w:lastRenderedPageBreak/>
              <w:t>ori domeniile de atestare (conform HG Nr. 743 din 06-11-2024):</w:t>
            </w:r>
          </w:p>
          <w:p w14:paraId="50DE15CB" w14:textId="77777777" w:rsidR="00A56313" w:rsidRPr="000E6EBE" w:rsidRDefault="00A56313" w:rsidP="00A96D0F">
            <w:pPr>
              <w:pStyle w:val="Corptext"/>
              <w:rPr>
                <w:color w:val="000000"/>
                <w:lang w:val="ro-RO" w:eastAsia="ro-RO"/>
              </w:rPr>
            </w:pPr>
          </w:p>
          <w:p w14:paraId="72F6F0C6" w14:textId="77777777" w:rsidR="00A56313" w:rsidRPr="000E6EBE" w:rsidRDefault="00A56313" w:rsidP="00A96D0F">
            <w:pPr>
              <w:pStyle w:val="Corptext"/>
              <w:rPr>
                <w:color w:val="000000"/>
                <w:lang w:val="ro-RO" w:eastAsia="ro-RO"/>
              </w:rPr>
            </w:pPr>
            <w:r w:rsidRPr="000E6EBE">
              <w:rPr>
                <w:color w:val="000000"/>
                <w:lang w:val="ro-RO" w:eastAsia="ro-RO"/>
              </w:rPr>
              <w:t>40.1. construcții civile;</w:t>
            </w:r>
          </w:p>
          <w:p w14:paraId="067FC894" w14:textId="77777777" w:rsidR="00A56313" w:rsidRPr="000E6EBE" w:rsidRDefault="00A56313" w:rsidP="00A96D0F">
            <w:pPr>
              <w:pStyle w:val="Corptext"/>
              <w:rPr>
                <w:color w:val="000000"/>
                <w:lang w:val="ro-RO" w:eastAsia="ro-RO"/>
              </w:rPr>
            </w:pPr>
          </w:p>
          <w:p w14:paraId="6F3E97ED" w14:textId="77777777" w:rsidR="00A56313" w:rsidRPr="000E6EBE" w:rsidRDefault="00A56313" w:rsidP="00A96D0F">
            <w:pPr>
              <w:pStyle w:val="Corptext"/>
              <w:rPr>
                <w:color w:val="000000"/>
                <w:lang w:val="ro-RO" w:eastAsia="ro-RO"/>
              </w:rPr>
            </w:pPr>
            <w:r w:rsidRPr="000E6EBE">
              <w:rPr>
                <w:color w:val="000000"/>
                <w:lang w:val="ro-RO" w:eastAsia="ro-RO"/>
              </w:rPr>
              <w:t>Și</w:t>
            </w:r>
          </w:p>
          <w:p w14:paraId="4F5747D9" w14:textId="77777777" w:rsidR="00A56313" w:rsidRPr="000E6EBE" w:rsidRDefault="00A56313" w:rsidP="00A96D0F">
            <w:pPr>
              <w:pStyle w:val="Corptext"/>
              <w:rPr>
                <w:b/>
                <w:bCs/>
                <w:color w:val="000000"/>
                <w:lang w:val="ro-RO" w:eastAsia="ro-RO"/>
              </w:rPr>
            </w:pPr>
            <w:r w:rsidRPr="000E6EBE">
              <w:rPr>
                <w:b/>
                <w:bCs/>
                <w:color w:val="000000"/>
                <w:lang w:val="ro-RO" w:eastAsia="ro-RO"/>
              </w:rPr>
              <w:t>Lucrări Specializate</w:t>
            </w:r>
          </w:p>
          <w:p w14:paraId="626C2746" w14:textId="77777777" w:rsidR="00A56313" w:rsidRPr="000E6EBE" w:rsidRDefault="00A56313" w:rsidP="00A96D0F">
            <w:pPr>
              <w:pStyle w:val="Corptext"/>
              <w:rPr>
                <w:color w:val="000000"/>
                <w:lang w:val="ro-RO" w:eastAsia="ro-RO"/>
              </w:rPr>
            </w:pPr>
            <w:r w:rsidRPr="000E6EBE">
              <w:rPr>
                <w:color w:val="000000"/>
                <w:lang w:val="ro-RO" w:eastAsia="ro-RO"/>
              </w:rPr>
              <w:t>Domeniile de atestare</w:t>
            </w:r>
          </w:p>
          <w:p w14:paraId="6A2B814B" w14:textId="77777777" w:rsidR="00A56313" w:rsidRPr="000E6EBE" w:rsidRDefault="00A56313" w:rsidP="00A96D0F">
            <w:pPr>
              <w:pStyle w:val="Corptext"/>
              <w:rPr>
                <w:color w:val="000000"/>
                <w:lang w:val="ro-RO" w:eastAsia="ro-RO"/>
              </w:rPr>
            </w:pPr>
            <w:r w:rsidRPr="000E6EBE">
              <w:rPr>
                <w:color w:val="000000"/>
                <w:lang w:val="ro-RO" w:eastAsia="ro-RO"/>
              </w:rPr>
              <w:t>1. Instalații și rețele de alimentare cu apă și canalizare</w:t>
            </w:r>
          </w:p>
          <w:p w14:paraId="220C046C" w14:textId="77777777" w:rsidR="00A56313" w:rsidRPr="000E6EBE" w:rsidRDefault="00A56313" w:rsidP="00A96D0F">
            <w:pPr>
              <w:pStyle w:val="Corptext"/>
              <w:rPr>
                <w:color w:val="000000"/>
                <w:lang w:val="ro-RO" w:eastAsia="ro-RO"/>
              </w:rPr>
            </w:pPr>
            <w:r w:rsidRPr="000E6EBE">
              <w:rPr>
                <w:color w:val="000000"/>
                <w:lang w:val="ro-RO" w:eastAsia="ro-RO"/>
              </w:rPr>
              <w:t>2. Instalații și rețele de încălzire</w:t>
            </w:r>
          </w:p>
          <w:p w14:paraId="42126579" w14:textId="77777777" w:rsidR="00A56313" w:rsidRPr="000E6EBE" w:rsidRDefault="00A56313" w:rsidP="00A96D0F">
            <w:pPr>
              <w:pStyle w:val="Corptext"/>
              <w:rPr>
                <w:color w:val="000000"/>
                <w:lang w:val="ro-RO" w:eastAsia="ro-RO"/>
              </w:rPr>
            </w:pPr>
            <w:r w:rsidRPr="000E6EBE">
              <w:rPr>
                <w:color w:val="000000"/>
                <w:lang w:val="ro-RO" w:eastAsia="ro-RO"/>
              </w:rPr>
              <w:t>3. Instalații de ventilație și climatizare</w:t>
            </w:r>
          </w:p>
          <w:p w14:paraId="56CB9C50" w14:textId="77777777" w:rsidR="00A56313" w:rsidRPr="000E6EBE" w:rsidRDefault="00A56313" w:rsidP="00A96D0F">
            <w:pPr>
              <w:pStyle w:val="Corptext"/>
              <w:rPr>
                <w:color w:val="000000"/>
                <w:lang w:val="ro-RO" w:eastAsia="ro-RO"/>
              </w:rPr>
            </w:pPr>
            <w:r w:rsidRPr="000E6EBE">
              <w:rPr>
                <w:color w:val="000000"/>
                <w:lang w:val="ro-RO" w:eastAsia="ro-RO"/>
              </w:rPr>
              <w:t>4. Instalații și rețele electrice</w:t>
            </w:r>
          </w:p>
          <w:p w14:paraId="5C387C3B" w14:textId="77777777" w:rsidR="00A56313" w:rsidRPr="000E6EBE" w:rsidRDefault="00A56313" w:rsidP="00A96D0F">
            <w:pPr>
              <w:pStyle w:val="Corptext"/>
              <w:rPr>
                <w:color w:val="000000"/>
                <w:lang w:val="ro-RO" w:eastAsia="ro-RO"/>
              </w:rPr>
            </w:pPr>
            <w:r w:rsidRPr="000E6EBE">
              <w:rPr>
                <w:color w:val="000000"/>
                <w:lang w:val="ro-RO" w:eastAsia="ro-RO"/>
              </w:rPr>
              <w:t>5. Instalații de automatizare</w:t>
            </w:r>
          </w:p>
          <w:p w14:paraId="7E02D519" w14:textId="77777777" w:rsidR="00A56313" w:rsidRPr="000E6EBE" w:rsidRDefault="00A56313" w:rsidP="00A96D0F">
            <w:pPr>
              <w:pStyle w:val="Corptext"/>
              <w:rPr>
                <w:color w:val="000000"/>
                <w:lang w:val="ro-RO" w:eastAsia="ro-RO"/>
              </w:rPr>
            </w:pPr>
            <w:r w:rsidRPr="000E6EBE">
              <w:rPr>
                <w:color w:val="000000"/>
                <w:lang w:val="ro-RO" w:eastAsia="ro-RO"/>
              </w:rPr>
              <w:t>6. Instalații și rețele de telecomunicație</w:t>
            </w:r>
          </w:p>
          <w:p w14:paraId="4DB60EFA" w14:textId="77777777" w:rsidR="00A56313" w:rsidRPr="000E6EBE" w:rsidRDefault="00A56313" w:rsidP="00A96D0F">
            <w:pPr>
              <w:pStyle w:val="Corptext"/>
              <w:rPr>
                <w:color w:val="000000"/>
                <w:lang w:val="ro-RO" w:eastAsia="ro-RO"/>
              </w:rPr>
            </w:pPr>
            <w:r w:rsidRPr="000E6EBE">
              <w:rPr>
                <w:color w:val="000000"/>
                <w:lang w:val="ro-RO" w:eastAsia="ro-RO"/>
              </w:rPr>
              <w:t>7. Instalații de semnalizare</w:t>
            </w:r>
          </w:p>
          <w:p w14:paraId="5C696010" w14:textId="77777777" w:rsidR="00A56313" w:rsidRPr="000E6EBE" w:rsidRDefault="00A56313" w:rsidP="00A96D0F">
            <w:pPr>
              <w:pStyle w:val="Corptext"/>
              <w:rPr>
                <w:color w:val="000000"/>
                <w:lang w:val="ro-RO" w:eastAsia="ro-RO"/>
              </w:rPr>
            </w:pPr>
            <w:r w:rsidRPr="000E6EBE">
              <w:rPr>
                <w:color w:val="000000"/>
                <w:lang w:val="ro-RO" w:eastAsia="ro-RO"/>
              </w:rPr>
              <w:t>sau</w:t>
            </w:r>
          </w:p>
          <w:p w14:paraId="51973E72" w14:textId="77777777" w:rsidR="00A56313" w:rsidRPr="000E6EBE" w:rsidRDefault="00A56313" w:rsidP="00A96D0F">
            <w:pPr>
              <w:pStyle w:val="Corptext"/>
              <w:rPr>
                <w:color w:val="000000"/>
                <w:lang w:val="ro-RO" w:eastAsia="ro-RO"/>
              </w:rPr>
            </w:pPr>
            <w:r w:rsidRPr="000E6EBE">
              <w:rPr>
                <w:color w:val="000000"/>
                <w:lang w:val="ro-RO" w:eastAsia="ro-RO"/>
              </w:rPr>
              <w:t>Domeniile de atestare conform Regulamentului de atestare modificat prin</w:t>
            </w:r>
          </w:p>
          <w:p w14:paraId="32438630" w14:textId="77777777" w:rsidR="00A56313" w:rsidRPr="000E6EBE" w:rsidRDefault="00A56313" w:rsidP="00A96D0F">
            <w:pPr>
              <w:pStyle w:val="Corptext"/>
              <w:rPr>
                <w:color w:val="000000"/>
                <w:lang w:val="ro-RO" w:eastAsia="ro-RO"/>
              </w:rPr>
            </w:pPr>
            <w:r w:rsidRPr="000E6EBE">
              <w:rPr>
                <w:color w:val="000000"/>
                <w:lang w:val="ro-RO" w:eastAsia="ro-RO"/>
              </w:rPr>
              <w:t>HG nr.207 din 30.03.2022:</w:t>
            </w:r>
          </w:p>
          <w:p w14:paraId="637FB30E" w14:textId="77777777" w:rsidR="00A56313" w:rsidRPr="000E6EBE" w:rsidRDefault="00A56313" w:rsidP="00A96D0F">
            <w:pPr>
              <w:pStyle w:val="Corptext"/>
              <w:rPr>
                <w:color w:val="000000"/>
                <w:lang w:val="ro-RO" w:eastAsia="ro-RO"/>
              </w:rPr>
            </w:pPr>
          </w:p>
          <w:p w14:paraId="35051533" w14:textId="77777777" w:rsidR="00A56313" w:rsidRPr="000E6EBE" w:rsidRDefault="00A56313" w:rsidP="00A96D0F">
            <w:pPr>
              <w:pStyle w:val="Corptext"/>
              <w:rPr>
                <w:color w:val="000000"/>
                <w:lang w:val="ro-RO" w:eastAsia="ro-RO"/>
              </w:rPr>
            </w:pPr>
            <w:r w:rsidRPr="000E6EBE">
              <w:rPr>
                <w:color w:val="000000"/>
                <w:lang w:val="ro-RO" w:eastAsia="ro-RO"/>
              </w:rPr>
              <w:t>1) Instalații și rețele interioare:</w:t>
            </w:r>
          </w:p>
          <w:p w14:paraId="1F0B1BB2" w14:textId="77777777" w:rsidR="00A56313" w:rsidRPr="000E6EBE" w:rsidRDefault="00A56313" w:rsidP="00A96D0F">
            <w:pPr>
              <w:pStyle w:val="Corptext"/>
              <w:rPr>
                <w:color w:val="000000"/>
                <w:lang w:val="ro-RO" w:eastAsia="ro-RO"/>
              </w:rPr>
            </w:pPr>
            <w:r w:rsidRPr="000E6EBE">
              <w:rPr>
                <w:color w:val="000000"/>
                <w:lang w:val="ro-RO" w:eastAsia="ro-RO"/>
              </w:rPr>
              <w:t>a) instalații și rețele de alimentare cu apă și canalizare;</w:t>
            </w:r>
          </w:p>
          <w:p w14:paraId="08325129" w14:textId="77777777" w:rsidR="00A56313" w:rsidRDefault="00A56313" w:rsidP="00A96D0F">
            <w:pPr>
              <w:pStyle w:val="Corptext"/>
              <w:rPr>
                <w:color w:val="000000"/>
                <w:lang w:val="ro-RO" w:eastAsia="ro-RO"/>
              </w:rPr>
            </w:pPr>
            <w:r w:rsidRPr="000E6EBE">
              <w:rPr>
                <w:color w:val="000000"/>
                <w:lang w:val="ro-RO" w:eastAsia="ro-RO"/>
              </w:rPr>
              <w:t>b) instalaţii şi reţele de încălzire;</w:t>
            </w:r>
          </w:p>
          <w:p w14:paraId="0D604F0A" w14:textId="77777777" w:rsidR="00A56313" w:rsidRPr="000E6EBE" w:rsidRDefault="00A56313" w:rsidP="00A96D0F">
            <w:pPr>
              <w:pStyle w:val="Corptext"/>
              <w:rPr>
                <w:color w:val="000000"/>
                <w:lang w:val="ro-RO" w:eastAsia="ro-RO"/>
              </w:rPr>
            </w:pPr>
            <w:r w:rsidRPr="00AF3066">
              <w:rPr>
                <w:color w:val="000000"/>
                <w:lang w:val="ro-RO" w:eastAsia="ro-RO"/>
              </w:rPr>
              <w:t>c) instalaţii şi reţele de gaze cu presiune joasă;</w:t>
            </w:r>
          </w:p>
          <w:p w14:paraId="42C4EE80" w14:textId="77777777" w:rsidR="00A56313" w:rsidRPr="000E6EBE" w:rsidRDefault="00A56313" w:rsidP="00A96D0F">
            <w:pPr>
              <w:pStyle w:val="Corptext"/>
              <w:rPr>
                <w:color w:val="000000"/>
                <w:lang w:val="ro-RO" w:eastAsia="ro-RO"/>
              </w:rPr>
            </w:pPr>
            <w:r w:rsidRPr="000E6EBE">
              <w:rPr>
                <w:color w:val="000000"/>
                <w:lang w:val="ro-RO" w:eastAsia="ro-RO"/>
              </w:rPr>
              <w:t>d) instalații și rețele de alimentare cu energie electrică;</w:t>
            </w:r>
          </w:p>
          <w:p w14:paraId="17FE835D" w14:textId="77777777" w:rsidR="00A56313" w:rsidRPr="000E6EBE" w:rsidRDefault="00A56313" w:rsidP="00A96D0F">
            <w:pPr>
              <w:pStyle w:val="Corptext"/>
              <w:rPr>
                <w:color w:val="000000"/>
                <w:lang w:val="ro-RO" w:eastAsia="ro-RO"/>
              </w:rPr>
            </w:pPr>
            <w:r w:rsidRPr="000E6EBE">
              <w:rPr>
                <w:color w:val="000000"/>
                <w:lang w:val="ro-RO" w:eastAsia="ro-RO"/>
              </w:rPr>
              <w:t>e) instalații și rețele de radiocomunicații și telecomunicații;</w:t>
            </w:r>
          </w:p>
          <w:p w14:paraId="1A02389D" w14:textId="77777777" w:rsidR="00A56313" w:rsidRPr="000E6EBE" w:rsidRDefault="00A56313" w:rsidP="00A96D0F">
            <w:pPr>
              <w:pStyle w:val="Corptext"/>
              <w:rPr>
                <w:color w:val="000000"/>
                <w:lang w:val="ro-RO" w:eastAsia="ro-RO"/>
              </w:rPr>
            </w:pPr>
            <w:r w:rsidRPr="000E6EBE">
              <w:rPr>
                <w:color w:val="000000"/>
                <w:lang w:val="ro-RO" w:eastAsia="ro-RO"/>
              </w:rPr>
              <w:t>f) sisteme de ventilare şi condiţionare a aerului;</w:t>
            </w:r>
          </w:p>
          <w:p w14:paraId="6242B0DB" w14:textId="77777777" w:rsidR="00A56313" w:rsidRDefault="00A56313" w:rsidP="00A96D0F">
            <w:pPr>
              <w:pStyle w:val="Corptext"/>
              <w:rPr>
                <w:color w:val="000000"/>
                <w:lang w:val="ro-RO" w:eastAsia="ro-RO"/>
              </w:rPr>
            </w:pPr>
            <w:r w:rsidRPr="00AF3066">
              <w:rPr>
                <w:color w:val="000000"/>
                <w:lang w:val="ro-RO" w:eastAsia="ro-RO"/>
              </w:rPr>
              <w:t>g) instalaţii şi reţele de alimentare cu gaze</w:t>
            </w:r>
          </w:p>
          <w:p w14:paraId="3387A8E3" w14:textId="77777777" w:rsidR="00A56313" w:rsidRPr="000E6EBE" w:rsidRDefault="00A56313" w:rsidP="00A96D0F">
            <w:pPr>
              <w:pStyle w:val="Corptext"/>
              <w:rPr>
                <w:color w:val="000000"/>
                <w:lang w:val="ro-RO" w:eastAsia="ro-RO"/>
              </w:rPr>
            </w:pPr>
          </w:p>
          <w:p w14:paraId="7666D272" w14:textId="77777777" w:rsidR="00A56313" w:rsidRPr="000E6EBE" w:rsidRDefault="00A56313" w:rsidP="00A96D0F">
            <w:pPr>
              <w:pStyle w:val="Corptext"/>
              <w:rPr>
                <w:color w:val="000000"/>
                <w:lang w:val="ro-RO" w:eastAsia="ro-RO"/>
              </w:rPr>
            </w:pPr>
            <w:r w:rsidRPr="000E6EBE">
              <w:rPr>
                <w:color w:val="000000"/>
                <w:lang w:val="ro-RO" w:eastAsia="ro-RO"/>
              </w:rPr>
              <w:t>2) Instalaţii şi reţele exterioare:</w:t>
            </w:r>
          </w:p>
          <w:p w14:paraId="61A45247" w14:textId="77777777" w:rsidR="00A56313" w:rsidRDefault="00A56313" w:rsidP="00A96D0F">
            <w:pPr>
              <w:pStyle w:val="Corptext"/>
              <w:rPr>
                <w:color w:val="000000"/>
                <w:lang w:val="ro-RO" w:eastAsia="ro-RO"/>
              </w:rPr>
            </w:pPr>
            <w:r w:rsidRPr="000E6EBE">
              <w:rPr>
                <w:color w:val="000000"/>
                <w:lang w:val="ro-RO" w:eastAsia="ro-RO"/>
              </w:rPr>
              <w:t>a) instalaţii şi reţele de alimentare cu apă şi canalizare;</w:t>
            </w:r>
          </w:p>
          <w:p w14:paraId="77F5592A" w14:textId="77777777" w:rsidR="00A56313" w:rsidRPr="00AF3066" w:rsidRDefault="00A56313" w:rsidP="00A96D0F">
            <w:pPr>
              <w:pStyle w:val="Corptext"/>
              <w:rPr>
                <w:color w:val="000000"/>
                <w:lang w:val="ro-RO" w:eastAsia="ro-RO"/>
              </w:rPr>
            </w:pPr>
            <w:r w:rsidRPr="00AF3066">
              <w:rPr>
                <w:color w:val="000000"/>
                <w:lang w:val="ro-RO" w:eastAsia="ro-RO"/>
              </w:rPr>
              <w:t>b) instalaţii şi reţele de încălzire;</w:t>
            </w:r>
          </w:p>
          <w:p w14:paraId="1A6A8544" w14:textId="77777777" w:rsidR="00A56313" w:rsidRPr="000E6EBE" w:rsidRDefault="00A56313" w:rsidP="00A96D0F">
            <w:pPr>
              <w:pStyle w:val="Corptext"/>
              <w:rPr>
                <w:color w:val="000000"/>
                <w:lang w:val="ro-RO" w:eastAsia="ro-RO"/>
              </w:rPr>
            </w:pPr>
            <w:r w:rsidRPr="00AF3066">
              <w:rPr>
                <w:color w:val="000000"/>
                <w:lang w:val="ro-RO" w:eastAsia="ro-RO"/>
              </w:rPr>
              <w:t>c) instalaţii şi reţele de alimentare cu gaze cu presiunea sub 0,3 MPa;</w:t>
            </w:r>
          </w:p>
          <w:p w14:paraId="03872F7D" w14:textId="77777777" w:rsidR="00A56313" w:rsidRPr="000E6EBE" w:rsidRDefault="00A56313" w:rsidP="00A96D0F">
            <w:pPr>
              <w:pStyle w:val="Corptext"/>
              <w:rPr>
                <w:color w:val="000000"/>
                <w:lang w:val="ro-RO" w:eastAsia="ro-RO"/>
              </w:rPr>
            </w:pPr>
            <w:r w:rsidRPr="000E6EBE">
              <w:rPr>
                <w:color w:val="000000"/>
                <w:lang w:val="ro-RO" w:eastAsia="ro-RO"/>
              </w:rPr>
              <w:t>g) instalaţii şi reţele de alimentare cu energie electrică;</w:t>
            </w:r>
          </w:p>
          <w:p w14:paraId="74358135" w14:textId="77777777" w:rsidR="00A56313" w:rsidRPr="000E6EBE" w:rsidRDefault="00A56313" w:rsidP="00A96D0F">
            <w:pPr>
              <w:pStyle w:val="Corptext"/>
              <w:rPr>
                <w:color w:val="000000"/>
                <w:lang w:val="ro-RO" w:eastAsia="ro-RO"/>
              </w:rPr>
            </w:pPr>
          </w:p>
          <w:p w14:paraId="43AAD44D" w14:textId="77777777" w:rsidR="00A56313" w:rsidRPr="000E6EBE" w:rsidRDefault="00A56313" w:rsidP="00A96D0F">
            <w:pPr>
              <w:pStyle w:val="Corptext"/>
              <w:rPr>
                <w:color w:val="000000"/>
                <w:lang w:val="ro-RO" w:eastAsia="ro-RO"/>
              </w:rPr>
            </w:pPr>
            <w:r w:rsidRPr="000E6EBE">
              <w:rPr>
                <w:color w:val="000000"/>
                <w:lang w:val="ro-RO" w:eastAsia="ro-RO"/>
              </w:rPr>
              <w:t>3) Montarea/demontarea utilajelor şi instalaţiilor tehnologice:</w:t>
            </w:r>
          </w:p>
          <w:p w14:paraId="0B9F662B" w14:textId="77777777" w:rsidR="00A56313" w:rsidRPr="000E6EBE" w:rsidRDefault="00A56313" w:rsidP="00A96D0F">
            <w:pPr>
              <w:pStyle w:val="Corptext"/>
              <w:rPr>
                <w:color w:val="000000"/>
                <w:lang w:val="ro-RO" w:eastAsia="ro-RO"/>
              </w:rPr>
            </w:pPr>
            <w:r w:rsidRPr="000E6EBE">
              <w:rPr>
                <w:color w:val="000000"/>
                <w:lang w:val="ro-RO" w:eastAsia="ro-RO"/>
              </w:rPr>
              <w:t>c) automatizări;</w:t>
            </w:r>
          </w:p>
          <w:p w14:paraId="7D1F2B13" w14:textId="77777777" w:rsidR="00A56313" w:rsidRPr="000E6EBE" w:rsidRDefault="00A56313" w:rsidP="00A96D0F">
            <w:pPr>
              <w:pStyle w:val="Corptext"/>
              <w:rPr>
                <w:color w:val="000000"/>
                <w:lang w:val="ro-RO" w:eastAsia="ro-RO"/>
              </w:rPr>
            </w:pPr>
            <w:r w:rsidRPr="000E6EBE">
              <w:rPr>
                <w:color w:val="000000"/>
                <w:lang w:val="ro-RO" w:eastAsia="ro-RO"/>
              </w:rPr>
              <w:t>q) utilaje şi instalaţii electrotehnice;</w:t>
            </w:r>
          </w:p>
          <w:p w14:paraId="2FC48598" w14:textId="77777777" w:rsidR="00A56313" w:rsidRPr="000E6EBE" w:rsidRDefault="00A56313" w:rsidP="00A96D0F">
            <w:pPr>
              <w:pStyle w:val="Corptext"/>
              <w:rPr>
                <w:color w:val="000000"/>
                <w:lang w:val="ro-RO" w:eastAsia="ro-RO"/>
              </w:rPr>
            </w:pPr>
            <w:r w:rsidRPr="000E6EBE">
              <w:rPr>
                <w:color w:val="000000"/>
                <w:lang w:val="ro-RO" w:eastAsia="ro-RO"/>
              </w:rPr>
              <w:t>7. Instalații de semnalizare</w:t>
            </w:r>
          </w:p>
          <w:p w14:paraId="2145DE47" w14:textId="77777777" w:rsidR="00A56313" w:rsidRPr="000E6EBE" w:rsidRDefault="00A56313" w:rsidP="00A96D0F">
            <w:pPr>
              <w:pStyle w:val="Corptext"/>
              <w:rPr>
                <w:color w:val="000000"/>
                <w:lang w:val="ro-RO" w:eastAsia="ro-RO"/>
              </w:rPr>
            </w:pPr>
          </w:p>
          <w:p w14:paraId="106D1D44" w14:textId="77777777" w:rsidR="00A56313" w:rsidRPr="000E6EBE" w:rsidRDefault="00A56313" w:rsidP="00A96D0F">
            <w:pPr>
              <w:pStyle w:val="Corptext"/>
              <w:rPr>
                <w:color w:val="000000"/>
                <w:lang w:val="ro-RO" w:eastAsia="ro-RO"/>
              </w:rPr>
            </w:pPr>
            <w:r w:rsidRPr="000E6EBE">
              <w:rPr>
                <w:color w:val="000000"/>
                <w:lang w:val="ro-RO" w:eastAsia="ro-RO"/>
              </w:rPr>
              <w:t>ori domeniile de atestare (conform HG Nr. 743</w:t>
            </w:r>
          </w:p>
          <w:p w14:paraId="45087A84" w14:textId="77777777" w:rsidR="00A56313" w:rsidRPr="000E6EBE" w:rsidRDefault="00A56313" w:rsidP="00A96D0F">
            <w:pPr>
              <w:pStyle w:val="Corptext"/>
              <w:rPr>
                <w:color w:val="000000"/>
                <w:lang w:val="ro-RO" w:eastAsia="ro-RO"/>
              </w:rPr>
            </w:pPr>
            <w:r w:rsidRPr="000E6EBE">
              <w:rPr>
                <w:color w:val="000000"/>
                <w:lang w:val="ro-RO" w:eastAsia="ro-RO"/>
              </w:rPr>
              <w:t>din 06-11-2024):</w:t>
            </w:r>
          </w:p>
          <w:p w14:paraId="7150F85C" w14:textId="77777777" w:rsidR="00A56313" w:rsidRPr="000E6EBE" w:rsidRDefault="00A56313" w:rsidP="00A96D0F">
            <w:pPr>
              <w:pStyle w:val="Corptext"/>
              <w:rPr>
                <w:color w:val="000000"/>
                <w:lang w:val="ro-RO" w:eastAsia="ro-RO"/>
              </w:rPr>
            </w:pPr>
            <w:r w:rsidRPr="000E6EBE">
              <w:rPr>
                <w:color w:val="000000"/>
                <w:lang w:val="ro-RO" w:eastAsia="ro-RO"/>
              </w:rPr>
              <w:t>42.1. instalații și rețele de alimentare cu apă și de canalizare interioare;</w:t>
            </w:r>
          </w:p>
          <w:p w14:paraId="4A54DC87" w14:textId="77777777" w:rsidR="00A56313" w:rsidRDefault="00A56313" w:rsidP="00A96D0F">
            <w:pPr>
              <w:pStyle w:val="Corptext"/>
              <w:rPr>
                <w:color w:val="000000"/>
                <w:lang w:val="ro-RO" w:eastAsia="ro-RO"/>
              </w:rPr>
            </w:pPr>
            <w:r w:rsidRPr="000E6EBE">
              <w:rPr>
                <w:color w:val="000000"/>
                <w:lang w:val="ro-RO" w:eastAsia="ro-RO"/>
              </w:rPr>
              <w:t>42.2. instalații și rețele de alimentare cu apă și de canalizare exterioare;</w:t>
            </w:r>
          </w:p>
          <w:p w14:paraId="349D11AB" w14:textId="77777777" w:rsidR="00A56313" w:rsidRPr="004E6626" w:rsidRDefault="00A56313" w:rsidP="00A96D0F">
            <w:pPr>
              <w:pStyle w:val="Corptext"/>
              <w:rPr>
                <w:color w:val="000000"/>
                <w:lang w:val="ro-RO" w:eastAsia="ro-RO"/>
              </w:rPr>
            </w:pPr>
            <w:r w:rsidRPr="004E6626">
              <w:rPr>
                <w:color w:val="000000"/>
                <w:lang w:val="ro-RO" w:eastAsia="ro-RO"/>
              </w:rPr>
              <w:t>42.3. instalații și rețele de alimentare cu gaze naturale:</w:t>
            </w:r>
          </w:p>
          <w:p w14:paraId="08BB92CF" w14:textId="77777777" w:rsidR="00A56313" w:rsidRPr="000E6EBE" w:rsidRDefault="00A56313" w:rsidP="00A96D0F">
            <w:pPr>
              <w:pStyle w:val="Corptext"/>
              <w:rPr>
                <w:color w:val="000000"/>
                <w:lang w:val="ro-RO" w:eastAsia="ro-RO"/>
              </w:rPr>
            </w:pPr>
            <w:r w:rsidRPr="004E6626">
              <w:rPr>
                <w:color w:val="000000"/>
                <w:lang w:val="ro-RO" w:eastAsia="ro-RO"/>
              </w:rPr>
              <w:t>42.3.1. instalații și rețele de alimentare cu gaze naturale cu presiunea sub 0,3 MPa;</w:t>
            </w:r>
          </w:p>
          <w:p w14:paraId="1EFBBFD4" w14:textId="77777777" w:rsidR="00A56313" w:rsidRPr="000E6EBE" w:rsidRDefault="00A56313" w:rsidP="00A96D0F">
            <w:pPr>
              <w:pStyle w:val="Corptext"/>
              <w:rPr>
                <w:color w:val="000000"/>
                <w:lang w:val="ro-RO" w:eastAsia="ro-RO"/>
              </w:rPr>
            </w:pPr>
            <w:r w:rsidRPr="000E6EBE">
              <w:rPr>
                <w:color w:val="000000"/>
                <w:lang w:val="ro-RO" w:eastAsia="ro-RO"/>
              </w:rPr>
              <w:t>42.4. instalații și rețele termice:</w:t>
            </w:r>
          </w:p>
          <w:p w14:paraId="3AFAFD6F" w14:textId="77777777" w:rsidR="00A56313" w:rsidRDefault="00A56313" w:rsidP="00A96D0F">
            <w:pPr>
              <w:pStyle w:val="Corptext"/>
              <w:rPr>
                <w:color w:val="000000"/>
                <w:lang w:val="ro-RO" w:eastAsia="ro-RO"/>
              </w:rPr>
            </w:pPr>
            <w:r w:rsidRPr="000E6EBE">
              <w:rPr>
                <w:color w:val="000000"/>
                <w:lang w:val="ro-RO" w:eastAsia="ro-RO"/>
              </w:rPr>
              <w:t>42.4.1. cu presiunea agentului termic sub 0,07 MPa și temperatura sub 115 ºC;</w:t>
            </w:r>
          </w:p>
          <w:p w14:paraId="49D967DC" w14:textId="77777777" w:rsidR="00A56313" w:rsidRPr="000E6EBE" w:rsidRDefault="00A56313" w:rsidP="00A96D0F">
            <w:pPr>
              <w:pStyle w:val="Corptext"/>
              <w:rPr>
                <w:color w:val="000000"/>
                <w:lang w:val="ro-RO" w:eastAsia="ro-RO"/>
              </w:rPr>
            </w:pPr>
            <w:r w:rsidRPr="004E6626">
              <w:rPr>
                <w:color w:val="000000"/>
                <w:lang w:val="ro-RO" w:eastAsia="ro-RO"/>
              </w:rPr>
              <w:t>42.5. instalații de ventilație, coșuri de fum și climatizare;</w:t>
            </w:r>
          </w:p>
          <w:p w14:paraId="34724946" w14:textId="77777777" w:rsidR="00A56313" w:rsidRPr="000E6EBE" w:rsidRDefault="00A56313" w:rsidP="00A96D0F">
            <w:pPr>
              <w:pStyle w:val="Corptext"/>
              <w:rPr>
                <w:color w:val="000000"/>
                <w:lang w:val="ro-RO" w:eastAsia="ro-RO"/>
              </w:rPr>
            </w:pPr>
            <w:r w:rsidRPr="000E6EBE">
              <w:rPr>
                <w:color w:val="000000"/>
                <w:lang w:val="ro-RO" w:eastAsia="ro-RO"/>
              </w:rPr>
              <w:t>42.6. instalații și rețele electrice interioare;</w:t>
            </w:r>
          </w:p>
          <w:p w14:paraId="1F71E0EB" w14:textId="77777777" w:rsidR="00A56313" w:rsidRPr="000E6EBE" w:rsidRDefault="00A56313" w:rsidP="00A96D0F">
            <w:pPr>
              <w:pStyle w:val="Corptext"/>
              <w:rPr>
                <w:color w:val="000000"/>
                <w:lang w:val="ro-RO" w:eastAsia="ro-RO"/>
              </w:rPr>
            </w:pPr>
            <w:r w:rsidRPr="000E6EBE">
              <w:rPr>
                <w:color w:val="000000"/>
                <w:lang w:val="ro-RO" w:eastAsia="ro-RO"/>
              </w:rPr>
              <w:t>42.7. instalații și rețele electrice exterioare;</w:t>
            </w:r>
          </w:p>
          <w:p w14:paraId="6ECE4CB8" w14:textId="77777777" w:rsidR="00A56313" w:rsidRPr="000E6EBE" w:rsidRDefault="00A56313" w:rsidP="00A96D0F">
            <w:pPr>
              <w:pStyle w:val="Corptext"/>
              <w:rPr>
                <w:color w:val="000000"/>
                <w:lang w:val="ro-RO" w:eastAsia="ro-RO"/>
              </w:rPr>
            </w:pPr>
            <w:r w:rsidRPr="000E6EBE">
              <w:rPr>
                <w:color w:val="000000"/>
                <w:lang w:val="ro-RO" w:eastAsia="ro-RO"/>
              </w:rPr>
              <w:t>42.8. instalații de automatizare;</w:t>
            </w:r>
          </w:p>
          <w:p w14:paraId="7B621544" w14:textId="77777777" w:rsidR="00A56313" w:rsidRPr="000E6EBE" w:rsidRDefault="00A56313" w:rsidP="00A96D0F">
            <w:pPr>
              <w:pStyle w:val="Corptext"/>
              <w:rPr>
                <w:color w:val="000000"/>
                <w:lang w:val="ro-RO" w:eastAsia="ro-RO"/>
              </w:rPr>
            </w:pPr>
            <w:r w:rsidRPr="000E6EBE">
              <w:rPr>
                <w:color w:val="000000"/>
                <w:lang w:val="ro-RO" w:eastAsia="ro-RO"/>
              </w:rPr>
              <w:t>42.9. instalații și rețele de comunicații electronice;</w:t>
            </w:r>
          </w:p>
          <w:p w14:paraId="7CD6DD97" w14:textId="77777777" w:rsidR="00A56313" w:rsidRPr="000E6EBE" w:rsidRDefault="00A56313" w:rsidP="00A96D0F">
            <w:pPr>
              <w:pStyle w:val="Corptext"/>
              <w:rPr>
                <w:color w:val="000000"/>
                <w:lang w:val="ro-RO" w:eastAsia="ro-RO"/>
              </w:rPr>
            </w:pPr>
            <w:r w:rsidRPr="000E6EBE">
              <w:rPr>
                <w:color w:val="000000"/>
                <w:lang w:val="ro-RO" w:eastAsia="ro-RO"/>
              </w:rPr>
              <w:t>42.10. instalații de semnalizare:</w:t>
            </w:r>
          </w:p>
          <w:p w14:paraId="59FFEEDA" w14:textId="77777777" w:rsidR="00A56313" w:rsidRPr="000E6EBE" w:rsidRDefault="00A56313" w:rsidP="00A96D0F">
            <w:pPr>
              <w:pStyle w:val="Corptext"/>
              <w:rPr>
                <w:color w:val="000000"/>
                <w:lang w:val="ro-RO" w:eastAsia="ro-RO"/>
              </w:rPr>
            </w:pPr>
            <w:r w:rsidRPr="000E6EBE">
              <w:rPr>
                <w:color w:val="000000"/>
                <w:lang w:val="ro-RO" w:eastAsia="ro-RO"/>
              </w:rPr>
              <w:t>42.10.1. privind semnalizarea incendiului și de pază;</w:t>
            </w:r>
          </w:p>
          <w:p w14:paraId="4A7B0AEB" w14:textId="77777777" w:rsidR="00A56313" w:rsidRPr="000E6EBE" w:rsidRDefault="00A56313" w:rsidP="00A96D0F">
            <w:pPr>
              <w:pStyle w:val="Corptext"/>
              <w:rPr>
                <w:color w:val="000000"/>
                <w:lang w:val="ro-RO" w:eastAsia="ro-RO"/>
              </w:rPr>
            </w:pPr>
          </w:p>
          <w:p w14:paraId="6D5EBE86" w14:textId="77777777" w:rsidR="00A56313" w:rsidRPr="000E6EBE" w:rsidRDefault="00A56313" w:rsidP="00A96D0F">
            <w:pPr>
              <w:pStyle w:val="Corptext"/>
              <w:contextualSpacing/>
              <w:jc w:val="center"/>
              <w:rPr>
                <w:color w:val="000000"/>
                <w:lang w:val="ro-RO" w:eastAsia="ro-RO"/>
              </w:rPr>
            </w:pPr>
            <w:r w:rsidRPr="000E6EBE">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6BFFCC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DA</w:t>
            </w:r>
          </w:p>
        </w:tc>
      </w:tr>
      <w:tr w:rsidR="00A56313" w:rsidRPr="00210509" w14:paraId="5BAD8CDF"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4911A2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19.</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DA4CA6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5F54D1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E9A975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53F82AE8"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C0228C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20.</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9E3CF2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Termenul garanției lucrărilor – 5 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38F2272"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în acest termen defectele apărute vor fi înlăturate de operatorul economic din contul</w:t>
            </w:r>
          </w:p>
          <w:p w14:paraId="0529655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2203CA"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1016ECE6"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292EDE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21.</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9BDBF24"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F5A843F"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Minim 100%</w:t>
            </w:r>
          </w:p>
          <w:p w14:paraId="5E90394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 xml:space="preserve">Grupul de lucru va verifica în raportul financiar prezentat ca valoarea datoriilor </w:t>
            </w:r>
            <w:r w:rsidRPr="00210509">
              <w:rPr>
                <w:color w:val="000000"/>
                <w:lang w:val="ro-RO" w:eastAsia="ro-RO"/>
              </w:rPr>
              <w:lastRenderedPageBreak/>
              <w:t>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DF160A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lastRenderedPageBreak/>
              <w:t>DA</w:t>
            </w:r>
          </w:p>
        </w:tc>
      </w:tr>
      <w:tr w:rsidR="00A56313" w:rsidRPr="00210509" w14:paraId="6D9C16CA"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A8AE66E"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22.</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DB6F09D"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E398B08" w14:textId="77777777" w:rsidR="00A56313" w:rsidRPr="00210509" w:rsidRDefault="00A56313" w:rsidP="00A96D0F">
            <w:pPr>
              <w:pStyle w:val="Corptext"/>
              <w:contextualSpacing/>
              <w:jc w:val="center"/>
              <w:rPr>
                <w:color w:val="000000"/>
                <w:lang w:val="ro-RO" w:eastAsia="ro-RO"/>
              </w:rPr>
            </w:pPr>
            <w:bookmarkStart w:id="0" w:name="_Hlk96689050"/>
            <w:r w:rsidRPr="00210509">
              <w:rPr>
                <w:color w:val="000000"/>
                <w:lang w:val="ro-RO" w:eastAsia="ro-RO"/>
              </w:rPr>
              <w:t>2) rețineri succesive directe din plata cuvenită pentru facturile înaintate;</w:t>
            </w:r>
          </w:p>
          <w:p w14:paraId="50977D22" w14:textId="77777777" w:rsidR="00A56313" w:rsidRDefault="00A56313" w:rsidP="00A96D0F">
            <w:pPr>
              <w:pStyle w:val="Corptext"/>
              <w:contextualSpacing/>
              <w:jc w:val="center"/>
              <w:rPr>
                <w:color w:val="000000"/>
                <w:lang w:val="ro-RO" w:eastAsia="ro-RO"/>
              </w:rPr>
            </w:pPr>
            <w:r w:rsidRPr="00210509">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al autorității contractante.</w:t>
            </w:r>
            <w:bookmarkEnd w:id="0"/>
          </w:p>
          <w:p w14:paraId="5EA86947" w14:textId="77777777" w:rsidR="00A56313" w:rsidRPr="00BD5FCB" w:rsidRDefault="00A56313" w:rsidP="00A96D0F">
            <w:pPr>
              <w:pStyle w:val="Corptext"/>
              <w:contextualSpacing/>
              <w:jc w:val="center"/>
              <w:rPr>
                <w:color w:val="000000"/>
                <w:lang w:val="ro-RO" w:eastAsia="ro-RO"/>
              </w:rPr>
            </w:pPr>
            <w:r w:rsidRPr="00BD5FCB">
              <w:rPr>
                <w:b/>
                <w:bCs/>
              </w:rPr>
              <w:t>Garanția se restituie conform prevederilor Codului Urbanismului și Construcțiilor: art. 227 și 228.</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DDBA028"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DA</w:t>
            </w:r>
          </w:p>
        </w:tc>
      </w:tr>
      <w:tr w:rsidR="00A56313" w:rsidRPr="00210509" w14:paraId="2CD3EC8B" w14:textId="77777777" w:rsidTr="00A96D0F">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82331C1"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23.</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9388205"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7E0C98B"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5A09729" w14:textId="77777777" w:rsidR="00A56313" w:rsidRPr="00210509" w:rsidRDefault="00A56313" w:rsidP="00A96D0F">
            <w:pPr>
              <w:pStyle w:val="Corptext"/>
              <w:contextualSpacing/>
              <w:jc w:val="center"/>
              <w:rPr>
                <w:color w:val="000000"/>
                <w:lang w:val="ro-RO" w:eastAsia="ro-RO"/>
              </w:rPr>
            </w:pPr>
            <w:r w:rsidRPr="00210509">
              <w:rPr>
                <w:color w:val="000000"/>
                <w:lang w:val="ro-RO" w:eastAsia="ro-RO"/>
              </w:rPr>
              <w:t>Numai pentru ofertantul declarat câștigător</w:t>
            </w:r>
          </w:p>
        </w:tc>
      </w:tr>
    </w:tbl>
    <w:p w14:paraId="4717DB13" w14:textId="77777777" w:rsidR="00A56313" w:rsidRDefault="00A56313" w:rsidP="00A56313">
      <w:pPr>
        <w:shd w:val="clear" w:color="auto" w:fill="FFFFFF"/>
        <w:tabs>
          <w:tab w:val="right" w:pos="426"/>
        </w:tabs>
        <w:spacing w:before="120"/>
        <w:rPr>
          <w:b/>
          <w:bCs/>
        </w:rPr>
      </w:pPr>
    </w:p>
    <w:p w14:paraId="1AE9846D" w14:textId="77777777" w:rsidR="00A56313" w:rsidRDefault="00A56313" w:rsidP="00A56313">
      <w:pPr>
        <w:shd w:val="clear" w:color="auto" w:fill="FFFFFF"/>
        <w:tabs>
          <w:tab w:val="right" w:pos="426"/>
        </w:tabs>
        <w:spacing w:before="120"/>
        <w:rPr>
          <w:b/>
          <w:bCs/>
        </w:rPr>
      </w:pPr>
    </w:p>
    <w:p w14:paraId="1FAF56FB" w14:textId="77777777" w:rsidR="00F8410C" w:rsidRDefault="00354EAE">
      <w:pPr>
        <w:numPr>
          <w:ilvl w:val="0"/>
          <w:numId w:val="1"/>
        </w:numPr>
        <w:shd w:val="clear" w:color="auto" w:fill="FFFFFF"/>
        <w:tabs>
          <w:tab w:val="right" w:pos="426"/>
        </w:tabs>
        <w:spacing w:before="120"/>
        <w:ind w:left="360"/>
        <w:rPr>
          <w:b/>
          <w:bCs/>
        </w:rPr>
      </w:pPr>
      <w:r>
        <w:rPr>
          <w:b/>
          <w:bCs/>
        </w:rPr>
        <w:t>Garanția pentru ofertă, sub formă de scrisoare de garanție eliberată de o bancă</w:t>
      </w:r>
      <w:r>
        <w:t xml:space="preserve">, </w:t>
      </w:r>
      <w:r>
        <w:rPr>
          <w:b/>
          <w:bCs/>
        </w:rPr>
        <w:t>cuantumul 1% din valoarea ofertei fără TVA.</w:t>
      </w:r>
    </w:p>
    <w:p w14:paraId="24A89FAC" w14:textId="77777777" w:rsidR="00F8410C" w:rsidRDefault="00354EAE">
      <w:pPr>
        <w:numPr>
          <w:ilvl w:val="0"/>
          <w:numId w:val="1"/>
        </w:numPr>
        <w:shd w:val="clear" w:color="auto" w:fill="FFFFFF"/>
        <w:tabs>
          <w:tab w:val="right" w:pos="426"/>
        </w:tabs>
        <w:spacing w:before="120"/>
        <w:ind w:left="360"/>
        <w:rPr>
          <w:b/>
          <w:bCs/>
        </w:rPr>
      </w:pPr>
      <w:r>
        <w:rPr>
          <w:b/>
          <w:bCs/>
        </w:rPr>
        <w:t>Termenul de garanție a lucrărilor: minim 5 ani.</w:t>
      </w:r>
    </w:p>
    <w:p w14:paraId="74023DB5" w14:textId="77777777" w:rsidR="00F8410C" w:rsidRDefault="00354EAE">
      <w:pPr>
        <w:numPr>
          <w:ilvl w:val="0"/>
          <w:numId w:val="1"/>
        </w:numPr>
        <w:shd w:val="clear" w:color="auto" w:fill="FFFFFF"/>
        <w:tabs>
          <w:tab w:val="right" w:pos="426"/>
        </w:tabs>
        <w:spacing w:before="120"/>
        <w:ind w:left="360"/>
        <w:rPr>
          <w:b/>
          <w:bCs/>
        </w:rPr>
      </w:pPr>
      <w:r>
        <w:rPr>
          <w:b/>
          <w:bCs/>
        </w:rPr>
        <w:t>Garanția de bună execuție a contractului: 2) rețineri succesive directe din plata cuvenită pentru facturile înaintate;</w:t>
      </w:r>
    </w:p>
    <w:p w14:paraId="150639C0" w14:textId="77777777" w:rsidR="00F8410C" w:rsidRDefault="00354EAE">
      <w:pPr>
        <w:shd w:val="clear" w:color="auto" w:fill="FFFFFF"/>
        <w:tabs>
          <w:tab w:val="right" w:pos="426"/>
        </w:tabs>
        <w:spacing w:before="120"/>
        <w:ind w:left="360"/>
        <w:rPr>
          <w:b/>
          <w:bCs/>
        </w:rPr>
      </w:pPr>
      <w:r>
        <w:rPr>
          <w:b/>
          <w:bCs/>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2AE22AEE" w14:textId="77777777" w:rsidR="00F8410C" w:rsidRDefault="00354EAE">
      <w:pPr>
        <w:numPr>
          <w:ilvl w:val="0"/>
          <w:numId w:val="1"/>
        </w:numPr>
        <w:shd w:val="clear" w:color="auto" w:fill="FFFFFF"/>
        <w:tabs>
          <w:tab w:val="right" w:pos="426"/>
        </w:tabs>
        <w:spacing w:before="120"/>
        <w:ind w:left="360"/>
        <w:rPr>
          <w:b/>
          <w:bCs/>
        </w:rPr>
      </w:pPr>
      <w:r>
        <w:rPr>
          <w:b/>
          <w:bCs/>
        </w:rPr>
        <w:t>Motivul recurgerii la procedura accelerată (în cazul licitației deschise, restrânse și a procedurii negociate), după caz: – nu este cazul</w:t>
      </w:r>
    </w:p>
    <w:p w14:paraId="4195BE6F" w14:textId="77777777" w:rsidR="00F8410C" w:rsidRDefault="00354EAE">
      <w:pPr>
        <w:numPr>
          <w:ilvl w:val="0"/>
          <w:numId w:val="1"/>
        </w:numPr>
        <w:shd w:val="clear" w:color="auto" w:fill="FFFFFF"/>
        <w:tabs>
          <w:tab w:val="right" w:pos="426"/>
        </w:tabs>
        <w:spacing w:before="120"/>
        <w:ind w:left="360"/>
        <w:rPr>
          <w:b/>
          <w:bCs/>
        </w:rPr>
      </w:pPr>
      <w:r>
        <w:rPr>
          <w:b/>
          <w:bCs/>
        </w:rPr>
        <w:t>Tehnici și instrumente specifice de atribuire (dacă este cazul specificați dacă se va utiliza acordul-cadru, sistemul dinamic de achiziție sau licitația electronică): nu este cazul</w:t>
      </w:r>
    </w:p>
    <w:p w14:paraId="28B7773A" w14:textId="77777777" w:rsidR="00F8410C" w:rsidRDefault="00354EAE">
      <w:pPr>
        <w:numPr>
          <w:ilvl w:val="0"/>
          <w:numId w:val="1"/>
        </w:numPr>
        <w:tabs>
          <w:tab w:val="right" w:pos="426"/>
        </w:tabs>
        <w:spacing w:before="120"/>
        <w:ind w:left="0" w:firstLine="0"/>
        <w:rPr>
          <w:b/>
          <w:bCs/>
        </w:rPr>
      </w:pPr>
      <w:r>
        <w:rPr>
          <w:b/>
          <w:bCs/>
        </w:rPr>
        <w:t>Condiții speciale de care depinde îndeplinirea contractului (</w:t>
      </w:r>
      <w:r>
        <w:t>indicați după caz</w:t>
      </w:r>
      <w:r>
        <w:rPr>
          <w:b/>
          <w:bCs/>
        </w:rPr>
        <w:t>): nu este cazul</w:t>
      </w:r>
    </w:p>
    <w:p w14:paraId="2165A9D0" w14:textId="77777777" w:rsidR="00F8410C" w:rsidRDefault="00354EAE">
      <w:pPr>
        <w:numPr>
          <w:ilvl w:val="0"/>
          <w:numId w:val="1"/>
        </w:numPr>
        <w:tabs>
          <w:tab w:val="right" w:pos="426"/>
        </w:tabs>
        <w:spacing w:before="120"/>
        <w:ind w:left="0" w:firstLine="0"/>
        <w:rPr>
          <w:b/>
          <w:bCs/>
        </w:rPr>
      </w:pPr>
      <w:bookmarkStart w:id="1" w:name="_heading=h.xiok1wor83iz" w:colFirst="0" w:colLast="0"/>
      <w:bookmarkEnd w:id="1"/>
      <w:r>
        <w:rPr>
          <w:b/>
          <w:bCs/>
        </w:rPr>
        <w:t>Ofertele se prezintă în valută: leu moldovenesc</w:t>
      </w:r>
    </w:p>
    <w:p w14:paraId="54305DD0" w14:textId="77777777" w:rsidR="00F8410C" w:rsidRDefault="00354EAE">
      <w:pPr>
        <w:numPr>
          <w:ilvl w:val="0"/>
          <w:numId w:val="1"/>
        </w:numPr>
        <w:tabs>
          <w:tab w:val="right" w:pos="426"/>
        </w:tabs>
        <w:spacing w:before="120"/>
        <w:ind w:left="0" w:firstLine="0"/>
        <w:rPr>
          <w:b/>
          <w:bCs/>
        </w:rPr>
      </w:pPr>
      <w:r>
        <w:rPr>
          <w:b/>
          <w:bCs/>
        </w:rPr>
        <w:t>Criteriul de evaluare aplicat pentru atribuirea contractului: Grupul de lucru va selecta ofertantul a cărui ofertă va întruni toate cerințele de calificare și selecție și va avea cel mai mic preț.</w:t>
      </w:r>
    </w:p>
    <w:p w14:paraId="5E8BD8D1" w14:textId="77777777" w:rsidR="00F8410C" w:rsidRDefault="00354EAE">
      <w:pPr>
        <w:numPr>
          <w:ilvl w:val="0"/>
          <w:numId w:val="1"/>
        </w:numPr>
        <w:tabs>
          <w:tab w:val="right" w:pos="426"/>
        </w:tabs>
        <w:spacing w:before="120"/>
        <w:ind w:left="0" w:firstLine="0"/>
        <w:rPr>
          <w:b/>
          <w:bCs/>
        </w:rPr>
      </w:pPr>
      <w:r>
        <w:rPr>
          <w:b/>
          <w:bCs/>
        </w:rPr>
        <w:t>Factorii de evaluare a ofertei celei mai avantajoase din punct de vedere economic, precum și ponderile lor: nu este cazul</w:t>
      </w:r>
    </w:p>
    <w:tbl>
      <w:tblPr>
        <w:tblStyle w:val="a1"/>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F8410C" w14:paraId="52383214" w14:textId="77777777">
        <w:tc>
          <w:tcPr>
            <w:tcW w:w="577" w:type="dxa"/>
          </w:tcPr>
          <w:p w14:paraId="3609A51D" w14:textId="77777777" w:rsidR="00F8410C" w:rsidRDefault="00354EAE">
            <w:pPr>
              <w:shd w:val="clear" w:color="auto" w:fill="FFFFFF"/>
              <w:tabs>
                <w:tab w:val="left" w:pos="612"/>
              </w:tabs>
              <w:spacing w:before="120" w:after="12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Nr. d/o</w:t>
            </w:r>
          </w:p>
        </w:tc>
        <w:tc>
          <w:tcPr>
            <w:tcW w:w="7248" w:type="dxa"/>
          </w:tcPr>
          <w:p w14:paraId="2B10258C" w14:textId="77777777" w:rsidR="00F8410C" w:rsidRDefault="00354EAE">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Denumirea factorului de evaluare</w:t>
            </w:r>
          </w:p>
        </w:tc>
        <w:tc>
          <w:tcPr>
            <w:tcW w:w="1800" w:type="dxa"/>
          </w:tcPr>
          <w:p w14:paraId="257D47CC" w14:textId="77777777" w:rsidR="00F8410C" w:rsidRDefault="00354EAE">
            <w:pPr>
              <w:shd w:val="clear" w:color="auto" w:fill="FFFFFF"/>
              <w:tabs>
                <w:tab w:val="left" w:pos="612"/>
              </w:tabs>
              <w:spacing w:before="120" w:after="12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Ponderea%</w:t>
            </w:r>
          </w:p>
        </w:tc>
      </w:tr>
      <w:tr w:rsidR="00F8410C" w14:paraId="4F5E4119" w14:textId="77777777">
        <w:tc>
          <w:tcPr>
            <w:tcW w:w="577" w:type="dxa"/>
          </w:tcPr>
          <w:p w14:paraId="50E6025B"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c>
          <w:tcPr>
            <w:tcW w:w="7248" w:type="dxa"/>
          </w:tcPr>
          <w:p w14:paraId="22F535C7"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c>
          <w:tcPr>
            <w:tcW w:w="1800" w:type="dxa"/>
          </w:tcPr>
          <w:p w14:paraId="341CC92B"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r>
      <w:tr w:rsidR="00F8410C" w14:paraId="69A70263" w14:textId="77777777">
        <w:tc>
          <w:tcPr>
            <w:tcW w:w="577" w:type="dxa"/>
          </w:tcPr>
          <w:p w14:paraId="6DF44B0C"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c>
          <w:tcPr>
            <w:tcW w:w="7248" w:type="dxa"/>
          </w:tcPr>
          <w:p w14:paraId="4FF00BF0"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c>
          <w:tcPr>
            <w:tcW w:w="1800" w:type="dxa"/>
          </w:tcPr>
          <w:p w14:paraId="4706C456" w14:textId="77777777" w:rsidR="00F8410C" w:rsidRDefault="00F8410C">
            <w:pPr>
              <w:shd w:val="clear" w:color="auto" w:fill="FFFFFF"/>
              <w:tabs>
                <w:tab w:val="left" w:pos="612"/>
              </w:tabs>
              <w:spacing w:before="120" w:after="120"/>
              <w:rPr>
                <w:rFonts w:ascii="Times New Roman" w:eastAsia="Times New Roman" w:hAnsi="Times New Roman" w:cs="Times New Roman"/>
              </w:rPr>
            </w:pPr>
          </w:p>
        </w:tc>
      </w:tr>
    </w:tbl>
    <w:p w14:paraId="4713866D" w14:textId="77777777" w:rsidR="00F8410C" w:rsidRDefault="00354EAE">
      <w:pPr>
        <w:numPr>
          <w:ilvl w:val="0"/>
          <w:numId w:val="1"/>
        </w:numPr>
        <w:shd w:val="clear" w:color="auto" w:fill="FFFFFF"/>
        <w:tabs>
          <w:tab w:val="right" w:pos="426"/>
        </w:tabs>
        <w:spacing w:before="120"/>
        <w:ind w:left="0" w:firstLine="0"/>
        <w:rPr>
          <w:b/>
          <w:bCs/>
        </w:rPr>
      </w:pPr>
      <w:r>
        <w:rPr>
          <w:b/>
          <w:bCs/>
        </w:rPr>
        <w:lastRenderedPageBreak/>
        <w:t>Termenul limită de depunere/deschidere a ofertelor:</w:t>
      </w:r>
    </w:p>
    <w:p w14:paraId="5318E41B" w14:textId="77777777" w:rsidR="00F8410C" w:rsidRDefault="00354EAE">
      <w:pPr>
        <w:numPr>
          <w:ilvl w:val="0"/>
          <w:numId w:val="3"/>
        </w:numPr>
        <w:shd w:val="clear" w:color="auto" w:fill="FFFFFF"/>
        <w:tabs>
          <w:tab w:val="right" w:pos="426"/>
        </w:tabs>
        <w:spacing w:before="120"/>
        <w:rPr>
          <w:b/>
          <w:bCs/>
        </w:rPr>
      </w:pPr>
      <w:r>
        <w:rPr>
          <w:b/>
          <w:bCs/>
        </w:rPr>
        <w:t xml:space="preserve">conform SIA RSAP /până la: </w:t>
      </w:r>
      <w:r>
        <w:rPr>
          <w:b/>
          <w:bCs/>
          <w:i/>
          <w:iCs/>
        </w:rPr>
        <w:t>[ora exactă]</w:t>
      </w:r>
      <w:r>
        <w:rPr>
          <w:b/>
          <w:bCs/>
        </w:rPr>
        <w:t xml:space="preserve"> conform SIA RSAP MTender</w:t>
      </w:r>
    </w:p>
    <w:p w14:paraId="7CF3B7D9" w14:textId="77777777" w:rsidR="00F8410C" w:rsidRDefault="00354EAE">
      <w:pPr>
        <w:shd w:val="clear" w:color="auto" w:fill="FFFFFF"/>
        <w:tabs>
          <w:tab w:val="right" w:pos="426"/>
        </w:tabs>
        <w:spacing w:before="120"/>
        <w:rPr>
          <w:b/>
          <w:bCs/>
        </w:rPr>
      </w:pPr>
      <w:r>
        <w:rPr>
          <w:b/>
          <w:bCs/>
        </w:rPr>
        <w:t xml:space="preserve">pe: </w:t>
      </w:r>
      <w:r>
        <w:rPr>
          <w:b/>
          <w:bCs/>
          <w:i/>
          <w:iCs/>
        </w:rPr>
        <w:t>[data]</w:t>
      </w:r>
      <w:r>
        <w:rPr>
          <w:b/>
          <w:bCs/>
        </w:rPr>
        <w:t>conform SIA RSAP MTender</w:t>
      </w:r>
    </w:p>
    <w:p w14:paraId="2CE0EA15" w14:textId="77777777" w:rsidR="00F8410C" w:rsidRDefault="00354EAE">
      <w:pPr>
        <w:shd w:val="clear" w:color="auto" w:fill="FFFFFF"/>
        <w:tabs>
          <w:tab w:val="right" w:pos="426"/>
        </w:tabs>
        <w:spacing w:before="120"/>
        <w:rPr>
          <w:b/>
          <w:bCs/>
        </w:rPr>
      </w:pPr>
      <w:r>
        <w:rPr>
          <w:b/>
          <w:bCs/>
        </w:rPr>
        <w:t xml:space="preserve">Adresa la care trebuie transmise ofertele sau cererile de participare: </w:t>
      </w:r>
    </w:p>
    <w:p w14:paraId="4B80F0FC" w14:textId="77777777" w:rsidR="00F8410C" w:rsidRDefault="00354EAE">
      <w:pPr>
        <w:shd w:val="clear" w:color="auto" w:fill="FFFFFF"/>
        <w:tabs>
          <w:tab w:val="right" w:pos="426"/>
        </w:tabs>
        <w:spacing w:before="120"/>
        <w:ind w:left="450"/>
        <w:rPr>
          <w:b/>
          <w:bCs/>
        </w:rPr>
      </w:pPr>
      <w:r>
        <w:rPr>
          <w:b/>
          <w:bCs/>
          <w:i/>
          <w:iCs/>
        </w:rPr>
        <w:t>Ofertele sau cererile de participare vor fi depuse electronic prin intermediul SIA RSAP</w:t>
      </w:r>
    </w:p>
    <w:p w14:paraId="2CA9C6B8" w14:textId="77777777" w:rsidR="00F8410C" w:rsidRDefault="00354EAE">
      <w:pPr>
        <w:numPr>
          <w:ilvl w:val="0"/>
          <w:numId w:val="1"/>
        </w:numPr>
        <w:tabs>
          <w:tab w:val="right" w:pos="426"/>
        </w:tabs>
        <w:spacing w:before="120"/>
        <w:ind w:left="0" w:firstLine="0"/>
        <w:rPr>
          <w:b/>
          <w:bCs/>
        </w:rPr>
      </w:pPr>
      <w:r>
        <w:rPr>
          <w:b/>
          <w:bCs/>
        </w:rPr>
        <w:t>Termenul de valabilitate a ofertelor: 60 de zile</w:t>
      </w:r>
    </w:p>
    <w:p w14:paraId="08394C27" w14:textId="77777777" w:rsidR="00F8410C" w:rsidRDefault="00354EAE">
      <w:pPr>
        <w:numPr>
          <w:ilvl w:val="0"/>
          <w:numId w:val="1"/>
        </w:numPr>
        <w:tabs>
          <w:tab w:val="right" w:pos="426"/>
        </w:tabs>
        <w:spacing w:before="120"/>
        <w:ind w:left="0" w:firstLine="0"/>
        <w:rPr>
          <w:b/>
          <w:bCs/>
        </w:rPr>
      </w:pPr>
      <w:r>
        <w:rPr>
          <w:b/>
          <w:bCs/>
        </w:rPr>
        <w:t>Locul deschiderii ofertelor: SIA RSAP</w:t>
      </w:r>
    </w:p>
    <w:p w14:paraId="192B1657" w14:textId="77777777" w:rsidR="00F8410C" w:rsidRDefault="00354EAE">
      <w:pPr>
        <w:shd w:val="clear" w:color="auto" w:fill="FFFFFF"/>
        <w:tabs>
          <w:tab w:val="right" w:pos="426"/>
        </w:tabs>
        <w:ind w:left="3240"/>
        <w:jc w:val="center"/>
        <w:rPr>
          <w:sz w:val="20"/>
          <w:szCs w:val="20"/>
        </w:rPr>
      </w:pPr>
      <w:r>
        <w:rPr>
          <w:sz w:val="20"/>
          <w:szCs w:val="20"/>
        </w:rPr>
        <w:t>(SIA RSAP sau adresa deschiderii)</w:t>
      </w:r>
    </w:p>
    <w:p w14:paraId="2504B47D" w14:textId="77777777" w:rsidR="00F8410C" w:rsidRDefault="00354EAE">
      <w:pPr>
        <w:shd w:val="clear" w:color="auto" w:fill="FFFFFF"/>
        <w:tabs>
          <w:tab w:val="left" w:pos="360"/>
          <w:tab w:val="left" w:pos="1800"/>
          <w:tab w:val="left" w:pos="3240"/>
        </w:tabs>
        <w:spacing w:after="120"/>
        <w:ind w:left="360"/>
        <w:rPr>
          <w:b/>
          <w:bCs/>
          <w:i/>
          <w:iCs/>
        </w:rPr>
      </w:pPr>
      <w:r>
        <w:rPr>
          <w:b/>
          <w:bCs/>
          <w:i/>
          <w:iCs/>
        </w:rPr>
        <w:t xml:space="preserve">Ofertele întârziate vor fi respinse. </w:t>
      </w:r>
    </w:p>
    <w:p w14:paraId="408CF1AF" w14:textId="77777777" w:rsidR="00F8410C" w:rsidRDefault="00354EAE">
      <w:pPr>
        <w:numPr>
          <w:ilvl w:val="0"/>
          <w:numId w:val="1"/>
        </w:numPr>
        <w:shd w:val="clear" w:color="auto" w:fill="FFFFFF"/>
        <w:tabs>
          <w:tab w:val="right" w:pos="426"/>
        </w:tabs>
        <w:spacing w:before="120"/>
        <w:ind w:left="450" w:hanging="450"/>
        <w:rPr>
          <w:b/>
          <w:bCs/>
        </w:rPr>
      </w:pPr>
      <w:r>
        <w:rPr>
          <w:b/>
          <w:bCs/>
        </w:rPr>
        <w:t xml:space="preserve">Persoanele autorizate să asiste la deschiderea ofertelor: </w:t>
      </w:r>
      <w:r>
        <w:rPr>
          <w:b/>
          <w:bCs/>
        </w:rPr>
        <w:br/>
      </w:r>
      <w:r>
        <w:rPr>
          <w:b/>
          <w:bCs/>
          <w:i/>
          <w:iCs/>
        </w:rPr>
        <w:t>Ofertanții sau reprezentanții acestora au dreptul să participe la deschiderea ofertelor, cu excepția cazului când ofertele au fost depuse prin SIA RSAP</w:t>
      </w:r>
      <w:r>
        <w:rPr>
          <w:b/>
          <w:bCs/>
        </w:rPr>
        <w:t>.</w:t>
      </w:r>
    </w:p>
    <w:p w14:paraId="7A208AFB" w14:textId="77777777" w:rsidR="00F8410C" w:rsidRDefault="00354EAE">
      <w:pPr>
        <w:numPr>
          <w:ilvl w:val="0"/>
          <w:numId w:val="1"/>
        </w:numPr>
        <w:shd w:val="clear" w:color="auto" w:fill="FFFFFF"/>
        <w:tabs>
          <w:tab w:val="right" w:pos="426"/>
        </w:tabs>
        <w:spacing w:before="120"/>
        <w:ind w:left="450" w:hanging="450"/>
        <w:rPr>
          <w:b/>
          <w:bCs/>
        </w:rPr>
      </w:pPr>
      <w:r>
        <w:rPr>
          <w:b/>
          <w:bCs/>
        </w:rPr>
        <w:t>Limba sau limbile în care trebuie redactate ofertele sau cererile de participare: limba română</w:t>
      </w:r>
    </w:p>
    <w:p w14:paraId="4D80B92B" w14:textId="77777777" w:rsidR="00F8410C" w:rsidRDefault="00354EAE">
      <w:pPr>
        <w:numPr>
          <w:ilvl w:val="0"/>
          <w:numId w:val="1"/>
        </w:numPr>
        <w:shd w:val="clear" w:color="auto" w:fill="FFFFFF"/>
        <w:tabs>
          <w:tab w:val="right" w:pos="426"/>
        </w:tabs>
        <w:spacing w:before="120"/>
        <w:ind w:left="360"/>
        <w:rPr>
          <w:b/>
          <w:bCs/>
        </w:rPr>
      </w:pPr>
      <w:r>
        <w:rPr>
          <w:b/>
          <w:bCs/>
        </w:rPr>
        <w:t>Respectivul contract se referă la un proiect și/sau program finanțat din fonduri ale Uniunii Europene: nu este cazul</w:t>
      </w:r>
    </w:p>
    <w:p w14:paraId="5E4C755F" w14:textId="77777777" w:rsidR="00F8410C" w:rsidRDefault="00354EAE">
      <w:pPr>
        <w:shd w:val="clear" w:color="auto" w:fill="FFFFFF"/>
        <w:tabs>
          <w:tab w:val="right" w:pos="426"/>
        </w:tabs>
        <w:ind w:left="1980"/>
        <w:jc w:val="center"/>
        <w:rPr>
          <w:sz w:val="20"/>
          <w:szCs w:val="20"/>
        </w:rPr>
      </w:pPr>
      <w:r>
        <w:rPr>
          <w:sz w:val="20"/>
          <w:szCs w:val="20"/>
        </w:rPr>
        <w:t>(se specifică denumirea proiectului și/sau programului)</w:t>
      </w:r>
    </w:p>
    <w:p w14:paraId="363F93AE" w14:textId="77777777" w:rsidR="00F8410C" w:rsidRDefault="00354EAE">
      <w:pPr>
        <w:numPr>
          <w:ilvl w:val="0"/>
          <w:numId w:val="1"/>
        </w:numPr>
        <w:shd w:val="clear" w:color="auto" w:fill="FFFFFF"/>
        <w:tabs>
          <w:tab w:val="right" w:pos="426"/>
        </w:tabs>
        <w:spacing w:before="120"/>
        <w:ind w:left="0" w:firstLine="0"/>
        <w:rPr>
          <w:b/>
          <w:bCs/>
        </w:rPr>
      </w:pPr>
      <w:r>
        <w:rPr>
          <w:b/>
          <w:bCs/>
        </w:rPr>
        <w:t xml:space="preserve">Denumirea și adresa organismului competent de soluționare a contestațiilor: </w:t>
      </w:r>
    </w:p>
    <w:p w14:paraId="40114FB4" w14:textId="77777777" w:rsidR="00F8410C" w:rsidRDefault="00354EAE">
      <w:pPr>
        <w:shd w:val="clear" w:color="auto" w:fill="FFFFFF"/>
        <w:tabs>
          <w:tab w:val="right" w:pos="426"/>
        </w:tabs>
        <w:ind w:left="450"/>
        <w:rPr>
          <w:b/>
          <w:bCs/>
          <w:i/>
          <w:iCs/>
        </w:rPr>
      </w:pPr>
      <w:r>
        <w:rPr>
          <w:b/>
          <w:bCs/>
          <w:i/>
          <w:iCs/>
        </w:rPr>
        <w:t>Agenția Națională pentru Soluționarea Contestațiilor</w:t>
      </w:r>
    </w:p>
    <w:p w14:paraId="732B8FE5" w14:textId="77777777" w:rsidR="00F8410C" w:rsidRDefault="00354EAE">
      <w:pPr>
        <w:shd w:val="clear" w:color="auto" w:fill="FFFFFF"/>
        <w:tabs>
          <w:tab w:val="right" w:pos="426"/>
        </w:tabs>
        <w:ind w:left="450"/>
        <w:rPr>
          <w:b/>
          <w:bCs/>
          <w:i/>
          <w:iCs/>
        </w:rPr>
      </w:pPr>
      <w:r>
        <w:rPr>
          <w:b/>
          <w:bCs/>
          <w:i/>
          <w:iCs/>
        </w:rPr>
        <w:t>Adresa: mun. Chișinău, bd. Ștefan cel Mare și Sfânt nr.124 (et.4), MD 2001;</w:t>
      </w:r>
    </w:p>
    <w:p w14:paraId="693C266C" w14:textId="77777777" w:rsidR="00F8410C" w:rsidRDefault="00354EAE">
      <w:pPr>
        <w:shd w:val="clear" w:color="auto" w:fill="FFFFFF"/>
        <w:tabs>
          <w:tab w:val="right" w:pos="426"/>
        </w:tabs>
        <w:ind w:left="450"/>
        <w:rPr>
          <w:b/>
          <w:bCs/>
          <w:i/>
          <w:iCs/>
        </w:rPr>
      </w:pPr>
      <w:r>
        <w:rPr>
          <w:b/>
          <w:bCs/>
          <w:i/>
          <w:iCs/>
        </w:rPr>
        <w:t>Tel/Fax/email: 022 820-652, 022 820-651, contestatii@ansc.md</w:t>
      </w:r>
    </w:p>
    <w:p w14:paraId="439ADC2B" w14:textId="77777777" w:rsidR="00F8410C" w:rsidRDefault="00354EAE">
      <w:pPr>
        <w:numPr>
          <w:ilvl w:val="0"/>
          <w:numId w:val="1"/>
        </w:numPr>
        <w:shd w:val="clear" w:color="auto" w:fill="FFFFFF"/>
        <w:tabs>
          <w:tab w:val="right" w:pos="426"/>
        </w:tabs>
        <w:spacing w:before="120"/>
        <w:ind w:left="360"/>
        <w:rPr>
          <w:b/>
          <w:bCs/>
        </w:rPr>
      </w:pPr>
      <w:r>
        <w:rPr>
          <w:b/>
          <w:bCs/>
        </w:rPr>
        <w:t>Data (datele) și referința (referințele) publicărilor anterioare în Jurnalul Oficial al Uniunii Europene privind contractul (contractele) la care se referă anunțul respectiv (dacă este cazul): nu este cazul</w:t>
      </w:r>
    </w:p>
    <w:p w14:paraId="26FD3CC8" w14:textId="77777777" w:rsidR="00F8410C" w:rsidRDefault="00354EAE">
      <w:pPr>
        <w:numPr>
          <w:ilvl w:val="0"/>
          <w:numId w:val="1"/>
        </w:numPr>
        <w:shd w:val="clear" w:color="auto" w:fill="FFFFFF"/>
        <w:tabs>
          <w:tab w:val="right" w:pos="426"/>
        </w:tabs>
        <w:spacing w:before="120"/>
        <w:ind w:left="360"/>
        <w:rPr>
          <w:b/>
          <w:bCs/>
        </w:rPr>
      </w:pPr>
      <w:r>
        <w:rPr>
          <w:b/>
          <w:bCs/>
        </w:rPr>
        <w:t>În cazul achizițiilor periodice, calendarul estimat pentru publicarea anunțurilor viitoare</w:t>
      </w:r>
      <w:r>
        <w:rPr>
          <w:b/>
          <w:bCs/>
          <w:highlight w:val="white"/>
        </w:rPr>
        <w:t>: nu este cazul</w:t>
      </w:r>
    </w:p>
    <w:p w14:paraId="5C11925B" w14:textId="0B92C031" w:rsidR="00F8410C" w:rsidRDefault="00354EAE">
      <w:pPr>
        <w:numPr>
          <w:ilvl w:val="0"/>
          <w:numId w:val="1"/>
        </w:numPr>
        <w:shd w:val="clear" w:color="auto" w:fill="FFFFFF"/>
        <w:tabs>
          <w:tab w:val="right" w:pos="426"/>
        </w:tabs>
        <w:spacing w:before="120"/>
        <w:ind w:left="360"/>
        <w:rPr>
          <w:b/>
          <w:bCs/>
        </w:rPr>
      </w:pPr>
      <w:r>
        <w:rPr>
          <w:b/>
          <w:bCs/>
        </w:rPr>
        <w:t xml:space="preserve">Data publicării anunțului de intenție sau, după caz, precizarea că nu a fost publicat un astfel de </w:t>
      </w:r>
      <w:r>
        <w:rPr>
          <w:b/>
          <w:bCs/>
          <w:highlight w:val="white"/>
        </w:rPr>
        <w:t>anunţ: BAP nr. 9</w:t>
      </w:r>
      <w:r w:rsidR="00A56313">
        <w:rPr>
          <w:b/>
          <w:bCs/>
          <w:highlight w:val="white"/>
        </w:rPr>
        <w:t>8</w:t>
      </w:r>
      <w:r>
        <w:rPr>
          <w:b/>
          <w:bCs/>
          <w:highlight w:val="white"/>
        </w:rPr>
        <w:t xml:space="preserve"> din 1</w:t>
      </w:r>
      <w:r w:rsidR="00A56313">
        <w:rPr>
          <w:b/>
          <w:bCs/>
          <w:highlight w:val="white"/>
        </w:rPr>
        <w:t>6</w:t>
      </w:r>
      <w:r>
        <w:rPr>
          <w:b/>
          <w:bCs/>
          <w:highlight w:val="white"/>
        </w:rPr>
        <w:t xml:space="preserve"> decembrie 2025</w:t>
      </w:r>
    </w:p>
    <w:p w14:paraId="292894C3" w14:textId="77777777" w:rsidR="00F8410C" w:rsidRDefault="00354EAE">
      <w:pPr>
        <w:numPr>
          <w:ilvl w:val="0"/>
          <w:numId w:val="1"/>
        </w:numPr>
        <w:shd w:val="clear" w:color="auto" w:fill="FFFFFF"/>
        <w:tabs>
          <w:tab w:val="right" w:pos="426"/>
        </w:tabs>
        <w:spacing w:before="120"/>
        <w:ind w:left="0" w:firstLine="0"/>
        <w:rPr>
          <w:b/>
          <w:bCs/>
        </w:rPr>
      </w:pPr>
      <w:r>
        <w:rPr>
          <w:b/>
          <w:bCs/>
        </w:rPr>
        <w:t>Data transmiterii spre publicare a anunțului de participar</w:t>
      </w:r>
      <w:r>
        <w:rPr>
          <w:b/>
          <w:bCs/>
          <w:highlight w:val="white"/>
        </w:rPr>
        <w:t>e: conform SIA RSAP MTender</w:t>
      </w:r>
    </w:p>
    <w:p w14:paraId="14DFBF4E" w14:textId="77777777" w:rsidR="00F8410C" w:rsidRDefault="00354EAE">
      <w:pPr>
        <w:numPr>
          <w:ilvl w:val="0"/>
          <w:numId w:val="1"/>
        </w:numPr>
        <w:shd w:val="clear" w:color="auto" w:fill="FFFFFF"/>
        <w:tabs>
          <w:tab w:val="right" w:pos="426"/>
        </w:tabs>
        <w:spacing w:before="120"/>
        <w:ind w:left="0" w:firstLine="0"/>
        <w:rPr>
          <w:b/>
          <w:bCs/>
        </w:rPr>
      </w:pPr>
      <w:r>
        <w:rPr>
          <w:b/>
          <w:bCs/>
        </w:rPr>
        <w:t>În cadrul procedurii de achiziție publică se va utiliza/accepta:</w:t>
      </w:r>
    </w:p>
    <w:tbl>
      <w:tblPr>
        <w:tblStyle w:val="a2"/>
        <w:tblW w:w="909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F8410C" w14:paraId="32AC9DBD" w14:textId="77777777">
        <w:tc>
          <w:tcPr>
            <w:tcW w:w="5305" w:type="dxa"/>
            <w:shd w:val="clear" w:color="auto" w:fill="FFFFFF"/>
          </w:tcPr>
          <w:p w14:paraId="66BACB3B" w14:textId="77777777" w:rsidR="00F8410C" w:rsidRDefault="00354EAE">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Denumirea instrumentului electronic</w:t>
            </w:r>
          </w:p>
        </w:tc>
        <w:tc>
          <w:tcPr>
            <w:tcW w:w="3785" w:type="dxa"/>
            <w:shd w:val="clear" w:color="auto" w:fill="FFFFFF"/>
          </w:tcPr>
          <w:p w14:paraId="2713839B" w14:textId="77777777" w:rsidR="00F8410C" w:rsidRDefault="00354EAE">
            <w:pPr>
              <w:shd w:val="clear" w:color="auto" w:fill="FFFFFF"/>
              <w:tabs>
                <w:tab w:val="right" w:pos="426"/>
              </w:tabs>
              <w:rPr>
                <w:rFonts w:ascii="Times New Roman" w:eastAsia="Times New Roman" w:hAnsi="Times New Roman" w:cs="Times New Roman"/>
                <w:b/>
                <w:bCs/>
              </w:rPr>
            </w:pPr>
            <w:r>
              <w:rPr>
                <w:rFonts w:ascii="Times New Roman" w:eastAsia="Times New Roman" w:hAnsi="Times New Roman" w:cs="Times New Roman"/>
                <w:b/>
                <w:bCs/>
              </w:rPr>
              <w:t>Se va utiliza/accepta sau nu</w:t>
            </w:r>
          </w:p>
        </w:tc>
      </w:tr>
      <w:tr w:rsidR="00F8410C" w14:paraId="43382F0C" w14:textId="77777777">
        <w:tc>
          <w:tcPr>
            <w:tcW w:w="5305" w:type="dxa"/>
            <w:shd w:val="clear" w:color="auto" w:fill="FFFFFF"/>
          </w:tcPr>
          <w:p w14:paraId="232C19A1"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depunerea electronică a ofertelor sau a cererilor de participare</w:t>
            </w:r>
          </w:p>
        </w:tc>
        <w:tc>
          <w:tcPr>
            <w:tcW w:w="3785" w:type="dxa"/>
            <w:shd w:val="clear" w:color="auto" w:fill="FFFFFF"/>
          </w:tcPr>
          <w:p w14:paraId="6DDFF147"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F8410C" w14:paraId="7B40AD32" w14:textId="77777777">
        <w:tc>
          <w:tcPr>
            <w:tcW w:w="5305" w:type="dxa"/>
            <w:shd w:val="clear" w:color="auto" w:fill="FFFFFF"/>
          </w:tcPr>
          <w:p w14:paraId="5D71BBBF"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sistemul de comenzi electronice</w:t>
            </w:r>
          </w:p>
        </w:tc>
        <w:tc>
          <w:tcPr>
            <w:tcW w:w="3785" w:type="dxa"/>
            <w:shd w:val="clear" w:color="auto" w:fill="FFFFFF"/>
          </w:tcPr>
          <w:p w14:paraId="6F3C66CD"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r w:rsidR="00F8410C" w14:paraId="432E09E0" w14:textId="77777777">
        <w:tc>
          <w:tcPr>
            <w:tcW w:w="5305" w:type="dxa"/>
            <w:shd w:val="clear" w:color="auto" w:fill="FFFFFF"/>
          </w:tcPr>
          <w:p w14:paraId="7B415890"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facturarea electronică</w:t>
            </w:r>
          </w:p>
        </w:tc>
        <w:tc>
          <w:tcPr>
            <w:tcW w:w="3785" w:type="dxa"/>
            <w:shd w:val="clear" w:color="auto" w:fill="FFFFFF"/>
          </w:tcPr>
          <w:p w14:paraId="14EF80D4"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Da</w:t>
            </w:r>
          </w:p>
        </w:tc>
      </w:tr>
      <w:tr w:rsidR="00F8410C" w14:paraId="4538351A" w14:textId="77777777">
        <w:trPr>
          <w:trHeight w:val="77"/>
        </w:trPr>
        <w:tc>
          <w:tcPr>
            <w:tcW w:w="5305" w:type="dxa"/>
            <w:shd w:val="clear" w:color="auto" w:fill="FFFFFF"/>
          </w:tcPr>
          <w:p w14:paraId="583DAD71"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plățile electronice</w:t>
            </w:r>
          </w:p>
        </w:tc>
        <w:tc>
          <w:tcPr>
            <w:tcW w:w="3785" w:type="dxa"/>
            <w:shd w:val="clear" w:color="auto" w:fill="FFFFFF"/>
          </w:tcPr>
          <w:p w14:paraId="5133A470" w14:textId="77777777" w:rsidR="00F8410C" w:rsidRDefault="00354EAE">
            <w:pPr>
              <w:shd w:val="clear" w:color="auto" w:fill="FFFFFF"/>
              <w:tabs>
                <w:tab w:val="right" w:pos="426"/>
              </w:tabs>
              <w:rPr>
                <w:rFonts w:ascii="Times New Roman" w:eastAsia="Times New Roman" w:hAnsi="Times New Roman" w:cs="Times New Roman"/>
              </w:rPr>
            </w:pPr>
            <w:r>
              <w:rPr>
                <w:rFonts w:ascii="Times New Roman" w:eastAsia="Times New Roman" w:hAnsi="Times New Roman" w:cs="Times New Roman"/>
              </w:rPr>
              <w:t>Nu</w:t>
            </w:r>
          </w:p>
        </w:tc>
      </w:tr>
    </w:tbl>
    <w:p w14:paraId="185A0D2D" w14:textId="77777777" w:rsidR="00F8410C" w:rsidRDefault="00354EAE">
      <w:pPr>
        <w:numPr>
          <w:ilvl w:val="0"/>
          <w:numId w:val="1"/>
        </w:numPr>
        <w:shd w:val="clear" w:color="auto" w:fill="FFFFFF"/>
        <w:tabs>
          <w:tab w:val="right" w:pos="426"/>
        </w:tabs>
        <w:spacing w:before="120"/>
        <w:ind w:left="360"/>
        <w:rPr>
          <w:b/>
          <w:bCs/>
        </w:rPr>
      </w:pPr>
      <w:r>
        <w:rPr>
          <w:b/>
          <w:bCs/>
        </w:rPr>
        <w:t>Contractul intră sub incidența Acordului privind achizițiile guvernamentale al Organizației Mondiale a Comerțului (numai în cazul anunțurilor transmise spre publicare în Jurnalul Oficial al Uniunii Europene): Nu</w:t>
      </w:r>
    </w:p>
    <w:p w14:paraId="51B82BF2" w14:textId="77777777" w:rsidR="00F8410C" w:rsidRDefault="00354EAE">
      <w:pPr>
        <w:shd w:val="clear" w:color="auto" w:fill="FFFFFF"/>
        <w:tabs>
          <w:tab w:val="right" w:pos="426"/>
        </w:tabs>
        <w:ind w:left="3960"/>
        <w:jc w:val="center"/>
        <w:rPr>
          <w:sz w:val="20"/>
          <w:szCs w:val="20"/>
        </w:rPr>
      </w:pPr>
      <w:r>
        <w:rPr>
          <w:sz w:val="20"/>
          <w:szCs w:val="20"/>
        </w:rPr>
        <w:t>(se specifică da sau nu)</w:t>
      </w:r>
    </w:p>
    <w:p w14:paraId="217AD063" w14:textId="77777777" w:rsidR="00F8410C" w:rsidRDefault="00354EAE">
      <w:pPr>
        <w:numPr>
          <w:ilvl w:val="0"/>
          <w:numId w:val="1"/>
        </w:numPr>
        <w:shd w:val="clear" w:color="auto" w:fill="FFFFFF"/>
        <w:tabs>
          <w:tab w:val="right" w:pos="426"/>
        </w:tabs>
        <w:spacing w:before="120"/>
        <w:ind w:left="0" w:firstLine="0"/>
        <w:rPr>
          <w:b/>
          <w:bCs/>
        </w:rPr>
      </w:pPr>
      <w:r>
        <w:rPr>
          <w:b/>
          <w:bCs/>
        </w:rPr>
        <w:t>Alte informații relevante:</w:t>
      </w:r>
    </w:p>
    <w:p w14:paraId="7F9927E6" w14:textId="77777777" w:rsidR="00F8410C" w:rsidRDefault="00354EAE">
      <w:pPr>
        <w:shd w:val="clear" w:color="auto" w:fill="FFFFFF"/>
        <w:tabs>
          <w:tab w:val="right" w:pos="426"/>
        </w:tabs>
        <w:spacing w:before="120"/>
      </w:pPr>
      <w:r>
        <w:t>1.</w:t>
      </w:r>
      <w:r>
        <w:tab/>
        <w:t xml:space="preserve"> Agenții economici vor anexa pe SIA RSAP „MTender” obligatoriu formularul ofertei, cererea de participare, devizele (formularele 3,5,7), garanția pentru oferta, graficul de execuție și DUAE.</w:t>
      </w:r>
    </w:p>
    <w:p w14:paraId="319C9CC4" w14:textId="77777777" w:rsidR="00F8410C" w:rsidRDefault="00354EAE">
      <w:pPr>
        <w:shd w:val="clear" w:color="auto" w:fill="FFFFFF"/>
        <w:tabs>
          <w:tab w:val="right" w:pos="426"/>
        </w:tabs>
        <w:spacing w:before="120"/>
      </w:pPr>
      <w:r>
        <w:t>2.</w:t>
      </w:r>
      <w: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6036C891" w14:textId="77777777" w:rsidR="00F8410C" w:rsidRDefault="00354EAE">
      <w:pPr>
        <w:shd w:val="clear" w:color="auto" w:fill="FFFFFF"/>
        <w:tabs>
          <w:tab w:val="right" w:pos="426"/>
        </w:tabs>
        <w:spacing w:before="120"/>
      </w:pPr>
      <w:r>
        <w:lastRenderedPageBreak/>
        <w:t xml:space="preserve">3. </w:t>
      </w:r>
      <w:r>
        <w:tab/>
        <w:t>Agenții economici vor furniza formularele, certificatele, avizele și alte documente indicate în anunțul de participare și în DUAE în termen de 3 zile lucrătoare din data solicitării acestora de către autoritatea contractantă.</w:t>
      </w:r>
    </w:p>
    <w:p w14:paraId="30B959D0" w14:textId="77777777" w:rsidR="00F8410C" w:rsidRDefault="00354EAE">
      <w:pPr>
        <w:shd w:val="clear" w:color="auto" w:fill="FFFFFF"/>
        <w:tabs>
          <w:tab w:val="right" w:pos="426"/>
        </w:tabs>
        <w:spacing w:before="120"/>
      </w:pPr>
      <w:r>
        <w:t xml:space="preserve">4. </w:t>
      </w:r>
      <w:r>
        <w:tab/>
        <w:t>Denumirile de producători, mărci etc. întâlnite în documentația de atribuire urmează a fi interpretate ca ”echivalentul” sau ”analogul”.</w:t>
      </w:r>
    </w:p>
    <w:p w14:paraId="51B7530F" w14:textId="77777777" w:rsidR="00F8410C" w:rsidRDefault="00354EAE">
      <w:pPr>
        <w:shd w:val="clear" w:color="auto" w:fill="FFFFFF"/>
        <w:tabs>
          <w:tab w:val="right" w:pos="426"/>
        </w:tabs>
        <w:spacing w:before="120"/>
      </w:pPr>
      <w:r>
        <w:t>5.</w:t>
      </w:r>
      <w:r>
        <w:tab/>
      </w:r>
      <w:r>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0FA3FC5" w14:textId="77777777" w:rsidR="00F8410C" w:rsidRDefault="00354EAE">
      <w:pPr>
        <w:shd w:val="clear" w:color="auto" w:fill="FFFFFF"/>
        <w:tabs>
          <w:tab w:val="right" w:pos="426"/>
        </w:tabs>
        <w:spacing w:before="120"/>
      </w:pPr>
      <w:r>
        <w:t>6. 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1B6D0976" w14:textId="77777777" w:rsidR="00F8410C" w:rsidRDefault="00354EAE">
      <w:pPr>
        <w:shd w:val="clear" w:color="auto" w:fill="FFFFFF"/>
        <w:tabs>
          <w:tab w:val="right" w:pos="426"/>
        </w:tabs>
        <w:spacing w:before="120"/>
      </w:pPr>
      <w:r>
        <w:t>Pentru ultimul an de activitate sunt luate în considerare actele de recepție la terminarea lucrărilor încheiate în ultimul an de activitate calculat de la data deschiderii ofertelor.</w:t>
      </w:r>
    </w:p>
    <w:p w14:paraId="4110C3BE" w14:textId="77777777" w:rsidR="00F8410C" w:rsidRDefault="00F8410C">
      <w:pPr>
        <w:shd w:val="clear" w:color="auto" w:fill="FFFFFF"/>
        <w:tabs>
          <w:tab w:val="right" w:pos="426"/>
        </w:tabs>
        <w:spacing w:before="120"/>
        <w:rPr>
          <w:b/>
          <w:bCs/>
        </w:rPr>
      </w:pPr>
    </w:p>
    <w:p w14:paraId="3B322721" w14:textId="77777777" w:rsidR="00F8410C" w:rsidRDefault="00F8410C">
      <w:pPr>
        <w:ind w:left="-284"/>
        <w:rPr>
          <w:b/>
          <w:bCs/>
        </w:rPr>
      </w:pPr>
    </w:p>
    <w:p w14:paraId="0E13E9B8" w14:textId="77777777" w:rsidR="00F8410C" w:rsidRDefault="00354EAE">
      <w:pPr>
        <w:ind w:left="-284" w:firstLine="284"/>
        <w:rPr>
          <w:b/>
          <w:bCs/>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2CF9EB52" w14:textId="77777777" w:rsidR="00F8410C" w:rsidRDefault="00354EAE">
      <w:pPr>
        <w:ind w:left="6916" w:firstLine="1003"/>
        <w:rPr>
          <w:b/>
          <w:bCs/>
          <w:highlight w:val="white"/>
        </w:rPr>
      </w:pPr>
      <w:r>
        <w:rPr>
          <w:b/>
          <w:bCs/>
          <w:highlight w:val="white"/>
        </w:rPr>
        <w:t>L.Ș.</w:t>
      </w:r>
    </w:p>
    <w:p w14:paraId="0AC57A77" w14:textId="77777777" w:rsidR="00F8410C" w:rsidRDefault="00F8410C">
      <w:pPr>
        <w:jc w:val="both"/>
        <w:rPr>
          <w:b/>
          <w:bCs/>
          <w:highlight w:val="white"/>
        </w:rPr>
      </w:pPr>
    </w:p>
    <w:p w14:paraId="54F7DA41" w14:textId="77777777" w:rsidR="00F8410C" w:rsidRDefault="00F8410C">
      <w:pPr>
        <w:jc w:val="both"/>
        <w:rPr>
          <w:b/>
          <w:bCs/>
          <w:highlight w:val="white"/>
        </w:rPr>
      </w:pPr>
    </w:p>
    <w:p w14:paraId="437CE434" w14:textId="77777777" w:rsidR="00F8410C" w:rsidRDefault="00354EAE">
      <w:pPr>
        <w:jc w:val="both"/>
        <w:rPr>
          <w:b/>
          <w:bCs/>
        </w:rPr>
      </w:pPr>
      <w:r>
        <w:rPr>
          <w:b/>
          <w:bCs/>
        </w:rPr>
        <w:t>Din partea ADR Nord a completat anunțul de participare</w:t>
      </w:r>
    </w:p>
    <w:p w14:paraId="294B6AA5" w14:textId="77777777" w:rsidR="00F8410C" w:rsidRDefault="00F8410C">
      <w:pPr>
        <w:jc w:val="both"/>
        <w:rPr>
          <w:b/>
          <w:bCs/>
        </w:rPr>
      </w:pPr>
    </w:p>
    <w:p w14:paraId="4D4707EB" w14:textId="77777777" w:rsidR="00F8410C" w:rsidRDefault="00354EAE">
      <w:pPr>
        <w:jc w:val="both"/>
        <w:rPr>
          <w:b/>
          <w:bCs/>
        </w:rPr>
      </w:pPr>
      <w:r>
        <w:rPr>
          <w:b/>
          <w:bCs/>
        </w:rPr>
        <w:t>Denis Gudumac specialist achiziții:</w:t>
      </w:r>
    </w:p>
    <w:p w14:paraId="3907A341" w14:textId="77777777" w:rsidR="00F8410C" w:rsidRDefault="00F8410C">
      <w:pPr>
        <w:jc w:val="both"/>
        <w:rPr>
          <w:b/>
          <w:bCs/>
        </w:rPr>
      </w:pPr>
    </w:p>
    <w:p w14:paraId="750EC921" w14:textId="77777777" w:rsidR="00F8410C" w:rsidRDefault="00354EAE">
      <w:pPr>
        <w:pBdr>
          <w:top w:val="nil"/>
          <w:left w:val="nil"/>
          <w:bottom w:val="nil"/>
          <w:right w:val="nil"/>
          <w:between w:val="nil"/>
        </w:pBdr>
        <w:tabs>
          <w:tab w:val="left" w:pos="567"/>
        </w:tabs>
        <w:jc w:val="both"/>
        <w:rPr>
          <w:b/>
          <w:bCs/>
          <w:color w:val="000000"/>
        </w:rPr>
      </w:pPr>
      <w:r>
        <w:rPr>
          <w:b/>
          <w:bCs/>
          <w:color w:val="000000"/>
        </w:rPr>
        <w:t>Avizat de:</w:t>
      </w:r>
    </w:p>
    <w:p w14:paraId="5346F2FE" w14:textId="77777777" w:rsidR="00F8410C" w:rsidRDefault="00F8410C">
      <w:pPr>
        <w:pBdr>
          <w:top w:val="nil"/>
          <w:left w:val="nil"/>
          <w:bottom w:val="nil"/>
          <w:right w:val="nil"/>
          <w:between w:val="nil"/>
        </w:pBdr>
        <w:tabs>
          <w:tab w:val="left" w:pos="567"/>
        </w:tabs>
        <w:jc w:val="both"/>
        <w:rPr>
          <w:b/>
          <w:bCs/>
          <w:color w:val="000000"/>
        </w:rPr>
      </w:pPr>
    </w:p>
    <w:p w14:paraId="63E4EBCA" w14:textId="77777777" w:rsidR="00F8410C" w:rsidRDefault="00354EAE">
      <w:pPr>
        <w:pBdr>
          <w:top w:val="nil"/>
          <w:left w:val="nil"/>
          <w:bottom w:val="nil"/>
          <w:right w:val="nil"/>
          <w:between w:val="nil"/>
        </w:pBdr>
        <w:tabs>
          <w:tab w:val="left" w:pos="567"/>
        </w:tabs>
        <w:jc w:val="both"/>
        <w:rPr>
          <w:b/>
          <w:bCs/>
          <w:color w:val="000000"/>
        </w:rPr>
      </w:pPr>
      <w:r>
        <w:rPr>
          <w:b/>
          <w:bCs/>
          <w:color w:val="000000"/>
        </w:rPr>
        <w:t>CONSTANTIN BÂNDIU</w:t>
      </w:r>
    </w:p>
    <w:p w14:paraId="60368557" w14:textId="77777777" w:rsidR="00F8410C" w:rsidRDefault="00F8410C">
      <w:pPr>
        <w:pBdr>
          <w:top w:val="nil"/>
          <w:left w:val="nil"/>
          <w:bottom w:val="nil"/>
          <w:right w:val="nil"/>
          <w:between w:val="nil"/>
        </w:pBdr>
        <w:tabs>
          <w:tab w:val="left" w:pos="567"/>
        </w:tabs>
        <w:jc w:val="both"/>
        <w:rPr>
          <w:b/>
          <w:bCs/>
          <w:color w:val="000000"/>
        </w:rPr>
      </w:pPr>
    </w:p>
    <w:p w14:paraId="26A63618" w14:textId="77777777" w:rsidR="00F8410C" w:rsidRDefault="00354EAE">
      <w:pPr>
        <w:pBdr>
          <w:top w:val="nil"/>
          <w:left w:val="nil"/>
          <w:bottom w:val="nil"/>
          <w:right w:val="nil"/>
          <w:between w:val="nil"/>
        </w:pBdr>
        <w:tabs>
          <w:tab w:val="left" w:pos="567"/>
        </w:tabs>
        <w:jc w:val="both"/>
        <w:rPr>
          <w:b/>
          <w:bCs/>
          <w:color w:val="000000"/>
        </w:rPr>
      </w:pPr>
      <w:r>
        <w:rPr>
          <w:b/>
          <w:bCs/>
          <w:color w:val="000000"/>
        </w:rPr>
        <w:t>SVETLANA BAZATIN</w:t>
      </w:r>
    </w:p>
    <w:sectPr w:rsidR="00F8410C">
      <w:footerReference w:type="first" r:id="rId11"/>
      <w:pgSz w:w="11906" w:h="16838"/>
      <w:pgMar w:top="432" w:right="720" w:bottom="432" w:left="1282" w:header="720" w:footer="504" w:gutter="0"/>
      <w:pgNumType w:start="1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D4AC7" w14:textId="77777777" w:rsidR="00354EAE" w:rsidRDefault="00354EAE">
      <w:r>
        <w:separator/>
      </w:r>
    </w:p>
  </w:endnote>
  <w:endnote w:type="continuationSeparator" w:id="0">
    <w:p w14:paraId="1A6FAFAD" w14:textId="77777777" w:rsidR="00354EAE" w:rsidRDefault="0035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embedRegular r:id="rId1" w:fontKey="{56BE76F5-5BD4-498C-B811-F47C3BBE2C10}"/>
  </w:font>
  <w:font w:name="Calibri">
    <w:panose1 w:val="020F0502020204030204"/>
    <w:charset w:val="CC"/>
    <w:family w:val="swiss"/>
    <w:pitch w:val="variable"/>
    <w:sig w:usb0="E4002EFF" w:usb1="C000247B" w:usb2="00000009" w:usb3="00000000" w:csb0="000001FF" w:csb1="00000000"/>
    <w:embedRegular r:id="rId2" w:fontKey="{BD155645-02BC-41F0-B5B5-54C86F73477C}"/>
    <w:embedBold r:id="rId3" w:fontKey="{5B3794A2-8CE1-42F2-958B-A66CBFDE9934}"/>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embedRegular r:id="rId4" w:fontKey="{369A1401-B5DD-40D3-A714-8F171AD599C0}"/>
    <w:embedBold r:id="rId5" w:fontKey="{52A8819E-36E9-4404-ACB5-D0542BC984E3}"/>
  </w:font>
  <w:font w:name="DengXian Light">
    <w:altName w:val="等线 Light"/>
    <w:charset w:val="86"/>
    <w:family w:val="auto"/>
    <w:pitch w:val="variable"/>
    <w:sig w:usb0="A00002BF" w:usb1="38CF7CFA" w:usb2="00000016" w:usb3="00000000" w:csb0="0004000F" w:csb1="00000000"/>
  </w:font>
  <w:font w:name="Georgia">
    <w:panose1 w:val="02040502050405020303"/>
    <w:charset w:val="CC"/>
    <w:family w:val="roman"/>
    <w:pitch w:val="variable"/>
    <w:sig w:usb0="00000287" w:usb1="00000000" w:usb2="00000000" w:usb3="00000000" w:csb0="0000009F" w:csb1="00000000"/>
    <w:embedItalic r:id="rId6" w:fontKey="{C77D38E0-EA50-4231-91F3-CADCD707D2B1}"/>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0A9BA" w14:textId="77777777" w:rsidR="00F8410C" w:rsidRDefault="00F8410C">
    <w:pPr>
      <w:pBdr>
        <w:top w:val="nil"/>
        <w:left w:val="nil"/>
        <w:bottom w:val="nil"/>
        <w:right w:val="nil"/>
        <w:between w:val="nil"/>
      </w:pBdr>
      <w:tabs>
        <w:tab w:val="center" w:pos="4536"/>
        <w:tab w:val="right" w:pos="9072"/>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6FDFA" w14:textId="77777777" w:rsidR="00354EAE" w:rsidRDefault="00354EAE">
      <w:r>
        <w:separator/>
      </w:r>
    </w:p>
  </w:footnote>
  <w:footnote w:type="continuationSeparator" w:id="0">
    <w:p w14:paraId="16317FE4" w14:textId="77777777" w:rsidR="00354EAE" w:rsidRDefault="00354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A732B"/>
    <w:multiLevelType w:val="multilevel"/>
    <w:tmpl w:val="17AA3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C25FFC"/>
    <w:multiLevelType w:val="multilevel"/>
    <w:tmpl w:val="2C0E6AB4"/>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09E744A"/>
    <w:multiLevelType w:val="multilevel"/>
    <w:tmpl w:val="0938F042"/>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46969126">
    <w:abstractNumId w:val="1"/>
  </w:num>
  <w:num w:numId="2" w16cid:durableId="1167285193">
    <w:abstractNumId w:val="0"/>
  </w:num>
  <w:num w:numId="3" w16cid:durableId="1126793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10C"/>
    <w:rsid w:val="00354EAE"/>
    <w:rsid w:val="00684427"/>
    <w:rsid w:val="008C1CFE"/>
    <w:rsid w:val="00A56313"/>
    <w:rsid w:val="00F8410C"/>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E6C49"/>
  <w15:docId w15:val="{4ACFEEE1-0C31-4FC8-BF25-903DA493B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MD"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bCs/>
      <w:sz w:val="48"/>
      <w:szCs w:val="48"/>
    </w:rPr>
  </w:style>
  <w:style w:type="paragraph" w:styleId="Titlu2">
    <w:name w:val="heading 2"/>
    <w:basedOn w:val="Normal"/>
    <w:next w:val="Normal"/>
    <w:uiPriority w:val="9"/>
    <w:semiHidden/>
    <w:unhideWhenUsed/>
    <w:qFormat/>
    <w:pPr>
      <w:keepNext/>
      <w:keepLines/>
      <w:spacing w:before="360" w:after="80"/>
      <w:outlineLvl w:val="1"/>
    </w:pPr>
    <w:rPr>
      <w:b/>
      <w:bCs/>
      <w:sz w:val="36"/>
      <w:szCs w:val="36"/>
    </w:rPr>
  </w:style>
  <w:style w:type="paragraph" w:styleId="Titlu3">
    <w:name w:val="heading 3"/>
    <w:basedOn w:val="Normal"/>
    <w:next w:val="Normal"/>
    <w:uiPriority w:val="9"/>
    <w:semiHidden/>
    <w:unhideWhenUsed/>
    <w:qFormat/>
    <w:pPr>
      <w:keepNext/>
      <w:keepLines/>
      <w:spacing w:before="200"/>
      <w:outlineLvl w:val="2"/>
    </w:pPr>
    <w:rPr>
      <w:rFonts w:ascii="Calibri" w:eastAsia="Calibri" w:hAnsi="Calibri" w:cs="Calibri"/>
      <w:b/>
      <w:bCs/>
      <w:color w:val="5B9BD5"/>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keepLines/>
      <w:spacing w:before="220" w:after="40"/>
      <w:outlineLvl w:val="4"/>
    </w:pPr>
    <w:rPr>
      <w:b/>
      <w:bCs/>
      <w:sz w:val="22"/>
      <w:szCs w:val="22"/>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link w:val="Style3Char"/>
    <w:qFormat/>
    <w:rsid w:val="00A20ACF"/>
    <w:pPr>
      <w:tabs>
        <w:tab w:val="left" w:pos="360"/>
      </w:tabs>
      <w:spacing w:before="100" w:beforeAutospacing="1" w:after="120"/>
      <w:ind w:left="1338" w:hanging="870"/>
    </w:pPr>
    <w:rPr>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Subtitlu">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2">
    <w:basedOn w:val="TableNormal"/>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UJT2bXzb8Ol/TYONhqoWeQ+pQ==">CgMxLjAyDmgud2N4bW9xbGphMTA5Mg5oLnhpb2sxd29yODNpejgAciExMGJ4ZUtaaFYzOTY1bG93RG14eFBULXQzYTRKMDcxUGk=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3595</Words>
  <Characters>20492</Characters>
  <Application>Microsoft Office Word</Application>
  <DocSecurity>0</DocSecurity>
  <Lines>170</Lines>
  <Paragraphs>48</Paragraphs>
  <ScaleCrop>false</ScaleCrop>
  <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Nord ADR</cp:lastModifiedBy>
  <cp:revision>4</cp:revision>
  <dcterms:created xsi:type="dcterms:W3CDTF">2024-09-02T05:52:00Z</dcterms:created>
  <dcterms:modified xsi:type="dcterms:W3CDTF">2025-12-31T07:37:00Z</dcterms:modified>
</cp:coreProperties>
</file>