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21E0C" w14:textId="42344CAC" w:rsidR="008148A2" w:rsidRPr="00063CE6" w:rsidRDefault="00126D0B" w:rsidP="00063CE6">
      <w:pPr>
        <w:jc w:val="center"/>
        <w:outlineLvl w:val="0"/>
        <w:rPr>
          <w:b/>
          <w:sz w:val="28"/>
          <w:szCs w:val="28"/>
          <w:lang w:eastAsia="ru-RU"/>
        </w:rPr>
      </w:pPr>
      <w:bookmarkStart w:id="0" w:name="_Hlk77770922"/>
      <w:r>
        <w:rPr>
          <w:b/>
          <w:sz w:val="28"/>
          <w:szCs w:val="28"/>
          <w:lang w:val="zh-CN" w:eastAsia="ru-RU"/>
        </w:rPr>
        <w:t xml:space="preserve">ANUNȚ DE PARTICIPARE </w:t>
      </w:r>
      <w:bookmarkEnd w:id="0"/>
    </w:p>
    <w:p w14:paraId="011860B0" w14:textId="14FC9B65" w:rsidR="008148A2" w:rsidRDefault="00126D0B" w:rsidP="00957624">
      <w:pPr>
        <w:jc w:val="center"/>
        <w:rPr>
          <w:sz w:val="16"/>
          <w:szCs w:val="16"/>
          <w:lang w:val="en-US" w:eastAsia="ru-RU"/>
        </w:rPr>
      </w:pPr>
      <w:r>
        <w:rPr>
          <w:lang w:val="zh-CN" w:eastAsia="ru-RU"/>
        </w:rPr>
        <w:t xml:space="preserve">privind achiziționarea: </w:t>
      </w:r>
      <w:r w:rsidR="00957624" w:rsidRPr="00957624">
        <w:rPr>
          <w:b/>
          <w:bCs/>
          <w:i/>
          <w:iCs/>
        </w:rPr>
        <w:t>„</w:t>
      </w:r>
      <w:r w:rsidR="00E45DD6">
        <w:rPr>
          <w:b/>
          <w:bCs/>
          <w:i/>
          <w:iCs/>
        </w:rPr>
        <w:t>Unitate de stocare și procesare</w:t>
      </w:r>
      <w:r w:rsidR="00957624" w:rsidRPr="00957624">
        <w:rPr>
          <w:b/>
          <w:bCs/>
          <w:i/>
          <w:iCs/>
          <w:lang w:val="en-US"/>
        </w:rPr>
        <w:t>”</w:t>
      </w:r>
      <w:r w:rsidR="00957624" w:rsidRPr="007F0DC5">
        <w:rPr>
          <w:lang w:val="en-US"/>
        </w:rPr>
        <w:t>.</w:t>
      </w:r>
      <w:r w:rsidR="00957624" w:rsidRPr="007F0DC5">
        <w:rPr>
          <w:u w:val="single"/>
        </w:rPr>
        <w:t xml:space="preserve">  </w:t>
      </w:r>
      <w:r w:rsidR="00957624" w:rsidRPr="00957624">
        <w:rPr>
          <w:b/>
          <w:bCs/>
          <w:u w:val="single"/>
        </w:rPr>
        <w:t xml:space="preserve">          </w:t>
      </w:r>
    </w:p>
    <w:p w14:paraId="1F41F42B" w14:textId="268E28C2" w:rsidR="008148A2" w:rsidRDefault="00126D0B">
      <w:pPr>
        <w:shd w:val="clear" w:color="auto" w:fill="FFFFFF" w:themeFill="background1"/>
        <w:spacing w:line="276" w:lineRule="auto"/>
        <w:ind w:left="2268" w:hanging="2268"/>
        <w:jc w:val="both"/>
        <w:rPr>
          <w:lang w:val="zh-CN" w:eastAsia="ru-RU"/>
        </w:rPr>
      </w:pPr>
      <w:r>
        <w:rPr>
          <w:b/>
          <w:bCs/>
          <w:lang w:val="zh-CN" w:eastAsia="ru-RU"/>
        </w:rPr>
        <w:t>prin procedura de achiziție:</w:t>
      </w:r>
      <w:r>
        <w:rPr>
          <w:lang w:val="zh-CN" w:eastAsia="ru-RU"/>
        </w:rPr>
        <w:t xml:space="preserve"> </w:t>
      </w:r>
      <w:r w:rsidR="00E45DD6">
        <w:rPr>
          <w:bCs/>
          <w:u w:val="single"/>
        </w:rPr>
        <w:t>Cererea ofertelor de prețuri</w:t>
      </w:r>
      <w:r>
        <w:rPr>
          <w:bCs/>
          <w:lang w:val="zh-CN"/>
        </w:rPr>
        <w:t>.</w:t>
      </w:r>
      <w:r>
        <w:rPr>
          <w:u w:val="single"/>
          <w:lang w:val="zh-CN"/>
        </w:rPr>
        <w:t xml:space="preserve"> </w:t>
      </w:r>
      <w:r>
        <w:rPr>
          <w:lang w:val="zh-CN" w:eastAsia="ru-RU"/>
        </w:rPr>
        <w:t xml:space="preserve"> </w:t>
      </w:r>
    </w:p>
    <w:p w14:paraId="4040C563" w14:textId="77777777" w:rsidR="008148A2" w:rsidRPr="000B54B3" w:rsidRDefault="008148A2">
      <w:pPr>
        <w:tabs>
          <w:tab w:val="left" w:pos="284"/>
          <w:tab w:val="right" w:pos="9531"/>
        </w:tabs>
        <w:spacing w:line="276" w:lineRule="auto"/>
        <w:jc w:val="both"/>
        <w:rPr>
          <w:sz w:val="8"/>
          <w:szCs w:val="8"/>
          <w:lang w:val="zh-CN"/>
        </w:rPr>
      </w:pPr>
    </w:p>
    <w:p w14:paraId="0FE13528" w14:textId="77777777" w:rsidR="008148A2" w:rsidRDefault="00126D0B">
      <w:pPr>
        <w:tabs>
          <w:tab w:val="left" w:pos="284"/>
          <w:tab w:val="right" w:pos="9531"/>
        </w:tabs>
        <w:spacing w:line="276" w:lineRule="auto"/>
        <w:jc w:val="both"/>
        <w:rPr>
          <w:lang w:val="zh-CN"/>
        </w:rPr>
      </w:pPr>
      <w:r>
        <w:rPr>
          <w:b/>
          <w:bCs/>
          <w:lang w:val="zh-CN"/>
        </w:rPr>
        <w:t>Procedura a fost inclusă în planul de achiziții publice a autorității contractante (Da/Nu)</w:t>
      </w:r>
      <w:r>
        <w:rPr>
          <w:lang w:val="zh-CN"/>
        </w:rPr>
        <w:t xml:space="preserve">: </w:t>
      </w:r>
      <w:r>
        <w:rPr>
          <w:u w:val="single"/>
          <w:lang w:val="zh-CN"/>
        </w:rPr>
        <w:t>da</w:t>
      </w:r>
      <w:r>
        <w:rPr>
          <w:lang w:val="zh-CN"/>
        </w:rPr>
        <w:t>.</w:t>
      </w:r>
    </w:p>
    <w:p w14:paraId="4DC0F494" w14:textId="50B44179" w:rsidR="008148A2" w:rsidRDefault="00126D0B">
      <w:pPr>
        <w:tabs>
          <w:tab w:val="left" w:pos="284"/>
          <w:tab w:val="right" w:pos="426"/>
        </w:tabs>
        <w:rPr>
          <w:lang w:val="zh-CN"/>
        </w:rPr>
      </w:pPr>
      <w:r>
        <w:rPr>
          <w:b/>
          <w:bCs/>
          <w:lang w:val="zh-CN"/>
        </w:rPr>
        <w:t>Link-ul către planul de achiziții publice publicat</w:t>
      </w:r>
      <w:r>
        <w:rPr>
          <w:lang w:val="zh-CN"/>
        </w:rPr>
        <w:t xml:space="preserve">: </w:t>
      </w:r>
      <w:r>
        <w:rPr>
          <w:u w:val="single"/>
        </w:rPr>
        <w:t>https://</w:t>
      </w:r>
      <w:r w:rsidR="00A139C6" w:rsidRPr="00A139C6">
        <w:t xml:space="preserve"> </w:t>
      </w:r>
      <w:r w:rsidR="00A139C6" w:rsidRPr="00A139C6">
        <w:rPr>
          <w:u w:val="single"/>
        </w:rPr>
        <w:t>drive.cloud.gov.md/s/mLDQncEntdWs6w4</w:t>
      </w:r>
      <w:r>
        <w:rPr>
          <w:u w:val="single"/>
        </w:rPr>
        <w:t>.</w:t>
      </w:r>
    </w:p>
    <w:p w14:paraId="7E73C2AE" w14:textId="77777777" w:rsidR="008148A2" w:rsidRDefault="008148A2">
      <w:pPr>
        <w:shd w:val="clear" w:color="auto" w:fill="FFFFFF" w:themeFill="background1"/>
        <w:rPr>
          <w:sz w:val="8"/>
          <w:szCs w:val="8"/>
          <w:lang w:val="zh-CN" w:eastAsia="ru-RU"/>
        </w:rPr>
      </w:pPr>
    </w:p>
    <w:p w14:paraId="3A008326"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Denumirea autorității contractante</w:t>
      </w:r>
      <w:r>
        <w:rPr>
          <w:lang w:val="zh-CN" w:eastAsia="ru-RU"/>
        </w:rPr>
        <w:t xml:space="preserve">: </w:t>
      </w:r>
      <w:r>
        <w:rPr>
          <w:bCs/>
          <w:u w:val="single"/>
          <w:lang w:val="zh-CN"/>
        </w:rPr>
        <w:t>Administrația Națională a Penitenciarelor</w:t>
      </w:r>
      <w:r>
        <w:rPr>
          <w:bCs/>
          <w:lang w:val="zh-CN"/>
        </w:rPr>
        <w:t>.</w:t>
      </w:r>
    </w:p>
    <w:p w14:paraId="40B41F0C"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IDNO</w:t>
      </w:r>
      <w:r>
        <w:rPr>
          <w:lang w:val="zh-CN" w:eastAsia="ru-RU"/>
        </w:rPr>
        <w:t xml:space="preserve">: </w:t>
      </w:r>
      <w:r>
        <w:rPr>
          <w:bCs/>
          <w:u w:val="single"/>
          <w:lang w:val="zh-CN"/>
        </w:rPr>
        <w:t>1006601001012.</w:t>
      </w:r>
    </w:p>
    <w:p w14:paraId="5917EBD2" w14:textId="1F471CD5"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w:t>
      </w:r>
      <w:r>
        <w:rPr>
          <w:lang w:val="zh-CN" w:eastAsia="ru-RU"/>
        </w:rPr>
        <w:t xml:space="preserve">: </w:t>
      </w:r>
      <w:r w:rsidR="006B677E">
        <w:rPr>
          <w:bCs/>
          <w:u w:val="single"/>
          <w:lang w:val="zh-CN"/>
        </w:rPr>
        <w:t>mun. Chișinău, str.</w:t>
      </w:r>
      <w:r>
        <w:rPr>
          <w:bCs/>
          <w:u w:val="single"/>
          <w:lang w:val="zh-CN"/>
        </w:rPr>
        <w:t xml:space="preserve"> N. Titulescu, 35</w:t>
      </w:r>
      <w:r>
        <w:rPr>
          <w:bCs/>
          <w:lang w:val="zh-CN"/>
        </w:rPr>
        <w:t>.</w:t>
      </w:r>
      <w:r>
        <w:rPr>
          <w:lang w:val="zh-CN" w:eastAsia="ru-RU"/>
        </w:rPr>
        <w:t xml:space="preserve"> </w:t>
      </w:r>
    </w:p>
    <w:p w14:paraId="05BEB6AD" w14:textId="2607E933"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Numărul de telefon/fax</w:t>
      </w:r>
      <w:r>
        <w:rPr>
          <w:lang w:val="zh-CN" w:eastAsia="ru-RU"/>
        </w:rPr>
        <w:t xml:space="preserve">: </w:t>
      </w:r>
      <w:r>
        <w:rPr>
          <w:u w:val="single"/>
          <w:lang w:val="zh-CN" w:eastAsia="ru-RU"/>
        </w:rPr>
        <w:t>022 - 409 -</w:t>
      </w:r>
      <w:r w:rsidR="004326D9">
        <w:rPr>
          <w:u w:val="single"/>
          <w:lang w:eastAsia="ru-RU"/>
        </w:rPr>
        <w:t xml:space="preserve"> </w:t>
      </w:r>
      <w:r>
        <w:rPr>
          <w:u w:val="single"/>
          <w:lang w:val="zh-CN" w:eastAsia="ru-RU"/>
        </w:rPr>
        <w:t xml:space="preserve">775 / </w:t>
      </w:r>
      <w:r>
        <w:rPr>
          <w:u w:val="single"/>
          <w:lang w:val="zh-CN"/>
        </w:rPr>
        <w:t>022 - 409 -</w:t>
      </w:r>
      <w:r w:rsidR="004326D9">
        <w:rPr>
          <w:u w:val="single"/>
        </w:rPr>
        <w:t xml:space="preserve"> </w:t>
      </w:r>
      <w:r w:rsidR="008D2256">
        <w:rPr>
          <w:u w:val="single"/>
        </w:rPr>
        <w:t>793</w:t>
      </w:r>
      <w:r>
        <w:rPr>
          <w:lang w:val="zh-CN"/>
        </w:rPr>
        <w:t xml:space="preserve">. </w:t>
      </w:r>
    </w:p>
    <w:p w14:paraId="0072C718" w14:textId="66D8C711"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 de e-mail și pagina web oficială ale autorității contractante</w:t>
      </w:r>
      <w:r w:rsidR="001F07C7">
        <w:rPr>
          <w:lang w:val="zh-CN" w:eastAsia="ru-RU"/>
        </w:rPr>
        <w:t xml:space="preserve">: </w:t>
      </w:r>
      <w:hyperlink r:id="rId6" w:history="1">
        <w:r>
          <w:rPr>
            <w:rStyle w:val="a5"/>
            <w:color w:val="auto"/>
            <w:lang w:val="zh-CN"/>
          </w:rPr>
          <w:t>anp@anp.gov.md/</w:t>
        </w:r>
      </w:hyperlink>
      <w:r>
        <w:rPr>
          <w:rStyle w:val="a5"/>
          <w:color w:val="auto"/>
          <w:lang w:val="zh-CN"/>
        </w:rPr>
        <w:t>, www.anp.gov.md.</w:t>
      </w:r>
    </w:p>
    <w:p w14:paraId="4E4C98B1" w14:textId="77777777" w:rsidR="008148A2" w:rsidRDefault="00126D0B">
      <w:pPr>
        <w:numPr>
          <w:ilvl w:val="0"/>
          <w:numId w:val="2"/>
        </w:numPr>
        <w:shd w:val="clear" w:color="auto" w:fill="FFFFFF" w:themeFill="background1"/>
        <w:tabs>
          <w:tab w:val="right" w:pos="284"/>
        </w:tabs>
        <w:spacing w:line="276" w:lineRule="auto"/>
        <w:ind w:left="284" w:hanging="284"/>
        <w:jc w:val="both"/>
        <w:rPr>
          <w:lang w:val="zh-CN" w:eastAsia="ru-RU"/>
        </w:rPr>
      </w:pPr>
      <w:r>
        <w:rPr>
          <w:b/>
          <w:bCs/>
          <w:lang w:val="zh-CN" w:eastAsia="ru-RU"/>
        </w:rPr>
        <w:t xml:space="preserve">Adresa de e-mail sau pagina web oficială de la care se va putea obține accesul la documentația de atribuire: </w:t>
      </w:r>
      <w:r>
        <w:rPr>
          <w:u w:val="single"/>
          <w:lang w:val="zh-CN" w:eastAsia="ru-RU"/>
        </w:rPr>
        <w:t xml:space="preserve">documentația de atribuire este anexată în cadrul procedurii în </w:t>
      </w:r>
      <w:r>
        <w:rPr>
          <w:i/>
          <w:iCs/>
          <w:u w:val="single"/>
          <w:lang w:val="zh-CN" w:eastAsia="ru-RU"/>
        </w:rPr>
        <w:t>SIA RSAP</w:t>
      </w:r>
      <w:r>
        <w:rPr>
          <w:lang w:val="zh-CN" w:eastAsia="ru-RU"/>
        </w:rPr>
        <w:t xml:space="preserve"> –</w:t>
      </w:r>
      <w:r>
        <w:rPr>
          <w:i/>
          <w:lang w:val="zh-CN" w:eastAsia="ru-RU"/>
        </w:rPr>
        <w:t xml:space="preserve"> </w:t>
      </w:r>
      <w:hyperlink r:id="rId7" w:history="1">
        <w:r>
          <w:rPr>
            <w:rStyle w:val="a5"/>
            <w:color w:val="auto"/>
          </w:rPr>
          <w:t>tatiana.gutium@anp.gov.md</w:t>
        </w:r>
      </w:hyperlink>
      <w:r>
        <w:t>.</w:t>
      </w:r>
    </w:p>
    <w:p w14:paraId="6B8AA840" w14:textId="3954D416" w:rsidR="008148A2" w:rsidRDefault="00126D0B">
      <w:pPr>
        <w:numPr>
          <w:ilvl w:val="0"/>
          <w:numId w:val="2"/>
        </w:numPr>
        <w:shd w:val="clear" w:color="auto" w:fill="FFFFFF" w:themeFill="background1"/>
        <w:tabs>
          <w:tab w:val="left" w:pos="142"/>
          <w:tab w:val="left" w:pos="284"/>
        </w:tabs>
        <w:spacing w:line="276" w:lineRule="auto"/>
        <w:ind w:left="284" w:hanging="284"/>
        <w:jc w:val="both"/>
        <w:rPr>
          <w:lang w:val="zh-CN" w:eastAsia="ru-RU"/>
        </w:rPr>
      </w:pPr>
      <w:r>
        <w:rPr>
          <w:b/>
          <w:bCs/>
          <w:lang w:val="zh-CN" w:eastAsia="ru-RU"/>
        </w:rPr>
        <w:t>Tipul autorității contractante și obiectul principal de activitate (dacă este cazul, mențiunea că autoritatea contractantă este o autoritate centrală de achiziție sau că achiziția implică o altă formă de achiziție comună):</w:t>
      </w:r>
      <w:r>
        <w:rPr>
          <w:lang w:val="zh-CN" w:eastAsia="ru-RU"/>
        </w:rPr>
        <w:t xml:space="preserve"> </w:t>
      </w:r>
      <w:r w:rsidR="00254E9A">
        <w:rPr>
          <w:u w:val="single"/>
        </w:rPr>
        <w:t>Instituție</w:t>
      </w:r>
      <w:r>
        <w:rPr>
          <w:u w:val="single"/>
          <w:lang w:val="zh-CN"/>
        </w:rPr>
        <w:t xml:space="preserve"> de stat cu statut special</w:t>
      </w:r>
      <w:r>
        <w:rPr>
          <w:lang w:val="zh-CN"/>
        </w:rPr>
        <w:t xml:space="preserve">. </w:t>
      </w:r>
    </w:p>
    <w:p w14:paraId="41657E69" w14:textId="77777777" w:rsidR="008148A2" w:rsidRDefault="00126D0B">
      <w:pPr>
        <w:numPr>
          <w:ilvl w:val="0"/>
          <w:numId w:val="2"/>
        </w:numPr>
        <w:shd w:val="clear" w:color="auto" w:fill="FFFFFF" w:themeFill="background1"/>
        <w:tabs>
          <w:tab w:val="left" w:pos="142"/>
          <w:tab w:val="left" w:pos="284"/>
        </w:tabs>
        <w:spacing w:line="276" w:lineRule="auto"/>
        <w:ind w:left="284" w:hanging="284"/>
        <w:jc w:val="both"/>
        <w:rPr>
          <w:b/>
          <w:bCs/>
          <w:lang w:val="zh-CN" w:eastAsia="ru-RU"/>
        </w:rPr>
      </w:pPr>
      <w:r>
        <w:rPr>
          <w:b/>
          <w:bCs/>
          <w:lang w:val="zh-CN" w:eastAsia="ru-RU"/>
        </w:rPr>
        <w:t>Cumpărătorul invită operatorii economici interesați, care îi pot satisface necesitățile, să participe la procedura de achiziție privind livrarea/prestarea următoarelor bunuri/servicii:</w:t>
      </w:r>
    </w:p>
    <w:tbl>
      <w:tblPr>
        <w:tblW w:w="10064" w:type="dxa"/>
        <w:tblInd w:w="279" w:type="dxa"/>
        <w:tblLayout w:type="fixed"/>
        <w:tblLook w:val="04A0" w:firstRow="1" w:lastRow="0" w:firstColumn="1" w:lastColumn="0" w:noHBand="0" w:noVBand="1"/>
      </w:tblPr>
      <w:tblGrid>
        <w:gridCol w:w="425"/>
        <w:gridCol w:w="1276"/>
        <w:gridCol w:w="1843"/>
        <w:gridCol w:w="1134"/>
        <w:gridCol w:w="3969"/>
        <w:gridCol w:w="1417"/>
      </w:tblGrid>
      <w:tr w:rsidR="007226A4" w14:paraId="4B729E54" w14:textId="77777777" w:rsidTr="007226A4">
        <w:trPr>
          <w:trHeight w:val="1028"/>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B080A3" w14:textId="77777777" w:rsidR="007226A4" w:rsidRDefault="007226A4" w:rsidP="00BC51BE">
            <w:pPr>
              <w:ind w:left="-104" w:right="-112"/>
              <w:jc w:val="center"/>
              <w:rPr>
                <w:lang w:val="zh-CN"/>
              </w:rPr>
            </w:pPr>
            <w:r>
              <w:rPr>
                <w:lang w:val="zh-CN"/>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43C9D3" w14:textId="7B1924EA" w:rsidR="007226A4" w:rsidRDefault="007226A4" w:rsidP="00BC51BE">
            <w:pPr>
              <w:jc w:val="center"/>
              <w:rPr>
                <w:lang w:val="zh-CN"/>
              </w:rPr>
            </w:pPr>
            <w:r>
              <w:rPr>
                <w:lang w:val="zh-CN"/>
              </w:rPr>
              <w:t>Cod</w:t>
            </w:r>
          </w:p>
          <w:p w14:paraId="3AA290F9" w14:textId="77777777" w:rsidR="007226A4" w:rsidRDefault="007226A4" w:rsidP="00BC51BE">
            <w:pPr>
              <w:jc w:val="center"/>
              <w:rPr>
                <w:lang w:val="zh-CN"/>
              </w:rPr>
            </w:pPr>
            <w:r>
              <w:rPr>
                <w:lang w:val="zh-CN"/>
              </w:rPr>
              <w:t>CPV</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07AD3" w14:textId="77777777" w:rsidR="007226A4" w:rsidRDefault="007226A4" w:rsidP="00BC51BE">
            <w:pPr>
              <w:jc w:val="center"/>
              <w:rPr>
                <w:lang w:val="zh-CN"/>
              </w:rPr>
            </w:pPr>
            <w:r>
              <w:rPr>
                <w:lang w:val="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94A660" w14:textId="77777777" w:rsidR="007226A4" w:rsidRDefault="007226A4" w:rsidP="00BC51BE">
            <w:pPr>
              <w:ind w:left="-101" w:right="-102"/>
              <w:jc w:val="center"/>
              <w:rPr>
                <w:lang w:val="zh-CN"/>
              </w:rPr>
            </w:pPr>
            <w:r>
              <w:rPr>
                <w:lang w:val="zh-CN"/>
              </w:rPr>
              <w:t>Cantitate/ Unitate de măsură</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F93C8" w14:textId="77777777" w:rsidR="007226A4" w:rsidRDefault="007226A4" w:rsidP="00BC51BE">
            <w:pPr>
              <w:jc w:val="center"/>
              <w:rPr>
                <w:lang w:val="zh-CN"/>
              </w:rPr>
            </w:pPr>
            <w:r>
              <w:rPr>
                <w:lang w:val="zh-CN"/>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18992B" w14:textId="0EAA22F7" w:rsidR="007226A4" w:rsidRDefault="007226A4" w:rsidP="00BC51BE">
            <w:pPr>
              <w:ind w:left="-104" w:right="-105"/>
              <w:jc w:val="center"/>
              <w:rPr>
                <w:rFonts w:eastAsia="SimSun"/>
                <w:i/>
                <w:lang w:val="zh-CN" w:eastAsia="zh-CN"/>
              </w:rPr>
            </w:pPr>
            <w:r>
              <w:rPr>
                <w:lang w:val="zh-CN"/>
              </w:rPr>
              <w:t>Valoarea estimată</w:t>
            </w:r>
            <w:r>
              <w:t xml:space="preserve"> lei,</w:t>
            </w:r>
            <w:r>
              <w:rPr>
                <w:lang w:val="zh-CN"/>
              </w:rPr>
              <w:br/>
              <w:t>fără TVA</w:t>
            </w:r>
          </w:p>
          <w:p w14:paraId="44EC215B" w14:textId="77777777" w:rsidR="007226A4" w:rsidRDefault="007226A4" w:rsidP="00BC51BE">
            <w:pPr>
              <w:ind w:left="-104" w:right="-105"/>
              <w:jc w:val="center"/>
              <w:rPr>
                <w:rFonts w:eastAsia="SimSun"/>
                <w:i/>
                <w:sz w:val="16"/>
                <w:szCs w:val="16"/>
                <w:lang w:val="zh-CN" w:eastAsia="zh-CN"/>
              </w:rPr>
            </w:pPr>
            <w:r>
              <w:rPr>
                <w:i/>
                <w:sz w:val="16"/>
                <w:szCs w:val="16"/>
                <w:lang w:val="zh-CN"/>
              </w:rPr>
              <w:t>(pentru fiecare lot</w:t>
            </w:r>
          </w:p>
          <w:p w14:paraId="59953081" w14:textId="300C1E3F" w:rsidR="007226A4" w:rsidRDefault="007226A4" w:rsidP="00BC51BE">
            <w:pPr>
              <w:ind w:left="-104" w:right="-105"/>
              <w:jc w:val="center"/>
              <w:rPr>
                <w:lang w:val="zh-CN"/>
              </w:rPr>
            </w:pPr>
            <w:r>
              <w:rPr>
                <w:i/>
                <w:sz w:val="16"/>
                <w:szCs w:val="16"/>
                <w:lang w:val="zh-CN"/>
              </w:rPr>
              <w:t>în parte)</w:t>
            </w:r>
          </w:p>
        </w:tc>
      </w:tr>
      <w:tr w:rsidR="00974BEB" w14:paraId="234EADC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730D1B6" w14:textId="77777777" w:rsidR="00974BEB" w:rsidRPr="007F66C7" w:rsidRDefault="00974BEB" w:rsidP="00974BEB">
            <w:pPr>
              <w:jc w:val="center"/>
              <w:rPr>
                <w:sz w:val="22"/>
                <w:szCs w:val="22"/>
                <w:lang w:val="zh-CN"/>
              </w:rPr>
            </w:pPr>
            <w:r w:rsidRPr="007F66C7">
              <w:rPr>
                <w:sz w:val="22"/>
                <w:szCs w:val="22"/>
                <w:lang w:val="zh-CN"/>
              </w:rPr>
              <w:t>1</w:t>
            </w:r>
          </w:p>
        </w:tc>
        <w:tc>
          <w:tcPr>
            <w:tcW w:w="1276" w:type="dxa"/>
            <w:tcBorders>
              <w:top w:val="single" w:sz="4" w:space="0" w:color="auto"/>
              <w:left w:val="single" w:sz="4" w:space="0" w:color="auto"/>
              <w:bottom w:val="single" w:sz="4" w:space="0" w:color="auto"/>
              <w:right w:val="single" w:sz="4" w:space="0" w:color="auto"/>
            </w:tcBorders>
            <w:vAlign w:val="center"/>
          </w:tcPr>
          <w:p w14:paraId="76E9FABF" w14:textId="5B1977E3" w:rsidR="00974BEB" w:rsidRPr="00BC51BE" w:rsidRDefault="00BC51BE" w:rsidP="00F94064">
            <w:pPr>
              <w:ind w:left="-105" w:right="-113"/>
              <w:jc w:val="center"/>
              <w:rPr>
                <w:sz w:val="22"/>
                <w:szCs w:val="22"/>
              </w:rPr>
            </w:pPr>
            <w:r>
              <w:rPr>
                <w:sz w:val="22"/>
                <w:szCs w:val="22"/>
              </w:rPr>
              <w:t>48800000-6</w:t>
            </w:r>
          </w:p>
        </w:tc>
        <w:tc>
          <w:tcPr>
            <w:tcW w:w="1843" w:type="dxa"/>
            <w:tcBorders>
              <w:top w:val="single" w:sz="4" w:space="0" w:color="auto"/>
              <w:left w:val="single" w:sz="4" w:space="0" w:color="auto"/>
              <w:bottom w:val="single" w:sz="4" w:space="0" w:color="auto"/>
              <w:right w:val="single" w:sz="4" w:space="0" w:color="auto"/>
            </w:tcBorders>
            <w:vAlign w:val="center"/>
          </w:tcPr>
          <w:p w14:paraId="0945641B" w14:textId="118ED73E" w:rsidR="00974BEB" w:rsidRPr="00BC51BE" w:rsidRDefault="00BC51BE" w:rsidP="00F94064">
            <w:pPr>
              <w:jc w:val="center"/>
              <w:rPr>
                <w:b/>
                <w:sz w:val="22"/>
                <w:szCs w:val="22"/>
              </w:rPr>
            </w:pPr>
            <w:r>
              <w:rPr>
                <w:b/>
                <w:sz w:val="22"/>
                <w:szCs w:val="22"/>
              </w:rPr>
              <w:t xml:space="preserve">Unitate de stocare și procesare </w:t>
            </w:r>
          </w:p>
        </w:tc>
        <w:tc>
          <w:tcPr>
            <w:tcW w:w="1134" w:type="dxa"/>
            <w:tcBorders>
              <w:top w:val="single" w:sz="4" w:space="0" w:color="auto"/>
              <w:left w:val="single" w:sz="4" w:space="0" w:color="auto"/>
              <w:bottom w:val="single" w:sz="4" w:space="0" w:color="auto"/>
              <w:right w:val="single" w:sz="4" w:space="0" w:color="auto"/>
            </w:tcBorders>
            <w:vAlign w:val="center"/>
          </w:tcPr>
          <w:p w14:paraId="461E16E1" w14:textId="73B6A381" w:rsidR="00974BEB" w:rsidRPr="00F94064" w:rsidRDefault="00BC51BE" w:rsidP="00F94064">
            <w:pPr>
              <w:jc w:val="center"/>
              <w:rPr>
                <w:sz w:val="22"/>
                <w:szCs w:val="22"/>
                <w:lang w:val="en-US"/>
              </w:rPr>
            </w:pPr>
            <w:r>
              <w:rPr>
                <w:sz w:val="22"/>
                <w:szCs w:val="22"/>
                <w:lang w:val="en-US"/>
              </w:rPr>
              <w:t>1 buc</w:t>
            </w:r>
          </w:p>
        </w:tc>
        <w:tc>
          <w:tcPr>
            <w:tcW w:w="3969" w:type="dxa"/>
            <w:tcBorders>
              <w:top w:val="single" w:sz="4" w:space="0" w:color="auto"/>
              <w:left w:val="single" w:sz="4" w:space="0" w:color="auto"/>
              <w:bottom w:val="single" w:sz="4" w:space="0" w:color="auto"/>
              <w:right w:val="single" w:sz="4" w:space="0" w:color="auto"/>
            </w:tcBorders>
            <w:vAlign w:val="center"/>
          </w:tcPr>
          <w:p w14:paraId="0F922896" w14:textId="7E617430" w:rsidR="008D3F2B" w:rsidRPr="00F24CB1" w:rsidRDefault="008D3F2B" w:rsidP="008D3F2B">
            <w:pPr>
              <w:pStyle w:val="Other0"/>
              <w:jc w:val="both"/>
              <w:rPr>
                <w:rFonts w:ascii="Times New Roman" w:hAnsi="Times New Roman" w:cs="Times New Roman"/>
                <w:bCs/>
                <w:sz w:val="22"/>
                <w:szCs w:val="22"/>
                <w:lang w:val="ro-RO"/>
              </w:rPr>
            </w:pPr>
            <w:r w:rsidRPr="00F24CB1">
              <w:rPr>
                <w:rFonts w:ascii="Times New Roman" w:hAnsi="Times New Roman" w:cs="Times New Roman"/>
                <w:b/>
                <w:sz w:val="22"/>
                <w:szCs w:val="22"/>
                <w:lang w:val="ro-RO"/>
              </w:rPr>
              <w:t>Tip:</w:t>
            </w:r>
            <w:r w:rsidRPr="00F24CB1">
              <w:rPr>
                <w:rFonts w:ascii="Times New Roman" w:hAnsi="Times New Roman" w:cs="Times New Roman"/>
                <w:sz w:val="22"/>
                <w:szCs w:val="22"/>
                <w:lang w:val="ro-RO"/>
              </w:rPr>
              <w:t xml:space="preserve"> </w:t>
            </w:r>
            <w:r w:rsidRPr="00F24CB1">
              <w:rPr>
                <w:rFonts w:ascii="Times New Roman" w:hAnsi="Times New Roman" w:cs="Times New Roman"/>
                <w:bCs/>
                <w:sz w:val="22"/>
                <w:szCs w:val="22"/>
                <w:lang w:val="ro-RO"/>
              </w:rPr>
              <w:t>Brand name international, Rack mount 19”, 1U, SFF, Șasiu cu până la 8 unități SAS/SATA de 2,5”; În set de cabluri pentru conectarea la sursa de alimentare, set de ghidaje telescopice pentru instalarea în rack. Cu posibilitate de a funcționa în regim full miroring cu modelul DL380 Gen11</w:t>
            </w:r>
            <w:r w:rsidR="00FB5A67">
              <w:rPr>
                <w:rFonts w:ascii="Times New Roman" w:hAnsi="Times New Roman" w:cs="Times New Roman"/>
                <w:bCs/>
                <w:sz w:val="22"/>
                <w:szCs w:val="22"/>
                <w:lang w:val="ro-RO"/>
              </w:rPr>
              <w:t>;</w:t>
            </w:r>
          </w:p>
          <w:p w14:paraId="752BAC4D" w14:textId="7C204380" w:rsidR="008D3F2B" w:rsidRPr="00F24CB1" w:rsidRDefault="008D3F2B" w:rsidP="008D3F2B">
            <w:pPr>
              <w:pStyle w:val="Other0"/>
              <w:jc w:val="both"/>
              <w:rPr>
                <w:rFonts w:ascii="Times New Roman" w:hAnsi="Times New Roman" w:cs="Times New Roman"/>
                <w:b/>
                <w:sz w:val="22"/>
                <w:szCs w:val="22"/>
                <w:lang w:val="ro-RO"/>
              </w:rPr>
            </w:pPr>
            <w:r w:rsidRPr="00F24CB1">
              <w:rPr>
                <w:rFonts w:ascii="Times New Roman" w:hAnsi="Times New Roman" w:cs="Times New Roman"/>
                <w:b/>
                <w:sz w:val="22"/>
                <w:szCs w:val="22"/>
                <w:lang w:val="ro-RO"/>
              </w:rPr>
              <w:t xml:space="preserve">Procesor: </w:t>
            </w:r>
            <w:r w:rsidRPr="00F24CB1">
              <w:rPr>
                <w:rFonts w:ascii="Times New Roman" w:hAnsi="Times New Roman" w:cs="Times New Roman"/>
                <w:bCs/>
                <w:sz w:val="22"/>
                <w:szCs w:val="22"/>
                <w:lang w:val="ro-RO"/>
              </w:rPr>
              <w:t>minim 2 x CPU, minim 16 Core/32 Threads, frecvență turbo de cel puțin 3,4GHz, memorie DDR5, cache minim 30MB, puterea maximă disipată a procesorului nu trebuie să depășească 150 wați</w:t>
            </w:r>
            <w:r w:rsidR="00FB5A67">
              <w:rPr>
                <w:rFonts w:ascii="Times New Roman" w:hAnsi="Times New Roman" w:cs="Times New Roman"/>
                <w:bCs/>
                <w:sz w:val="22"/>
                <w:szCs w:val="22"/>
                <w:lang w:val="ro-RO"/>
              </w:rPr>
              <w:t>;</w:t>
            </w:r>
          </w:p>
          <w:p w14:paraId="277DED73" w14:textId="25719CC8" w:rsidR="008D3F2B" w:rsidRPr="00F24CB1" w:rsidRDefault="008D3F2B" w:rsidP="008D3F2B">
            <w:pPr>
              <w:pStyle w:val="Other0"/>
              <w:jc w:val="both"/>
              <w:rPr>
                <w:rFonts w:ascii="Times New Roman" w:hAnsi="Times New Roman" w:cs="Times New Roman"/>
                <w:bCs/>
                <w:sz w:val="22"/>
                <w:szCs w:val="22"/>
                <w:lang w:val="ro-RO"/>
              </w:rPr>
            </w:pPr>
            <w:r w:rsidRPr="00F24CB1">
              <w:rPr>
                <w:rFonts w:ascii="Times New Roman" w:hAnsi="Times New Roman" w:cs="Times New Roman"/>
                <w:b/>
                <w:sz w:val="22"/>
                <w:szCs w:val="22"/>
                <w:lang w:val="ro-RO"/>
              </w:rPr>
              <w:t xml:space="preserve">RAM: </w:t>
            </w:r>
            <w:r w:rsidRPr="00F24CB1">
              <w:rPr>
                <w:rFonts w:ascii="Times New Roman" w:hAnsi="Times New Roman" w:cs="Times New Roman"/>
                <w:bCs/>
                <w:sz w:val="22"/>
                <w:szCs w:val="22"/>
                <w:lang w:val="ro-RO"/>
              </w:rPr>
              <w:t>minim 8 x 32GB RDIMM, 5600MT/s, cu suport pentru instalare până la 16 module de memorie, frecvență de cel puțin 5600 MHz</w:t>
            </w:r>
            <w:r w:rsidR="00FB5A67">
              <w:rPr>
                <w:rFonts w:ascii="Times New Roman" w:hAnsi="Times New Roman" w:cs="Times New Roman"/>
                <w:bCs/>
                <w:sz w:val="22"/>
                <w:szCs w:val="22"/>
                <w:lang w:val="ro-RO"/>
              </w:rPr>
              <w:t>;</w:t>
            </w:r>
          </w:p>
          <w:p w14:paraId="250B28C6" w14:textId="77777777" w:rsidR="008D3F2B" w:rsidRPr="00F24CB1" w:rsidRDefault="008D3F2B" w:rsidP="008D3F2B">
            <w:pPr>
              <w:pStyle w:val="Other0"/>
              <w:jc w:val="both"/>
              <w:rPr>
                <w:rFonts w:ascii="Times New Roman" w:hAnsi="Times New Roman" w:cs="Times New Roman"/>
                <w:bCs/>
                <w:sz w:val="22"/>
                <w:szCs w:val="22"/>
                <w:lang w:val="ro-RO"/>
              </w:rPr>
            </w:pPr>
            <w:r w:rsidRPr="00F24CB1">
              <w:rPr>
                <w:rFonts w:ascii="Times New Roman" w:hAnsi="Times New Roman" w:cs="Times New Roman"/>
                <w:b/>
                <w:sz w:val="22"/>
                <w:szCs w:val="22"/>
                <w:lang w:val="ro-RO"/>
              </w:rPr>
              <w:t xml:space="preserve">Storage: </w:t>
            </w:r>
            <w:r w:rsidRPr="00F24CB1">
              <w:rPr>
                <w:rFonts w:ascii="Times New Roman" w:hAnsi="Times New Roman" w:cs="Times New Roman"/>
                <w:bCs/>
                <w:sz w:val="22"/>
                <w:szCs w:val="22"/>
                <w:lang w:val="ro-RO"/>
              </w:rPr>
              <w:t>minimum 2 x SSD disks RI, hot-plug, cu volumul minim 480 GB;</w:t>
            </w:r>
          </w:p>
          <w:p w14:paraId="3827FF29" w14:textId="77777777" w:rsidR="008D3F2B" w:rsidRPr="00F24CB1" w:rsidRDefault="008D3F2B" w:rsidP="008D3F2B">
            <w:pPr>
              <w:pStyle w:val="Other0"/>
              <w:jc w:val="both"/>
              <w:rPr>
                <w:rFonts w:ascii="Times New Roman" w:hAnsi="Times New Roman" w:cs="Times New Roman"/>
                <w:bCs/>
                <w:sz w:val="22"/>
                <w:szCs w:val="22"/>
                <w:lang w:val="ro-RO"/>
              </w:rPr>
            </w:pPr>
            <w:r w:rsidRPr="00F24CB1">
              <w:rPr>
                <w:rFonts w:ascii="Times New Roman" w:hAnsi="Times New Roman" w:cs="Times New Roman"/>
                <w:b/>
                <w:sz w:val="22"/>
                <w:szCs w:val="22"/>
                <w:lang w:val="ro-RO"/>
              </w:rPr>
              <w:t xml:space="preserve">Raid Controller: </w:t>
            </w:r>
            <w:r w:rsidRPr="00F24CB1">
              <w:rPr>
                <w:rFonts w:ascii="Times New Roman" w:hAnsi="Times New Roman" w:cs="Times New Roman"/>
                <w:bCs/>
                <w:sz w:val="22"/>
                <w:szCs w:val="22"/>
                <w:lang w:val="ro-RO"/>
              </w:rPr>
              <w:t>RAID levels: 0,1,5,6,10,50,60; Pass-through/Non-RAID mode; NV cache 8GB DDR4; disk support: 3 Gbps SATA, 6 Gbps SATA/SAS and 12 Gbps SAS/vSAS;</w:t>
            </w:r>
          </w:p>
          <w:p w14:paraId="6FAFC330" w14:textId="77777777" w:rsidR="008D3F2B" w:rsidRPr="00F24CB1" w:rsidRDefault="008D3F2B" w:rsidP="008D3F2B">
            <w:pPr>
              <w:pStyle w:val="Other0"/>
              <w:jc w:val="both"/>
              <w:rPr>
                <w:rFonts w:ascii="Times New Roman" w:hAnsi="Times New Roman" w:cs="Times New Roman"/>
                <w:bCs/>
                <w:sz w:val="22"/>
                <w:szCs w:val="22"/>
                <w:lang w:val="ro-RO"/>
              </w:rPr>
            </w:pPr>
            <w:r w:rsidRPr="00F24CB1">
              <w:rPr>
                <w:rFonts w:ascii="Times New Roman" w:hAnsi="Times New Roman" w:cs="Times New Roman"/>
                <w:b/>
                <w:sz w:val="22"/>
                <w:szCs w:val="22"/>
                <w:lang w:val="ro-RO"/>
              </w:rPr>
              <w:t xml:space="preserve">LAN: </w:t>
            </w:r>
            <w:r w:rsidRPr="00F24CB1">
              <w:rPr>
                <w:rFonts w:ascii="Times New Roman" w:hAnsi="Times New Roman" w:cs="Times New Roman"/>
                <w:bCs/>
                <w:sz w:val="22"/>
                <w:szCs w:val="22"/>
                <w:lang w:val="ro-RO"/>
              </w:rPr>
              <w:t xml:space="preserve">minimum 1 x 1 OCP NIC 3.0 network adapter cu cel puțin 4 1GbE ports, la fel și 1 LOM 1GbE port; port dedicat 1 </w:t>
            </w:r>
            <w:r w:rsidRPr="00F24CB1">
              <w:rPr>
                <w:rFonts w:ascii="Times New Roman" w:hAnsi="Times New Roman" w:cs="Times New Roman"/>
                <w:bCs/>
                <w:sz w:val="22"/>
                <w:szCs w:val="22"/>
                <w:lang w:val="ro-RO"/>
              </w:rPr>
              <w:lastRenderedPageBreak/>
              <w:t>GbE pentru conectarea la server ca scop management and monitoring</w:t>
            </w:r>
            <w:r w:rsidRPr="008D3F2B">
              <w:rPr>
                <w:rFonts w:ascii="Times New Roman" w:hAnsi="Times New Roman" w:cs="Times New Roman"/>
                <w:bCs/>
                <w:lang w:val="en-US"/>
              </w:rPr>
              <w:t xml:space="preserve"> </w:t>
            </w:r>
            <w:r w:rsidRPr="00F24CB1">
              <w:rPr>
                <w:rFonts w:ascii="Times New Roman" w:hAnsi="Times New Roman" w:cs="Times New Roman"/>
                <w:bCs/>
                <w:sz w:val="22"/>
                <w:szCs w:val="22"/>
                <w:lang w:val="ro-RO"/>
              </w:rPr>
              <w:t>controller;</w:t>
            </w:r>
          </w:p>
          <w:p w14:paraId="44DFF9E1" w14:textId="77777777" w:rsidR="008D3F2B" w:rsidRPr="00F24CB1" w:rsidRDefault="008D3F2B" w:rsidP="008D3F2B">
            <w:pPr>
              <w:pStyle w:val="Other0"/>
              <w:jc w:val="both"/>
              <w:rPr>
                <w:rFonts w:ascii="Times New Roman" w:hAnsi="Times New Roman" w:cs="Times New Roman"/>
                <w:bCs/>
                <w:sz w:val="22"/>
                <w:szCs w:val="22"/>
                <w:lang w:val="ro-RO"/>
              </w:rPr>
            </w:pPr>
            <w:r w:rsidRPr="00F24CB1">
              <w:rPr>
                <w:rFonts w:ascii="Times New Roman" w:hAnsi="Times New Roman" w:cs="Times New Roman"/>
                <w:b/>
                <w:sz w:val="22"/>
                <w:szCs w:val="22"/>
                <w:lang w:val="ro-RO"/>
              </w:rPr>
              <w:t xml:space="preserve">PORTS: </w:t>
            </w:r>
            <w:r w:rsidRPr="00F24CB1">
              <w:rPr>
                <w:rFonts w:ascii="Times New Roman" w:hAnsi="Times New Roman" w:cs="Times New Roman"/>
                <w:bCs/>
                <w:sz w:val="22"/>
                <w:szCs w:val="22"/>
                <w:lang w:val="ro-RO"/>
              </w:rPr>
              <w:t>minimum 2PCI slots, 1 x Dedicated Management Ethernet port; 2 x USB 2.0; 1 x USB 3.0; 2 x VGA;</w:t>
            </w:r>
          </w:p>
          <w:p w14:paraId="5F8206E0" w14:textId="77777777" w:rsidR="008D3F2B" w:rsidRPr="00F24CB1" w:rsidRDefault="008D3F2B" w:rsidP="008D3F2B">
            <w:pPr>
              <w:pStyle w:val="Other0"/>
              <w:jc w:val="both"/>
              <w:rPr>
                <w:rFonts w:ascii="Times New Roman" w:hAnsi="Times New Roman" w:cs="Times New Roman"/>
                <w:bCs/>
                <w:sz w:val="22"/>
                <w:szCs w:val="22"/>
                <w:lang w:val="ro-RO"/>
              </w:rPr>
            </w:pPr>
            <w:r w:rsidRPr="00F24CB1">
              <w:rPr>
                <w:rFonts w:ascii="Times New Roman" w:hAnsi="Times New Roman" w:cs="Times New Roman"/>
                <w:b/>
                <w:sz w:val="22"/>
                <w:szCs w:val="22"/>
                <w:lang w:val="ro-RO"/>
              </w:rPr>
              <w:t xml:space="preserve">PSU: </w:t>
            </w:r>
            <w:r w:rsidRPr="00F24CB1">
              <w:rPr>
                <w:rFonts w:ascii="Times New Roman" w:hAnsi="Times New Roman" w:cs="Times New Roman"/>
                <w:bCs/>
                <w:sz w:val="22"/>
                <w:szCs w:val="22"/>
                <w:lang w:val="ro-RO"/>
              </w:rPr>
              <w:t>minim</w:t>
            </w:r>
            <w:r w:rsidRPr="00F24CB1">
              <w:rPr>
                <w:rFonts w:ascii="Times New Roman" w:hAnsi="Times New Roman" w:cs="Times New Roman"/>
                <w:b/>
                <w:sz w:val="22"/>
                <w:szCs w:val="22"/>
                <w:lang w:val="ro-RO"/>
              </w:rPr>
              <w:t xml:space="preserve"> </w:t>
            </w:r>
            <w:r w:rsidRPr="00F24CB1">
              <w:rPr>
                <w:rFonts w:ascii="Times New Roman" w:hAnsi="Times New Roman" w:cs="Times New Roman"/>
                <w:bCs/>
                <w:sz w:val="22"/>
                <w:szCs w:val="22"/>
                <w:lang w:val="ro-RO"/>
              </w:rPr>
              <w:t>2 x hot-swappable 800W power category power supplies; suport pentru redundanță de alimentare;</w:t>
            </w:r>
          </w:p>
          <w:p w14:paraId="1A4EACEC" w14:textId="03BD2D3A" w:rsidR="008D3F2B" w:rsidRPr="00F24CB1" w:rsidRDefault="008D3F2B" w:rsidP="008D3F2B">
            <w:pPr>
              <w:pStyle w:val="Other0"/>
              <w:jc w:val="both"/>
              <w:rPr>
                <w:rFonts w:ascii="Times New Roman" w:hAnsi="Times New Roman" w:cs="Times New Roman"/>
                <w:b/>
                <w:sz w:val="22"/>
                <w:szCs w:val="22"/>
                <w:lang w:val="ro-RO"/>
              </w:rPr>
            </w:pPr>
            <w:r w:rsidRPr="00F24CB1">
              <w:rPr>
                <w:rFonts w:ascii="Times New Roman" w:hAnsi="Times New Roman" w:cs="Times New Roman"/>
                <w:b/>
                <w:sz w:val="22"/>
                <w:szCs w:val="22"/>
                <w:lang w:val="ro-RO"/>
              </w:rPr>
              <w:t xml:space="preserve">Accesorii: </w:t>
            </w:r>
            <w:r w:rsidRPr="00F24CB1">
              <w:rPr>
                <w:rFonts w:ascii="Times New Roman" w:hAnsi="Times New Roman" w:cs="Times New Roman"/>
                <w:bCs/>
                <w:sz w:val="22"/>
                <w:szCs w:val="22"/>
                <w:lang w:val="ro-RO"/>
              </w:rPr>
              <w:t>Sliding Rails With Cable Management Arm</w:t>
            </w:r>
            <w:r w:rsidR="008747DC">
              <w:rPr>
                <w:rFonts w:ascii="Times New Roman" w:hAnsi="Times New Roman" w:cs="Times New Roman"/>
                <w:bCs/>
                <w:sz w:val="22"/>
                <w:szCs w:val="22"/>
                <w:lang w:val="ro-RO"/>
              </w:rPr>
              <w:t>;</w:t>
            </w:r>
          </w:p>
          <w:p w14:paraId="574CA2A3" w14:textId="77777777" w:rsidR="008D3F2B" w:rsidRPr="00F24CB1" w:rsidRDefault="008D3F2B" w:rsidP="008D3F2B">
            <w:pPr>
              <w:pStyle w:val="Other0"/>
              <w:jc w:val="both"/>
              <w:rPr>
                <w:rFonts w:ascii="Times New Roman" w:hAnsi="Times New Roman" w:cs="Times New Roman"/>
                <w:bCs/>
                <w:sz w:val="22"/>
                <w:szCs w:val="22"/>
                <w:lang w:val="ro-RO"/>
              </w:rPr>
            </w:pPr>
            <w:r w:rsidRPr="00F24CB1">
              <w:rPr>
                <w:rFonts w:ascii="Times New Roman" w:hAnsi="Times New Roman" w:cs="Times New Roman"/>
                <w:b/>
                <w:sz w:val="22"/>
                <w:szCs w:val="22"/>
                <w:lang w:val="ro-RO"/>
              </w:rPr>
              <w:t xml:space="preserve">Management: </w:t>
            </w:r>
            <w:r w:rsidRPr="00F24CB1">
              <w:rPr>
                <w:rFonts w:ascii="Times New Roman" w:hAnsi="Times New Roman" w:cs="Times New Roman"/>
                <w:bCs/>
                <w:sz w:val="22"/>
                <w:szCs w:val="22"/>
                <w:lang w:val="ro-RO"/>
              </w:rPr>
              <w:t>integrate hardware și software pentru control și monitorizare de la distanță cu licență Enterprise, care să ofere următoarele funcții:</w:t>
            </w:r>
          </w:p>
          <w:p w14:paraId="32083D4E" w14:textId="77777777" w:rsidR="008D3F2B" w:rsidRPr="00F24CB1" w:rsidRDefault="008D3F2B" w:rsidP="008D3F2B">
            <w:pPr>
              <w:pStyle w:val="Other0"/>
              <w:numPr>
                <w:ilvl w:val="0"/>
                <w:numId w:val="4"/>
              </w:numPr>
              <w:ind w:left="175" w:hanging="142"/>
              <w:jc w:val="both"/>
              <w:rPr>
                <w:rFonts w:ascii="Times New Roman" w:hAnsi="Times New Roman" w:cs="Times New Roman"/>
                <w:bCs/>
                <w:sz w:val="22"/>
                <w:szCs w:val="22"/>
                <w:lang w:val="ro-RO"/>
              </w:rPr>
            </w:pPr>
            <w:r w:rsidRPr="00F24CB1">
              <w:rPr>
                <w:rFonts w:ascii="Times New Roman" w:hAnsi="Times New Roman" w:cs="Times New Roman"/>
                <w:bCs/>
                <w:sz w:val="22"/>
                <w:szCs w:val="22"/>
                <w:lang w:val="ro-RO"/>
              </w:rPr>
              <w:t xml:space="preserve">Acces de la distanță la consola de gestionare a nodului de calcul prin browsere web, interfață de linie de comandă prin protocoalele ssh și telnet, IPMI și Redfish; </w:t>
            </w:r>
          </w:p>
          <w:p w14:paraId="01249702" w14:textId="77777777" w:rsidR="008D3F2B" w:rsidRPr="00A16D7C" w:rsidRDefault="008D3F2B" w:rsidP="008D3F2B">
            <w:pPr>
              <w:pStyle w:val="Other0"/>
              <w:numPr>
                <w:ilvl w:val="0"/>
                <w:numId w:val="4"/>
              </w:numPr>
              <w:ind w:left="175" w:hanging="142"/>
              <w:jc w:val="both"/>
              <w:rPr>
                <w:rFonts w:ascii="Times New Roman" w:hAnsi="Times New Roman" w:cs="Times New Roman"/>
                <w:bCs/>
                <w:sz w:val="22"/>
                <w:szCs w:val="22"/>
                <w:lang w:val="ro-RO"/>
              </w:rPr>
            </w:pPr>
            <w:r w:rsidRPr="00A16D7C">
              <w:rPr>
                <w:rFonts w:ascii="Times New Roman" w:hAnsi="Times New Roman" w:cs="Times New Roman"/>
                <w:bCs/>
                <w:sz w:val="22"/>
                <w:szCs w:val="22"/>
                <w:lang w:val="ro-RO"/>
              </w:rPr>
              <w:t>Informează automat administratorul despre toate defecțiunile și previziunile de funcționare defectuoasă ale subsistemului de discuri, modulelor de memorie, surselor de alimentare,</w:t>
            </w:r>
            <w:r w:rsidRPr="00A16D7C">
              <w:rPr>
                <w:rFonts w:ascii="Times New Roman" w:hAnsi="Times New Roman" w:cs="Times New Roman"/>
                <w:bCs/>
                <w:sz w:val="22"/>
                <w:szCs w:val="22"/>
                <w:lang w:val="en-US"/>
              </w:rPr>
              <w:t xml:space="preserve"> </w:t>
            </w:r>
            <w:r w:rsidRPr="00A16D7C">
              <w:rPr>
                <w:rFonts w:ascii="Times New Roman" w:hAnsi="Times New Roman" w:cs="Times New Roman"/>
                <w:bCs/>
                <w:sz w:val="22"/>
                <w:szCs w:val="22"/>
                <w:lang w:val="ro-RO"/>
              </w:rPr>
              <w:t>ventilatoarelor și procesoarelor prin e-mail sau prin afișarea unui mesaj pe consola administratorului;</w:t>
            </w:r>
          </w:p>
          <w:p w14:paraId="73C1C7A5" w14:textId="77777777" w:rsidR="008D3F2B" w:rsidRPr="00A16D7C" w:rsidRDefault="008D3F2B" w:rsidP="008D3F2B">
            <w:pPr>
              <w:pStyle w:val="Other0"/>
              <w:numPr>
                <w:ilvl w:val="0"/>
                <w:numId w:val="4"/>
              </w:numPr>
              <w:ind w:left="175" w:hanging="142"/>
              <w:jc w:val="both"/>
              <w:rPr>
                <w:rFonts w:ascii="Times New Roman" w:hAnsi="Times New Roman" w:cs="Times New Roman"/>
                <w:bCs/>
                <w:sz w:val="22"/>
                <w:szCs w:val="22"/>
                <w:lang w:val="ro-RO"/>
              </w:rPr>
            </w:pPr>
            <w:r w:rsidRPr="00A16D7C">
              <w:rPr>
                <w:rFonts w:ascii="Times New Roman" w:hAnsi="Times New Roman" w:cs="Times New Roman"/>
                <w:bCs/>
                <w:sz w:val="22"/>
                <w:szCs w:val="22"/>
                <w:lang w:val="ro-RO"/>
              </w:rPr>
              <w:t>Afișează informații de inventar despre componentele instalate ale nodului de calcul, inclusiv informații despre versiunile instalate ale microcodurilor componentelor serverului, informații despre adresele MAC și WWN ale controlorilor de rețea și ale adaptoarelor FC, inclusiv cele virtuale;</w:t>
            </w:r>
          </w:p>
          <w:p w14:paraId="6C14ED51" w14:textId="77777777" w:rsidR="008D3F2B" w:rsidRPr="00A16D7C" w:rsidRDefault="008D3F2B" w:rsidP="008D3F2B">
            <w:pPr>
              <w:pStyle w:val="Other0"/>
              <w:numPr>
                <w:ilvl w:val="0"/>
                <w:numId w:val="4"/>
              </w:numPr>
              <w:ind w:left="175" w:hanging="142"/>
              <w:jc w:val="both"/>
              <w:rPr>
                <w:rFonts w:ascii="Times New Roman" w:hAnsi="Times New Roman" w:cs="Times New Roman"/>
                <w:bCs/>
                <w:sz w:val="22"/>
                <w:szCs w:val="22"/>
                <w:lang w:val="ro-RO"/>
              </w:rPr>
            </w:pPr>
            <w:r w:rsidRPr="00A16D7C">
              <w:rPr>
                <w:rFonts w:ascii="Times New Roman" w:hAnsi="Times New Roman" w:cs="Times New Roman"/>
                <w:bCs/>
                <w:sz w:val="22"/>
                <w:szCs w:val="22"/>
                <w:lang w:val="ro-RO"/>
              </w:rPr>
              <w:t>Repornirea de la distanță, pornirea/oprirea nodului de calcul (inclusiv pornirea de pe un disc optic virtual);</w:t>
            </w:r>
          </w:p>
          <w:p w14:paraId="79E122D9" w14:textId="77777777" w:rsidR="008D3F2B" w:rsidRPr="00A16D7C" w:rsidRDefault="008D3F2B" w:rsidP="008D3F2B">
            <w:pPr>
              <w:pStyle w:val="Other0"/>
              <w:numPr>
                <w:ilvl w:val="0"/>
                <w:numId w:val="4"/>
              </w:numPr>
              <w:ind w:left="175" w:hanging="142"/>
              <w:jc w:val="both"/>
              <w:rPr>
                <w:rFonts w:ascii="Times New Roman" w:hAnsi="Times New Roman" w:cs="Times New Roman"/>
                <w:bCs/>
                <w:sz w:val="22"/>
                <w:szCs w:val="22"/>
                <w:lang w:val="ro-RO"/>
              </w:rPr>
            </w:pPr>
            <w:r w:rsidRPr="00A16D7C">
              <w:rPr>
                <w:rFonts w:ascii="Times New Roman" w:hAnsi="Times New Roman" w:cs="Times New Roman"/>
                <w:bCs/>
                <w:sz w:val="22"/>
                <w:szCs w:val="22"/>
                <w:lang w:val="ro-RO"/>
              </w:rPr>
              <w:t>Interceptarea de la distanță a consolei de control a nodului de calcul (consolă virtuală): ecran, tastatură și pointer grafic coordonat atât în etapa de încărcare a nodului de calcul, cât și în timpul funcționării sistemelor de operare. Consola virtuală trebuie să aibă capacitatea de a controla puterea nodului de calcul, capacitatea de a specifica dispozitivul de pornire, cu conectarea simultană a până la 6 utilizatori și interacțiunea în modul de schimb de mesaje. Consola virtuală trebuie să permită lucrul cu ajutorul unui browser web și al standardului HTML5, fără a fi nevoie de plug-in-uri Java și ActiveX;</w:t>
            </w:r>
          </w:p>
          <w:p w14:paraId="4D02EAB9" w14:textId="77777777" w:rsidR="008D3F2B" w:rsidRPr="00A16D7C" w:rsidRDefault="008D3F2B" w:rsidP="008D3F2B">
            <w:pPr>
              <w:pStyle w:val="Other0"/>
              <w:numPr>
                <w:ilvl w:val="0"/>
                <w:numId w:val="4"/>
              </w:numPr>
              <w:ind w:left="175" w:hanging="142"/>
              <w:jc w:val="both"/>
              <w:rPr>
                <w:rFonts w:ascii="Times New Roman" w:hAnsi="Times New Roman" w:cs="Times New Roman"/>
                <w:bCs/>
                <w:sz w:val="22"/>
                <w:szCs w:val="22"/>
                <w:lang w:val="ro-RO"/>
              </w:rPr>
            </w:pPr>
            <w:r w:rsidRPr="00A16D7C">
              <w:rPr>
                <w:rFonts w:ascii="Times New Roman" w:hAnsi="Times New Roman" w:cs="Times New Roman"/>
                <w:bCs/>
                <w:sz w:val="22"/>
                <w:szCs w:val="22"/>
                <w:lang w:val="ro-RO"/>
              </w:rPr>
              <w:t xml:space="preserve">Posibilitatea de a colecta informații despre nivelul de utilizare a procesorului </w:t>
            </w:r>
            <w:r w:rsidRPr="00A16D7C">
              <w:rPr>
                <w:rFonts w:ascii="Times New Roman" w:hAnsi="Times New Roman" w:cs="Times New Roman"/>
                <w:bCs/>
                <w:sz w:val="22"/>
                <w:szCs w:val="22"/>
                <w:lang w:val="ro-RO"/>
              </w:rPr>
              <w:lastRenderedPageBreak/>
              <w:t>central și a memoriei RAM a serverului fără a fi necesară instalarea unui software agent în sistemul de operare;</w:t>
            </w:r>
          </w:p>
          <w:p w14:paraId="382D7FDD" w14:textId="77777777" w:rsidR="00647054" w:rsidRPr="00A16D7C" w:rsidRDefault="00647054" w:rsidP="00647054">
            <w:pPr>
              <w:pStyle w:val="Other0"/>
              <w:numPr>
                <w:ilvl w:val="0"/>
                <w:numId w:val="4"/>
              </w:numPr>
              <w:ind w:left="175" w:hanging="142"/>
              <w:jc w:val="both"/>
              <w:rPr>
                <w:rFonts w:ascii="Times New Roman" w:hAnsi="Times New Roman" w:cs="Times New Roman"/>
                <w:bCs/>
                <w:sz w:val="22"/>
                <w:szCs w:val="22"/>
                <w:lang w:val="ro-RO"/>
              </w:rPr>
            </w:pPr>
            <w:r w:rsidRPr="00A16D7C">
              <w:rPr>
                <w:rFonts w:ascii="Times New Roman" w:hAnsi="Times New Roman" w:cs="Times New Roman"/>
                <w:bCs/>
                <w:sz w:val="22"/>
                <w:szCs w:val="22"/>
                <w:lang w:val="ro-RO"/>
              </w:rPr>
              <w:t>Capacitatea de a gestiona controlerele RAID instalate în incinta nodului de calcul prin intermediul unei interfețe web sau al unei interfețe de comandă a modulului de gestionare fără a fi necesară instalarea unui software agent în sistemul de operare. Cel puțin, capacitatea de a</w:t>
            </w:r>
            <w:r w:rsidRPr="00AD6A68">
              <w:rPr>
                <w:rFonts w:ascii="Times New Roman" w:hAnsi="Times New Roman" w:cs="Times New Roman"/>
                <w:bCs/>
                <w:sz w:val="22"/>
                <w:szCs w:val="22"/>
                <w:lang w:val="ro-RO"/>
              </w:rPr>
              <w:t xml:space="preserve">: Abilitatea de </w:t>
            </w:r>
            <w:r w:rsidRPr="00A16D7C">
              <w:rPr>
                <w:rFonts w:ascii="Times New Roman" w:hAnsi="Times New Roman" w:cs="Times New Roman"/>
                <w:bCs/>
                <w:sz w:val="22"/>
                <w:szCs w:val="22"/>
                <w:lang w:val="ro-RO"/>
              </w:rPr>
              <w:t>a gestiona un controler RAID</w:t>
            </w:r>
            <w:r w:rsidRPr="00647054">
              <w:rPr>
                <w:rFonts w:ascii="Times New Roman" w:hAnsi="Times New Roman" w:cs="Times New Roman"/>
                <w:bCs/>
                <w:lang w:val="en-US"/>
              </w:rPr>
              <w:t xml:space="preserve"> </w:t>
            </w:r>
            <w:r w:rsidRPr="00A16D7C">
              <w:rPr>
                <w:rFonts w:ascii="Times New Roman" w:hAnsi="Times New Roman" w:cs="Times New Roman"/>
                <w:bCs/>
                <w:sz w:val="22"/>
                <w:szCs w:val="22"/>
                <w:lang w:val="ro-RO"/>
              </w:rPr>
              <w:t>fără a fi necesară repornirea nodului de calcul; Monitorizarea stării unităților conectate la un controler RAID, inclusiv a unităților NVMe; Monitorizarea stării discurilor virtuale; Crearea, ștergerea și configurarea discurilor virtuale; Modificarea setărilor controlerului RAID; Extinderea capacității discurilor virtuale fără întreruperea accesului la acestea; Modificarea nivelului RAID al discurilor virtuale fără întreruperea accesului la acestea;</w:t>
            </w:r>
          </w:p>
          <w:p w14:paraId="58E09662" w14:textId="77777777" w:rsidR="00647054" w:rsidRPr="00A16D7C" w:rsidRDefault="00647054" w:rsidP="00647054">
            <w:pPr>
              <w:pStyle w:val="Other0"/>
              <w:numPr>
                <w:ilvl w:val="0"/>
                <w:numId w:val="4"/>
              </w:numPr>
              <w:ind w:left="175" w:hanging="142"/>
              <w:jc w:val="both"/>
              <w:rPr>
                <w:rFonts w:ascii="Times New Roman" w:hAnsi="Times New Roman" w:cs="Times New Roman"/>
                <w:bCs/>
                <w:sz w:val="22"/>
                <w:szCs w:val="22"/>
                <w:lang w:val="ro-RO"/>
              </w:rPr>
            </w:pPr>
            <w:r w:rsidRPr="00A16D7C">
              <w:rPr>
                <w:rFonts w:ascii="Times New Roman" w:hAnsi="Times New Roman" w:cs="Times New Roman"/>
                <w:bCs/>
                <w:sz w:val="22"/>
                <w:szCs w:val="22"/>
                <w:lang w:val="ro-RO"/>
              </w:rPr>
              <w:t>Capacitatea de a înregistra configurația nodului de calcul, driverele și de a stoca o imagine de rezervă a nodului de calcul pentru repornire în cazul unei defecțiuni pe un mediu nevolatil instalat în carcasa nodului de calcul sau pe o resursă de fișiere de rețea;</w:t>
            </w:r>
          </w:p>
          <w:p w14:paraId="3AF611DB" w14:textId="77777777" w:rsidR="00647054" w:rsidRPr="00A16D7C" w:rsidRDefault="00647054" w:rsidP="00647054">
            <w:pPr>
              <w:pStyle w:val="Other0"/>
              <w:numPr>
                <w:ilvl w:val="0"/>
                <w:numId w:val="4"/>
              </w:numPr>
              <w:ind w:left="175" w:hanging="142"/>
              <w:jc w:val="both"/>
              <w:rPr>
                <w:rFonts w:ascii="Times New Roman" w:hAnsi="Times New Roman" w:cs="Times New Roman"/>
                <w:bCs/>
                <w:sz w:val="22"/>
                <w:szCs w:val="22"/>
                <w:lang w:val="ro-RO"/>
              </w:rPr>
            </w:pPr>
            <w:r w:rsidRPr="00A16D7C">
              <w:rPr>
                <w:rFonts w:ascii="Times New Roman" w:hAnsi="Times New Roman" w:cs="Times New Roman"/>
                <w:bCs/>
                <w:sz w:val="22"/>
                <w:szCs w:val="22"/>
                <w:lang w:val="ro-RO"/>
              </w:rPr>
              <w:t>Posibilitatea de a salva o captură de ecran a ecranului de descriere a defecțiunii sistemului cu informații de diagnosticare;</w:t>
            </w:r>
          </w:p>
          <w:p w14:paraId="0D17D9C0" w14:textId="77777777" w:rsidR="00647054" w:rsidRPr="00A16D7C" w:rsidRDefault="00647054" w:rsidP="00647054">
            <w:pPr>
              <w:pStyle w:val="Other0"/>
              <w:numPr>
                <w:ilvl w:val="0"/>
                <w:numId w:val="4"/>
              </w:numPr>
              <w:ind w:left="175" w:hanging="142"/>
              <w:jc w:val="both"/>
              <w:rPr>
                <w:rFonts w:ascii="Times New Roman" w:hAnsi="Times New Roman" w:cs="Times New Roman"/>
                <w:bCs/>
                <w:sz w:val="22"/>
                <w:szCs w:val="22"/>
                <w:lang w:val="ro-RO"/>
              </w:rPr>
            </w:pPr>
            <w:r w:rsidRPr="00A16D7C">
              <w:rPr>
                <w:rFonts w:ascii="Times New Roman" w:hAnsi="Times New Roman" w:cs="Times New Roman"/>
                <w:bCs/>
                <w:sz w:val="22"/>
                <w:szCs w:val="22"/>
                <w:lang w:val="ro-RO"/>
              </w:rPr>
              <w:t>Posibilitatea de a exporta informații de diagnosticare privind starea unui nod de calcul, inclusiv jurnalele de la modulul de gestionare a serverului și jurnalele sistemului de operare sau ale hipervizorului, într-un singur raport consolidat prin intermediul unei interfețe web sau al unei interfețe de linie de comandă;</w:t>
            </w:r>
          </w:p>
          <w:p w14:paraId="67095066" w14:textId="77777777" w:rsidR="00647054" w:rsidRPr="00A16D7C" w:rsidRDefault="00647054" w:rsidP="00647054">
            <w:pPr>
              <w:pStyle w:val="Other0"/>
              <w:numPr>
                <w:ilvl w:val="0"/>
                <w:numId w:val="4"/>
              </w:numPr>
              <w:ind w:left="175" w:hanging="142"/>
              <w:jc w:val="both"/>
              <w:rPr>
                <w:rFonts w:ascii="Times New Roman" w:hAnsi="Times New Roman" w:cs="Times New Roman"/>
                <w:bCs/>
                <w:sz w:val="22"/>
                <w:szCs w:val="22"/>
                <w:lang w:val="ro-RO"/>
              </w:rPr>
            </w:pPr>
            <w:r w:rsidRPr="00A16D7C">
              <w:rPr>
                <w:rFonts w:ascii="Times New Roman" w:hAnsi="Times New Roman" w:cs="Times New Roman"/>
                <w:bCs/>
                <w:sz w:val="22"/>
                <w:szCs w:val="22"/>
                <w:lang w:val="ro-RO"/>
              </w:rPr>
              <w:t>Capacitatea de a utiliza hardware și software pentru a pregăti instalarea unui sistem de operare (configurarea volumelor, crearea de partiții, copierea driverelor, crearea de fișiere de răspuns pentru instalatorii sistemului de operare) fără a necesita utilizarea de medii de stocare externe;</w:t>
            </w:r>
          </w:p>
          <w:p w14:paraId="6B5E34FD" w14:textId="77777777" w:rsidR="00647054" w:rsidRPr="00A16D7C" w:rsidRDefault="00647054" w:rsidP="00647054">
            <w:pPr>
              <w:pStyle w:val="Other0"/>
              <w:numPr>
                <w:ilvl w:val="0"/>
                <w:numId w:val="4"/>
              </w:numPr>
              <w:ind w:left="175" w:hanging="142"/>
              <w:jc w:val="both"/>
              <w:rPr>
                <w:rFonts w:ascii="Times New Roman" w:hAnsi="Times New Roman" w:cs="Times New Roman"/>
                <w:bCs/>
                <w:sz w:val="22"/>
                <w:szCs w:val="22"/>
                <w:lang w:val="ro-RO"/>
              </w:rPr>
            </w:pPr>
            <w:r w:rsidRPr="00A16D7C">
              <w:rPr>
                <w:rFonts w:ascii="Times New Roman" w:hAnsi="Times New Roman" w:cs="Times New Roman"/>
                <w:bCs/>
                <w:sz w:val="22"/>
                <w:szCs w:val="22"/>
                <w:lang w:val="ro-RO"/>
              </w:rPr>
              <w:t>Capacitatea de a aplica actualizări ale microcodului la componentele nodului de calcul atât prin interfața modulului de administrare a serverului, cât și din sistemele de operare acceptate;</w:t>
            </w:r>
          </w:p>
          <w:p w14:paraId="1823C93F" w14:textId="77777777" w:rsidR="00647054" w:rsidRPr="00A16D7C" w:rsidRDefault="00647054" w:rsidP="00647054">
            <w:pPr>
              <w:pStyle w:val="Other0"/>
              <w:numPr>
                <w:ilvl w:val="0"/>
                <w:numId w:val="4"/>
              </w:numPr>
              <w:ind w:left="175" w:hanging="142"/>
              <w:jc w:val="both"/>
              <w:rPr>
                <w:rFonts w:ascii="Times New Roman" w:hAnsi="Times New Roman" w:cs="Times New Roman"/>
                <w:bCs/>
                <w:sz w:val="22"/>
                <w:szCs w:val="22"/>
                <w:lang w:val="ro-RO"/>
              </w:rPr>
            </w:pPr>
            <w:r w:rsidRPr="00A16D7C">
              <w:rPr>
                <w:rFonts w:ascii="Times New Roman" w:hAnsi="Times New Roman" w:cs="Times New Roman"/>
                <w:bCs/>
                <w:sz w:val="22"/>
                <w:szCs w:val="22"/>
                <w:lang w:val="ro-RO"/>
              </w:rPr>
              <w:lastRenderedPageBreak/>
              <w:t>Modulul de gestionare a serverului trebuie să aibă funcționalitatea de a verifica în siguranță integritatea și imutabilitatea pachetelor de actualizare a microcodului componentelor nodului de calcul în etapa de pregătire a actualizării;</w:t>
            </w:r>
          </w:p>
          <w:p w14:paraId="0B60A2FD" w14:textId="2FEC28C4" w:rsidR="00464495" w:rsidRDefault="00647054" w:rsidP="00647054">
            <w:pPr>
              <w:pStyle w:val="ac"/>
              <w:numPr>
                <w:ilvl w:val="0"/>
                <w:numId w:val="5"/>
              </w:numPr>
              <w:ind w:left="176" w:hanging="176"/>
              <w:jc w:val="both"/>
            </w:pPr>
            <w:r w:rsidRPr="00A16D7C">
              <w:rPr>
                <w:rFonts w:ascii="Times New Roman" w:hAnsi="Times New Roman" w:cs="Times New Roman"/>
                <w:b/>
              </w:rPr>
              <w:t xml:space="preserve">Garanția: minimum </w:t>
            </w:r>
            <w:r w:rsidRPr="00A16D7C">
              <w:rPr>
                <w:rFonts w:ascii="Times New Roman" w:hAnsi="Times New Roman" w:cs="Times New Roman"/>
                <w:bCs/>
              </w:rPr>
              <w:t>36 luni</w:t>
            </w:r>
            <w:r>
              <w:rPr>
                <w:rFonts w:ascii="Times New Roman" w:hAnsi="Times New Roman" w:cs="Times New Roman"/>
                <w:bCs/>
              </w:rPr>
              <w:t>.</w:t>
            </w:r>
          </w:p>
        </w:tc>
        <w:tc>
          <w:tcPr>
            <w:tcW w:w="1417" w:type="dxa"/>
            <w:tcBorders>
              <w:top w:val="single" w:sz="4" w:space="0" w:color="auto"/>
              <w:left w:val="single" w:sz="4" w:space="0" w:color="auto"/>
              <w:bottom w:val="single" w:sz="4" w:space="0" w:color="auto"/>
              <w:right w:val="single" w:sz="4" w:space="0" w:color="auto"/>
            </w:tcBorders>
            <w:vAlign w:val="center"/>
          </w:tcPr>
          <w:p w14:paraId="155970F2" w14:textId="197657CC" w:rsidR="00974BEB" w:rsidRPr="000A7AE8" w:rsidRDefault="008D3F2B" w:rsidP="00974BEB">
            <w:pPr>
              <w:spacing w:line="276" w:lineRule="auto"/>
              <w:jc w:val="center"/>
              <w:rPr>
                <w:sz w:val="22"/>
                <w:szCs w:val="22"/>
              </w:rPr>
            </w:pPr>
            <w:r>
              <w:rPr>
                <w:sz w:val="22"/>
                <w:szCs w:val="22"/>
              </w:rPr>
              <w:lastRenderedPageBreak/>
              <w:t>250 000,00</w:t>
            </w:r>
          </w:p>
        </w:tc>
      </w:tr>
      <w:tr w:rsidR="00A000A2" w14:paraId="013E487D" w14:textId="77777777" w:rsidTr="001D1251">
        <w:trPr>
          <w:trHeight w:val="70"/>
        </w:trPr>
        <w:tc>
          <w:tcPr>
            <w:tcW w:w="8647" w:type="dxa"/>
            <w:gridSpan w:val="5"/>
            <w:tcBorders>
              <w:top w:val="single" w:sz="4" w:space="0" w:color="auto"/>
              <w:left w:val="single" w:sz="4" w:space="0" w:color="auto"/>
              <w:bottom w:val="single" w:sz="4" w:space="0" w:color="auto"/>
              <w:right w:val="single" w:sz="4" w:space="0" w:color="auto"/>
            </w:tcBorders>
            <w:vAlign w:val="center"/>
          </w:tcPr>
          <w:p w14:paraId="01619D28" w14:textId="449540E3" w:rsidR="00A000A2" w:rsidRPr="007E0446" w:rsidRDefault="00A000A2" w:rsidP="001735C8">
            <w:pPr>
              <w:pStyle w:val="ac"/>
              <w:jc w:val="center"/>
              <w:rPr>
                <w:rFonts w:ascii="Times New Roman" w:hAnsi="Times New Roman" w:cs="Times New Roman"/>
                <w:b/>
              </w:rPr>
            </w:pPr>
            <w:r>
              <w:rPr>
                <w:rFonts w:ascii="Times New Roman" w:hAnsi="Times New Roman" w:cs="Times New Roman"/>
                <w:b/>
              </w:rPr>
              <w:lastRenderedPageBreak/>
              <w:t>Total</w:t>
            </w:r>
          </w:p>
        </w:tc>
        <w:tc>
          <w:tcPr>
            <w:tcW w:w="1417" w:type="dxa"/>
            <w:tcBorders>
              <w:top w:val="single" w:sz="4" w:space="0" w:color="auto"/>
              <w:left w:val="single" w:sz="4" w:space="0" w:color="auto"/>
              <w:bottom w:val="single" w:sz="4" w:space="0" w:color="auto"/>
              <w:right w:val="single" w:sz="4" w:space="0" w:color="auto"/>
            </w:tcBorders>
            <w:vAlign w:val="center"/>
          </w:tcPr>
          <w:p w14:paraId="18D6BDDB" w14:textId="584D9BF6" w:rsidR="00A000A2" w:rsidRPr="00B91F11" w:rsidRDefault="008D3F2B" w:rsidP="00C95A62">
            <w:pPr>
              <w:spacing w:line="276" w:lineRule="auto"/>
              <w:ind w:left="-113" w:right="-102"/>
              <w:jc w:val="center"/>
              <w:rPr>
                <w:b/>
                <w:bCs/>
                <w:sz w:val="22"/>
                <w:szCs w:val="22"/>
              </w:rPr>
            </w:pPr>
            <w:r>
              <w:rPr>
                <w:b/>
                <w:bCs/>
                <w:sz w:val="22"/>
                <w:szCs w:val="22"/>
              </w:rPr>
              <w:t>250 000,00</w:t>
            </w:r>
          </w:p>
        </w:tc>
      </w:tr>
    </w:tbl>
    <w:p w14:paraId="67279E3B" w14:textId="77777777" w:rsidR="008148A2" w:rsidRDefault="008148A2">
      <w:pPr>
        <w:shd w:val="clear" w:color="auto" w:fill="FFFFFF" w:themeFill="background1"/>
        <w:tabs>
          <w:tab w:val="left" w:pos="142"/>
          <w:tab w:val="left" w:pos="284"/>
        </w:tabs>
        <w:spacing w:line="276" w:lineRule="auto"/>
        <w:ind w:left="284"/>
        <w:jc w:val="both"/>
        <w:rPr>
          <w:b/>
          <w:bCs/>
          <w:sz w:val="16"/>
          <w:szCs w:val="16"/>
          <w:lang w:val="zh-CN" w:eastAsia="ru-RU"/>
        </w:rPr>
      </w:pPr>
    </w:p>
    <w:p w14:paraId="75EE2428" w14:textId="77777777" w:rsidR="008148A2" w:rsidRDefault="00126D0B">
      <w:pPr>
        <w:numPr>
          <w:ilvl w:val="0"/>
          <w:numId w:val="2"/>
        </w:numPr>
        <w:shd w:val="clear" w:color="auto" w:fill="FFFFFF" w:themeFill="background1"/>
        <w:tabs>
          <w:tab w:val="right" w:pos="284"/>
          <w:tab w:val="left" w:pos="426"/>
        </w:tabs>
        <w:spacing w:before="120"/>
        <w:ind w:left="284" w:hanging="284"/>
        <w:jc w:val="both"/>
        <w:rPr>
          <w:lang w:val="zh-CN" w:eastAsia="ru-RU"/>
        </w:rPr>
      </w:pPr>
      <w:r>
        <w:rPr>
          <w:b/>
          <w:bCs/>
          <w:lang w:val="zh-CN" w:eastAsia="ru-RU"/>
        </w:rPr>
        <w:t>În cazul procedurilor de preselecție se indică numărul minim al candidaților şi, dacă este cazul, numărul maxim al acestora:</w:t>
      </w:r>
      <w:r>
        <w:rPr>
          <w:lang w:val="zh-CN" w:eastAsia="ru-RU"/>
        </w:rPr>
        <w:t xml:space="preserve"> -</w:t>
      </w:r>
    </w:p>
    <w:p w14:paraId="4BEE13DB" w14:textId="77777777" w:rsidR="008148A2" w:rsidRDefault="00126D0B">
      <w:pPr>
        <w:shd w:val="clear" w:color="auto" w:fill="FFFFFF" w:themeFill="background1"/>
        <w:tabs>
          <w:tab w:val="right" w:pos="0"/>
          <w:tab w:val="left" w:pos="426"/>
        </w:tabs>
        <w:rPr>
          <w:sz w:val="10"/>
          <w:szCs w:val="10"/>
          <w:lang w:val="zh-CN" w:eastAsia="ru-RU"/>
        </w:rPr>
      </w:pPr>
      <w:r>
        <w:rPr>
          <w:lang w:val="zh-CN" w:eastAsia="ru-RU"/>
        </w:rPr>
        <w:t xml:space="preserve"> </w:t>
      </w:r>
    </w:p>
    <w:p w14:paraId="077CA62F" w14:textId="3CC339D9" w:rsidR="008148A2" w:rsidRDefault="00126D0B">
      <w:pPr>
        <w:numPr>
          <w:ilvl w:val="0"/>
          <w:numId w:val="2"/>
        </w:numPr>
        <w:shd w:val="clear" w:color="auto" w:fill="FFFFFF" w:themeFill="background1"/>
        <w:tabs>
          <w:tab w:val="right" w:pos="426"/>
        </w:tabs>
        <w:ind w:left="426" w:hanging="426"/>
        <w:jc w:val="both"/>
        <w:rPr>
          <w:lang w:val="zh-CN" w:eastAsia="ru-RU"/>
        </w:rPr>
      </w:pPr>
      <w:r>
        <w:rPr>
          <w:b/>
          <w:bCs/>
          <w:lang w:val="zh-CN" w:eastAsia="ru-RU"/>
        </w:rPr>
        <w:t>În cazul în care contractul este împărțit pe loturi un operator economic poate depune oferta (se va selecta):</w:t>
      </w:r>
      <w:r>
        <w:rPr>
          <w:b/>
          <w:lang w:val="zh-CN"/>
        </w:rPr>
        <w:t xml:space="preserve"> </w:t>
      </w:r>
      <w:r>
        <w:rPr>
          <w:bCs/>
          <w:u w:val="single"/>
          <w:lang w:val="zh-CN"/>
        </w:rPr>
        <w:t xml:space="preserve">pentru </w:t>
      </w:r>
      <w:r w:rsidR="00647054">
        <w:rPr>
          <w:bCs/>
          <w:u w:val="single"/>
        </w:rPr>
        <w:t>un singur lot</w:t>
      </w:r>
      <w:r>
        <w:rPr>
          <w:bCs/>
          <w:lang w:val="zh-CN"/>
        </w:rPr>
        <w:t>.</w:t>
      </w:r>
    </w:p>
    <w:p w14:paraId="54000295" w14:textId="77777777" w:rsidR="008148A2" w:rsidRDefault="008148A2">
      <w:pPr>
        <w:pStyle w:val="a"/>
        <w:numPr>
          <w:ilvl w:val="0"/>
          <w:numId w:val="0"/>
        </w:numPr>
        <w:ind w:left="360"/>
        <w:rPr>
          <w:sz w:val="16"/>
          <w:szCs w:val="16"/>
          <w:lang w:val="zh-CN" w:eastAsia="ru-RU"/>
        </w:rPr>
      </w:pPr>
    </w:p>
    <w:p w14:paraId="1F700019" w14:textId="77777777" w:rsidR="008148A2" w:rsidRDefault="00126D0B">
      <w:pPr>
        <w:pStyle w:val="a"/>
        <w:numPr>
          <w:ilvl w:val="0"/>
          <w:numId w:val="2"/>
        </w:numPr>
        <w:shd w:val="clear" w:color="auto" w:fill="FFFFFF" w:themeFill="background1"/>
        <w:tabs>
          <w:tab w:val="clear" w:pos="1134"/>
          <w:tab w:val="right" w:pos="0"/>
          <w:tab w:val="right" w:pos="284"/>
          <w:tab w:val="left" w:pos="426"/>
        </w:tabs>
        <w:spacing w:line="276" w:lineRule="auto"/>
        <w:ind w:left="0" w:firstLine="0"/>
        <w:rPr>
          <w:b/>
          <w:lang w:val="zh-CN" w:eastAsia="ru-RU"/>
        </w:rPr>
      </w:pPr>
      <w:r>
        <w:rPr>
          <w:b/>
          <w:lang w:val="zh-CN" w:eastAsia="ru-RU"/>
        </w:rPr>
        <w:t xml:space="preserve">Evaluarea va fi efectuată: </w:t>
      </w:r>
      <w:r>
        <w:rPr>
          <w:bCs/>
          <w:u w:val="single"/>
          <w:lang w:val="zh-CN" w:eastAsia="ru-RU"/>
        </w:rPr>
        <w:t>pe fiecare lot în parte</w:t>
      </w:r>
      <w:r>
        <w:rPr>
          <w:bCs/>
          <w:lang w:val="zh-CN" w:eastAsia="ru-RU"/>
        </w:rPr>
        <w:t>.</w:t>
      </w:r>
      <w:r>
        <w:rPr>
          <w:b/>
          <w:lang w:val="zh-CN" w:eastAsia="ru-RU"/>
        </w:rPr>
        <w:t xml:space="preserve"> </w:t>
      </w:r>
    </w:p>
    <w:p w14:paraId="26C07D20" w14:textId="77777777" w:rsidR="008148A2" w:rsidRDefault="00126D0B">
      <w:pPr>
        <w:numPr>
          <w:ilvl w:val="0"/>
          <w:numId w:val="2"/>
        </w:numPr>
        <w:shd w:val="clear" w:color="auto" w:fill="FFFFFF" w:themeFill="background1"/>
        <w:tabs>
          <w:tab w:val="right" w:pos="0"/>
          <w:tab w:val="left" w:pos="426"/>
        </w:tabs>
        <w:spacing w:before="120" w:line="276" w:lineRule="auto"/>
        <w:ind w:left="0" w:firstLine="0"/>
        <w:rPr>
          <w:sz w:val="20"/>
          <w:lang w:val="zh-CN" w:eastAsia="ru-RU"/>
        </w:rPr>
      </w:pPr>
      <w:r>
        <w:rPr>
          <w:b/>
          <w:bCs/>
          <w:lang w:val="zh-CN" w:eastAsia="ru-RU"/>
        </w:rPr>
        <w:t>Admiterea sau interzicerea ofertelor alternative</w:t>
      </w:r>
      <w:r>
        <w:rPr>
          <w:lang w:val="zh-CN" w:eastAsia="ru-RU"/>
        </w:rPr>
        <w:t xml:space="preserve">: </w:t>
      </w:r>
      <w:r>
        <w:rPr>
          <w:u w:val="single"/>
          <w:lang w:val="zh-CN"/>
        </w:rPr>
        <w:t>nu se admite</w:t>
      </w:r>
      <w:r>
        <w:rPr>
          <w:lang w:val="zh-CN" w:eastAsia="ru-RU"/>
        </w:rPr>
        <w:t xml:space="preserve">. </w:t>
      </w:r>
    </w:p>
    <w:p w14:paraId="6C2BA28F" w14:textId="77262EF7" w:rsidR="008C46BF" w:rsidRPr="008C46BF" w:rsidRDefault="00126D0B" w:rsidP="008C46BF">
      <w:pPr>
        <w:pStyle w:val="a"/>
        <w:numPr>
          <w:ilvl w:val="0"/>
          <w:numId w:val="2"/>
        </w:numPr>
        <w:spacing w:line="276" w:lineRule="auto"/>
        <w:ind w:left="426" w:hanging="426"/>
        <w:rPr>
          <w:rFonts w:eastAsia="SimSun"/>
          <w:color w:val="000000" w:themeColor="text1"/>
          <w:lang w:val="zh-CN" w:eastAsia="zh-CN"/>
        </w:rPr>
      </w:pPr>
      <w:r w:rsidRPr="00F94AC7">
        <w:rPr>
          <w:b/>
          <w:bCs/>
          <w:lang w:val="zh-CN" w:eastAsia="zh-CN"/>
        </w:rPr>
        <w:t>Termenii și condițiile de livrare/prestare solicitați</w:t>
      </w:r>
      <w:r w:rsidRPr="00F94AC7">
        <w:rPr>
          <w:lang w:val="zh-CN" w:eastAsia="zh-CN"/>
        </w:rPr>
        <w:t>:</w:t>
      </w:r>
      <w:r w:rsidR="008C46BF">
        <w:rPr>
          <w:lang w:val="ro-RO" w:eastAsia="zh-CN"/>
        </w:rPr>
        <w:t xml:space="preserve"> </w:t>
      </w:r>
      <w:r w:rsidR="00647054">
        <w:rPr>
          <w:lang w:val="ro-MD"/>
        </w:rPr>
        <w:t xml:space="preserve">în decurs de 70 zile după înregistrarea contractului la </w:t>
      </w:r>
      <w:r w:rsidR="006E3D94">
        <w:rPr>
          <w:lang w:val="ro-MD"/>
        </w:rPr>
        <w:t>T</w:t>
      </w:r>
      <w:r w:rsidR="00647054">
        <w:rPr>
          <w:lang w:val="ro-MD"/>
        </w:rPr>
        <w:t>rezoreria de Stat</w:t>
      </w:r>
      <w:r w:rsidR="008C46BF" w:rsidRPr="00E85846">
        <w:rPr>
          <w:lang w:val="ro-MD"/>
        </w:rPr>
        <w:t xml:space="preserve">. </w:t>
      </w:r>
      <w:r w:rsidR="007D35CC">
        <w:rPr>
          <w:lang w:val="ro-MD"/>
        </w:rPr>
        <w:t xml:space="preserve">       </w:t>
      </w:r>
    </w:p>
    <w:p w14:paraId="64DBCB5F" w14:textId="4D7305D0" w:rsidR="007D35CC" w:rsidRDefault="00126D0B" w:rsidP="008C46BF">
      <w:pPr>
        <w:pStyle w:val="a"/>
        <w:numPr>
          <w:ilvl w:val="0"/>
          <w:numId w:val="0"/>
        </w:numPr>
        <w:spacing w:line="276" w:lineRule="auto"/>
        <w:ind w:left="426"/>
        <w:rPr>
          <w:rFonts w:eastAsia="SimSun"/>
          <w:color w:val="000000" w:themeColor="text1"/>
          <w:lang w:val="zh-CN" w:eastAsia="zh-CN"/>
        </w:rPr>
      </w:pPr>
      <w:r w:rsidRPr="007D35CC">
        <w:rPr>
          <w:b/>
          <w:color w:val="000000" w:themeColor="text1"/>
          <w:lang w:val="zh-CN"/>
        </w:rPr>
        <w:t>Locul livrării</w:t>
      </w:r>
      <w:r>
        <w:rPr>
          <w:color w:val="000000" w:themeColor="text1"/>
          <w:lang w:val="zh-CN"/>
        </w:rPr>
        <w:t xml:space="preserve">: </w:t>
      </w:r>
      <w:r w:rsidR="008C46BF">
        <w:rPr>
          <w:lang w:val="ro-MD"/>
        </w:rPr>
        <w:t>ANP</w:t>
      </w:r>
      <w:r w:rsidR="008C46BF" w:rsidRPr="00E85846">
        <w:rPr>
          <w:lang w:val="ro-MD"/>
        </w:rPr>
        <w:t xml:space="preserve">, mun. Chișinău, str. </w:t>
      </w:r>
      <w:r w:rsidR="008C46BF">
        <w:rPr>
          <w:lang w:val="ro-MD"/>
        </w:rPr>
        <w:t>N. Titulescu, 35</w:t>
      </w:r>
      <w:r w:rsidR="008C46BF" w:rsidRPr="00E85846">
        <w:rPr>
          <w:lang w:val="ro-MD"/>
        </w:rPr>
        <w:t xml:space="preserve">. Livrarea se va </w:t>
      </w:r>
      <w:r w:rsidR="008C46BF">
        <w:rPr>
          <w:lang w:val="ro-MD"/>
        </w:rPr>
        <w:t>efectua</w:t>
      </w:r>
      <w:r w:rsidR="008C46BF" w:rsidRPr="00E85846">
        <w:rPr>
          <w:lang w:val="ro-MD"/>
        </w:rPr>
        <w:t xml:space="preserve"> din contul ofertantului</w:t>
      </w:r>
      <w:r>
        <w:rPr>
          <w:color w:val="000000" w:themeColor="text1"/>
          <w:lang w:val="zh-CN"/>
        </w:rPr>
        <w:t xml:space="preserve">. </w:t>
      </w:r>
    </w:p>
    <w:p w14:paraId="418CF763" w14:textId="46C97FBF" w:rsidR="008148A2" w:rsidRPr="005A571F" w:rsidRDefault="007D35CC" w:rsidP="007D35CC">
      <w:pPr>
        <w:spacing w:line="276" w:lineRule="auto"/>
        <w:ind w:left="426" w:hanging="426"/>
        <w:jc w:val="both"/>
        <w:rPr>
          <w:rFonts w:eastAsia="SimSun"/>
          <w:lang w:val="ro-MD" w:eastAsia="zh-CN"/>
        </w:rPr>
      </w:pPr>
      <w:r>
        <w:rPr>
          <w:rFonts w:eastAsia="SimSun" w:hint="eastAsia"/>
          <w:b/>
          <w:color w:val="000000" w:themeColor="text1"/>
          <w:lang w:val="zh-CN" w:eastAsia="zh-CN"/>
        </w:rPr>
        <w:t xml:space="preserve">       </w:t>
      </w:r>
      <w:r w:rsidR="00126D0B" w:rsidRPr="00FB2EC3">
        <w:rPr>
          <w:b/>
          <w:color w:val="000000" w:themeColor="text1"/>
          <w:lang w:val="zh-CN"/>
        </w:rPr>
        <w:t>Timpul de livrare</w:t>
      </w:r>
      <w:r w:rsidR="00126D0B">
        <w:rPr>
          <w:color w:val="000000" w:themeColor="text1"/>
          <w:lang w:val="zh-CN"/>
        </w:rPr>
        <w:t>: luni - vineri, orele 08:00 - 1</w:t>
      </w:r>
      <w:r w:rsidR="00647054">
        <w:rPr>
          <w:color w:val="000000" w:themeColor="text1"/>
        </w:rPr>
        <w:t>6</w:t>
      </w:r>
      <w:r w:rsidR="00126D0B">
        <w:rPr>
          <w:color w:val="000000" w:themeColor="text1"/>
          <w:lang w:val="zh-CN"/>
        </w:rPr>
        <w:t>:00.</w:t>
      </w:r>
      <w:r w:rsidR="00126D0B">
        <w:rPr>
          <w:color w:val="000000"/>
          <w:lang w:val="zh-CN" w:eastAsia="ru-RU"/>
        </w:rPr>
        <w:t xml:space="preserve"> </w:t>
      </w:r>
    </w:p>
    <w:p w14:paraId="57FB64BC" w14:textId="1365DAB4" w:rsidR="008148A2" w:rsidRDefault="00126D0B">
      <w:pPr>
        <w:numPr>
          <w:ilvl w:val="0"/>
          <w:numId w:val="2"/>
        </w:numPr>
        <w:shd w:val="clear" w:color="auto" w:fill="FFFFFF" w:themeFill="background1"/>
        <w:tabs>
          <w:tab w:val="right" w:pos="0"/>
          <w:tab w:val="left" w:pos="426"/>
        </w:tabs>
        <w:spacing w:before="120" w:line="276" w:lineRule="auto"/>
        <w:ind w:left="0" w:firstLine="0"/>
        <w:jc w:val="both"/>
        <w:rPr>
          <w:sz w:val="20"/>
          <w:lang w:val="zh-CN" w:eastAsia="ru-RU"/>
        </w:rPr>
      </w:pPr>
      <w:r>
        <w:rPr>
          <w:b/>
          <w:bCs/>
          <w:lang w:val="zh-CN" w:eastAsia="ru-RU"/>
        </w:rPr>
        <w:t>Termenul de valabilitate a contractului</w:t>
      </w:r>
      <w:r>
        <w:rPr>
          <w:lang w:val="zh-CN" w:eastAsia="ru-RU"/>
        </w:rPr>
        <w:t xml:space="preserve">: </w:t>
      </w:r>
      <w:r w:rsidR="0061409F">
        <w:rPr>
          <w:bCs/>
          <w:u w:val="single"/>
          <w:lang w:val="zh-CN" w:eastAsia="ru-RU"/>
        </w:rPr>
        <w:t>31.12.2026</w:t>
      </w:r>
      <w:r>
        <w:rPr>
          <w:bCs/>
          <w:lang w:val="zh-CN" w:eastAsia="ru-RU"/>
        </w:rPr>
        <w:t>.</w:t>
      </w:r>
    </w:p>
    <w:p w14:paraId="62545CFB" w14:textId="77777777" w:rsidR="008148A2" w:rsidRDefault="00126D0B">
      <w:pPr>
        <w:numPr>
          <w:ilvl w:val="0"/>
          <w:numId w:val="2"/>
        </w:numPr>
        <w:tabs>
          <w:tab w:val="right" w:pos="284"/>
          <w:tab w:val="left" w:pos="426"/>
        </w:tabs>
        <w:spacing w:before="120"/>
        <w:ind w:left="426" w:hanging="426"/>
        <w:jc w:val="both"/>
        <w:rPr>
          <w:lang w:val="zh-CN" w:eastAsia="ru-RU"/>
        </w:rPr>
      </w:pPr>
      <w:r>
        <w:rPr>
          <w:b/>
          <w:bCs/>
          <w:lang w:val="zh-CN" w:eastAsia="ru-RU"/>
        </w:rPr>
        <w:t>Contract de achiziție rezervat atelierelor protejate sau că acesta poate fi executat numai în cadrul unor programe de angajare protejată (după caz):</w:t>
      </w:r>
      <w:r>
        <w:rPr>
          <w:lang w:val="zh-CN" w:eastAsia="ru-RU"/>
        </w:rPr>
        <w:t xml:space="preserve"> </w:t>
      </w:r>
      <w:r>
        <w:rPr>
          <w:u w:val="single"/>
          <w:lang w:val="zh-CN" w:eastAsia="ru-RU"/>
        </w:rPr>
        <w:t>nu</w:t>
      </w:r>
      <w:r>
        <w:rPr>
          <w:lang w:val="zh-CN" w:eastAsia="ru-RU"/>
        </w:rPr>
        <w:t>.</w:t>
      </w:r>
    </w:p>
    <w:p w14:paraId="597FFD79" w14:textId="77777777" w:rsidR="008148A2" w:rsidRDefault="00126D0B">
      <w:pPr>
        <w:numPr>
          <w:ilvl w:val="0"/>
          <w:numId w:val="2"/>
        </w:numPr>
        <w:tabs>
          <w:tab w:val="right" w:pos="284"/>
          <w:tab w:val="left" w:pos="426"/>
        </w:tabs>
        <w:spacing w:before="120"/>
        <w:ind w:left="426" w:hanging="426"/>
        <w:jc w:val="both"/>
        <w:rPr>
          <w:lang w:val="zh-CN" w:eastAsia="ru-RU"/>
        </w:rPr>
      </w:pPr>
      <w:r>
        <w:rPr>
          <w:b/>
          <w:bCs/>
          <w:lang w:val="zh-CN" w:eastAsia="ru-RU"/>
        </w:rPr>
        <w:t>Prestarea serviciului este rezervată unei anumite profesii în temeiul unor legi sau al unor acte administrative (după caz):</w:t>
      </w:r>
      <w:r>
        <w:rPr>
          <w:lang w:val="zh-CN" w:eastAsia="ru-RU"/>
        </w:rPr>
        <w:t xml:space="preserve"> </w:t>
      </w:r>
      <w:r>
        <w:rPr>
          <w:u w:val="single"/>
          <w:lang w:val="zh-CN" w:eastAsia="ru-RU"/>
        </w:rPr>
        <w:t>nu</w:t>
      </w:r>
      <w:r>
        <w:rPr>
          <w:lang w:val="zh-CN" w:eastAsia="ru-RU"/>
        </w:rPr>
        <w:t>.</w:t>
      </w:r>
    </w:p>
    <w:p w14:paraId="1E2BE134" w14:textId="77777777" w:rsidR="008148A2" w:rsidRDefault="00126D0B">
      <w:pPr>
        <w:numPr>
          <w:ilvl w:val="0"/>
          <w:numId w:val="2"/>
        </w:numPr>
        <w:tabs>
          <w:tab w:val="right" w:pos="284"/>
          <w:tab w:val="left" w:pos="426"/>
        </w:tabs>
        <w:spacing w:before="120"/>
        <w:ind w:left="426" w:hanging="426"/>
        <w:jc w:val="both"/>
        <w:rPr>
          <w:b/>
          <w:sz w:val="20"/>
          <w:szCs w:val="20"/>
          <w:lang w:val="zh-CN" w:eastAsia="ru-RU"/>
        </w:rPr>
      </w:pPr>
      <w:r>
        <w:rPr>
          <w:b/>
          <w:bCs/>
          <w:lang w:val="zh-CN"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aa"/>
        <w:tblW w:w="9922" w:type="dxa"/>
        <w:tblInd w:w="421" w:type="dxa"/>
        <w:tblLayout w:type="fixed"/>
        <w:tblLook w:val="04A0" w:firstRow="1" w:lastRow="0" w:firstColumn="1" w:lastColumn="0" w:noHBand="0" w:noVBand="1"/>
      </w:tblPr>
      <w:tblGrid>
        <w:gridCol w:w="425"/>
        <w:gridCol w:w="2835"/>
        <w:gridCol w:w="142"/>
        <w:gridCol w:w="4961"/>
        <w:gridCol w:w="1559"/>
      </w:tblGrid>
      <w:tr w:rsidR="002E5FBD" w14:paraId="3DB9845E" w14:textId="77777777" w:rsidTr="00D1717A">
        <w:trPr>
          <w:trHeight w:val="348"/>
        </w:trPr>
        <w:tc>
          <w:tcPr>
            <w:tcW w:w="425" w:type="dxa"/>
            <w:shd w:val="clear" w:color="auto" w:fill="D9D9D9" w:themeFill="background1" w:themeFillShade="D9"/>
            <w:vAlign w:val="center"/>
          </w:tcPr>
          <w:p w14:paraId="45FA67DF"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Nr. d/o</w:t>
            </w:r>
          </w:p>
        </w:tc>
        <w:tc>
          <w:tcPr>
            <w:tcW w:w="2977" w:type="dxa"/>
            <w:gridSpan w:val="2"/>
            <w:shd w:val="clear" w:color="auto" w:fill="D9D9D9" w:themeFill="background1" w:themeFillShade="D9"/>
            <w:vAlign w:val="center"/>
          </w:tcPr>
          <w:p w14:paraId="326FB4A6"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Descrierea</w:t>
            </w:r>
          </w:p>
          <w:p w14:paraId="02720798"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criteriului/cerinței</w:t>
            </w:r>
          </w:p>
        </w:tc>
        <w:tc>
          <w:tcPr>
            <w:tcW w:w="4961" w:type="dxa"/>
            <w:shd w:val="clear" w:color="auto" w:fill="D9D9D9" w:themeFill="background1" w:themeFillShade="D9"/>
            <w:vAlign w:val="center"/>
          </w:tcPr>
          <w:p w14:paraId="6B9A0A0A"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Mod de demonstrare a îndeplinirii criteriului/cerinței:</w:t>
            </w:r>
          </w:p>
        </w:tc>
        <w:tc>
          <w:tcPr>
            <w:tcW w:w="1559" w:type="dxa"/>
            <w:shd w:val="clear" w:color="auto" w:fill="D9D9D9" w:themeFill="background1" w:themeFillShade="D9"/>
            <w:vAlign w:val="center"/>
          </w:tcPr>
          <w:p w14:paraId="0F8007D7" w14:textId="77777777" w:rsidR="002E5FBD" w:rsidRDefault="002E5FBD" w:rsidP="00C00ACC">
            <w:pPr>
              <w:pStyle w:val="Frspaiere1"/>
              <w:ind w:left="-104" w:right="-112"/>
              <w:jc w:val="center"/>
              <w:rPr>
                <w:rFonts w:ascii="Times New Roman" w:hAnsi="Times New Roman"/>
                <w:b/>
                <w:bCs/>
                <w:color w:val="FF0000"/>
                <w:u w:val="single"/>
              </w:rPr>
            </w:pPr>
            <w:r>
              <w:rPr>
                <w:rFonts w:ascii="Times New Roman" w:hAnsi="Times New Roman"/>
                <w:b/>
                <w:bCs/>
              </w:rPr>
              <w:t>Nivelul minim/</w:t>
            </w:r>
            <w:r>
              <w:rPr>
                <w:rFonts w:ascii="Times New Roman" w:hAnsi="Times New Roman"/>
                <w:b/>
                <w:bCs/>
              </w:rPr>
              <w:br/>
              <w:t>Obligativitatea</w:t>
            </w:r>
          </w:p>
        </w:tc>
      </w:tr>
      <w:tr w:rsidR="00AD19DB" w14:paraId="2066FD9A" w14:textId="77777777" w:rsidTr="005C71B7">
        <w:trPr>
          <w:trHeight w:val="348"/>
        </w:trPr>
        <w:tc>
          <w:tcPr>
            <w:tcW w:w="9922" w:type="dxa"/>
            <w:gridSpan w:val="5"/>
            <w:shd w:val="clear" w:color="auto" w:fill="D9D9D9" w:themeFill="background1" w:themeFillShade="D9"/>
            <w:vAlign w:val="center"/>
          </w:tcPr>
          <w:p w14:paraId="7C11A41E" w14:textId="77777777" w:rsidR="005955AB" w:rsidRDefault="005955AB" w:rsidP="005955AB">
            <w:pPr>
              <w:pStyle w:val="a"/>
              <w:numPr>
                <w:ilvl w:val="0"/>
                <w:numId w:val="0"/>
              </w:numPr>
              <w:jc w:val="center"/>
              <w:rPr>
                <w:b/>
              </w:rPr>
            </w:pPr>
            <w:r w:rsidRPr="00AE1C52">
              <w:rPr>
                <w:b/>
              </w:rPr>
              <w:t>Scurtă descriere a criteriilor de selecție:</w:t>
            </w:r>
          </w:p>
          <w:p w14:paraId="6DDF2E24" w14:textId="77777777" w:rsidR="005955AB" w:rsidRPr="005955AB" w:rsidRDefault="005955AB" w:rsidP="005955AB">
            <w:pPr>
              <w:pStyle w:val="a"/>
              <w:numPr>
                <w:ilvl w:val="0"/>
                <w:numId w:val="0"/>
              </w:numPr>
              <w:jc w:val="center"/>
              <w:rPr>
                <w:b/>
                <w:sz w:val="12"/>
                <w:szCs w:val="12"/>
              </w:rPr>
            </w:pPr>
          </w:p>
          <w:p w14:paraId="4BD21C64" w14:textId="77777777" w:rsidR="005955AB" w:rsidRPr="00C30A0E" w:rsidRDefault="005955AB" w:rsidP="005955AB">
            <w:pPr>
              <w:pStyle w:val="Frspaiere1"/>
              <w:jc w:val="both"/>
              <w:rPr>
                <w:rFonts w:ascii="Times New Roman" w:hAnsi="Times New Roman"/>
              </w:rPr>
            </w:pPr>
            <w:r>
              <w:rPr>
                <w:rFonts w:ascii="Times New Roman" w:hAnsi="Times New Roman"/>
                <w:lang w:val="ro-RO"/>
              </w:rPr>
              <w:t xml:space="preserve">     </w:t>
            </w:r>
            <w:r w:rsidRPr="007D4249">
              <w:rPr>
                <w:rFonts w:ascii="Times New Roman" w:hAnsi="Times New Roman"/>
                <w:lang w:val="ro-RO"/>
              </w:rPr>
              <w:t xml:space="preserve">În situația identificării de către ANP a diferenței între suma prețurilor unitare și prețul total din Anexa nr. 23 din Documentația standard, </w:t>
            </w:r>
            <w:r w:rsidRPr="007D4249">
              <w:rPr>
                <w:rFonts w:ascii="Times New Roman" w:hAnsi="Times New Roman"/>
                <w:b/>
                <w:lang w:val="ro-RO"/>
              </w:rPr>
              <w:t>urmează a fi luat în calcul prețul unitar fără TVA</w:t>
            </w:r>
            <w:r w:rsidRPr="007D4249">
              <w:rPr>
                <w:rFonts w:ascii="Times New Roman" w:hAnsi="Times New Roman"/>
                <w:lang w:val="ro-RO"/>
              </w:rPr>
              <w:t xml:space="preserve">, iar suma totală va fi corectată corespunzător, fiind coordonată în prealabil cu operatorul economic. </w:t>
            </w:r>
            <w:r w:rsidRPr="00C30A0E">
              <w:rPr>
                <w:rFonts w:ascii="Times New Roman" w:hAnsi="Times New Roman"/>
              </w:rPr>
              <w:t>Dacă ofertantul nu va accepta corecția acestor erori, oferta, în consecință, va fi respinsă.</w:t>
            </w:r>
          </w:p>
          <w:p w14:paraId="56980E28" w14:textId="77777777" w:rsidR="005955AB" w:rsidRDefault="005955AB" w:rsidP="005955AB">
            <w:pPr>
              <w:pStyle w:val="Frspaiere1"/>
              <w:jc w:val="both"/>
              <w:rPr>
                <w:rFonts w:ascii="Times New Roman" w:hAnsi="Times New Roman"/>
                <w:lang w:val="ro-RO"/>
              </w:rPr>
            </w:pPr>
            <w:r>
              <w:rPr>
                <w:rFonts w:ascii="Times New Roman" w:hAnsi="Times New Roman"/>
              </w:rPr>
              <w:t xml:space="preserve">     </w:t>
            </w:r>
            <w:r w:rsidRPr="00C30A0E">
              <w:rPr>
                <w:rFonts w:ascii="Times New Roman" w:hAnsi="Times New Roman"/>
              </w:rPr>
              <w:t>În temeiul art.</w:t>
            </w:r>
            <w:r>
              <w:rPr>
                <w:rFonts w:ascii="Times New Roman" w:hAnsi="Times New Roman"/>
              </w:rPr>
              <w:t xml:space="preserve"> </w:t>
            </w:r>
            <w:r w:rsidRPr="00C30A0E">
              <w:rPr>
                <w:rFonts w:ascii="Times New Roman" w:hAnsi="Times New Roman"/>
              </w:rPr>
              <w:t>19 alin. 3 lit. d) din  Legea nr. 131/2015, privind achizițiile publice, ANP va exclude din procedura de atribuire a contractului de achiziții publice orice ofertant în cazul prezentării informațiilor false sau ne prezentării informațiilor solicitate</w:t>
            </w:r>
            <w:r w:rsidRPr="00C30A0E">
              <w:rPr>
                <w:rFonts w:ascii="Times New Roman" w:hAnsi="Times New Roman"/>
                <w:lang w:val="ro-RO"/>
              </w:rPr>
              <w:t xml:space="preserve"> de ANP, în scopul demonstrării îndeplinirii criteriilor de calificare și selecție.</w:t>
            </w:r>
          </w:p>
          <w:p w14:paraId="2263E89A" w14:textId="77777777" w:rsidR="005955AB" w:rsidRDefault="005955AB" w:rsidP="005955AB">
            <w:pPr>
              <w:pStyle w:val="Frspaiere"/>
              <w:jc w:val="both"/>
              <w:rPr>
                <w:rFonts w:ascii="Times New Roman" w:hAnsi="Times New Roman"/>
              </w:rPr>
            </w:pPr>
            <w:r>
              <w:rPr>
                <w:rFonts w:ascii="Times New Roman" w:hAnsi="Times New Roman"/>
              </w:rPr>
              <w:t xml:space="preserve">     </w:t>
            </w:r>
            <w:r w:rsidRPr="00C30A0E">
              <w:rPr>
                <w:rFonts w:ascii="Times New Roman" w:hAnsi="Times New Roman"/>
              </w:rPr>
              <w:t xml:space="preserve">Conform pct. 58, secțiunea a 3-a din Documentația standard, </w:t>
            </w:r>
            <w:r w:rsidRPr="00FA3950">
              <w:rPr>
                <w:rFonts w:ascii="Times New Roman" w:hAnsi="Times New Roman"/>
                <w:b/>
              </w:rPr>
              <w:t>prețurile pentru bunurile</w:t>
            </w:r>
            <w:r w:rsidRPr="00C30A0E">
              <w:rPr>
                <w:rFonts w:ascii="Times New Roman" w:hAnsi="Times New Roman"/>
              </w:rPr>
              <w:t xml:space="preserve"> / serviciile solicitate </w:t>
            </w:r>
            <w:r w:rsidRPr="00FA3950">
              <w:rPr>
                <w:rFonts w:ascii="Times New Roman" w:hAnsi="Times New Roman"/>
                <w:b/>
              </w:rPr>
              <w:t>se indică în lei moldoveneşti, cu două cifre după virgulă</w:t>
            </w:r>
            <w:r w:rsidRPr="00C30A0E">
              <w:rPr>
                <w:rFonts w:ascii="Times New Roman" w:hAnsi="Times New Roman"/>
              </w:rPr>
              <w:t>.</w:t>
            </w:r>
          </w:p>
          <w:p w14:paraId="7D221AB1" w14:textId="77777777" w:rsidR="00AD19DB" w:rsidRPr="005955AB" w:rsidRDefault="00AD19DB" w:rsidP="00C00ACC">
            <w:pPr>
              <w:pStyle w:val="Frspaiere1"/>
              <w:ind w:left="-104" w:right="-112"/>
              <w:jc w:val="center"/>
              <w:rPr>
                <w:rFonts w:ascii="Times New Roman" w:hAnsi="Times New Roman"/>
                <w:b/>
                <w:bCs/>
                <w:sz w:val="12"/>
                <w:szCs w:val="12"/>
              </w:rPr>
            </w:pPr>
          </w:p>
        </w:tc>
      </w:tr>
      <w:tr w:rsidR="002E5FBD" w14:paraId="319BC95E" w14:textId="77777777" w:rsidTr="00D1717A">
        <w:trPr>
          <w:trHeight w:val="532"/>
        </w:trPr>
        <w:tc>
          <w:tcPr>
            <w:tcW w:w="425" w:type="dxa"/>
            <w:vAlign w:val="center"/>
          </w:tcPr>
          <w:p w14:paraId="1117EC02" w14:textId="77777777" w:rsidR="002E5FBD" w:rsidRDefault="002E5FBD" w:rsidP="00C00ACC">
            <w:pPr>
              <w:pStyle w:val="Frspaiere"/>
              <w:rPr>
                <w:rFonts w:ascii="Times New Roman" w:hAnsi="Times New Roman"/>
              </w:rPr>
            </w:pPr>
            <w:r>
              <w:rPr>
                <w:rFonts w:ascii="Times New Roman" w:hAnsi="Times New Roman"/>
              </w:rPr>
              <w:t>1</w:t>
            </w:r>
          </w:p>
        </w:tc>
        <w:tc>
          <w:tcPr>
            <w:tcW w:w="2977" w:type="dxa"/>
            <w:gridSpan w:val="2"/>
            <w:vAlign w:val="center"/>
          </w:tcPr>
          <w:p w14:paraId="5DC5C4BE" w14:textId="77777777" w:rsidR="002E5FBD" w:rsidRDefault="002E5FBD" w:rsidP="00C00ACC">
            <w:pPr>
              <w:pStyle w:val="Frspaiere"/>
              <w:rPr>
                <w:rFonts w:ascii="Times New Roman" w:hAnsi="Times New Roman"/>
                <w:bCs/>
                <w:lang w:val="zh-CN"/>
              </w:rPr>
            </w:pPr>
            <w:r>
              <w:rPr>
                <w:rFonts w:ascii="Times New Roman" w:hAnsi="Times New Roman"/>
                <w:bCs/>
                <w:lang w:val="zh-CN"/>
              </w:rPr>
              <w:t>Cerere de participare</w:t>
            </w:r>
          </w:p>
        </w:tc>
        <w:tc>
          <w:tcPr>
            <w:tcW w:w="4961" w:type="dxa"/>
            <w:vAlign w:val="center"/>
          </w:tcPr>
          <w:p w14:paraId="071999D3" w14:textId="77777777" w:rsidR="002E5FBD" w:rsidRPr="002B522A" w:rsidRDefault="002E5FBD" w:rsidP="00C00ACC">
            <w:pPr>
              <w:pStyle w:val="Frspaiere"/>
              <w:jc w:val="both"/>
              <w:rPr>
                <w:rFonts w:ascii="Times New Roman" w:eastAsiaTheme="minorEastAsia" w:hAnsi="Times New Roman"/>
                <w:lang w:val="zh-CN"/>
              </w:rPr>
            </w:pPr>
            <w:r w:rsidRPr="002B522A">
              <w:rPr>
                <w:rFonts w:ascii="Times New Roman" w:hAnsi="Times New Roman"/>
                <w:lang w:val="zh-CN"/>
              </w:rPr>
              <w:t>Completat</w:t>
            </w:r>
            <w:r w:rsidRPr="002B522A">
              <w:rPr>
                <w:rFonts w:ascii="Times New Roman" w:hAnsi="Times New Roman"/>
              </w:rPr>
              <w:t>ă</w:t>
            </w:r>
            <w:r w:rsidRPr="002B522A">
              <w:rPr>
                <w:rFonts w:ascii="Times New Roman" w:hAnsi="Times New Roman"/>
                <w:lang w:val="zh-CN"/>
              </w:rPr>
              <w:t xml:space="preserve"> în conformitate cu </w:t>
            </w:r>
            <w:r w:rsidRPr="002B522A">
              <w:rPr>
                <w:rFonts w:ascii="Times New Roman" w:hAnsi="Times New Roman"/>
                <w:b/>
                <w:bCs/>
                <w:i/>
                <w:iCs/>
                <w:lang w:val="zh-CN"/>
              </w:rPr>
              <w:t>Anexa nr. 7</w:t>
            </w:r>
            <w:r w:rsidRPr="002B522A">
              <w:rPr>
                <w:rFonts w:ascii="Times New Roman" w:hAnsi="Times New Roman"/>
                <w:lang w:val="zh-CN"/>
              </w:rPr>
              <w:t xml:space="preserve"> </w:t>
            </w:r>
            <w:r w:rsidRPr="002B522A">
              <w:rPr>
                <w:rFonts w:ascii="Times New Roman" w:hAnsi="Times New Roman"/>
              </w:rPr>
              <w:t>la</w:t>
            </w:r>
            <w:r w:rsidRPr="002B522A">
              <w:rPr>
                <w:rFonts w:ascii="Times New Roman" w:hAnsi="Times New Roman"/>
                <w:lang w:val="zh-CN"/>
              </w:rPr>
              <w:t xml:space="preserve"> Documentația standard</w:t>
            </w:r>
            <w:r w:rsidRPr="002B522A">
              <w:rPr>
                <w:rFonts w:ascii="Times New Roman" w:hAnsi="Times New Roman"/>
              </w:rPr>
              <w:t xml:space="preserve"> nr. 115/2021</w:t>
            </w:r>
            <w:r w:rsidRPr="002B522A">
              <w:rPr>
                <w:rFonts w:ascii="Times New Roman" w:hAnsi="Times New Roman"/>
                <w:lang w:val="zh-CN"/>
              </w:rPr>
              <w:t xml:space="preserve"> - </w:t>
            </w:r>
            <w:r w:rsidRPr="002B522A">
              <w:rPr>
                <w:rFonts w:ascii="Times New Roman" w:hAnsi="Times New Roman"/>
                <w:color w:val="000000"/>
              </w:rPr>
              <w:t>confirmat prin ștampila și semnătura participantului sau semnat electronic.</w:t>
            </w:r>
          </w:p>
        </w:tc>
        <w:tc>
          <w:tcPr>
            <w:tcW w:w="1559" w:type="dxa"/>
            <w:vAlign w:val="center"/>
          </w:tcPr>
          <w:p w14:paraId="7C2EDD3C" w14:textId="77777777" w:rsidR="002E5FBD" w:rsidRDefault="002E5FBD" w:rsidP="00C00ACC">
            <w:pPr>
              <w:pStyle w:val="Frspaiere"/>
              <w:jc w:val="center"/>
              <w:rPr>
                <w:rFonts w:ascii="Times New Roman" w:hAnsi="Times New Roman"/>
                <w:b/>
              </w:rPr>
            </w:pPr>
            <w:r>
              <w:rPr>
                <w:rFonts w:ascii="Times New Roman" w:hAnsi="Times New Roman"/>
                <w:b/>
              </w:rPr>
              <w:t>Obligatoriu</w:t>
            </w:r>
          </w:p>
          <w:p w14:paraId="2CEA3FBC" w14:textId="77777777" w:rsidR="002E5FBD" w:rsidRDefault="002E5FBD" w:rsidP="00C00ACC">
            <w:pPr>
              <w:pStyle w:val="Frspaiere"/>
              <w:jc w:val="center"/>
              <w:rPr>
                <w:rFonts w:ascii="Times New Roman" w:hAnsi="Times New Roman"/>
                <w:b/>
              </w:rPr>
            </w:pPr>
          </w:p>
        </w:tc>
      </w:tr>
      <w:tr w:rsidR="002E5FBD" w14:paraId="5A4CDB0B" w14:textId="77777777" w:rsidTr="00D1717A">
        <w:trPr>
          <w:trHeight w:val="688"/>
        </w:trPr>
        <w:tc>
          <w:tcPr>
            <w:tcW w:w="425" w:type="dxa"/>
            <w:vAlign w:val="center"/>
          </w:tcPr>
          <w:p w14:paraId="4088EC39" w14:textId="77777777" w:rsidR="002E5FBD" w:rsidRDefault="002E5FBD" w:rsidP="00C00ACC">
            <w:pPr>
              <w:pStyle w:val="Frspaiere"/>
              <w:rPr>
                <w:rFonts w:ascii="Times New Roman" w:hAnsi="Times New Roman"/>
              </w:rPr>
            </w:pPr>
            <w:r>
              <w:rPr>
                <w:rFonts w:ascii="Times New Roman" w:hAnsi="Times New Roman"/>
              </w:rPr>
              <w:t>2</w:t>
            </w:r>
          </w:p>
        </w:tc>
        <w:tc>
          <w:tcPr>
            <w:tcW w:w="2977" w:type="dxa"/>
            <w:gridSpan w:val="2"/>
            <w:vAlign w:val="center"/>
          </w:tcPr>
          <w:p w14:paraId="5FDB0EB6" w14:textId="77777777" w:rsidR="002E5FBD" w:rsidRDefault="002E5FBD" w:rsidP="00C00ACC">
            <w:pPr>
              <w:pStyle w:val="Frspaiere"/>
              <w:rPr>
                <w:rFonts w:ascii="Times New Roman" w:hAnsi="Times New Roman"/>
                <w:bCs/>
                <w:lang w:val="zh-CN"/>
              </w:rPr>
            </w:pPr>
            <w:r>
              <w:rPr>
                <w:rFonts w:ascii="Times New Roman" w:hAnsi="Times New Roman"/>
                <w:bCs/>
                <w:lang w:val="zh-CN"/>
              </w:rPr>
              <w:t>Declarație privind valabilitatea ofertei</w:t>
            </w:r>
          </w:p>
        </w:tc>
        <w:tc>
          <w:tcPr>
            <w:tcW w:w="4961" w:type="dxa"/>
            <w:vAlign w:val="center"/>
          </w:tcPr>
          <w:p w14:paraId="71D04B4F" w14:textId="21C40EF7" w:rsidR="002E5FBD" w:rsidRPr="00FE0737" w:rsidRDefault="002E5FBD" w:rsidP="00C00ACC">
            <w:pPr>
              <w:pStyle w:val="Frspaiere"/>
              <w:jc w:val="both"/>
              <w:rPr>
                <w:rFonts w:ascii="Times New Roman" w:hAnsi="Times New Roman"/>
                <w:lang w:val="zh-CN"/>
              </w:rPr>
            </w:pPr>
            <w:r w:rsidRPr="00FE0737">
              <w:rPr>
                <w:rFonts w:ascii="Times New Roman" w:hAnsi="Times New Roman"/>
                <w:lang w:val="zh-CN"/>
              </w:rPr>
              <w:t>Completat</w:t>
            </w:r>
            <w:r w:rsidRPr="00FE0737">
              <w:rPr>
                <w:rFonts w:ascii="Times New Roman" w:hAnsi="Times New Roman"/>
              </w:rPr>
              <w:t xml:space="preserve">ă </w:t>
            </w:r>
            <w:r w:rsidRPr="00FE0737">
              <w:rPr>
                <w:rFonts w:ascii="Times New Roman" w:hAnsi="Times New Roman"/>
                <w:lang w:val="zh-CN"/>
              </w:rPr>
              <w:t xml:space="preserve">în conformitate cu </w:t>
            </w:r>
            <w:r w:rsidRPr="00FE0737">
              <w:rPr>
                <w:rFonts w:ascii="Times New Roman" w:hAnsi="Times New Roman"/>
                <w:b/>
                <w:bCs/>
                <w:i/>
                <w:iCs/>
                <w:lang w:val="zh-CN"/>
              </w:rPr>
              <w:t>A</w:t>
            </w:r>
            <w:r w:rsidRPr="00FE0737">
              <w:rPr>
                <w:rFonts w:ascii="Times New Roman" w:hAnsi="Times New Roman"/>
                <w:b/>
                <w:i/>
                <w:iCs/>
                <w:lang w:val="zh-CN"/>
              </w:rPr>
              <w:t>nexa nr.</w:t>
            </w:r>
            <w:r w:rsidRPr="00FE0737">
              <w:rPr>
                <w:rFonts w:ascii="Times New Roman" w:hAnsi="Times New Roman"/>
                <w:b/>
                <w:i/>
                <w:iCs/>
              </w:rPr>
              <w:t xml:space="preserve"> </w:t>
            </w:r>
            <w:r w:rsidRPr="00FE0737">
              <w:rPr>
                <w:rFonts w:ascii="Times New Roman" w:hAnsi="Times New Roman"/>
                <w:b/>
                <w:i/>
                <w:iCs/>
                <w:lang w:val="zh-CN"/>
              </w:rPr>
              <w:t>8</w:t>
            </w:r>
            <w:r w:rsidRPr="00FE0737">
              <w:rPr>
                <w:rFonts w:ascii="Times New Roman" w:hAnsi="Times New Roman"/>
                <w:b/>
                <w:lang w:val="zh-CN"/>
              </w:rPr>
              <w:t xml:space="preserve"> </w:t>
            </w:r>
            <w:r w:rsidRPr="00FE0737">
              <w:rPr>
                <w:rFonts w:ascii="Times New Roman" w:hAnsi="Times New Roman"/>
              </w:rPr>
              <w:t>la</w:t>
            </w:r>
            <w:r w:rsidRPr="00FE0737">
              <w:rPr>
                <w:rFonts w:ascii="Times New Roman" w:hAnsi="Times New Roman"/>
                <w:lang w:val="zh-CN"/>
              </w:rPr>
              <w:t xml:space="preserve"> Documentația standard</w:t>
            </w:r>
            <w:r w:rsidRPr="00FE0737">
              <w:rPr>
                <w:rFonts w:ascii="Times New Roman" w:hAnsi="Times New Roman"/>
              </w:rPr>
              <w:t xml:space="preserve"> nr. 115/2021</w:t>
            </w:r>
            <w:r w:rsidRPr="00FE0737">
              <w:rPr>
                <w:rFonts w:ascii="Times New Roman" w:hAnsi="Times New Roman"/>
                <w:lang w:val="zh-CN"/>
              </w:rPr>
              <w:t xml:space="preserve"> - </w:t>
            </w:r>
            <w:r w:rsidRPr="00FE0737">
              <w:rPr>
                <w:rFonts w:ascii="Times New Roman" w:hAnsi="Times New Roman"/>
                <w:color w:val="000000"/>
              </w:rPr>
              <w:t xml:space="preserve">confirmat prin ștampila și semnătura participantului sau semnat electronic. </w:t>
            </w:r>
            <w:r w:rsidRPr="00FE0737">
              <w:rPr>
                <w:rFonts w:ascii="Times New Roman" w:hAnsi="Times New Roman"/>
                <w:b/>
                <w:bCs/>
                <w:lang w:val="zh-CN"/>
              </w:rPr>
              <w:t xml:space="preserve">Termenul de valabilitate - </w:t>
            </w:r>
            <w:r w:rsidR="00BC51BE">
              <w:rPr>
                <w:rFonts w:ascii="Times New Roman" w:hAnsi="Times New Roman"/>
                <w:b/>
                <w:bCs/>
                <w:lang w:val="ro-RO"/>
              </w:rPr>
              <w:t>6</w:t>
            </w:r>
            <w:r w:rsidRPr="00FE0737">
              <w:rPr>
                <w:rFonts w:ascii="Times New Roman" w:hAnsi="Times New Roman"/>
                <w:b/>
                <w:bCs/>
                <w:lang w:val="zh-CN"/>
              </w:rPr>
              <w:t>0 zile  din data limită de depunere a ofertelor</w:t>
            </w:r>
            <w:r w:rsidRPr="00FE0737">
              <w:rPr>
                <w:rFonts w:ascii="Times New Roman" w:hAnsi="Times New Roman"/>
                <w:lang w:val="zh-CN"/>
              </w:rPr>
              <w:t>.</w:t>
            </w:r>
          </w:p>
        </w:tc>
        <w:tc>
          <w:tcPr>
            <w:tcW w:w="1559" w:type="dxa"/>
            <w:vAlign w:val="center"/>
          </w:tcPr>
          <w:p w14:paraId="5EE604D1" w14:textId="77777777" w:rsidR="002E5FBD" w:rsidRDefault="002E5FBD" w:rsidP="00C00ACC">
            <w:pPr>
              <w:pStyle w:val="Frspaiere"/>
              <w:jc w:val="center"/>
              <w:rPr>
                <w:rFonts w:ascii="Times New Roman" w:hAnsi="Times New Roman"/>
                <w:b/>
              </w:rPr>
            </w:pPr>
            <w:r>
              <w:rPr>
                <w:rFonts w:ascii="Times New Roman" w:hAnsi="Times New Roman"/>
                <w:b/>
              </w:rPr>
              <w:t>Obligatoriu</w:t>
            </w:r>
          </w:p>
          <w:p w14:paraId="3953AE27" w14:textId="77777777" w:rsidR="002E5FBD" w:rsidRDefault="002E5FBD" w:rsidP="00C00ACC">
            <w:pPr>
              <w:pStyle w:val="Frspaiere"/>
              <w:jc w:val="center"/>
              <w:rPr>
                <w:rFonts w:ascii="Times New Roman" w:hAnsi="Times New Roman"/>
                <w:b/>
                <w:u w:val="single"/>
              </w:rPr>
            </w:pPr>
          </w:p>
        </w:tc>
      </w:tr>
      <w:tr w:rsidR="002E5FBD" w14:paraId="39E70142" w14:textId="77777777" w:rsidTr="00D1717A">
        <w:tc>
          <w:tcPr>
            <w:tcW w:w="425" w:type="dxa"/>
            <w:vAlign w:val="center"/>
          </w:tcPr>
          <w:p w14:paraId="0E585F64" w14:textId="4BCD12C1" w:rsidR="002E5FBD" w:rsidRDefault="001502E7" w:rsidP="00C00ACC">
            <w:pPr>
              <w:pStyle w:val="Frspaiere"/>
              <w:rPr>
                <w:rFonts w:ascii="Times New Roman" w:hAnsi="Times New Roman"/>
              </w:rPr>
            </w:pPr>
            <w:r>
              <w:rPr>
                <w:rFonts w:ascii="Times New Roman" w:hAnsi="Times New Roman"/>
              </w:rPr>
              <w:lastRenderedPageBreak/>
              <w:t>3</w:t>
            </w:r>
          </w:p>
        </w:tc>
        <w:tc>
          <w:tcPr>
            <w:tcW w:w="2977" w:type="dxa"/>
            <w:gridSpan w:val="2"/>
            <w:vAlign w:val="center"/>
          </w:tcPr>
          <w:p w14:paraId="6F504755"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tehnice</w:t>
            </w:r>
          </w:p>
        </w:tc>
        <w:tc>
          <w:tcPr>
            <w:tcW w:w="4961" w:type="dxa"/>
          </w:tcPr>
          <w:p w14:paraId="75CD7712" w14:textId="77777777" w:rsidR="002E5FBD" w:rsidRPr="003D5457" w:rsidRDefault="002E5FBD" w:rsidP="00C00ACC">
            <w:pPr>
              <w:pStyle w:val="Frspaiere"/>
              <w:jc w:val="both"/>
              <w:rPr>
                <w:rFonts w:ascii="Times New Roman" w:hAnsi="Times New Roman"/>
                <w:lang w:val="zh-CN"/>
              </w:rPr>
            </w:pPr>
            <w:r w:rsidRPr="003D5457">
              <w:rPr>
                <w:rFonts w:ascii="Times New Roman" w:hAnsi="Times New Roman"/>
                <w:lang w:val="zh-CN"/>
              </w:rPr>
              <w:t>Completat</w:t>
            </w:r>
            <w:r w:rsidRPr="003D5457">
              <w:rPr>
                <w:rFonts w:ascii="Times New Roman" w:hAnsi="Times New Roman"/>
              </w:rPr>
              <w:t>ă</w:t>
            </w:r>
            <w:r w:rsidRPr="003D5457">
              <w:rPr>
                <w:rFonts w:ascii="Times New Roman" w:hAnsi="Times New Roman"/>
                <w:lang w:val="zh-CN"/>
              </w:rPr>
              <w:t xml:space="preserve">  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Anexa nr. 22</w:t>
            </w:r>
            <w:r w:rsidRPr="003D5457">
              <w:rPr>
                <w:rFonts w:ascii="Times New Roman" w:hAnsi="Times New Roman"/>
                <w:b/>
                <w:lang w:val="zh-CN"/>
              </w:rPr>
              <w:t xml:space="preserve"> </w:t>
            </w:r>
            <w:r w:rsidRPr="003D5457">
              <w:rPr>
                <w:rFonts w:ascii="Times New Roman" w:hAnsi="Times New Roman"/>
              </w:rPr>
              <w:t>la</w:t>
            </w:r>
            <w:r w:rsidRPr="003D5457">
              <w:rPr>
                <w:rFonts w:ascii="Times New Roman" w:hAnsi="Times New Roman"/>
                <w:lang w:val="zh-CN"/>
              </w:rPr>
              <w:t xml:space="preserve"> Documentația standard</w:t>
            </w:r>
            <w:r w:rsidRPr="003D5457">
              <w:rPr>
                <w:rFonts w:ascii="Times New Roman" w:hAnsi="Times New Roman"/>
              </w:rPr>
              <w:t xml:space="preserve"> nr. 115/2021</w:t>
            </w:r>
            <w:r w:rsidRPr="003D5457">
              <w:rPr>
                <w:rFonts w:ascii="Times New Roman" w:hAnsi="Times New Roman"/>
                <w:lang w:val="zh-CN"/>
              </w:rPr>
              <w:t xml:space="preserve"> - </w:t>
            </w:r>
            <w:r w:rsidRPr="003D5457">
              <w:rPr>
                <w:rFonts w:ascii="Times New Roman" w:hAnsi="Times New Roman"/>
                <w:color w:val="000000"/>
              </w:rPr>
              <w:t>confirmat prin ștampila și semnătura participantului sau semnat electronic.</w:t>
            </w:r>
          </w:p>
        </w:tc>
        <w:tc>
          <w:tcPr>
            <w:tcW w:w="1559" w:type="dxa"/>
            <w:vAlign w:val="center"/>
          </w:tcPr>
          <w:p w14:paraId="665DDCA8" w14:textId="77777777" w:rsidR="002E5FBD" w:rsidRDefault="002E5FBD" w:rsidP="00C00ACC">
            <w:pPr>
              <w:pStyle w:val="Frspaiere"/>
              <w:jc w:val="center"/>
              <w:rPr>
                <w:rFonts w:ascii="Times New Roman" w:hAnsi="Times New Roman"/>
                <w:b/>
              </w:rPr>
            </w:pPr>
            <w:r>
              <w:rPr>
                <w:rFonts w:ascii="Times New Roman" w:hAnsi="Times New Roman"/>
                <w:b/>
              </w:rPr>
              <w:t>Obligatoriu</w:t>
            </w:r>
          </w:p>
        </w:tc>
      </w:tr>
      <w:tr w:rsidR="002E5FBD" w14:paraId="2D6D697F" w14:textId="77777777" w:rsidTr="00D1717A">
        <w:trPr>
          <w:trHeight w:val="276"/>
        </w:trPr>
        <w:tc>
          <w:tcPr>
            <w:tcW w:w="425" w:type="dxa"/>
            <w:vAlign w:val="center"/>
          </w:tcPr>
          <w:p w14:paraId="6E280DDA" w14:textId="077877D4" w:rsidR="002E5FBD" w:rsidRDefault="001502E7" w:rsidP="00C00ACC">
            <w:pPr>
              <w:pStyle w:val="Frspaiere"/>
              <w:rPr>
                <w:rFonts w:ascii="Times New Roman" w:hAnsi="Times New Roman"/>
              </w:rPr>
            </w:pPr>
            <w:r>
              <w:rPr>
                <w:rFonts w:ascii="Times New Roman" w:hAnsi="Times New Roman"/>
              </w:rPr>
              <w:t>4</w:t>
            </w:r>
          </w:p>
        </w:tc>
        <w:tc>
          <w:tcPr>
            <w:tcW w:w="2977" w:type="dxa"/>
            <w:gridSpan w:val="2"/>
            <w:vAlign w:val="center"/>
          </w:tcPr>
          <w:p w14:paraId="11A84BF9"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de preț</w:t>
            </w:r>
          </w:p>
        </w:tc>
        <w:tc>
          <w:tcPr>
            <w:tcW w:w="4961" w:type="dxa"/>
          </w:tcPr>
          <w:p w14:paraId="007758F7" w14:textId="77777777" w:rsidR="002E5FBD" w:rsidRPr="003D5457" w:rsidRDefault="002E5FBD" w:rsidP="00C00ACC">
            <w:pPr>
              <w:pStyle w:val="Frspaiere1"/>
              <w:jc w:val="both"/>
              <w:rPr>
                <w:rFonts w:ascii="Times New Roman" w:hAnsi="Times New Roman"/>
                <w:color w:val="000000"/>
              </w:rPr>
            </w:pPr>
            <w:r w:rsidRPr="003D5457">
              <w:rPr>
                <w:rFonts w:ascii="Times New Roman" w:hAnsi="Times New Roman"/>
                <w:lang w:val="zh-CN"/>
              </w:rPr>
              <w:t>Completat</w:t>
            </w:r>
            <w:r w:rsidRPr="003D5457">
              <w:rPr>
                <w:rFonts w:ascii="Times New Roman" w:hAnsi="Times New Roman"/>
                <w:lang w:val="ro-RO"/>
              </w:rPr>
              <w:t xml:space="preserve">ă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w:t>
            </w:r>
            <w:r w:rsidRPr="003D5457">
              <w:rPr>
                <w:rFonts w:ascii="Times New Roman" w:hAnsi="Times New Roman"/>
                <w:b/>
                <w:i/>
                <w:iCs/>
                <w:lang w:val="ro-RO"/>
              </w:rPr>
              <w:t>a</w:t>
            </w:r>
            <w:r w:rsidRPr="003D5457">
              <w:rPr>
                <w:rFonts w:ascii="Times New Roman" w:hAnsi="Times New Roman"/>
                <w:b/>
                <w:i/>
                <w:iCs/>
                <w:lang w:val="zh-CN"/>
              </w:rPr>
              <w:t xml:space="preserve"> nr. 23</w:t>
            </w:r>
            <w:r w:rsidRPr="003D5457">
              <w:rPr>
                <w:rFonts w:ascii="Times New Roman" w:hAnsi="Times New Roman"/>
                <w:b/>
                <w:lang w:val="zh-CN"/>
              </w:rPr>
              <w:t xml:space="preserve"> </w:t>
            </w:r>
            <w:r w:rsidRPr="003D5457">
              <w:rPr>
                <w:rFonts w:ascii="Times New Roman" w:hAnsi="Times New Roman"/>
                <w:lang w:val="ro-RO"/>
              </w:rPr>
              <w:t>la</w:t>
            </w:r>
            <w:r w:rsidRPr="003D5457">
              <w:rPr>
                <w:rFonts w:ascii="Times New Roman" w:hAnsi="Times New Roman"/>
                <w:lang w:val="zh-CN"/>
              </w:rPr>
              <w:t xml:space="preserve"> Documentația standard</w:t>
            </w:r>
            <w:r w:rsidRPr="003D5457">
              <w:rPr>
                <w:rFonts w:ascii="Times New Roman" w:hAnsi="Times New Roman"/>
                <w:lang w:val="ro-RO"/>
              </w:rPr>
              <w:t xml:space="preserve"> nr. 115/2021</w:t>
            </w:r>
            <w:r w:rsidRPr="003D5457">
              <w:rPr>
                <w:rFonts w:ascii="Times New Roman" w:hAnsi="Times New Roman"/>
                <w:lang w:val="zh-CN"/>
              </w:rPr>
              <w:t xml:space="preserve"> - </w:t>
            </w:r>
            <w:r w:rsidRPr="003D5457">
              <w:rPr>
                <w:rFonts w:ascii="Times New Roman" w:hAnsi="Times New Roman"/>
                <w:color w:val="000000"/>
              </w:rPr>
              <w:t>confirmat prin ștampila și semnătura participantului sau semnat electronic.</w:t>
            </w:r>
          </w:p>
          <w:p w14:paraId="7D9CB679" w14:textId="77777777" w:rsidR="002E5FBD" w:rsidRPr="003D5457" w:rsidRDefault="002E5FBD" w:rsidP="00C00ACC">
            <w:pPr>
              <w:pStyle w:val="Frspaiere"/>
              <w:jc w:val="both"/>
              <w:rPr>
                <w:rFonts w:ascii="Times New Roman" w:hAnsi="Times New Roman"/>
                <w:b/>
                <w:lang w:val="zh-CN"/>
              </w:rPr>
            </w:pPr>
            <w:r w:rsidRPr="003D5457">
              <w:rPr>
                <w:rFonts w:ascii="Times New Roman" w:hAnsi="Times New Roman"/>
                <w:b/>
                <w:bCs/>
                <w:i/>
                <w:iCs/>
                <w:lang w:val="ro-MD"/>
              </w:rPr>
              <w:t>Notă: După finisarea licitației electronice</w:t>
            </w:r>
            <w:r w:rsidRPr="003D5457">
              <w:rPr>
                <w:rFonts w:ascii="Times New Roman" w:hAnsi="Times New Roman"/>
                <w:b/>
                <w:bCs/>
                <w:i/>
                <w:iCs/>
                <w:lang w:val="fr-FR"/>
              </w:rPr>
              <w:t xml:space="preserve"> „Specificația de preț”  va fi actualizată în termen de 1 </w:t>
            </w:r>
            <w:r w:rsidRPr="003D5457">
              <w:rPr>
                <w:rFonts w:ascii="Times New Roman" w:hAnsi="Times New Roman"/>
                <w:b/>
                <w:bCs/>
                <w:i/>
                <w:iCs/>
                <w:lang w:val="ro-MD"/>
              </w:rPr>
              <w:t>zile calendaristice.</w:t>
            </w:r>
          </w:p>
        </w:tc>
        <w:tc>
          <w:tcPr>
            <w:tcW w:w="1559" w:type="dxa"/>
            <w:vAlign w:val="center"/>
          </w:tcPr>
          <w:p w14:paraId="00112963" w14:textId="77777777" w:rsidR="002E5FBD" w:rsidRDefault="002E5FBD" w:rsidP="00C00ACC">
            <w:pPr>
              <w:pStyle w:val="Frspaiere"/>
              <w:jc w:val="center"/>
              <w:rPr>
                <w:rFonts w:ascii="Times New Roman" w:hAnsi="Times New Roman"/>
                <w:b/>
              </w:rPr>
            </w:pPr>
            <w:r>
              <w:rPr>
                <w:rFonts w:ascii="Times New Roman" w:hAnsi="Times New Roman"/>
                <w:b/>
              </w:rPr>
              <w:t>Obligatoriu</w:t>
            </w:r>
          </w:p>
        </w:tc>
      </w:tr>
      <w:tr w:rsidR="002E5FBD" w14:paraId="3877F4B2" w14:textId="77777777" w:rsidTr="00D1717A">
        <w:trPr>
          <w:trHeight w:val="355"/>
        </w:trPr>
        <w:tc>
          <w:tcPr>
            <w:tcW w:w="425" w:type="dxa"/>
            <w:vAlign w:val="center"/>
          </w:tcPr>
          <w:p w14:paraId="5974FF42" w14:textId="2D61D999" w:rsidR="002E5FBD" w:rsidRDefault="001502E7" w:rsidP="00C00ACC">
            <w:pPr>
              <w:pStyle w:val="Frspaiere"/>
              <w:rPr>
                <w:rFonts w:ascii="Times New Roman" w:hAnsi="Times New Roman"/>
              </w:rPr>
            </w:pPr>
            <w:r>
              <w:rPr>
                <w:rFonts w:ascii="Times New Roman" w:hAnsi="Times New Roman"/>
              </w:rPr>
              <w:t>5</w:t>
            </w:r>
          </w:p>
        </w:tc>
        <w:tc>
          <w:tcPr>
            <w:tcW w:w="2977" w:type="dxa"/>
            <w:gridSpan w:val="2"/>
            <w:vAlign w:val="center"/>
          </w:tcPr>
          <w:p w14:paraId="78717172" w14:textId="77777777" w:rsidR="002E5FBD" w:rsidRDefault="002E5FBD" w:rsidP="00C00ACC">
            <w:pPr>
              <w:pStyle w:val="Frspaiere"/>
              <w:rPr>
                <w:rFonts w:ascii="Times New Roman" w:hAnsi="Times New Roman"/>
                <w:bCs/>
                <w:lang w:val="zh-CN"/>
              </w:rPr>
            </w:pPr>
            <w:r>
              <w:rPr>
                <w:rFonts w:ascii="Times New Roman" w:hAnsi="Times New Roman"/>
                <w:bCs/>
                <w:lang w:val="zh-CN"/>
              </w:rPr>
              <w:t>DUAE</w:t>
            </w:r>
          </w:p>
        </w:tc>
        <w:tc>
          <w:tcPr>
            <w:tcW w:w="4961" w:type="dxa"/>
          </w:tcPr>
          <w:p w14:paraId="331A26E3" w14:textId="77777777" w:rsidR="002E5FBD" w:rsidRPr="003D5457" w:rsidRDefault="002E5FBD" w:rsidP="00C00ACC">
            <w:pPr>
              <w:pStyle w:val="Frspaiere"/>
              <w:jc w:val="both"/>
              <w:rPr>
                <w:rFonts w:ascii="Times New Roman" w:hAnsi="Times New Roman"/>
                <w:lang w:val="zh-CN"/>
              </w:rPr>
            </w:pPr>
            <w:r w:rsidRPr="003D5457">
              <w:rPr>
                <w:rFonts w:ascii="Times New Roman" w:hAnsi="Times New Roman"/>
                <w:lang w:val="zh-CN"/>
              </w:rPr>
              <w:t>Completat conform modelului anexat</w:t>
            </w:r>
            <w:r w:rsidRPr="003D5457">
              <w:rPr>
                <w:rFonts w:ascii="Times New Roman" w:hAnsi="Times New Roman"/>
              </w:rPr>
              <w:t xml:space="preserve"> de către AC -</w:t>
            </w:r>
            <w:r w:rsidRPr="003D5457">
              <w:rPr>
                <w:rFonts w:ascii="Times New Roman" w:hAnsi="Times New Roman"/>
                <w:lang w:val="zh-CN"/>
              </w:rPr>
              <w:t xml:space="preserve"> </w:t>
            </w:r>
            <w:r w:rsidRPr="003D5457">
              <w:rPr>
                <w:rFonts w:ascii="Times New Roman" w:hAnsi="Times New Roman"/>
                <w:color w:val="000000"/>
              </w:rPr>
              <w:t>confirmat prin ștampila și semnătura participantului sau semnat electronic.</w:t>
            </w:r>
          </w:p>
        </w:tc>
        <w:tc>
          <w:tcPr>
            <w:tcW w:w="1559" w:type="dxa"/>
            <w:vAlign w:val="center"/>
          </w:tcPr>
          <w:p w14:paraId="0D52B1B4" w14:textId="77777777" w:rsidR="002E5FBD" w:rsidRDefault="002E5FBD" w:rsidP="00C00ACC">
            <w:pPr>
              <w:pStyle w:val="Frspaiere"/>
              <w:jc w:val="center"/>
              <w:rPr>
                <w:rFonts w:ascii="Times New Roman" w:hAnsi="Times New Roman"/>
                <w:b/>
              </w:rPr>
            </w:pPr>
            <w:r>
              <w:rPr>
                <w:rFonts w:ascii="Times New Roman" w:hAnsi="Times New Roman"/>
                <w:b/>
              </w:rPr>
              <w:t>Obligatoriu</w:t>
            </w:r>
          </w:p>
        </w:tc>
      </w:tr>
      <w:tr w:rsidR="002E5FBD" w14:paraId="492817B9" w14:textId="77777777" w:rsidTr="002E5FBD">
        <w:trPr>
          <w:trHeight w:val="469"/>
        </w:trPr>
        <w:tc>
          <w:tcPr>
            <w:tcW w:w="9922" w:type="dxa"/>
            <w:gridSpan w:val="5"/>
            <w:vAlign w:val="center"/>
          </w:tcPr>
          <w:p w14:paraId="6CF3343E" w14:textId="6FE0194E" w:rsidR="002E5FBD" w:rsidRDefault="002E5FBD" w:rsidP="00C00ACC">
            <w:pPr>
              <w:pStyle w:val="Frspaiere"/>
              <w:jc w:val="both"/>
              <w:rPr>
                <w:rFonts w:ascii="Times New Roman" w:hAnsi="Times New Roman"/>
                <w:lang w:val="zh-CN"/>
              </w:rPr>
            </w:pPr>
            <w:r>
              <w:rPr>
                <w:rFonts w:ascii="Times New Roman" w:hAnsi="Times New Roman"/>
                <w:lang w:val="zh-CN"/>
              </w:rPr>
              <w:t>Conform art. 20  alin. 8 din Legea nr. 131/2015, privind achiziţiile publice, ofertantul clasat pe primul loc va prezenta (prin mijloace electronice, cu aplicarea semnăturii electronice</w:t>
            </w:r>
            <w:r>
              <w:rPr>
                <w:rFonts w:ascii="Times New Roman" w:hAnsi="Times New Roman"/>
                <w:bCs/>
                <w:lang w:val="zh-CN"/>
              </w:rPr>
              <w:t xml:space="preserve">) în termen de </w:t>
            </w:r>
            <w:r w:rsidR="00C46922">
              <w:rPr>
                <w:rFonts w:ascii="Times New Roman" w:hAnsi="Times New Roman"/>
                <w:bCs/>
                <w:lang w:val="ro-RO"/>
              </w:rPr>
              <w:t>1</w:t>
            </w:r>
            <w:r>
              <w:rPr>
                <w:rFonts w:ascii="Times New Roman" w:hAnsi="Times New Roman"/>
                <w:bCs/>
                <w:lang w:val="zh-CN"/>
              </w:rPr>
              <w:t xml:space="preserve"> zile</w:t>
            </w:r>
            <w:r>
              <w:rPr>
                <w:rFonts w:ascii="Times New Roman" w:hAnsi="Times New Roman"/>
                <w:lang w:val="zh-CN"/>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4C566D" w14:paraId="364D0445" w14:textId="142B63FF" w:rsidTr="001562F3">
        <w:trPr>
          <w:trHeight w:val="103"/>
        </w:trPr>
        <w:tc>
          <w:tcPr>
            <w:tcW w:w="425" w:type="dxa"/>
            <w:vAlign w:val="center"/>
          </w:tcPr>
          <w:p w14:paraId="2222EEF3" w14:textId="77777777" w:rsidR="004C566D" w:rsidRDefault="004C566D" w:rsidP="00C00ACC">
            <w:pPr>
              <w:pStyle w:val="Frspaiere"/>
              <w:rPr>
                <w:rFonts w:ascii="Times New Roman" w:hAnsi="Times New Roman"/>
              </w:rPr>
            </w:pPr>
            <w:r>
              <w:rPr>
                <w:rFonts w:ascii="Times New Roman" w:hAnsi="Times New Roman"/>
              </w:rPr>
              <w:t>1</w:t>
            </w:r>
          </w:p>
        </w:tc>
        <w:tc>
          <w:tcPr>
            <w:tcW w:w="2835" w:type="dxa"/>
            <w:vAlign w:val="center"/>
          </w:tcPr>
          <w:p w14:paraId="3135927B" w14:textId="77777777" w:rsidR="004C566D" w:rsidRDefault="004C566D" w:rsidP="00C00ACC">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5103" w:type="dxa"/>
            <w:gridSpan w:val="2"/>
          </w:tcPr>
          <w:p w14:paraId="6F4146FB" w14:textId="77777777" w:rsidR="004C566D" w:rsidRPr="00190FBB" w:rsidRDefault="004C566D" w:rsidP="00C00ACC">
            <w:pPr>
              <w:pStyle w:val="Frspaiere"/>
              <w:jc w:val="both"/>
              <w:rPr>
                <w:rFonts w:ascii="Times New Roman" w:hAnsi="Times New Roman"/>
                <w:lang w:val="zh-CN" w:eastAsia="ru-RU"/>
              </w:rPr>
            </w:pPr>
            <w:r w:rsidRPr="00190FBB">
              <w:rPr>
                <w:rFonts w:ascii="Times New Roman" w:eastAsia="Calibri" w:hAnsi="Times New Roman"/>
                <w:lang w:val="ro-MD" w:eastAsia="ro-RO"/>
              </w:rPr>
              <w:t xml:space="preserve">Certificat/decizie de înregistrare a întreprinderii /extras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copie, </w:t>
            </w:r>
            <w:r w:rsidRPr="00190FBB">
              <w:rPr>
                <w:rFonts w:ascii="Times New Roman" w:hAnsi="Times New Roman"/>
                <w:color w:val="000000"/>
              </w:rPr>
              <w:t>confirmată prin ștampila și semnătura participantului sau semnată electronic.</w:t>
            </w:r>
          </w:p>
        </w:tc>
        <w:tc>
          <w:tcPr>
            <w:tcW w:w="1559" w:type="dxa"/>
            <w:vAlign w:val="center"/>
          </w:tcPr>
          <w:p w14:paraId="5FA7D785" w14:textId="584348DD" w:rsidR="004C566D" w:rsidRPr="00190FBB" w:rsidRDefault="00D1717A" w:rsidP="00D1717A">
            <w:pPr>
              <w:pStyle w:val="Frspaiere"/>
              <w:jc w:val="center"/>
              <w:rPr>
                <w:rFonts w:ascii="Times New Roman" w:hAnsi="Times New Roman"/>
                <w:lang w:val="zh-CN" w:eastAsia="ru-RU"/>
              </w:rPr>
            </w:pPr>
            <w:r>
              <w:rPr>
                <w:rFonts w:ascii="Times New Roman" w:hAnsi="Times New Roman"/>
                <w:b/>
              </w:rPr>
              <w:t>Obligatoriu</w:t>
            </w:r>
          </w:p>
        </w:tc>
      </w:tr>
      <w:tr w:rsidR="004C566D" w14:paraId="64FF8377" w14:textId="465E8356" w:rsidTr="001562F3">
        <w:trPr>
          <w:trHeight w:val="234"/>
        </w:trPr>
        <w:tc>
          <w:tcPr>
            <w:tcW w:w="425" w:type="dxa"/>
            <w:vAlign w:val="center"/>
          </w:tcPr>
          <w:p w14:paraId="43A992EC" w14:textId="77777777" w:rsidR="004C566D" w:rsidRDefault="004C566D" w:rsidP="00C00ACC">
            <w:pPr>
              <w:pStyle w:val="Frspaiere"/>
              <w:rPr>
                <w:rFonts w:ascii="Times New Roman" w:hAnsi="Times New Roman"/>
                <w:bCs/>
              </w:rPr>
            </w:pPr>
            <w:r>
              <w:rPr>
                <w:rFonts w:ascii="Times New Roman" w:hAnsi="Times New Roman"/>
                <w:bCs/>
              </w:rPr>
              <w:t>2</w:t>
            </w:r>
          </w:p>
        </w:tc>
        <w:tc>
          <w:tcPr>
            <w:tcW w:w="2835" w:type="dxa"/>
            <w:vAlign w:val="center"/>
          </w:tcPr>
          <w:p w14:paraId="5B7648FD" w14:textId="77777777" w:rsidR="004C566D" w:rsidRDefault="004C566D" w:rsidP="00C00ACC">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5103" w:type="dxa"/>
            <w:gridSpan w:val="2"/>
            <w:vAlign w:val="center"/>
          </w:tcPr>
          <w:p w14:paraId="63DB0945" w14:textId="77777777" w:rsidR="004C566D" w:rsidRPr="00190FBB" w:rsidRDefault="004C566D" w:rsidP="00C00ACC">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copie, </w:t>
            </w:r>
            <w:r w:rsidRPr="00190FBB">
              <w:rPr>
                <w:rFonts w:ascii="Times New Roman" w:hAnsi="Times New Roman"/>
                <w:color w:val="000000"/>
              </w:rPr>
              <w:t>confirmată prin ștampila și semnătura participantului sau semnată electronic.</w:t>
            </w:r>
          </w:p>
        </w:tc>
        <w:tc>
          <w:tcPr>
            <w:tcW w:w="1559" w:type="dxa"/>
            <w:vAlign w:val="center"/>
          </w:tcPr>
          <w:p w14:paraId="32E155BB" w14:textId="284F38DA" w:rsidR="004C566D" w:rsidRPr="00190FBB" w:rsidRDefault="00D1717A" w:rsidP="00D1717A">
            <w:pPr>
              <w:pStyle w:val="Frspaiere"/>
              <w:jc w:val="center"/>
              <w:rPr>
                <w:rFonts w:ascii="Times New Roman" w:hAnsi="Times New Roman"/>
                <w:lang w:val="zh-CN" w:eastAsia="ru-RU"/>
              </w:rPr>
            </w:pPr>
            <w:r>
              <w:rPr>
                <w:rFonts w:ascii="Times New Roman" w:hAnsi="Times New Roman"/>
                <w:b/>
              </w:rPr>
              <w:t>Obligatoriu</w:t>
            </w:r>
          </w:p>
        </w:tc>
      </w:tr>
      <w:tr w:rsidR="004C566D" w14:paraId="7E0C2EE4" w14:textId="453C44C2" w:rsidTr="001562F3">
        <w:tc>
          <w:tcPr>
            <w:tcW w:w="425" w:type="dxa"/>
            <w:vAlign w:val="center"/>
          </w:tcPr>
          <w:p w14:paraId="39635F8C" w14:textId="77777777" w:rsidR="004C566D" w:rsidRDefault="004C566D" w:rsidP="00C00ACC">
            <w:pPr>
              <w:pStyle w:val="Frspaiere"/>
              <w:rPr>
                <w:rFonts w:ascii="Times New Roman" w:hAnsi="Times New Roman"/>
                <w:bCs/>
              </w:rPr>
            </w:pPr>
            <w:r>
              <w:rPr>
                <w:rFonts w:ascii="Times New Roman" w:hAnsi="Times New Roman"/>
                <w:bCs/>
              </w:rPr>
              <w:t>3</w:t>
            </w:r>
          </w:p>
        </w:tc>
        <w:tc>
          <w:tcPr>
            <w:tcW w:w="2835" w:type="dxa"/>
          </w:tcPr>
          <w:p w14:paraId="3455463E" w14:textId="77777777" w:rsidR="004C566D" w:rsidRDefault="004C566D" w:rsidP="00C00ACC">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gridSpan w:val="2"/>
            <w:vAlign w:val="center"/>
          </w:tcPr>
          <w:p w14:paraId="46747DD5" w14:textId="77777777" w:rsidR="004C566D" w:rsidRPr="00E23E5F" w:rsidRDefault="004C566D" w:rsidP="00C00ACC">
            <w:pPr>
              <w:pStyle w:val="Frspaiere"/>
              <w:jc w:val="both"/>
              <w:rPr>
                <w:rFonts w:ascii="Times New Roman" w:hAnsi="Times New Roman"/>
                <w:lang w:val="zh-CN" w:eastAsia="ro-RO"/>
              </w:rPr>
            </w:pPr>
            <w:r w:rsidRPr="00E23E5F">
              <w:rPr>
                <w:rFonts w:ascii="Times New Roman" w:hAnsi="Times New Roman"/>
              </w:rPr>
              <w:t>Completată  în conformitate cu ordinul Ministerului Finanțelor nr. 145 din 24.11.2020 -</w:t>
            </w:r>
            <w:r w:rsidRPr="00E23E5F">
              <w:rPr>
                <w:rFonts w:ascii="Times New Roman" w:hAnsi="Times New Roman"/>
                <w:lang w:eastAsia="ro-RO"/>
              </w:rPr>
              <w:t xml:space="preserve"> </w:t>
            </w:r>
            <w:r w:rsidRPr="00E23E5F">
              <w:rPr>
                <w:rFonts w:ascii="Times New Roman" w:hAnsi="Times New Roman"/>
                <w:color w:val="000000"/>
              </w:rPr>
              <w:t>confirmată prin ștampila și semnătura participantului sau semnată electronic,</w:t>
            </w:r>
            <w:r w:rsidRPr="00E23E5F">
              <w:rPr>
                <w:rFonts w:ascii="Times New Roman" w:hAnsi="Times New Roman"/>
                <w:b/>
                <w:bCs/>
              </w:rPr>
              <w:t xml:space="preserve"> </w:t>
            </w:r>
            <w:r w:rsidRPr="00E23E5F">
              <w:rPr>
                <w:rFonts w:ascii="Times New Roman" w:hAnsi="Times New Roman"/>
                <w:b/>
                <w:bCs/>
                <w:i/>
                <w:iCs/>
              </w:rPr>
              <w:t>doar de ofertantul desemnat câștigător</w:t>
            </w:r>
            <w:r w:rsidRPr="00E23E5F">
              <w:rPr>
                <w:rFonts w:ascii="Times New Roman" w:hAnsi="Times New Roman"/>
                <w:i/>
                <w:iCs/>
              </w:rPr>
              <w:t>.</w:t>
            </w:r>
          </w:p>
        </w:tc>
        <w:tc>
          <w:tcPr>
            <w:tcW w:w="1559" w:type="dxa"/>
            <w:vAlign w:val="center"/>
          </w:tcPr>
          <w:p w14:paraId="34269F91" w14:textId="0244D2A0" w:rsidR="004C566D" w:rsidRPr="00E23E5F" w:rsidRDefault="00D1717A" w:rsidP="00D1717A">
            <w:pPr>
              <w:pStyle w:val="Frspaiere"/>
              <w:jc w:val="center"/>
              <w:rPr>
                <w:rFonts w:ascii="Times New Roman" w:hAnsi="Times New Roman"/>
                <w:lang w:val="zh-CN" w:eastAsia="ro-RO"/>
              </w:rPr>
            </w:pPr>
            <w:r>
              <w:rPr>
                <w:rFonts w:ascii="Times New Roman" w:hAnsi="Times New Roman"/>
                <w:b/>
              </w:rPr>
              <w:t>Obligatoriu</w:t>
            </w:r>
          </w:p>
        </w:tc>
      </w:tr>
      <w:tr w:rsidR="004C566D" w14:paraId="31888936" w14:textId="56CFB779" w:rsidTr="001562F3">
        <w:trPr>
          <w:trHeight w:val="213"/>
        </w:trPr>
        <w:tc>
          <w:tcPr>
            <w:tcW w:w="425" w:type="dxa"/>
            <w:vAlign w:val="center"/>
          </w:tcPr>
          <w:p w14:paraId="346FCADA" w14:textId="77777777" w:rsidR="004C566D" w:rsidRDefault="004C566D" w:rsidP="00C00ACC">
            <w:pPr>
              <w:pStyle w:val="Frspaiere"/>
              <w:rPr>
                <w:rFonts w:ascii="Times New Roman" w:hAnsi="Times New Roman"/>
                <w:bCs/>
              </w:rPr>
            </w:pPr>
            <w:r>
              <w:rPr>
                <w:rFonts w:ascii="Times New Roman" w:hAnsi="Times New Roman"/>
                <w:bCs/>
              </w:rPr>
              <w:t>4</w:t>
            </w:r>
          </w:p>
        </w:tc>
        <w:tc>
          <w:tcPr>
            <w:tcW w:w="2835" w:type="dxa"/>
            <w:vAlign w:val="center"/>
          </w:tcPr>
          <w:p w14:paraId="265F9464" w14:textId="562F3F4A" w:rsidR="004C566D" w:rsidRPr="001562F3" w:rsidRDefault="001562F3" w:rsidP="001562F3">
            <w:pPr>
              <w:pStyle w:val="Frspaiere"/>
              <w:ind w:right="-109"/>
              <w:rPr>
                <w:rFonts w:ascii="Times New Roman" w:hAnsi="Times New Roman"/>
                <w:bCs/>
                <w:lang w:val="ro-RO" w:eastAsia="ro-RO"/>
              </w:rPr>
            </w:pPr>
            <w:r>
              <w:rPr>
                <w:rFonts w:ascii="Times New Roman" w:hAnsi="Times New Roman"/>
                <w:bCs/>
                <w:lang w:val="ro-RO" w:eastAsia="ro-RO"/>
              </w:rPr>
              <w:t xml:space="preserve">Declarație privind compatibilitatea tehnologică (funcționarea nativă în regim de oglindire/mirroring și redundanță fără erori de arhitectură) a echipamentului propus cu echipamentul existent (HPE DL 380 Gen 11)  </w:t>
            </w:r>
          </w:p>
        </w:tc>
        <w:tc>
          <w:tcPr>
            <w:tcW w:w="5103" w:type="dxa"/>
            <w:gridSpan w:val="2"/>
            <w:vAlign w:val="center"/>
          </w:tcPr>
          <w:p w14:paraId="3BCC8EA1" w14:textId="7A125A93" w:rsidR="004C566D" w:rsidRDefault="00A62C4A" w:rsidP="001A5FDF">
            <w:pPr>
              <w:pStyle w:val="Frspaiere"/>
              <w:jc w:val="both"/>
              <w:rPr>
                <w:rFonts w:ascii="Times New Roman" w:eastAsia="SimSun" w:hAnsi="Times New Roman"/>
                <w:lang w:eastAsia="ro-RO"/>
              </w:rPr>
            </w:pPr>
            <w:r w:rsidRPr="001562F3">
              <w:rPr>
                <w:rFonts w:ascii="Times New Roman" w:eastAsia="SimSun" w:hAnsi="Times New Roman"/>
                <w:bCs/>
                <w:lang w:eastAsia="ro-RO"/>
              </w:rPr>
              <w:t>Confirmat</w:t>
            </w:r>
            <w:r w:rsidR="008357D6">
              <w:rPr>
                <w:rFonts w:ascii="Times New Roman" w:eastAsia="SimSun" w:hAnsi="Times New Roman"/>
                <w:bCs/>
                <w:lang w:eastAsia="ro-RO"/>
              </w:rPr>
              <w:t>ă</w:t>
            </w:r>
            <w:r>
              <w:rPr>
                <w:rFonts w:ascii="Times New Roman" w:eastAsia="SimSun" w:hAnsi="Times New Roman"/>
                <w:b/>
                <w:lang w:eastAsia="ro-RO"/>
              </w:rPr>
              <w:t xml:space="preserve"> </w:t>
            </w:r>
            <w:r w:rsidRPr="00190FBB">
              <w:rPr>
                <w:rFonts w:ascii="Times New Roman" w:hAnsi="Times New Roman"/>
                <w:color w:val="000000"/>
              </w:rPr>
              <w:t>prin ștampila și semnă</w:t>
            </w:r>
            <w:r>
              <w:rPr>
                <w:rFonts w:ascii="Times New Roman" w:hAnsi="Times New Roman"/>
                <w:color w:val="000000"/>
              </w:rPr>
              <w:t>tura participantului sau semnat</w:t>
            </w:r>
            <w:r w:rsidR="008357D6">
              <w:rPr>
                <w:rFonts w:ascii="Times New Roman" w:hAnsi="Times New Roman"/>
                <w:color w:val="000000"/>
              </w:rPr>
              <w:t>ă</w:t>
            </w:r>
            <w:r w:rsidRPr="00190FBB">
              <w:rPr>
                <w:rFonts w:ascii="Times New Roman" w:hAnsi="Times New Roman"/>
                <w:color w:val="000000"/>
              </w:rPr>
              <w:t xml:space="preserve"> electronic.</w:t>
            </w:r>
          </w:p>
        </w:tc>
        <w:tc>
          <w:tcPr>
            <w:tcW w:w="1559" w:type="dxa"/>
            <w:vAlign w:val="center"/>
          </w:tcPr>
          <w:p w14:paraId="79BE74FF" w14:textId="2550E5EB" w:rsidR="004C566D" w:rsidRDefault="00D1717A" w:rsidP="00D1717A">
            <w:pPr>
              <w:pStyle w:val="Frspaiere"/>
              <w:jc w:val="center"/>
              <w:rPr>
                <w:rFonts w:ascii="Times New Roman" w:eastAsia="SimSun" w:hAnsi="Times New Roman"/>
                <w:lang w:eastAsia="ro-RO"/>
              </w:rPr>
            </w:pPr>
            <w:r>
              <w:rPr>
                <w:rFonts w:ascii="Times New Roman" w:hAnsi="Times New Roman"/>
                <w:b/>
              </w:rPr>
              <w:t>Obligatoriu</w:t>
            </w:r>
          </w:p>
        </w:tc>
      </w:tr>
      <w:tr w:rsidR="004C566D" w14:paraId="21B4034C" w14:textId="0FEFA4BA" w:rsidTr="001562F3">
        <w:trPr>
          <w:trHeight w:val="263"/>
        </w:trPr>
        <w:tc>
          <w:tcPr>
            <w:tcW w:w="425" w:type="dxa"/>
            <w:vAlign w:val="center"/>
          </w:tcPr>
          <w:p w14:paraId="5E04A479" w14:textId="77777777" w:rsidR="004C566D" w:rsidRDefault="004C566D" w:rsidP="00C00ACC">
            <w:pPr>
              <w:pStyle w:val="Frspaiere"/>
              <w:rPr>
                <w:rFonts w:ascii="Times New Roman" w:hAnsi="Times New Roman"/>
                <w:bCs/>
              </w:rPr>
            </w:pPr>
            <w:r>
              <w:rPr>
                <w:rFonts w:ascii="Times New Roman" w:hAnsi="Times New Roman"/>
                <w:bCs/>
              </w:rPr>
              <w:t>5</w:t>
            </w:r>
          </w:p>
        </w:tc>
        <w:tc>
          <w:tcPr>
            <w:tcW w:w="2835" w:type="dxa"/>
            <w:vAlign w:val="center"/>
          </w:tcPr>
          <w:p w14:paraId="73269736" w14:textId="67143DA2" w:rsidR="004C566D" w:rsidRPr="00CE24BD" w:rsidRDefault="00CE24BD" w:rsidP="00C00ACC">
            <w:pPr>
              <w:pStyle w:val="Frspaiere"/>
              <w:rPr>
                <w:rFonts w:ascii="Times New Roman" w:hAnsi="Times New Roman"/>
                <w:bCs/>
                <w:lang w:val="zh-CN" w:eastAsia="ro-RO"/>
              </w:rPr>
            </w:pPr>
            <w:r w:rsidRPr="00CE24BD">
              <w:rPr>
                <w:rFonts w:ascii="Times New Roman" w:hAnsi="Times New Roman"/>
                <w:lang w:val="ro-MD"/>
              </w:rPr>
              <w:t xml:space="preserve">Confirmare privind înregistrarea operatorului economic în </w:t>
            </w:r>
            <w:r w:rsidRPr="00CE24BD">
              <w:rPr>
                <w:rFonts w:ascii="Times New Roman" w:hAnsi="Times New Roman"/>
                <w:iCs/>
                <w:lang w:val="ro-MD"/>
              </w:rPr>
              <w:t>„</w:t>
            </w:r>
            <w:r w:rsidRPr="00CE24BD">
              <w:rPr>
                <w:rFonts w:ascii="Times New Roman" w:hAnsi="Times New Roman"/>
                <w:lang w:val="ro-MD"/>
              </w:rPr>
              <w:t>Lista producătorilor” de produse supuse reglementărilor de responsabilitate extinsă a producătorului (categoria echipamente electrice și electronice)</w:t>
            </w:r>
          </w:p>
        </w:tc>
        <w:tc>
          <w:tcPr>
            <w:tcW w:w="5103" w:type="dxa"/>
            <w:gridSpan w:val="2"/>
            <w:vAlign w:val="center"/>
          </w:tcPr>
          <w:p w14:paraId="2A83E9FB" w14:textId="1F5298CA" w:rsidR="004C566D" w:rsidRDefault="001562F3" w:rsidP="00C00ACC">
            <w:pPr>
              <w:pStyle w:val="Frspaiere"/>
              <w:jc w:val="both"/>
              <w:rPr>
                <w:rFonts w:ascii="Times New Roman" w:hAnsi="Times New Roman"/>
                <w:lang w:val="ro-RO" w:eastAsia="ro-RO"/>
              </w:rPr>
            </w:pPr>
            <w:r w:rsidRPr="001562F3">
              <w:rPr>
                <w:rFonts w:ascii="Times New Roman" w:eastAsia="SimSun" w:hAnsi="Times New Roman"/>
                <w:bCs/>
                <w:lang w:eastAsia="ro-RO"/>
              </w:rPr>
              <w:t>C</w:t>
            </w:r>
            <w:r w:rsidR="004C566D" w:rsidRPr="001562F3">
              <w:rPr>
                <w:rFonts w:ascii="Times New Roman" w:eastAsia="SimSun" w:hAnsi="Times New Roman"/>
                <w:bCs/>
                <w:lang w:eastAsia="ro-RO"/>
              </w:rPr>
              <w:t>onfirmat</w:t>
            </w:r>
            <w:r w:rsidR="008357D6">
              <w:rPr>
                <w:rFonts w:ascii="Times New Roman" w:eastAsia="SimSun" w:hAnsi="Times New Roman"/>
                <w:bCs/>
                <w:lang w:eastAsia="ro-RO"/>
              </w:rPr>
              <w:t>ă</w:t>
            </w:r>
            <w:r w:rsidR="004C566D">
              <w:rPr>
                <w:rFonts w:ascii="Times New Roman" w:eastAsia="SimSun" w:hAnsi="Times New Roman"/>
                <w:b/>
                <w:lang w:eastAsia="ro-RO"/>
              </w:rPr>
              <w:t xml:space="preserve"> </w:t>
            </w:r>
            <w:r w:rsidR="004C566D" w:rsidRPr="00190FBB">
              <w:rPr>
                <w:rFonts w:ascii="Times New Roman" w:hAnsi="Times New Roman"/>
                <w:color w:val="000000"/>
              </w:rPr>
              <w:t>prin ștampila și semnă</w:t>
            </w:r>
            <w:r w:rsidR="004C566D">
              <w:rPr>
                <w:rFonts w:ascii="Times New Roman" w:hAnsi="Times New Roman"/>
                <w:color w:val="000000"/>
              </w:rPr>
              <w:t>tura participantului sau semnat</w:t>
            </w:r>
            <w:r w:rsidR="008357D6">
              <w:rPr>
                <w:rFonts w:ascii="Times New Roman" w:hAnsi="Times New Roman"/>
                <w:color w:val="000000"/>
              </w:rPr>
              <w:t>ă</w:t>
            </w:r>
            <w:r w:rsidR="004C566D" w:rsidRPr="00190FBB">
              <w:rPr>
                <w:rFonts w:ascii="Times New Roman" w:hAnsi="Times New Roman"/>
                <w:color w:val="000000"/>
              </w:rPr>
              <w:t xml:space="preserve"> electronic.</w:t>
            </w:r>
          </w:p>
        </w:tc>
        <w:tc>
          <w:tcPr>
            <w:tcW w:w="1559" w:type="dxa"/>
            <w:vAlign w:val="center"/>
          </w:tcPr>
          <w:p w14:paraId="778F1BF4" w14:textId="2B913F24" w:rsidR="004C566D" w:rsidRDefault="00D1717A" w:rsidP="00D1717A">
            <w:pPr>
              <w:pStyle w:val="Frspaiere"/>
              <w:jc w:val="center"/>
              <w:rPr>
                <w:rFonts w:ascii="Times New Roman" w:hAnsi="Times New Roman"/>
                <w:lang w:val="ro-RO" w:eastAsia="ro-RO"/>
              </w:rPr>
            </w:pPr>
            <w:r>
              <w:rPr>
                <w:rFonts w:ascii="Times New Roman" w:hAnsi="Times New Roman"/>
                <w:b/>
              </w:rPr>
              <w:t>Obligatoriu</w:t>
            </w:r>
          </w:p>
        </w:tc>
      </w:tr>
      <w:tr w:rsidR="004C566D" w14:paraId="2A4C6EDF" w14:textId="149AE98E" w:rsidTr="001562F3">
        <w:tc>
          <w:tcPr>
            <w:tcW w:w="425" w:type="dxa"/>
            <w:vAlign w:val="center"/>
          </w:tcPr>
          <w:p w14:paraId="13F00F70" w14:textId="43D61D38" w:rsidR="004C566D" w:rsidRDefault="001562F3" w:rsidP="00C00ACC">
            <w:pPr>
              <w:pStyle w:val="Frspaiere"/>
              <w:rPr>
                <w:rFonts w:ascii="Times New Roman" w:hAnsi="Times New Roman"/>
                <w:bCs/>
              </w:rPr>
            </w:pPr>
            <w:r>
              <w:rPr>
                <w:rFonts w:ascii="Times New Roman" w:hAnsi="Times New Roman"/>
                <w:bCs/>
              </w:rPr>
              <w:t>6</w:t>
            </w:r>
          </w:p>
        </w:tc>
        <w:tc>
          <w:tcPr>
            <w:tcW w:w="2835" w:type="dxa"/>
            <w:vAlign w:val="center"/>
          </w:tcPr>
          <w:p w14:paraId="69276B46" w14:textId="4A41C874" w:rsidR="004C566D" w:rsidRDefault="004C566D" w:rsidP="00C00ACC">
            <w:pPr>
              <w:pStyle w:val="Frspaiere"/>
              <w:rPr>
                <w:rFonts w:ascii="Times New Roman" w:hAnsi="Times New Roman"/>
                <w:bCs/>
                <w:lang w:val="zh-CN"/>
              </w:rPr>
            </w:pPr>
            <w:r>
              <w:rPr>
                <w:rFonts w:ascii="Times New Roman" w:hAnsi="Times New Roman"/>
                <w:bCs/>
                <w:lang w:val="zh-CN"/>
              </w:rPr>
              <w:t xml:space="preserve">Garanția de bună execuție - 5% din suma contractului </w:t>
            </w:r>
          </w:p>
          <w:p w14:paraId="284B3B11" w14:textId="77777777" w:rsidR="004C566D" w:rsidRDefault="004C566D" w:rsidP="00C00ACC">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5103" w:type="dxa"/>
            <w:gridSpan w:val="2"/>
          </w:tcPr>
          <w:p w14:paraId="6925BE76" w14:textId="77777777" w:rsidR="004C566D" w:rsidRPr="00D74E43" w:rsidRDefault="004C566D" w:rsidP="00C00ACC">
            <w:pPr>
              <w:pStyle w:val="Frspaiere"/>
              <w:jc w:val="both"/>
              <w:rPr>
                <w:rFonts w:ascii="Times New Roman" w:hAnsi="Times New Roman"/>
                <w:lang w:val="ro-RO"/>
              </w:rPr>
            </w:pPr>
            <w:r>
              <w:rPr>
                <w:rFonts w:ascii="Times New Roman" w:hAnsi="Times New Roman"/>
                <w:lang w:val="zh-CN"/>
              </w:rPr>
              <w:t xml:space="preserve">În original, completată în conformitate cu </w:t>
            </w:r>
            <w:r w:rsidRPr="00D74E43">
              <w:rPr>
                <w:rFonts w:ascii="Times New Roman" w:hAnsi="Times New Roman"/>
                <w:b/>
                <w:i/>
                <w:lang w:val="zh-CN"/>
              </w:rPr>
              <w:t>Anexa nr. 10</w:t>
            </w:r>
            <w:r>
              <w:rPr>
                <w:rFonts w:ascii="Times New Roman" w:hAnsi="Times New Roman"/>
                <w:b/>
                <w:lang w:val="zh-CN"/>
              </w:rPr>
              <w:t xml:space="preserve"> </w:t>
            </w:r>
            <w:r>
              <w:rPr>
                <w:rFonts w:ascii="Times New Roman" w:hAnsi="Times New Roman"/>
                <w:i/>
                <w:lang w:val="zh-CN"/>
              </w:rPr>
              <w:t xml:space="preserve">din Documentația standard, </w:t>
            </w:r>
            <w:r>
              <w:rPr>
                <w:rFonts w:ascii="Times New Roman" w:hAnsi="Times New Roman"/>
                <w:lang w:val="zh-CN"/>
              </w:rPr>
              <w:t>emisă de o bancă</w:t>
            </w:r>
            <w:r>
              <w:rPr>
                <w:rFonts w:ascii="Times New Roman" w:hAnsi="Times New Roman"/>
                <w:i/>
                <w:lang w:val="zh-CN"/>
              </w:rPr>
              <w:t xml:space="preserve"> </w:t>
            </w:r>
            <w:r>
              <w:rPr>
                <w:rFonts w:ascii="Times New Roman" w:hAnsi="Times New Roman"/>
                <w:lang w:val="zh-CN"/>
              </w:rPr>
              <w:t xml:space="preserve">comercială, </w:t>
            </w:r>
            <w:r w:rsidRPr="00D74E43">
              <w:rPr>
                <w:rFonts w:ascii="Times New Roman" w:hAnsi="Times New Roman"/>
                <w:lang w:val="zh-CN"/>
              </w:rPr>
              <w:t xml:space="preserve">confirmată prin semnătură electronică </w:t>
            </w:r>
          </w:p>
          <w:p w14:paraId="6808930D" w14:textId="77777777" w:rsidR="004C566D" w:rsidRPr="00D74E43" w:rsidRDefault="004C566D" w:rsidP="00C00ACC">
            <w:pPr>
              <w:pStyle w:val="Frspaiere"/>
              <w:jc w:val="both"/>
              <w:rPr>
                <w:rFonts w:ascii="Times New Roman" w:hAnsi="Times New Roman"/>
                <w:b/>
                <w:bCs/>
                <w:i/>
                <w:iCs/>
                <w:lang w:val="ro-RO"/>
              </w:rPr>
            </w:pPr>
            <w:r w:rsidRPr="00D74E43">
              <w:rPr>
                <w:rFonts w:ascii="Times New Roman" w:hAnsi="Times New Roman"/>
                <w:b/>
                <w:bCs/>
                <w:i/>
                <w:iCs/>
                <w:lang w:val="zh-CN"/>
              </w:rPr>
              <w:t xml:space="preserve">sau </w:t>
            </w:r>
          </w:p>
          <w:p w14:paraId="2BFE3FED" w14:textId="77777777" w:rsidR="004C566D" w:rsidRDefault="004C566D" w:rsidP="00C00ACC">
            <w:pPr>
              <w:pStyle w:val="Frspaiere"/>
              <w:jc w:val="both"/>
              <w:rPr>
                <w:lang w:eastAsia="ru-RU"/>
              </w:rPr>
            </w:pPr>
            <w:r>
              <w:rPr>
                <w:rFonts w:ascii="Times New Roman" w:hAnsi="Times New Roman"/>
                <w:lang w:val="zh-CN"/>
              </w:rPr>
              <w:lastRenderedPageBreak/>
              <w:t>prin transfer la contul autorității contractante (ordin de plată)</w:t>
            </w:r>
            <w:r>
              <w:rPr>
                <w:rFonts w:ascii="Times New Roman" w:hAnsi="Times New Roman"/>
                <w:lang w:val="ro-RO"/>
              </w:rPr>
              <w:t xml:space="preserve"> - </w:t>
            </w:r>
            <w:r>
              <w:rPr>
                <w:rFonts w:ascii="Times New Roman" w:hAnsi="Times New Roman"/>
                <w:lang w:val="zh-CN"/>
              </w:rPr>
              <w:t xml:space="preserve"> </w:t>
            </w:r>
            <w:r>
              <w:rPr>
                <w:rFonts w:ascii="Times New Roman" w:hAnsi="Times New Roman"/>
                <w:lang w:val="ro-RO"/>
              </w:rPr>
              <w:t>(</w:t>
            </w:r>
            <w:r w:rsidRPr="00482467">
              <w:rPr>
                <w:rFonts w:ascii="Times New Roman" w:hAnsi="Times New Roman"/>
                <w:iCs/>
                <w:lang w:eastAsia="ru-RU"/>
              </w:rPr>
              <w:t>Rechizitele bancare vor fi incluse supliment</w:t>
            </w:r>
            <w:r>
              <w:rPr>
                <w:rFonts w:ascii="Times New Roman" w:hAnsi="Times New Roman"/>
                <w:iCs/>
                <w:lang w:eastAsia="ru-RU"/>
              </w:rPr>
              <w:t>ar în scrisoarea de înștiințare a</w:t>
            </w:r>
            <w:r w:rsidRPr="00482467">
              <w:rPr>
                <w:rFonts w:ascii="Times New Roman" w:hAnsi="Times New Roman"/>
                <w:iCs/>
                <w:lang w:eastAsia="ru-RU"/>
              </w:rPr>
              <w:t xml:space="preserve"> operatorul</w:t>
            </w:r>
            <w:r>
              <w:rPr>
                <w:rFonts w:ascii="Times New Roman" w:hAnsi="Times New Roman"/>
                <w:iCs/>
                <w:lang w:eastAsia="ru-RU"/>
              </w:rPr>
              <w:t>ui economic desemnat câștigător)</w:t>
            </w:r>
            <w:r>
              <w:rPr>
                <w:lang w:eastAsia="ru-RU"/>
              </w:rPr>
              <w:t>.</w:t>
            </w:r>
          </w:p>
          <w:p w14:paraId="53E737A5" w14:textId="77777777" w:rsidR="004C566D" w:rsidRPr="00482467" w:rsidRDefault="004C566D" w:rsidP="00C00ACC">
            <w:pPr>
              <w:pStyle w:val="Frspaiere"/>
              <w:jc w:val="both"/>
              <w:rPr>
                <w:rFonts w:ascii="Times New Roman" w:hAnsi="Times New Roman"/>
                <w:lang w:val="ro-RO"/>
              </w:rPr>
            </w:pPr>
            <w:r>
              <w:rPr>
                <w:rFonts w:ascii="Times New Roman" w:hAnsi="Times New Roman"/>
                <w:b/>
                <w:bCs/>
                <w:i/>
                <w:lang w:val="zh-CN"/>
              </w:rPr>
              <w:t>notă:</w:t>
            </w:r>
            <w:r>
              <w:rPr>
                <w:rFonts w:ascii="Times New Roman" w:hAnsi="Times New Roman"/>
                <w:lang w:val="zh-CN"/>
              </w:rPr>
              <w:t xml:space="preserve"> </w:t>
            </w:r>
            <w:r w:rsidRPr="00482467">
              <w:rPr>
                <w:rFonts w:ascii="Times New Roman" w:hAnsi="Times New Roman"/>
                <w:b/>
                <w:i/>
                <w:lang w:val="zh-CN"/>
              </w:rPr>
              <w:t>„Garanția de bună execuție”</w:t>
            </w:r>
            <w:r>
              <w:rPr>
                <w:rFonts w:ascii="Times New Roman" w:hAnsi="Times New Roman"/>
                <w:lang w:val="ro-RO"/>
              </w:rPr>
              <w:t>.</w:t>
            </w:r>
          </w:p>
          <w:p w14:paraId="684E98E5" w14:textId="77777777" w:rsidR="004C566D" w:rsidRDefault="004C566D" w:rsidP="00C00ACC">
            <w:pPr>
              <w:pStyle w:val="Frspaiere"/>
              <w:jc w:val="both"/>
              <w:rPr>
                <w:rFonts w:ascii="Times New Roman" w:hAnsi="Times New Roman"/>
                <w:color w:val="000000"/>
                <w:lang w:val="zh-CN"/>
              </w:rPr>
            </w:pPr>
            <w:r>
              <w:rPr>
                <w:rFonts w:ascii="Times New Roman" w:hAnsi="Times New Roman"/>
                <w:bCs/>
                <w:lang w:val="zh-CN"/>
              </w:rPr>
              <w:t>Termenul de valabilitate -</w:t>
            </w:r>
            <w:r>
              <w:rPr>
                <w:rFonts w:ascii="Times New Roman" w:hAnsi="Times New Roman"/>
                <w:b/>
                <w:lang w:val="zh-CN"/>
              </w:rPr>
              <w:t xml:space="preserve"> până la data de 31.12.202</w:t>
            </w:r>
            <w:r>
              <w:rPr>
                <w:rFonts w:ascii="Times New Roman" w:hAnsi="Times New Roman"/>
                <w:b/>
                <w:lang w:val="ro-RO"/>
              </w:rPr>
              <w:t>6</w:t>
            </w:r>
            <w:r>
              <w:rPr>
                <w:rFonts w:ascii="Times New Roman" w:hAnsi="Times New Roman"/>
                <w:b/>
                <w:lang w:val="zh-CN"/>
              </w:rPr>
              <w:t>.</w:t>
            </w:r>
          </w:p>
        </w:tc>
        <w:tc>
          <w:tcPr>
            <w:tcW w:w="1559" w:type="dxa"/>
            <w:vAlign w:val="center"/>
          </w:tcPr>
          <w:p w14:paraId="15FEBA24" w14:textId="1738EA0E" w:rsidR="004C566D" w:rsidRDefault="00D1717A" w:rsidP="00D1717A">
            <w:pPr>
              <w:pStyle w:val="Frspaiere"/>
              <w:jc w:val="center"/>
              <w:rPr>
                <w:rFonts w:ascii="Times New Roman" w:hAnsi="Times New Roman"/>
                <w:color w:val="000000"/>
                <w:lang w:val="zh-CN"/>
              </w:rPr>
            </w:pPr>
            <w:r>
              <w:rPr>
                <w:rFonts w:ascii="Times New Roman" w:hAnsi="Times New Roman"/>
                <w:b/>
              </w:rPr>
              <w:lastRenderedPageBreak/>
              <w:t>Obligatoriu</w:t>
            </w:r>
          </w:p>
        </w:tc>
      </w:tr>
    </w:tbl>
    <w:p w14:paraId="125C7B0A" w14:textId="77777777" w:rsidR="008148A2" w:rsidRPr="002E5FBD" w:rsidRDefault="008148A2">
      <w:pPr>
        <w:tabs>
          <w:tab w:val="right" w:pos="426"/>
          <w:tab w:val="left" w:pos="709"/>
          <w:tab w:val="left" w:pos="851"/>
        </w:tabs>
        <w:ind w:firstLine="567"/>
        <w:jc w:val="both"/>
        <w:rPr>
          <w:rFonts w:eastAsia="Calibri"/>
          <w:sz w:val="10"/>
          <w:szCs w:val="10"/>
        </w:rPr>
      </w:pPr>
    </w:p>
    <w:p w14:paraId="00E8D8BF" w14:textId="77777777" w:rsidR="008148A2" w:rsidRDefault="008148A2">
      <w:pPr>
        <w:tabs>
          <w:tab w:val="right" w:pos="-284"/>
        </w:tabs>
        <w:ind w:right="-2"/>
        <w:jc w:val="both"/>
        <w:rPr>
          <w:b/>
          <w:sz w:val="12"/>
          <w:szCs w:val="12"/>
          <w:lang w:val="zh-CN"/>
        </w:rPr>
      </w:pPr>
    </w:p>
    <w:p w14:paraId="7FCFCE02" w14:textId="746BCD73"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Garanția pentru ofertă</w:t>
      </w:r>
      <w:r>
        <w:rPr>
          <w:lang w:val="zh-CN" w:eastAsia="ru-RU"/>
        </w:rPr>
        <w:t xml:space="preserve">: </w:t>
      </w:r>
      <w:r w:rsidR="002A378D">
        <w:t>-</w:t>
      </w:r>
    </w:p>
    <w:p w14:paraId="621F0C86"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Garanția de bună execuție a contractului</w:t>
      </w:r>
      <w:r>
        <w:rPr>
          <w:lang w:val="zh-CN" w:eastAsia="ru-RU"/>
        </w:rPr>
        <w:t xml:space="preserve">: </w:t>
      </w:r>
      <w:r>
        <w:rPr>
          <w:lang w:val="zh-CN"/>
        </w:rPr>
        <w:t>emisă de o bancă</w:t>
      </w:r>
      <w:r>
        <w:rPr>
          <w:i/>
          <w:lang w:val="zh-CN"/>
        </w:rPr>
        <w:t xml:space="preserve"> </w:t>
      </w:r>
      <w:r>
        <w:rPr>
          <w:lang w:val="zh-CN"/>
        </w:rPr>
        <w:t>comercială sau prin transfer la contul autorității contractante</w:t>
      </w:r>
      <w:r>
        <w:rPr>
          <w:lang w:val="zh-CN" w:eastAsia="ru-RU"/>
        </w:rPr>
        <w:t xml:space="preserve">, cuantumul </w:t>
      </w:r>
      <w:r>
        <w:rPr>
          <w:u w:val="single"/>
          <w:lang w:val="zh-CN" w:eastAsia="ru-RU"/>
        </w:rPr>
        <w:t xml:space="preserve">5% </w:t>
      </w:r>
      <w:r>
        <w:rPr>
          <w:u w:val="single"/>
          <w:lang w:val="zh-CN"/>
        </w:rPr>
        <w:t>din suma contractului (în cazul semnării contractului)</w:t>
      </w:r>
      <w:r>
        <w:rPr>
          <w:lang w:val="zh-CN" w:eastAsia="ru-RU"/>
        </w:rPr>
        <w:t>.</w:t>
      </w:r>
    </w:p>
    <w:p w14:paraId="5C306857"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Motivul recurgerii la procedura accelerată (în cazul licitației deschise, restrânse și a procedurii negociate), după caz</w:t>
      </w:r>
      <w:r>
        <w:rPr>
          <w:lang w:val="zh-CN" w:eastAsia="ru-RU"/>
        </w:rPr>
        <w:t xml:space="preserve">: - </w:t>
      </w:r>
    </w:p>
    <w:p w14:paraId="481FAE84" w14:textId="77777777" w:rsidR="008148A2" w:rsidRDefault="00126D0B">
      <w:pPr>
        <w:numPr>
          <w:ilvl w:val="0"/>
          <w:numId w:val="2"/>
        </w:numPr>
        <w:shd w:val="clear" w:color="auto" w:fill="FFFFFF" w:themeFill="background1"/>
        <w:tabs>
          <w:tab w:val="right" w:pos="426"/>
        </w:tabs>
        <w:spacing w:before="120"/>
        <w:ind w:left="360"/>
        <w:jc w:val="both"/>
        <w:rPr>
          <w:bCs/>
          <w:u w:val="single"/>
          <w:lang w:val="zh-CN" w:eastAsia="ru-RU"/>
        </w:rPr>
      </w:pPr>
      <w:r>
        <w:rPr>
          <w:b/>
          <w:bCs/>
          <w:lang w:val="zh-CN" w:eastAsia="ru-RU"/>
        </w:rPr>
        <w:t>Tehnici și instrumente specifice de atribuire (dacă este cazul specificați dacă se va utiliza acordul-cadru, sistemul dinamic de achiziție sau licitația electronică):</w:t>
      </w:r>
      <w:r>
        <w:rPr>
          <w:lang w:val="zh-CN" w:eastAsia="ru-RU"/>
        </w:rPr>
        <w:t xml:space="preserve"> </w:t>
      </w:r>
      <w:r>
        <w:rPr>
          <w:bCs/>
          <w:u w:val="single"/>
          <w:lang w:val="zh-CN"/>
        </w:rPr>
        <w:t>licitație electronică în 3 runde cu pasul minim 1%</w:t>
      </w:r>
      <w:r>
        <w:rPr>
          <w:bCs/>
        </w:rPr>
        <w:t>.</w:t>
      </w:r>
    </w:p>
    <w:p w14:paraId="0276E0CA" w14:textId="77777777" w:rsidR="008148A2" w:rsidRDefault="00126D0B">
      <w:pPr>
        <w:numPr>
          <w:ilvl w:val="0"/>
          <w:numId w:val="2"/>
        </w:numPr>
        <w:shd w:val="clear" w:color="auto" w:fill="FFFFFF" w:themeFill="background1"/>
        <w:tabs>
          <w:tab w:val="right" w:pos="426"/>
        </w:tabs>
        <w:spacing w:before="120"/>
        <w:ind w:left="360"/>
        <w:jc w:val="both"/>
        <w:rPr>
          <w:bCs/>
          <w:lang w:val="zh-CN" w:eastAsia="ru-RU"/>
        </w:rPr>
      </w:pPr>
      <w:r>
        <w:rPr>
          <w:b/>
          <w:bCs/>
          <w:lang w:val="zh-CN" w:eastAsia="ru-RU"/>
        </w:rPr>
        <w:t>Condiții speciale de care depinde îndeplinirea contractului (indicați după caz)</w:t>
      </w:r>
      <w:r>
        <w:rPr>
          <w:lang w:val="zh-CN" w:eastAsia="ru-RU"/>
        </w:rPr>
        <w:t xml:space="preserve">: - </w:t>
      </w:r>
    </w:p>
    <w:p w14:paraId="259A48E7" w14:textId="77777777" w:rsidR="008148A2" w:rsidRDefault="00126D0B">
      <w:pPr>
        <w:numPr>
          <w:ilvl w:val="0"/>
          <w:numId w:val="2"/>
        </w:numPr>
        <w:tabs>
          <w:tab w:val="right" w:pos="426"/>
        </w:tabs>
        <w:spacing w:before="120"/>
        <w:ind w:left="0" w:firstLine="0"/>
        <w:rPr>
          <w:lang w:val="zh-CN" w:eastAsia="ru-RU"/>
        </w:rPr>
      </w:pPr>
      <w:bookmarkStart w:id="1" w:name="_Hlk71621175"/>
      <w:r>
        <w:rPr>
          <w:b/>
          <w:bCs/>
          <w:lang w:val="zh-CN" w:eastAsia="ru-RU"/>
        </w:rPr>
        <w:t>Ofertele se prezintă în valuta</w:t>
      </w:r>
      <w:r>
        <w:rPr>
          <w:lang w:val="zh-CN" w:eastAsia="ru-RU"/>
        </w:rPr>
        <w:t xml:space="preserve">: </w:t>
      </w:r>
      <w:r>
        <w:rPr>
          <w:u w:val="single"/>
          <w:lang w:val="zh-CN" w:eastAsia="ru-RU"/>
        </w:rPr>
        <w:t>leu MD</w:t>
      </w:r>
      <w:bookmarkEnd w:id="1"/>
      <w:r>
        <w:rPr>
          <w:lang w:val="zh-CN" w:eastAsia="ru-RU"/>
        </w:rPr>
        <w:t>.</w:t>
      </w:r>
    </w:p>
    <w:p w14:paraId="2AEB7D25" w14:textId="77777777" w:rsidR="008148A2" w:rsidRDefault="00126D0B">
      <w:pPr>
        <w:numPr>
          <w:ilvl w:val="0"/>
          <w:numId w:val="2"/>
        </w:numPr>
        <w:tabs>
          <w:tab w:val="right" w:pos="426"/>
        </w:tabs>
        <w:spacing w:before="120"/>
        <w:ind w:left="426" w:hanging="426"/>
        <w:rPr>
          <w:lang w:val="zh-CN" w:eastAsia="ru-RU"/>
        </w:rPr>
      </w:pPr>
      <w:r>
        <w:rPr>
          <w:b/>
          <w:bCs/>
          <w:lang w:val="zh-CN" w:eastAsia="ru-RU"/>
        </w:rPr>
        <w:t>Criteriul de evaluare aplicat pentru atribuirea contractului</w:t>
      </w:r>
      <w:r>
        <w:rPr>
          <w:lang w:val="zh-CN" w:eastAsia="ru-RU"/>
        </w:rPr>
        <w:t xml:space="preserve">: </w:t>
      </w:r>
      <w:r>
        <w:rPr>
          <w:bCs/>
          <w:u w:val="single"/>
          <w:lang w:val="zh-CN"/>
        </w:rPr>
        <w:t>cel mai mic preț fără TVA și corespunderea specificației tehnice solicitate</w:t>
      </w:r>
      <w:r>
        <w:rPr>
          <w:bCs/>
          <w:lang w:val="zh-CN"/>
        </w:rPr>
        <w:t>.</w:t>
      </w:r>
    </w:p>
    <w:p w14:paraId="272CB9E7" w14:textId="77777777" w:rsidR="008148A2" w:rsidRDefault="00126D0B">
      <w:pPr>
        <w:numPr>
          <w:ilvl w:val="0"/>
          <w:numId w:val="2"/>
        </w:numPr>
        <w:tabs>
          <w:tab w:val="right" w:pos="426"/>
        </w:tabs>
        <w:spacing w:before="120"/>
        <w:ind w:left="426" w:hanging="426"/>
        <w:jc w:val="both"/>
        <w:rPr>
          <w:b/>
          <w:bCs/>
          <w:sz w:val="16"/>
          <w:szCs w:val="16"/>
          <w:lang w:val="zh-CN" w:eastAsia="ru-RU"/>
        </w:rPr>
      </w:pPr>
      <w:r>
        <w:rPr>
          <w:b/>
          <w:bCs/>
          <w:lang w:val="zh-CN" w:eastAsia="ru-RU"/>
        </w:rPr>
        <w:t>Factorii de evaluare a ofertei celei mai avantajoase din punct de vedere economic, precum și ponderile lor:</w:t>
      </w:r>
    </w:p>
    <w:tbl>
      <w:tblPr>
        <w:tblStyle w:val="Grigliatabella2"/>
        <w:tblW w:w="10215" w:type="dxa"/>
        <w:tblInd w:w="121" w:type="dxa"/>
        <w:tblLook w:val="04A0" w:firstRow="1" w:lastRow="0" w:firstColumn="1" w:lastColumn="0" w:noHBand="0" w:noVBand="1"/>
      </w:tblPr>
      <w:tblGrid>
        <w:gridCol w:w="945"/>
        <w:gridCol w:w="6759"/>
        <w:gridCol w:w="2511"/>
      </w:tblGrid>
      <w:tr w:rsidR="008148A2" w14:paraId="4505BAFC" w14:textId="77777777">
        <w:tc>
          <w:tcPr>
            <w:tcW w:w="945" w:type="dxa"/>
          </w:tcPr>
          <w:p w14:paraId="79E49500" w14:textId="77777777" w:rsidR="008148A2" w:rsidRDefault="00126D0B">
            <w:pPr>
              <w:shd w:val="clear" w:color="auto" w:fill="FFFFFF" w:themeFill="background1"/>
              <w:tabs>
                <w:tab w:val="left" w:pos="612"/>
              </w:tabs>
              <w:rPr>
                <w:b/>
                <w:iCs/>
                <w:sz w:val="20"/>
                <w:szCs w:val="20"/>
                <w:lang w:val="zh-CN" w:eastAsia="ru-RU"/>
              </w:rPr>
            </w:pPr>
            <w:r>
              <w:rPr>
                <w:b/>
                <w:iCs/>
                <w:sz w:val="20"/>
                <w:szCs w:val="20"/>
                <w:lang w:val="zh-CN" w:eastAsia="ru-RU"/>
              </w:rPr>
              <w:t>Nr. d/o</w:t>
            </w:r>
          </w:p>
        </w:tc>
        <w:tc>
          <w:tcPr>
            <w:tcW w:w="6759" w:type="dxa"/>
          </w:tcPr>
          <w:p w14:paraId="51352925"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Denumirea factorului de evaluare</w:t>
            </w:r>
          </w:p>
        </w:tc>
        <w:tc>
          <w:tcPr>
            <w:tcW w:w="2511" w:type="dxa"/>
          </w:tcPr>
          <w:p w14:paraId="7F784BED"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Ponderea%</w:t>
            </w:r>
          </w:p>
        </w:tc>
      </w:tr>
      <w:tr w:rsidR="008148A2" w14:paraId="33FF599B" w14:textId="77777777">
        <w:tc>
          <w:tcPr>
            <w:tcW w:w="945" w:type="dxa"/>
          </w:tcPr>
          <w:p w14:paraId="07E32101"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6759" w:type="dxa"/>
          </w:tcPr>
          <w:p w14:paraId="2F75D378"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2511" w:type="dxa"/>
          </w:tcPr>
          <w:p w14:paraId="563E6D99"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r>
    </w:tbl>
    <w:p w14:paraId="44A5C081" w14:textId="77777777" w:rsidR="008148A2" w:rsidRDefault="008148A2">
      <w:pPr>
        <w:shd w:val="clear" w:color="auto" w:fill="FFFFFF" w:themeFill="background1"/>
        <w:tabs>
          <w:tab w:val="right" w:pos="426"/>
        </w:tabs>
        <w:spacing w:line="276" w:lineRule="auto"/>
        <w:jc w:val="both"/>
        <w:rPr>
          <w:sz w:val="12"/>
          <w:szCs w:val="12"/>
          <w:lang w:val="zh-CN" w:eastAsia="ru-RU"/>
        </w:rPr>
      </w:pPr>
    </w:p>
    <w:p w14:paraId="25D6E4BD" w14:textId="77777777" w:rsidR="008148A2" w:rsidRDefault="00126D0B">
      <w:pPr>
        <w:numPr>
          <w:ilvl w:val="0"/>
          <w:numId w:val="2"/>
        </w:numPr>
        <w:shd w:val="clear" w:color="auto" w:fill="FFFFFF" w:themeFill="background1"/>
        <w:tabs>
          <w:tab w:val="right" w:pos="426"/>
        </w:tabs>
        <w:spacing w:line="276" w:lineRule="auto"/>
        <w:ind w:left="0" w:firstLine="0"/>
        <w:jc w:val="both"/>
        <w:rPr>
          <w:lang w:val="zh-CN" w:eastAsia="ru-RU"/>
        </w:rPr>
      </w:pPr>
      <w:r>
        <w:rPr>
          <w:b/>
          <w:bCs/>
          <w:lang w:val="zh-CN" w:eastAsia="ru-RU"/>
        </w:rPr>
        <w:t>Termenul limită de depunere/deschidere a ofertelor</w:t>
      </w:r>
      <w:r>
        <w:rPr>
          <w:lang w:val="zh-CN" w:eastAsia="ru-RU"/>
        </w:rPr>
        <w:t xml:space="preserve">: </w:t>
      </w:r>
      <w:r>
        <w:rPr>
          <w:u w:val="single"/>
          <w:lang w:val="zh-CN"/>
        </w:rPr>
        <w:t>conform SIA RSAP MTender (achizitii.md)</w:t>
      </w:r>
      <w:r>
        <w:t>.</w:t>
      </w:r>
    </w:p>
    <w:p w14:paraId="4011F243" w14:textId="77777777" w:rsidR="008148A2" w:rsidRDefault="00126D0B">
      <w:pPr>
        <w:numPr>
          <w:ilvl w:val="0"/>
          <w:numId w:val="2"/>
        </w:numPr>
        <w:shd w:val="clear" w:color="auto" w:fill="FFFFFF" w:themeFill="background1"/>
        <w:tabs>
          <w:tab w:val="right" w:pos="426"/>
        </w:tabs>
        <w:spacing w:line="276" w:lineRule="auto"/>
        <w:ind w:left="0" w:firstLine="0"/>
        <w:rPr>
          <w:bCs/>
          <w:lang w:val="zh-CN" w:eastAsia="ru-RU"/>
        </w:rPr>
      </w:pPr>
      <w:r>
        <w:rPr>
          <w:b/>
          <w:bCs/>
          <w:lang w:val="zh-CN" w:eastAsia="ru-RU"/>
        </w:rPr>
        <w:t>Adresa la care trebuie transmise ofertele sau cererile de participare</w:t>
      </w:r>
      <w:r>
        <w:rPr>
          <w:lang w:val="zh-CN" w:eastAsia="ru-RU"/>
        </w:rPr>
        <w:t>:</w:t>
      </w:r>
      <w:r>
        <w:rPr>
          <w:u w:val="single"/>
          <w:lang w:val="zh-CN" w:eastAsia="ru-RU"/>
        </w:rPr>
        <w:t xml:space="preserve"> </w:t>
      </w:r>
      <w:r>
        <w:rPr>
          <w:bCs/>
          <w:u w:val="single"/>
          <w:lang w:val="zh-CN" w:eastAsia="ru-RU"/>
        </w:rPr>
        <w:t>ofertele sau cererile de participare vor fi depuse electronic prin intermediul SIA RSAP</w:t>
      </w:r>
      <w:r>
        <w:rPr>
          <w:bCs/>
          <w:lang w:val="zh-CN" w:eastAsia="ru-RU"/>
        </w:rPr>
        <w:t>.</w:t>
      </w:r>
    </w:p>
    <w:p w14:paraId="0B87D8BF" w14:textId="225DDBE0" w:rsidR="008148A2" w:rsidRDefault="00126D0B">
      <w:pPr>
        <w:numPr>
          <w:ilvl w:val="0"/>
          <w:numId w:val="2"/>
        </w:numPr>
        <w:tabs>
          <w:tab w:val="right" w:pos="426"/>
        </w:tabs>
        <w:spacing w:line="276" w:lineRule="auto"/>
        <w:ind w:left="0" w:firstLine="0"/>
        <w:jc w:val="both"/>
        <w:rPr>
          <w:lang w:val="zh-CN" w:eastAsia="ru-RU"/>
        </w:rPr>
      </w:pPr>
      <w:r>
        <w:rPr>
          <w:b/>
          <w:bCs/>
          <w:lang w:val="zh-CN" w:eastAsia="ru-RU"/>
        </w:rPr>
        <w:t>Termenul de valabilitate a ofertelor</w:t>
      </w:r>
      <w:r>
        <w:rPr>
          <w:lang w:val="zh-CN" w:eastAsia="ru-RU"/>
        </w:rPr>
        <w:t>:</w:t>
      </w:r>
      <w:r>
        <w:rPr>
          <w:lang w:val="zh-CN"/>
        </w:rPr>
        <w:t xml:space="preserve"> </w:t>
      </w:r>
      <w:r w:rsidR="00C14B1E">
        <w:rPr>
          <w:b/>
          <w:u w:val="single"/>
        </w:rPr>
        <w:t>6</w:t>
      </w:r>
      <w:r w:rsidRPr="00E923AB">
        <w:rPr>
          <w:b/>
          <w:u w:val="single"/>
          <w:lang w:val="zh-CN"/>
        </w:rPr>
        <w:t>0 zile</w:t>
      </w:r>
      <w:r>
        <w:rPr>
          <w:bCs/>
          <w:u w:val="single"/>
          <w:lang w:val="zh-CN"/>
        </w:rPr>
        <w:t xml:space="preserve"> din data limită de depunere a ofertelor</w:t>
      </w:r>
      <w:r>
        <w:rPr>
          <w:bCs/>
          <w:lang w:val="zh-CN"/>
        </w:rPr>
        <w:t>.</w:t>
      </w:r>
    </w:p>
    <w:p w14:paraId="7592DA25" w14:textId="77777777" w:rsidR="008148A2" w:rsidRDefault="00126D0B">
      <w:pPr>
        <w:numPr>
          <w:ilvl w:val="0"/>
          <w:numId w:val="2"/>
        </w:numPr>
        <w:tabs>
          <w:tab w:val="right" w:pos="426"/>
        </w:tabs>
        <w:spacing w:line="276" w:lineRule="auto"/>
        <w:ind w:left="0" w:firstLine="0"/>
        <w:rPr>
          <w:lang w:val="zh-CN" w:eastAsia="ru-RU"/>
        </w:rPr>
      </w:pPr>
      <w:r>
        <w:rPr>
          <w:b/>
          <w:bCs/>
          <w:lang w:val="zh-CN" w:eastAsia="ru-RU"/>
        </w:rPr>
        <w:t>Locul deschiderii ofertelor</w:t>
      </w:r>
      <w:r>
        <w:rPr>
          <w:lang w:val="zh-CN" w:eastAsia="ru-RU"/>
        </w:rPr>
        <w:t xml:space="preserve">: </w:t>
      </w:r>
      <w:r>
        <w:rPr>
          <w:bCs/>
          <w:u w:val="single"/>
          <w:lang w:val="zh-CN"/>
        </w:rPr>
        <w:t>SIA RSAP</w:t>
      </w:r>
      <w:r>
        <w:rPr>
          <w:bCs/>
        </w:rPr>
        <w:t>.</w:t>
      </w:r>
      <w:r>
        <w:rPr>
          <w:bCs/>
          <w:lang w:val="zh-CN"/>
        </w:rPr>
        <w:t xml:space="preserve"> </w:t>
      </w:r>
    </w:p>
    <w:p w14:paraId="1DC7B794" w14:textId="77777777" w:rsidR="008148A2" w:rsidRDefault="00126D0B">
      <w:pPr>
        <w:tabs>
          <w:tab w:val="right" w:pos="426"/>
        </w:tabs>
        <w:spacing w:line="276" w:lineRule="auto"/>
        <w:rPr>
          <w:lang w:val="zh-CN" w:eastAsia="ru-RU"/>
        </w:rPr>
      </w:pPr>
      <w:r>
        <w:rPr>
          <w:bCs/>
          <w:u w:val="single"/>
          <w:lang w:val="zh-CN" w:eastAsia="ru-RU"/>
        </w:rPr>
        <w:t>Ofertele întârziate vor fi respinse</w:t>
      </w:r>
      <w:r>
        <w:rPr>
          <w:bCs/>
          <w:lang w:val="zh-CN" w:eastAsia="ru-RU"/>
        </w:rPr>
        <w:t>.</w:t>
      </w:r>
      <w:r>
        <w:rPr>
          <w:b/>
          <w:lang w:val="zh-CN" w:eastAsia="ru-RU"/>
        </w:rPr>
        <w:t xml:space="preserve"> </w:t>
      </w:r>
    </w:p>
    <w:p w14:paraId="11DA5F3E" w14:textId="77777777" w:rsidR="008148A2" w:rsidRDefault="00126D0B">
      <w:pPr>
        <w:numPr>
          <w:ilvl w:val="0"/>
          <w:numId w:val="2"/>
        </w:numPr>
        <w:shd w:val="clear" w:color="auto" w:fill="FFFFFF" w:themeFill="background1"/>
        <w:tabs>
          <w:tab w:val="left" w:pos="240"/>
          <w:tab w:val="left" w:pos="480"/>
        </w:tabs>
        <w:spacing w:line="276" w:lineRule="auto"/>
        <w:ind w:left="0" w:firstLine="0"/>
        <w:jc w:val="both"/>
        <w:rPr>
          <w:bCs/>
          <w:lang w:val="zh-CN" w:eastAsia="ru-RU"/>
        </w:rPr>
      </w:pPr>
      <w:r>
        <w:rPr>
          <w:b/>
          <w:bCs/>
          <w:lang w:val="zh-CN" w:eastAsia="ru-RU"/>
        </w:rPr>
        <w:t xml:space="preserve">Persoanele autorizate să asiste la deschiderea ofertelor: </w:t>
      </w:r>
      <w:r>
        <w:rPr>
          <w:bCs/>
          <w:u w:val="single"/>
          <w:lang w:val="zh-CN" w:eastAsia="ru-RU"/>
        </w:rPr>
        <w:t>ofertanții sau reprezentanții acestora au dreptul să participe la deschiderea ofertelor, cu excepția cazului când ofertele au fost depuse prin SIA RSAP</w:t>
      </w:r>
      <w:r>
        <w:rPr>
          <w:bCs/>
          <w:lang w:val="zh-CN" w:eastAsia="ru-RU"/>
        </w:rPr>
        <w:t>.</w:t>
      </w:r>
    </w:p>
    <w:p w14:paraId="01848307" w14:textId="77777777" w:rsidR="008148A2" w:rsidRDefault="00126D0B">
      <w:pPr>
        <w:numPr>
          <w:ilvl w:val="0"/>
          <w:numId w:val="2"/>
        </w:numPr>
        <w:shd w:val="clear" w:color="auto" w:fill="FFFFFF" w:themeFill="background1"/>
        <w:tabs>
          <w:tab w:val="right" w:pos="0"/>
          <w:tab w:val="left" w:pos="426"/>
        </w:tabs>
        <w:spacing w:line="276" w:lineRule="auto"/>
        <w:ind w:left="0" w:firstLine="0"/>
        <w:jc w:val="both"/>
        <w:rPr>
          <w:lang w:val="zh-CN" w:eastAsia="ru-RU"/>
        </w:rPr>
      </w:pPr>
      <w:r>
        <w:rPr>
          <w:b/>
          <w:bCs/>
          <w:lang w:val="zh-CN" w:eastAsia="ru-RU"/>
        </w:rPr>
        <w:t>Limba sau limbile în care trebuie redactate ofertele sau cererile de participare:</w:t>
      </w:r>
      <w:r>
        <w:rPr>
          <w:lang w:val="zh-CN" w:eastAsia="ru-RU"/>
        </w:rPr>
        <w:t xml:space="preserve"> </w:t>
      </w:r>
      <w:r>
        <w:rPr>
          <w:bCs/>
          <w:u w:val="single"/>
          <w:lang w:val="zh-CN" w:eastAsia="ru-RU"/>
        </w:rPr>
        <w:t>română</w:t>
      </w:r>
      <w:r>
        <w:rPr>
          <w:bCs/>
          <w:lang w:eastAsia="ru-RU"/>
        </w:rPr>
        <w:t>.</w:t>
      </w:r>
      <w:r>
        <w:rPr>
          <w:bCs/>
          <w:lang w:val="zh-CN" w:eastAsia="ru-RU"/>
        </w:rPr>
        <w:t xml:space="preserve"> </w:t>
      </w:r>
    </w:p>
    <w:p w14:paraId="53A34B2E" w14:textId="77777777" w:rsidR="008148A2" w:rsidRDefault="00126D0B">
      <w:pPr>
        <w:numPr>
          <w:ilvl w:val="0"/>
          <w:numId w:val="2"/>
        </w:numPr>
        <w:shd w:val="clear" w:color="auto" w:fill="FFFFFF" w:themeFill="background1"/>
        <w:tabs>
          <w:tab w:val="right" w:pos="426"/>
        </w:tabs>
        <w:spacing w:before="120" w:line="276" w:lineRule="auto"/>
        <w:ind w:left="0" w:firstLine="0"/>
        <w:jc w:val="both"/>
        <w:rPr>
          <w:bCs/>
          <w:lang w:val="zh-CN" w:eastAsia="ru-RU"/>
        </w:rPr>
      </w:pPr>
      <w:r>
        <w:rPr>
          <w:b/>
          <w:bCs/>
          <w:lang w:val="zh-CN" w:eastAsia="ru-RU"/>
        </w:rPr>
        <w:t>Respectivul contract se referă la un proiect și/sau program finanțat din fonduri ale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3A8800EC" w14:textId="77777777" w:rsidR="008148A2" w:rsidRDefault="00126D0B">
      <w:pPr>
        <w:numPr>
          <w:ilvl w:val="0"/>
          <w:numId w:val="2"/>
        </w:numPr>
        <w:shd w:val="clear" w:color="auto" w:fill="FFFFFF" w:themeFill="background1"/>
        <w:tabs>
          <w:tab w:val="right" w:pos="426"/>
        </w:tabs>
        <w:spacing w:before="120"/>
        <w:ind w:left="0" w:firstLine="0"/>
        <w:jc w:val="both"/>
        <w:rPr>
          <w:b/>
          <w:bCs/>
          <w:lang w:val="zh-CN" w:eastAsia="ru-RU"/>
        </w:rPr>
      </w:pPr>
      <w:r>
        <w:rPr>
          <w:b/>
          <w:bCs/>
          <w:lang w:val="zh-CN" w:eastAsia="ru-RU"/>
        </w:rPr>
        <w:t xml:space="preserve">Denumirea și adresa organismului competent de soluționare a contestațiilor: </w:t>
      </w:r>
    </w:p>
    <w:p w14:paraId="0E98418B" w14:textId="77777777" w:rsidR="008148A2" w:rsidRDefault="00126D0B">
      <w:pPr>
        <w:shd w:val="clear" w:color="auto" w:fill="FFFFFF" w:themeFill="background1"/>
        <w:tabs>
          <w:tab w:val="right" w:pos="426"/>
        </w:tabs>
        <w:ind w:left="450"/>
        <w:rPr>
          <w:bCs/>
          <w:iCs/>
          <w:lang w:val="zh-CN" w:eastAsia="ru-RU"/>
        </w:rPr>
      </w:pPr>
      <w:r>
        <w:rPr>
          <w:bCs/>
          <w:iCs/>
          <w:lang w:val="zh-CN" w:eastAsia="ru-RU"/>
        </w:rPr>
        <w:t>Agenția Națională pentru Soluționarea Contestațiilor</w:t>
      </w:r>
    </w:p>
    <w:p w14:paraId="021722E1" w14:textId="77777777" w:rsidR="008148A2" w:rsidRDefault="00126D0B">
      <w:pPr>
        <w:shd w:val="clear" w:color="auto" w:fill="FFFFFF" w:themeFill="background1"/>
        <w:tabs>
          <w:tab w:val="right" w:pos="426"/>
        </w:tabs>
        <w:ind w:left="450"/>
        <w:rPr>
          <w:bCs/>
          <w:iCs/>
          <w:lang w:val="zh-CN" w:eastAsia="ru-RU"/>
        </w:rPr>
      </w:pPr>
      <w:r>
        <w:rPr>
          <w:bCs/>
          <w:iCs/>
          <w:lang w:val="zh-CN" w:eastAsia="ru-RU"/>
        </w:rPr>
        <w:t>Adresa: mun. Chișinău, bd. Ștefan cel Mare și Sfânt nr.124 (et.4), MD 2001;</w:t>
      </w:r>
    </w:p>
    <w:p w14:paraId="4CA1B9C0" w14:textId="77777777" w:rsidR="008148A2" w:rsidRDefault="00126D0B">
      <w:pPr>
        <w:shd w:val="clear" w:color="auto" w:fill="FFFFFF" w:themeFill="background1"/>
        <w:tabs>
          <w:tab w:val="right" w:pos="426"/>
        </w:tabs>
        <w:ind w:left="450"/>
        <w:rPr>
          <w:bCs/>
          <w:iCs/>
          <w:lang w:val="zh-CN" w:eastAsia="ru-RU"/>
        </w:rPr>
      </w:pPr>
      <w:r>
        <w:rPr>
          <w:bCs/>
          <w:iCs/>
          <w:lang w:val="zh-CN" w:eastAsia="ru-RU"/>
        </w:rPr>
        <w:t>Tel/Fax/email:022-820 652, 022 820-651, contestatii@ansc.md</w:t>
      </w:r>
    </w:p>
    <w:p w14:paraId="735FD470" w14:textId="79148EF0" w:rsidR="008148A2" w:rsidRDefault="00126D0B">
      <w:pPr>
        <w:numPr>
          <w:ilvl w:val="0"/>
          <w:numId w:val="2"/>
        </w:numPr>
        <w:shd w:val="clear" w:color="auto" w:fill="FFFFFF" w:themeFill="background1"/>
        <w:tabs>
          <w:tab w:val="right" w:pos="426"/>
        </w:tabs>
        <w:spacing w:before="120"/>
        <w:ind w:left="426" w:hanging="426"/>
        <w:jc w:val="both"/>
        <w:rPr>
          <w:color w:val="FF0000"/>
          <w:lang w:val="zh-CN" w:eastAsia="ru-RU"/>
        </w:rPr>
      </w:pPr>
      <w:r>
        <w:rPr>
          <w:b/>
          <w:bCs/>
          <w:lang w:val="zh-CN" w:eastAsia="ru-RU"/>
        </w:rPr>
        <w:t>Data (datele) și referința (referințele) publicărilor anterioare în Jurnalul Oficial al Uniunii Europene privind contractul (contractele) la care se referă anunțul respectiv (dacă este cazul):</w:t>
      </w:r>
      <w:r w:rsidR="00C14B1E">
        <w:rPr>
          <w:lang w:eastAsia="ru-RU"/>
        </w:rPr>
        <w:t xml:space="preserve"> -</w:t>
      </w:r>
    </w:p>
    <w:p w14:paraId="3E65CDCA" w14:textId="77777777" w:rsidR="008148A2" w:rsidRDefault="00126D0B">
      <w:pPr>
        <w:numPr>
          <w:ilvl w:val="0"/>
          <w:numId w:val="2"/>
        </w:numPr>
        <w:shd w:val="clear" w:color="auto" w:fill="FFFFFF" w:themeFill="background1"/>
        <w:tabs>
          <w:tab w:val="right" w:pos="426"/>
        </w:tabs>
        <w:spacing w:before="120"/>
        <w:ind w:left="426" w:hanging="426"/>
        <w:jc w:val="both"/>
        <w:rPr>
          <w:bCs/>
          <w:lang w:val="zh-CN" w:eastAsia="ru-RU"/>
        </w:rPr>
      </w:pPr>
      <w:r>
        <w:rPr>
          <w:b/>
          <w:bCs/>
          <w:lang w:val="zh-CN" w:eastAsia="ru-RU"/>
        </w:rPr>
        <w:t>În cazul achizițiilor periodice, calendarul estimat pentru publicarea anunțurilor viitoare</w:t>
      </w:r>
      <w:r>
        <w:rPr>
          <w:shd w:val="clear" w:color="auto" w:fill="FFFFFF" w:themeFill="background1"/>
          <w:lang w:val="zh-CN" w:eastAsia="ru-RU"/>
        </w:rPr>
        <w:t xml:space="preserve">: </w:t>
      </w:r>
      <w:r>
        <w:rPr>
          <w:bCs/>
          <w:shd w:val="clear" w:color="auto" w:fill="FFFFFF" w:themeFill="background1"/>
          <w:lang w:val="zh-CN" w:eastAsia="ru-RU"/>
        </w:rPr>
        <w:t>nu</w:t>
      </w:r>
    </w:p>
    <w:p w14:paraId="62949705" w14:textId="67815018" w:rsidR="008148A2" w:rsidRDefault="00126D0B">
      <w:pPr>
        <w:numPr>
          <w:ilvl w:val="0"/>
          <w:numId w:val="2"/>
        </w:numPr>
        <w:shd w:val="clear" w:color="auto" w:fill="FFFFFF" w:themeFill="background1"/>
        <w:tabs>
          <w:tab w:val="right" w:pos="0"/>
          <w:tab w:val="left" w:pos="426"/>
        </w:tabs>
        <w:spacing w:before="120"/>
        <w:ind w:left="0" w:firstLine="0"/>
        <w:jc w:val="both"/>
        <w:rPr>
          <w:lang w:val="zh-CN" w:eastAsia="ru-RU"/>
        </w:rPr>
      </w:pPr>
      <w:r>
        <w:rPr>
          <w:b/>
          <w:bCs/>
          <w:lang w:val="zh-CN" w:eastAsia="ru-RU"/>
        </w:rPr>
        <w:t xml:space="preserve">Data publicării anunțului de intenție sau, după caz, precizarea că nu a fost publicat un astfel de </w:t>
      </w:r>
      <w:r>
        <w:rPr>
          <w:b/>
          <w:bCs/>
          <w:shd w:val="clear" w:color="auto" w:fill="FFFFFF" w:themeFill="background1"/>
          <w:lang w:val="zh-CN" w:eastAsia="ru-RU"/>
        </w:rPr>
        <w:t>anunț:</w:t>
      </w:r>
      <w:r>
        <w:rPr>
          <w:shd w:val="clear" w:color="auto" w:fill="FFFFFF" w:themeFill="background1"/>
          <w:lang w:val="zh-CN" w:eastAsia="ru-RU"/>
        </w:rPr>
        <w:t xml:space="preserve"> </w:t>
      </w:r>
      <w:r w:rsidR="004300A1">
        <w:rPr>
          <w:u w:val="single"/>
        </w:rPr>
        <w:t>10</w:t>
      </w:r>
      <w:r w:rsidR="00D073BC">
        <w:rPr>
          <w:u w:val="single"/>
        </w:rPr>
        <w:t>.02</w:t>
      </w:r>
      <w:r>
        <w:rPr>
          <w:u w:val="single"/>
        </w:rPr>
        <w:t>.202</w:t>
      </w:r>
      <w:r w:rsidR="00D073BC">
        <w:rPr>
          <w:u w:val="single"/>
        </w:rPr>
        <w:t>6</w:t>
      </w:r>
      <w:r>
        <w:t>.</w:t>
      </w:r>
      <w:r>
        <w:rPr>
          <w:lang w:val="zh-CN"/>
        </w:rPr>
        <w:t xml:space="preserve"> </w:t>
      </w:r>
      <w:r>
        <w:rPr>
          <w:shd w:val="clear" w:color="auto" w:fill="FFFFFF" w:themeFill="background1"/>
          <w:lang w:val="zh-CN" w:eastAsia="ru-RU"/>
        </w:rPr>
        <w:t xml:space="preserve"> </w:t>
      </w:r>
    </w:p>
    <w:p w14:paraId="79729672" w14:textId="3580C994" w:rsidR="008148A2" w:rsidRDefault="00126D0B">
      <w:pPr>
        <w:numPr>
          <w:ilvl w:val="0"/>
          <w:numId w:val="2"/>
        </w:numPr>
        <w:shd w:val="clear" w:color="auto" w:fill="FFFFFF" w:themeFill="background1"/>
        <w:tabs>
          <w:tab w:val="right" w:pos="426"/>
        </w:tabs>
        <w:spacing w:before="120"/>
        <w:ind w:left="0" w:firstLine="0"/>
        <w:rPr>
          <w:lang w:val="zh-CN" w:eastAsia="ru-RU"/>
        </w:rPr>
      </w:pPr>
      <w:r>
        <w:rPr>
          <w:b/>
          <w:bCs/>
          <w:lang w:val="zh-CN" w:eastAsia="ru-RU"/>
        </w:rPr>
        <w:t>Data transmiterii spre publicare a anunțului de participar</w:t>
      </w:r>
      <w:r>
        <w:rPr>
          <w:b/>
          <w:bCs/>
          <w:shd w:val="clear" w:color="auto" w:fill="FFFFFF" w:themeFill="background1"/>
          <w:lang w:val="zh-CN" w:eastAsia="ru-RU"/>
        </w:rPr>
        <w:t>e</w:t>
      </w:r>
      <w:r>
        <w:rPr>
          <w:shd w:val="clear" w:color="auto" w:fill="FFFFFF" w:themeFill="background1"/>
          <w:lang w:val="zh-CN" w:eastAsia="ru-RU"/>
        </w:rPr>
        <w:t xml:space="preserve">: </w:t>
      </w:r>
      <w:r w:rsidR="00DB4AE0">
        <w:rPr>
          <w:bCs/>
          <w:u w:val="single"/>
          <w:shd w:val="clear" w:color="auto" w:fill="FFFFFF" w:themeFill="background1"/>
          <w:lang w:eastAsia="ru-RU"/>
        </w:rPr>
        <w:t>03</w:t>
      </w:r>
      <w:r w:rsidRPr="00073713">
        <w:rPr>
          <w:bCs/>
          <w:u w:val="single"/>
          <w:shd w:val="clear" w:color="auto" w:fill="FFFFFF" w:themeFill="background1"/>
          <w:lang w:val="zh-CN" w:eastAsia="ru-RU"/>
        </w:rPr>
        <w:t>.0</w:t>
      </w:r>
      <w:r w:rsidR="00DB4AE0">
        <w:rPr>
          <w:bCs/>
          <w:u w:val="single"/>
          <w:shd w:val="clear" w:color="auto" w:fill="FFFFFF" w:themeFill="background1"/>
          <w:lang w:eastAsia="ru-RU"/>
        </w:rPr>
        <w:t>3</w:t>
      </w:r>
      <w:r w:rsidRPr="00073713">
        <w:rPr>
          <w:bCs/>
          <w:u w:val="single"/>
          <w:shd w:val="clear" w:color="auto" w:fill="FFFFFF" w:themeFill="background1"/>
          <w:lang w:val="zh-CN" w:eastAsia="ru-RU"/>
        </w:rPr>
        <w:t>.202</w:t>
      </w:r>
      <w:r w:rsidR="00D073BC" w:rsidRPr="00073713">
        <w:rPr>
          <w:bCs/>
          <w:u w:val="single"/>
          <w:shd w:val="clear" w:color="auto" w:fill="FFFFFF" w:themeFill="background1"/>
          <w:lang w:eastAsia="ru-RU"/>
        </w:rPr>
        <w:t>6</w:t>
      </w:r>
      <w:r w:rsidRPr="00073713">
        <w:rPr>
          <w:bCs/>
          <w:shd w:val="clear" w:color="auto" w:fill="FFFFFF" w:themeFill="background1"/>
          <w:lang w:eastAsia="ru-RU"/>
        </w:rPr>
        <w:t>.</w:t>
      </w:r>
      <w:r w:rsidRPr="00073713">
        <w:rPr>
          <w:shd w:val="clear" w:color="auto" w:fill="FFFFFF" w:themeFill="background1"/>
          <w:lang w:val="zh-CN" w:eastAsia="ru-RU"/>
        </w:rPr>
        <w:t xml:space="preserve"> </w:t>
      </w:r>
    </w:p>
    <w:p w14:paraId="3C028861" w14:textId="77777777" w:rsidR="008148A2" w:rsidRDefault="00126D0B">
      <w:pPr>
        <w:numPr>
          <w:ilvl w:val="0"/>
          <w:numId w:val="2"/>
        </w:numPr>
        <w:shd w:val="clear" w:color="auto" w:fill="FFFFFF" w:themeFill="background1"/>
        <w:tabs>
          <w:tab w:val="right" w:pos="426"/>
        </w:tabs>
        <w:spacing w:before="120"/>
        <w:ind w:left="0" w:firstLine="0"/>
        <w:rPr>
          <w:b/>
          <w:bCs/>
          <w:lang w:val="zh-CN" w:eastAsia="ru-RU"/>
        </w:rPr>
      </w:pPr>
      <w:r>
        <w:rPr>
          <w:b/>
          <w:bCs/>
          <w:lang w:val="zh-CN" w:eastAsia="ru-RU"/>
        </w:rPr>
        <w:t>În cadrul procedurii de achiziție publică se va utiliza/accepta:</w:t>
      </w:r>
    </w:p>
    <w:p w14:paraId="4836B98B" w14:textId="77777777" w:rsidR="008148A2" w:rsidRDefault="008148A2">
      <w:pPr>
        <w:shd w:val="clear" w:color="auto" w:fill="FFFFFF" w:themeFill="background1"/>
        <w:tabs>
          <w:tab w:val="right" w:pos="426"/>
        </w:tabs>
        <w:rPr>
          <w:sz w:val="12"/>
          <w:szCs w:val="12"/>
          <w:lang w:val="zh-CN" w:eastAsia="ru-RU"/>
        </w:rPr>
      </w:pPr>
    </w:p>
    <w:tbl>
      <w:tblPr>
        <w:tblStyle w:val="Grigliatabella2"/>
        <w:tblW w:w="0" w:type="auto"/>
        <w:tblInd w:w="123" w:type="dxa"/>
        <w:shd w:val="clear" w:color="auto" w:fill="FFFFFF" w:themeFill="background1"/>
        <w:tblLook w:val="04A0" w:firstRow="1" w:lastRow="0" w:firstColumn="1" w:lastColumn="0" w:noHBand="0" w:noVBand="1"/>
      </w:tblPr>
      <w:tblGrid>
        <w:gridCol w:w="6480"/>
        <w:gridCol w:w="3642"/>
      </w:tblGrid>
      <w:tr w:rsidR="008148A2" w14:paraId="5BA1839E" w14:textId="77777777">
        <w:tc>
          <w:tcPr>
            <w:tcW w:w="6535" w:type="dxa"/>
            <w:shd w:val="clear" w:color="auto" w:fill="FFFFFF" w:themeFill="background1"/>
          </w:tcPr>
          <w:p w14:paraId="7678EE32" w14:textId="77777777" w:rsidR="008148A2" w:rsidRDefault="00126D0B">
            <w:pPr>
              <w:shd w:val="clear" w:color="auto" w:fill="FFFFFF" w:themeFill="background1"/>
              <w:tabs>
                <w:tab w:val="right" w:pos="426"/>
              </w:tabs>
              <w:rPr>
                <w:b/>
                <w:lang w:val="zh-CN" w:eastAsia="ru-RU"/>
              </w:rPr>
            </w:pPr>
            <w:r>
              <w:rPr>
                <w:b/>
                <w:lang w:val="zh-CN" w:eastAsia="ru-RU"/>
              </w:rPr>
              <w:t>Denumirea instrumentului electronic</w:t>
            </w:r>
          </w:p>
        </w:tc>
        <w:tc>
          <w:tcPr>
            <w:tcW w:w="3665" w:type="dxa"/>
            <w:shd w:val="clear" w:color="auto" w:fill="FFFFFF" w:themeFill="background1"/>
          </w:tcPr>
          <w:p w14:paraId="1856F92A" w14:textId="77777777" w:rsidR="008148A2" w:rsidRDefault="00126D0B">
            <w:pPr>
              <w:shd w:val="clear" w:color="auto" w:fill="FFFFFF" w:themeFill="background1"/>
              <w:tabs>
                <w:tab w:val="right" w:pos="426"/>
              </w:tabs>
              <w:rPr>
                <w:b/>
                <w:lang w:val="zh-CN" w:eastAsia="ru-RU"/>
              </w:rPr>
            </w:pPr>
            <w:r>
              <w:rPr>
                <w:b/>
                <w:lang w:val="zh-CN" w:eastAsia="ru-RU"/>
              </w:rPr>
              <w:t>Se va utiliza/accepta sau nu</w:t>
            </w:r>
          </w:p>
        </w:tc>
      </w:tr>
      <w:tr w:rsidR="008148A2" w14:paraId="31E5C942" w14:textId="77777777">
        <w:tc>
          <w:tcPr>
            <w:tcW w:w="6535" w:type="dxa"/>
            <w:shd w:val="clear" w:color="auto" w:fill="FFFFFF" w:themeFill="background1"/>
          </w:tcPr>
          <w:p w14:paraId="5E43298D" w14:textId="77777777" w:rsidR="008148A2" w:rsidRDefault="00126D0B">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665" w:type="dxa"/>
            <w:shd w:val="clear" w:color="auto" w:fill="FFFFFF" w:themeFill="background1"/>
            <w:vAlign w:val="center"/>
          </w:tcPr>
          <w:p w14:paraId="519DE84E" w14:textId="77777777" w:rsidR="008148A2" w:rsidRDefault="00126D0B">
            <w:pPr>
              <w:tabs>
                <w:tab w:val="right" w:pos="426"/>
              </w:tabs>
              <w:rPr>
                <w:lang w:val="zh-CN" w:eastAsia="zh-CN"/>
              </w:rPr>
            </w:pPr>
            <w:r>
              <w:rPr>
                <w:lang w:val="zh-CN" w:eastAsia="zh-CN"/>
              </w:rPr>
              <w:t>da</w:t>
            </w:r>
          </w:p>
        </w:tc>
      </w:tr>
      <w:tr w:rsidR="008148A2" w14:paraId="2A7B365A" w14:textId="77777777">
        <w:tc>
          <w:tcPr>
            <w:tcW w:w="6535" w:type="dxa"/>
            <w:shd w:val="clear" w:color="auto" w:fill="FFFFFF" w:themeFill="background1"/>
          </w:tcPr>
          <w:p w14:paraId="5766C968" w14:textId="77777777" w:rsidR="008148A2" w:rsidRDefault="00126D0B">
            <w:pPr>
              <w:shd w:val="clear" w:color="auto" w:fill="FFFFFF" w:themeFill="background1"/>
              <w:tabs>
                <w:tab w:val="right" w:pos="426"/>
              </w:tabs>
              <w:rPr>
                <w:lang w:val="zh-CN" w:eastAsia="ru-RU"/>
              </w:rPr>
            </w:pPr>
            <w:r>
              <w:rPr>
                <w:lang w:val="zh-CN" w:eastAsia="ru-RU"/>
              </w:rPr>
              <w:t>Sistemul de comenzi electronice</w:t>
            </w:r>
          </w:p>
        </w:tc>
        <w:tc>
          <w:tcPr>
            <w:tcW w:w="3665" w:type="dxa"/>
            <w:shd w:val="clear" w:color="auto" w:fill="FFFFFF" w:themeFill="background1"/>
          </w:tcPr>
          <w:p w14:paraId="1D499238" w14:textId="77777777" w:rsidR="008148A2" w:rsidRDefault="00126D0B">
            <w:pPr>
              <w:rPr>
                <w:lang w:val="zh-CN" w:eastAsia="zh-CN"/>
              </w:rPr>
            </w:pPr>
            <w:r>
              <w:rPr>
                <w:lang w:val="zh-CN" w:eastAsia="zh-CN"/>
              </w:rPr>
              <w:t>da</w:t>
            </w:r>
          </w:p>
        </w:tc>
      </w:tr>
      <w:tr w:rsidR="008148A2" w14:paraId="1CC4CC43" w14:textId="77777777">
        <w:tc>
          <w:tcPr>
            <w:tcW w:w="6535" w:type="dxa"/>
            <w:shd w:val="clear" w:color="auto" w:fill="FFFFFF" w:themeFill="background1"/>
          </w:tcPr>
          <w:p w14:paraId="53E0E386" w14:textId="77777777" w:rsidR="008148A2" w:rsidRDefault="00126D0B">
            <w:pPr>
              <w:shd w:val="clear" w:color="auto" w:fill="FFFFFF" w:themeFill="background1"/>
              <w:tabs>
                <w:tab w:val="right" w:pos="426"/>
              </w:tabs>
              <w:rPr>
                <w:lang w:val="zh-CN" w:eastAsia="ru-RU"/>
              </w:rPr>
            </w:pPr>
            <w:r>
              <w:rPr>
                <w:lang w:val="zh-CN" w:eastAsia="ru-RU"/>
              </w:rPr>
              <w:t>Facturarea electronică</w:t>
            </w:r>
          </w:p>
        </w:tc>
        <w:tc>
          <w:tcPr>
            <w:tcW w:w="3665" w:type="dxa"/>
            <w:shd w:val="clear" w:color="auto" w:fill="FFFFFF" w:themeFill="background1"/>
          </w:tcPr>
          <w:p w14:paraId="75857ACC" w14:textId="77777777" w:rsidR="008148A2" w:rsidRDefault="00126D0B">
            <w:pPr>
              <w:rPr>
                <w:lang w:val="zh-CN" w:eastAsia="zh-CN"/>
              </w:rPr>
            </w:pPr>
            <w:r>
              <w:rPr>
                <w:lang w:val="zh-CN" w:eastAsia="zh-CN"/>
              </w:rPr>
              <w:t>da</w:t>
            </w:r>
          </w:p>
        </w:tc>
      </w:tr>
      <w:tr w:rsidR="008148A2" w14:paraId="603073DB" w14:textId="77777777">
        <w:trPr>
          <w:trHeight w:val="77"/>
        </w:trPr>
        <w:tc>
          <w:tcPr>
            <w:tcW w:w="6535" w:type="dxa"/>
            <w:shd w:val="clear" w:color="auto" w:fill="FFFFFF" w:themeFill="background1"/>
          </w:tcPr>
          <w:p w14:paraId="44DCEC66" w14:textId="77777777" w:rsidR="008148A2" w:rsidRDefault="00126D0B">
            <w:pPr>
              <w:shd w:val="clear" w:color="auto" w:fill="FFFFFF" w:themeFill="background1"/>
              <w:tabs>
                <w:tab w:val="right" w:pos="426"/>
              </w:tabs>
              <w:rPr>
                <w:lang w:val="zh-CN" w:eastAsia="ru-RU"/>
              </w:rPr>
            </w:pPr>
            <w:r>
              <w:rPr>
                <w:lang w:val="zh-CN" w:eastAsia="ru-RU"/>
              </w:rPr>
              <w:t>Plățile electronice</w:t>
            </w:r>
          </w:p>
        </w:tc>
        <w:tc>
          <w:tcPr>
            <w:tcW w:w="3665" w:type="dxa"/>
            <w:shd w:val="clear" w:color="auto" w:fill="FFFFFF" w:themeFill="background1"/>
          </w:tcPr>
          <w:p w14:paraId="6A65D886" w14:textId="77777777" w:rsidR="008148A2" w:rsidRDefault="00126D0B">
            <w:pPr>
              <w:rPr>
                <w:lang w:val="zh-CN" w:eastAsia="zh-CN"/>
              </w:rPr>
            </w:pPr>
            <w:r>
              <w:rPr>
                <w:lang w:val="zh-CN" w:eastAsia="zh-CN"/>
              </w:rPr>
              <w:t>da</w:t>
            </w:r>
          </w:p>
        </w:tc>
      </w:tr>
    </w:tbl>
    <w:p w14:paraId="3DD976F8" w14:textId="77777777" w:rsidR="008148A2" w:rsidRDefault="008148A2">
      <w:pPr>
        <w:shd w:val="clear" w:color="auto" w:fill="FFFFFF" w:themeFill="background1"/>
        <w:tabs>
          <w:tab w:val="right" w:pos="426"/>
        </w:tabs>
        <w:ind w:left="360"/>
        <w:rPr>
          <w:b/>
          <w:sz w:val="16"/>
          <w:szCs w:val="16"/>
          <w:lang w:val="zh-CN" w:eastAsia="ru-RU"/>
        </w:rPr>
      </w:pPr>
    </w:p>
    <w:p w14:paraId="5AB5DCD6" w14:textId="77777777" w:rsidR="008148A2" w:rsidRDefault="00126D0B">
      <w:pPr>
        <w:numPr>
          <w:ilvl w:val="0"/>
          <w:numId w:val="2"/>
        </w:numPr>
        <w:shd w:val="clear" w:color="auto" w:fill="FFFFFF" w:themeFill="background1"/>
        <w:tabs>
          <w:tab w:val="right" w:pos="426"/>
        </w:tabs>
        <w:ind w:left="0" w:firstLine="0"/>
        <w:jc w:val="both"/>
        <w:rPr>
          <w:lang w:val="zh-CN" w:eastAsia="ru-RU"/>
        </w:rPr>
      </w:pPr>
      <w:r>
        <w:rPr>
          <w:b/>
          <w:bCs/>
          <w:lang w:val="zh-CN" w:eastAsia="ru-RU"/>
        </w:rPr>
        <w:t>Contractul intră sub incidența Acordului privind achizițiile guvernamentale al Organizației Mondiale a Comerțului (numai în cazul anunțurilor transmise spre publicare în Jurnalul Oficial al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0DE5E84B" w14:textId="77777777" w:rsidR="008148A2" w:rsidRDefault="00126D0B">
      <w:pPr>
        <w:numPr>
          <w:ilvl w:val="0"/>
          <w:numId w:val="2"/>
        </w:numPr>
        <w:shd w:val="clear" w:color="auto" w:fill="FFFFFF" w:themeFill="background1"/>
        <w:tabs>
          <w:tab w:val="right" w:pos="426"/>
        </w:tabs>
        <w:spacing w:before="120" w:after="120"/>
        <w:ind w:left="0" w:firstLine="0"/>
        <w:rPr>
          <w:lang w:val="zh-CN" w:eastAsia="ru-RU"/>
        </w:rPr>
      </w:pPr>
      <w:r>
        <w:rPr>
          <w:b/>
          <w:bCs/>
          <w:lang w:val="zh-CN" w:eastAsia="ru-RU"/>
        </w:rPr>
        <w:t>Alte informații relevante</w:t>
      </w:r>
      <w:r>
        <w:rPr>
          <w:lang w:val="zh-CN" w:eastAsia="ru-RU"/>
        </w:rPr>
        <w:t>:</w:t>
      </w:r>
      <w:r>
        <w:rPr>
          <w:bCs/>
          <w:lang w:val="zh-CN" w:eastAsia="ru-RU"/>
        </w:rPr>
        <w:t xml:space="preserve"> -</w:t>
      </w:r>
      <w:r>
        <w:rPr>
          <w:lang w:val="zh-CN" w:eastAsia="ru-RU"/>
        </w:rPr>
        <w:t xml:space="preserve">  </w:t>
      </w:r>
    </w:p>
    <w:p w14:paraId="480D43F6" w14:textId="77777777" w:rsidR="008148A2" w:rsidRDefault="008148A2">
      <w:pPr>
        <w:shd w:val="clear" w:color="auto" w:fill="FFFFFF" w:themeFill="background1"/>
        <w:tabs>
          <w:tab w:val="right" w:pos="426"/>
        </w:tabs>
        <w:spacing w:before="120" w:after="120"/>
        <w:rPr>
          <w:b/>
          <w:lang w:val="en-US" w:eastAsia="ru-RU"/>
        </w:rPr>
      </w:pPr>
    </w:p>
    <w:p w14:paraId="2A8C55F0" w14:textId="77777777" w:rsidR="003B32E7" w:rsidRDefault="003B32E7">
      <w:pPr>
        <w:shd w:val="clear" w:color="auto" w:fill="FFFFFF" w:themeFill="background1"/>
        <w:tabs>
          <w:tab w:val="right" w:pos="426"/>
        </w:tabs>
        <w:spacing w:before="120" w:after="120"/>
        <w:rPr>
          <w:b/>
          <w:lang w:val="en-US" w:eastAsia="ru-RU"/>
        </w:rPr>
      </w:pPr>
    </w:p>
    <w:p w14:paraId="4E8705FF" w14:textId="77777777" w:rsidR="008148A2" w:rsidRDefault="008148A2">
      <w:pPr>
        <w:shd w:val="clear" w:color="auto" w:fill="FFFFFF" w:themeFill="background1"/>
        <w:tabs>
          <w:tab w:val="right" w:pos="426"/>
        </w:tabs>
        <w:spacing w:before="120" w:after="120"/>
        <w:rPr>
          <w:b/>
          <w:lang w:val="en-US" w:eastAsia="ru-RU"/>
        </w:rPr>
      </w:pPr>
    </w:p>
    <w:p w14:paraId="3FF50F7B" w14:textId="59A90108" w:rsidR="008148A2" w:rsidRPr="00073713" w:rsidRDefault="00073713">
      <w:pPr>
        <w:shd w:val="clear" w:color="auto" w:fill="FFFFFF" w:themeFill="background1"/>
        <w:tabs>
          <w:tab w:val="left" w:pos="284"/>
          <w:tab w:val="left" w:pos="426"/>
          <w:tab w:val="decimal" w:pos="8364"/>
        </w:tabs>
        <w:spacing w:line="276" w:lineRule="auto"/>
        <w:ind w:left="-284" w:right="-144" w:firstLine="284"/>
        <w:rPr>
          <w:b/>
          <w:bCs/>
        </w:rPr>
      </w:pPr>
      <w:r>
        <w:rPr>
          <w:b/>
          <w:lang w:eastAsia="ru-RU"/>
        </w:rPr>
        <w:t>Vicep</w:t>
      </w:r>
      <w:r w:rsidR="00126D0B">
        <w:rPr>
          <w:b/>
          <w:lang w:eastAsia="ru-RU"/>
        </w:rPr>
        <w:t>reședintele</w:t>
      </w:r>
      <w:r w:rsidR="00126D0B">
        <w:rPr>
          <w:b/>
          <w:lang w:val="zh-CN" w:eastAsia="ru-RU"/>
        </w:rPr>
        <w:t xml:space="preserve"> grupului de lucru:  </w:t>
      </w:r>
      <w:r w:rsidR="00126D0B">
        <w:rPr>
          <w:b/>
          <w:shd w:val="clear" w:color="auto" w:fill="FFFFFF" w:themeFill="background1"/>
          <w:lang w:val="zh-CN" w:eastAsia="ru-RU"/>
        </w:rPr>
        <w:t xml:space="preserve">______________________________  </w:t>
      </w:r>
      <w:r w:rsidRPr="00073713">
        <w:rPr>
          <w:b/>
          <w:shd w:val="clear" w:color="auto" w:fill="FFFFFF" w:themeFill="background1"/>
          <w:lang w:eastAsia="ru-RU"/>
        </w:rPr>
        <w:t>Valentina DUCA</w:t>
      </w:r>
    </w:p>
    <w:p w14:paraId="375FB6BA" w14:textId="69311158" w:rsidR="008148A2" w:rsidRDefault="00126D0B">
      <w:r>
        <w:t xml:space="preserve">                                                                                                                    </w:t>
      </w:r>
      <w:r w:rsidR="00D71343">
        <w:t xml:space="preserve">                              </w:t>
      </w:r>
      <w:r w:rsidR="00073713">
        <w:t xml:space="preserve"> </w:t>
      </w:r>
      <w:r>
        <w:t>L.Ș</w:t>
      </w:r>
      <w:r w:rsidR="00073713">
        <w:t>.</w:t>
      </w:r>
    </w:p>
    <w:sectPr w:rsidR="008148A2" w:rsidSect="00063CE6">
      <w:pgSz w:w="12240" w:h="15840"/>
      <w:pgMar w:top="709" w:right="851"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643BB"/>
    <w:multiLevelType w:val="hybridMultilevel"/>
    <w:tmpl w:val="25463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6205A"/>
    <w:multiLevelType w:val="hybridMultilevel"/>
    <w:tmpl w:val="B69C33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3D6768"/>
    <w:multiLevelType w:val="multilevel"/>
    <w:tmpl w:val="67C441B8"/>
    <w:lvl w:ilvl="0">
      <w:start w:val="1"/>
      <w:numFmt w:val="decimal"/>
      <w:lvlText w:val="%1."/>
      <w:lvlJc w:val="left"/>
      <w:pPr>
        <w:ind w:left="644" w:hanging="360"/>
      </w:pPr>
      <w:rPr>
        <w:rFonts w:hint="default"/>
        <w:b/>
        <w:bCs/>
        <w:color w:val="auto"/>
        <w:sz w:val="24"/>
        <w:szCs w:val="24"/>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41752227">
    <w:abstractNumId w:val="4"/>
  </w:num>
  <w:num w:numId="2" w16cid:durableId="154348196">
    <w:abstractNumId w:val="2"/>
  </w:num>
  <w:num w:numId="3" w16cid:durableId="1232698094">
    <w:abstractNumId w:val="3"/>
  </w:num>
  <w:num w:numId="4" w16cid:durableId="1558206989">
    <w:abstractNumId w:val="0"/>
  </w:num>
  <w:num w:numId="5" w16cid:durableId="676611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55D0"/>
    <w:rsid w:val="00005957"/>
    <w:rsid w:val="000107E7"/>
    <w:rsid w:val="00011F42"/>
    <w:rsid w:val="000135D1"/>
    <w:rsid w:val="00020208"/>
    <w:rsid w:val="00022CAD"/>
    <w:rsid w:val="00024CD0"/>
    <w:rsid w:val="000318EB"/>
    <w:rsid w:val="00033502"/>
    <w:rsid w:val="00033811"/>
    <w:rsid w:val="00033E00"/>
    <w:rsid w:val="000352C3"/>
    <w:rsid w:val="00036D0D"/>
    <w:rsid w:val="0004085F"/>
    <w:rsid w:val="000413F4"/>
    <w:rsid w:val="00043874"/>
    <w:rsid w:val="00046876"/>
    <w:rsid w:val="00054455"/>
    <w:rsid w:val="00060456"/>
    <w:rsid w:val="000605E7"/>
    <w:rsid w:val="00062F92"/>
    <w:rsid w:val="00063CE6"/>
    <w:rsid w:val="000722BA"/>
    <w:rsid w:val="00073713"/>
    <w:rsid w:val="00076A8B"/>
    <w:rsid w:val="000805AB"/>
    <w:rsid w:val="00085301"/>
    <w:rsid w:val="00087272"/>
    <w:rsid w:val="00087405"/>
    <w:rsid w:val="000925F5"/>
    <w:rsid w:val="00093705"/>
    <w:rsid w:val="000945FB"/>
    <w:rsid w:val="00096466"/>
    <w:rsid w:val="000A178D"/>
    <w:rsid w:val="000A2523"/>
    <w:rsid w:val="000A2A26"/>
    <w:rsid w:val="000A7AE8"/>
    <w:rsid w:val="000B54B3"/>
    <w:rsid w:val="000C1AE7"/>
    <w:rsid w:val="000C1CC1"/>
    <w:rsid w:val="000C48AB"/>
    <w:rsid w:val="000C65C7"/>
    <w:rsid w:val="000D19F4"/>
    <w:rsid w:val="000D233F"/>
    <w:rsid w:val="000D3550"/>
    <w:rsid w:val="000D5B1F"/>
    <w:rsid w:val="000D67EB"/>
    <w:rsid w:val="000D7D32"/>
    <w:rsid w:val="000E1496"/>
    <w:rsid w:val="000E1847"/>
    <w:rsid w:val="000E2E21"/>
    <w:rsid w:val="000E4292"/>
    <w:rsid w:val="000E6AEE"/>
    <w:rsid w:val="000E6F61"/>
    <w:rsid w:val="000F0796"/>
    <w:rsid w:val="001036CB"/>
    <w:rsid w:val="00111259"/>
    <w:rsid w:val="00113BB7"/>
    <w:rsid w:val="0012296C"/>
    <w:rsid w:val="001243F0"/>
    <w:rsid w:val="00126D0B"/>
    <w:rsid w:val="0012709D"/>
    <w:rsid w:val="00132D87"/>
    <w:rsid w:val="0014122E"/>
    <w:rsid w:val="001502E7"/>
    <w:rsid w:val="00150BDE"/>
    <w:rsid w:val="00150FDD"/>
    <w:rsid w:val="001514B2"/>
    <w:rsid w:val="001562F3"/>
    <w:rsid w:val="00164F69"/>
    <w:rsid w:val="0016642F"/>
    <w:rsid w:val="00170E28"/>
    <w:rsid w:val="001735C8"/>
    <w:rsid w:val="00180510"/>
    <w:rsid w:val="00191ECB"/>
    <w:rsid w:val="001929D0"/>
    <w:rsid w:val="00196835"/>
    <w:rsid w:val="001A2861"/>
    <w:rsid w:val="001A3E52"/>
    <w:rsid w:val="001A59CD"/>
    <w:rsid w:val="001A5FDF"/>
    <w:rsid w:val="001B1852"/>
    <w:rsid w:val="001B60A8"/>
    <w:rsid w:val="001B673B"/>
    <w:rsid w:val="001B733B"/>
    <w:rsid w:val="001C0241"/>
    <w:rsid w:val="001C1DD4"/>
    <w:rsid w:val="001C2F5F"/>
    <w:rsid w:val="001C4099"/>
    <w:rsid w:val="001C424A"/>
    <w:rsid w:val="001C733C"/>
    <w:rsid w:val="001D1251"/>
    <w:rsid w:val="001D2C55"/>
    <w:rsid w:val="001D7F88"/>
    <w:rsid w:val="001E118D"/>
    <w:rsid w:val="001E1E22"/>
    <w:rsid w:val="001E25C1"/>
    <w:rsid w:val="001E2837"/>
    <w:rsid w:val="001E3637"/>
    <w:rsid w:val="001E5BE3"/>
    <w:rsid w:val="001E5E80"/>
    <w:rsid w:val="001E60FC"/>
    <w:rsid w:val="001E69A0"/>
    <w:rsid w:val="001F04E1"/>
    <w:rsid w:val="001F07C7"/>
    <w:rsid w:val="001F12DE"/>
    <w:rsid w:val="001F2690"/>
    <w:rsid w:val="001F548E"/>
    <w:rsid w:val="001F61D3"/>
    <w:rsid w:val="001F66E4"/>
    <w:rsid w:val="001F676C"/>
    <w:rsid w:val="00201E0D"/>
    <w:rsid w:val="0020256D"/>
    <w:rsid w:val="00204CEE"/>
    <w:rsid w:val="00205DDD"/>
    <w:rsid w:val="00210120"/>
    <w:rsid w:val="0021791E"/>
    <w:rsid w:val="002235C7"/>
    <w:rsid w:val="002259AC"/>
    <w:rsid w:val="00225AB9"/>
    <w:rsid w:val="0023095D"/>
    <w:rsid w:val="00231B08"/>
    <w:rsid w:val="00233784"/>
    <w:rsid w:val="00244FC3"/>
    <w:rsid w:val="002530F5"/>
    <w:rsid w:val="00254E9A"/>
    <w:rsid w:val="00257270"/>
    <w:rsid w:val="00262591"/>
    <w:rsid w:val="00266185"/>
    <w:rsid w:val="002751F2"/>
    <w:rsid w:val="002824A4"/>
    <w:rsid w:val="002830E9"/>
    <w:rsid w:val="002904B3"/>
    <w:rsid w:val="00293173"/>
    <w:rsid w:val="002A378D"/>
    <w:rsid w:val="002A5991"/>
    <w:rsid w:val="002A7507"/>
    <w:rsid w:val="002B08FF"/>
    <w:rsid w:val="002B5811"/>
    <w:rsid w:val="002B7B05"/>
    <w:rsid w:val="002C51B6"/>
    <w:rsid w:val="002D0A9F"/>
    <w:rsid w:val="002D1D68"/>
    <w:rsid w:val="002D6551"/>
    <w:rsid w:val="002E2E6D"/>
    <w:rsid w:val="002E5FBD"/>
    <w:rsid w:val="002F59AE"/>
    <w:rsid w:val="00312C76"/>
    <w:rsid w:val="003143BC"/>
    <w:rsid w:val="003146F2"/>
    <w:rsid w:val="00320F8E"/>
    <w:rsid w:val="00323E25"/>
    <w:rsid w:val="0032459E"/>
    <w:rsid w:val="00324BC5"/>
    <w:rsid w:val="00327624"/>
    <w:rsid w:val="00327F48"/>
    <w:rsid w:val="00335471"/>
    <w:rsid w:val="00337679"/>
    <w:rsid w:val="003439EF"/>
    <w:rsid w:val="003443D0"/>
    <w:rsid w:val="0034756B"/>
    <w:rsid w:val="00350161"/>
    <w:rsid w:val="0035325B"/>
    <w:rsid w:val="0036577D"/>
    <w:rsid w:val="00381A17"/>
    <w:rsid w:val="00381CC9"/>
    <w:rsid w:val="003829C9"/>
    <w:rsid w:val="003845DD"/>
    <w:rsid w:val="00393C5C"/>
    <w:rsid w:val="003A4444"/>
    <w:rsid w:val="003A506E"/>
    <w:rsid w:val="003A58FE"/>
    <w:rsid w:val="003A6700"/>
    <w:rsid w:val="003A6DF6"/>
    <w:rsid w:val="003B1F3F"/>
    <w:rsid w:val="003B32E7"/>
    <w:rsid w:val="003B5F03"/>
    <w:rsid w:val="003B6A66"/>
    <w:rsid w:val="003C0E71"/>
    <w:rsid w:val="003C1D63"/>
    <w:rsid w:val="003C7C73"/>
    <w:rsid w:val="003D0D0B"/>
    <w:rsid w:val="003D142B"/>
    <w:rsid w:val="003E5245"/>
    <w:rsid w:val="003E66E3"/>
    <w:rsid w:val="003E699A"/>
    <w:rsid w:val="003F0A52"/>
    <w:rsid w:val="003F27AC"/>
    <w:rsid w:val="003F349F"/>
    <w:rsid w:val="003F619C"/>
    <w:rsid w:val="00403A70"/>
    <w:rsid w:val="00414D6A"/>
    <w:rsid w:val="00416D78"/>
    <w:rsid w:val="00417524"/>
    <w:rsid w:val="0041752E"/>
    <w:rsid w:val="004175D8"/>
    <w:rsid w:val="0042747E"/>
    <w:rsid w:val="004300A1"/>
    <w:rsid w:val="004326D9"/>
    <w:rsid w:val="00436608"/>
    <w:rsid w:val="00443FB0"/>
    <w:rsid w:val="0044789C"/>
    <w:rsid w:val="00450D8D"/>
    <w:rsid w:val="00451230"/>
    <w:rsid w:val="00453DFB"/>
    <w:rsid w:val="00455854"/>
    <w:rsid w:val="00457886"/>
    <w:rsid w:val="00460C9A"/>
    <w:rsid w:val="00461541"/>
    <w:rsid w:val="00464495"/>
    <w:rsid w:val="00466690"/>
    <w:rsid w:val="004678F4"/>
    <w:rsid w:val="00481339"/>
    <w:rsid w:val="004822BF"/>
    <w:rsid w:val="00484857"/>
    <w:rsid w:val="0048524C"/>
    <w:rsid w:val="00487595"/>
    <w:rsid w:val="00491150"/>
    <w:rsid w:val="00497CAA"/>
    <w:rsid w:val="004A2F58"/>
    <w:rsid w:val="004A3213"/>
    <w:rsid w:val="004A5A2F"/>
    <w:rsid w:val="004A5EBC"/>
    <w:rsid w:val="004A714F"/>
    <w:rsid w:val="004B3F96"/>
    <w:rsid w:val="004C2862"/>
    <w:rsid w:val="004C2BF8"/>
    <w:rsid w:val="004C3FAB"/>
    <w:rsid w:val="004C4172"/>
    <w:rsid w:val="004C566D"/>
    <w:rsid w:val="004D640B"/>
    <w:rsid w:val="004E42EE"/>
    <w:rsid w:val="004F6105"/>
    <w:rsid w:val="004F72D3"/>
    <w:rsid w:val="00500449"/>
    <w:rsid w:val="00500EBB"/>
    <w:rsid w:val="005066AB"/>
    <w:rsid w:val="00511B37"/>
    <w:rsid w:val="00512028"/>
    <w:rsid w:val="00513B7C"/>
    <w:rsid w:val="00517F7B"/>
    <w:rsid w:val="00522C2B"/>
    <w:rsid w:val="0052438E"/>
    <w:rsid w:val="00526CE8"/>
    <w:rsid w:val="00533312"/>
    <w:rsid w:val="0054525B"/>
    <w:rsid w:val="00552EC6"/>
    <w:rsid w:val="00556833"/>
    <w:rsid w:val="00564862"/>
    <w:rsid w:val="00564E1F"/>
    <w:rsid w:val="005735F2"/>
    <w:rsid w:val="00573B5E"/>
    <w:rsid w:val="005741CC"/>
    <w:rsid w:val="00583236"/>
    <w:rsid w:val="005904D6"/>
    <w:rsid w:val="00591510"/>
    <w:rsid w:val="005955AB"/>
    <w:rsid w:val="005979E2"/>
    <w:rsid w:val="005A37A0"/>
    <w:rsid w:val="005A571F"/>
    <w:rsid w:val="005A6BC6"/>
    <w:rsid w:val="005B0A1B"/>
    <w:rsid w:val="005B153D"/>
    <w:rsid w:val="005B41ED"/>
    <w:rsid w:val="005B63DB"/>
    <w:rsid w:val="005C28CC"/>
    <w:rsid w:val="005C54AA"/>
    <w:rsid w:val="005C56BD"/>
    <w:rsid w:val="005C57BE"/>
    <w:rsid w:val="005D1854"/>
    <w:rsid w:val="005E3218"/>
    <w:rsid w:val="005E3F06"/>
    <w:rsid w:val="005E64E7"/>
    <w:rsid w:val="005E77E8"/>
    <w:rsid w:val="005F0613"/>
    <w:rsid w:val="005F374C"/>
    <w:rsid w:val="005F3C1C"/>
    <w:rsid w:val="005F7861"/>
    <w:rsid w:val="006007A6"/>
    <w:rsid w:val="006012FC"/>
    <w:rsid w:val="00603C01"/>
    <w:rsid w:val="00611BE2"/>
    <w:rsid w:val="0061409F"/>
    <w:rsid w:val="00620250"/>
    <w:rsid w:val="0062079F"/>
    <w:rsid w:val="00623D13"/>
    <w:rsid w:val="006258C9"/>
    <w:rsid w:val="00626AE6"/>
    <w:rsid w:val="00632176"/>
    <w:rsid w:val="00633116"/>
    <w:rsid w:val="00635D3A"/>
    <w:rsid w:val="00636DD0"/>
    <w:rsid w:val="00645FE8"/>
    <w:rsid w:val="00647054"/>
    <w:rsid w:val="00654B3B"/>
    <w:rsid w:val="00654B89"/>
    <w:rsid w:val="00665DA5"/>
    <w:rsid w:val="00671877"/>
    <w:rsid w:val="00676F31"/>
    <w:rsid w:val="00682EEF"/>
    <w:rsid w:val="0068348A"/>
    <w:rsid w:val="006844C7"/>
    <w:rsid w:val="00685259"/>
    <w:rsid w:val="00692F6C"/>
    <w:rsid w:val="00693700"/>
    <w:rsid w:val="00693A56"/>
    <w:rsid w:val="00696914"/>
    <w:rsid w:val="006A3ECF"/>
    <w:rsid w:val="006B1BC2"/>
    <w:rsid w:val="006B33A3"/>
    <w:rsid w:val="006B677E"/>
    <w:rsid w:val="006C4237"/>
    <w:rsid w:val="006D1603"/>
    <w:rsid w:val="006D1DD4"/>
    <w:rsid w:val="006D46E7"/>
    <w:rsid w:val="006E37F1"/>
    <w:rsid w:val="006E3D94"/>
    <w:rsid w:val="006F3400"/>
    <w:rsid w:val="006F34E6"/>
    <w:rsid w:val="006F46E8"/>
    <w:rsid w:val="00702EFA"/>
    <w:rsid w:val="00707B38"/>
    <w:rsid w:val="00712C6C"/>
    <w:rsid w:val="00717A6C"/>
    <w:rsid w:val="007226A4"/>
    <w:rsid w:val="00725F48"/>
    <w:rsid w:val="007277ED"/>
    <w:rsid w:val="00733EF6"/>
    <w:rsid w:val="00741634"/>
    <w:rsid w:val="00741F37"/>
    <w:rsid w:val="00746CB0"/>
    <w:rsid w:val="007508E9"/>
    <w:rsid w:val="0075271D"/>
    <w:rsid w:val="00754632"/>
    <w:rsid w:val="00762E9C"/>
    <w:rsid w:val="007632C8"/>
    <w:rsid w:val="00766F05"/>
    <w:rsid w:val="00771AA8"/>
    <w:rsid w:val="00776E5A"/>
    <w:rsid w:val="00785E18"/>
    <w:rsid w:val="00787A6C"/>
    <w:rsid w:val="00791940"/>
    <w:rsid w:val="00793E72"/>
    <w:rsid w:val="007954C0"/>
    <w:rsid w:val="007958E3"/>
    <w:rsid w:val="007A1488"/>
    <w:rsid w:val="007A33D6"/>
    <w:rsid w:val="007A41EA"/>
    <w:rsid w:val="007B1B6F"/>
    <w:rsid w:val="007B4B44"/>
    <w:rsid w:val="007B5F3E"/>
    <w:rsid w:val="007C08DA"/>
    <w:rsid w:val="007C2B8B"/>
    <w:rsid w:val="007C583B"/>
    <w:rsid w:val="007C58CE"/>
    <w:rsid w:val="007D2AA5"/>
    <w:rsid w:val="007D2D99"/>
    <w:rsid w:val="007D35CC"/>
    <w:rsid w:val="007D3737"/>
    <w:rsid w:val="007D3CC3"/>
    <w:rsid w:val="007D3EE9"/>
    <w:rsid w:val="007E27F1"/>
    <w:rsid w:val="007F0BA8"/>
    <w:rsid w:val="007F0DC5"/>
    <w:rsid w:val="007F4508"/>
    <w:rsid w:val="007F66C7"/>
    <w:rsid w:val="00803AE2"/>
    <w:rsid w:val="00805119"/>
    <w:rsid w:val="00811B50"/>
    <w:rsid w:val="008126E1"/>
    <w:rsid w:val="008130AA"/>
    <w:rsid w:val="0081314E"/>
    <w:rsid w:val="008148A2"/>
    <w:rsid w:val="0082106A"/>
    <w:rsid w:val="00827E6B"/>
    <w:rsid w:val="00832E56"/>
    <w:rsid w:val="008357D2"/>
    <w:rsid w:val="008357D6"/>
    <w:rsid w:val="00837352"/>
    <w:rsid w:val="00837FDC"/>
    <w:rsid w:val="00842C7B"/>
    <w:rsid w:val="0084423B"/>
    <w:rsid w:val="00844ED5"/>
    <w:rsid w:val="00845D83"/>
    <w:rsid w:val="00846F1E"/>
    <w:rsid w:val="00847434"/>
    <w:rsid w:val="008545CB"/>
    <w:rsid w:val="008615FB"/>
    <w:rsid w:val="00863435"/>
    <w:rsid w:val="008676B9"/>
    <w:rsid w:val="00867D08"/>
    <w:rsid w:val="008747DC"/>
    <w:rsid w:val="00877237"/>
    <w:rsid w:val="008805EE"/>
    <w:rsid w:val="0089170A"/>
    <w:rsid w:val="00891D66"/>
    <w:rsid w:val="00897485"/>
    <w:rsid w:val="00897CDA"/>
    <w:rsid w:val="008A110A"/>
    <w:rsid w:val="008A1D50"/>
    <w:rsid w:val="008A33FE"/>
    <w:rsid w:val="008A5946"/>
    <w:rsid w:val="008A731F"/>
    <w:rsid w:val="008B14F3"/>
    <w:rsid w:val="008B5487"/>
    <w:rsid w:val="008B7823"/>
    <w:rsid w:val="008B7E4F"/>
    <w:rsid w:val="008C304A"/>
    <w:rsid w:val="008C46BF"/>
    <w:rsid w:val="008D2256"/>
    <w:rsid w:val="008D34D0"/>
    <w:rsid w:val="008D366E"/>
    <w:rsid w:val="008D3F2B"/>
    <w:rsid w:val="008D4B05"/>
    <w:rsid w:val="008E58CC"/>
    <w:rsid w:val="008F241B"/>
    <w:rsid w:val="008F2B63"/>
    <w:rsid w:val="008F6768"/>
    <w:rsid w:val="008F67BA"/>
    <w:rsid w:val="00901EF5"/>
    <w:rsid w:val="00904066"/>
    <w:rsid w:val="00906F8D"/>
    <w:rsid w:val="009126BC"/>
    <w:rsid w:val="00926A91"/>
    <w:rsid w:val="00935898"/>
    <w:rsid w:val="00946BFE"/>
    <w:rsid w:val="00957624"/>
    <w:rsid w:val="009622AF"/>
    <w:rsid w:val="0096755B"/>
    <w:rsid w:val="00970909"/>
    <w:rsid w:val="00972CC2"/>
    <w:rsid w:val="00972FD9"/>
    <w:rsid w:val="00974BEB"/>
    <w:rsid w:val="00977AF5"/>
    <w:rsid w:val="00983412"/>
    <w:rsid w:val="009900C8"/>
    <w:rsid w:val="00992A13"/>
    <w:rsid w:val="00993AF6"/>
    <w:rsid w:val="00994276"/>
    <w:rsid w:val="00994484"/>
    <w:rsid w:val="0099614E"/>
    <w:rsid w:val="009A0433"/>
    <w:rsid w:val="009B0BDD"/>
    <w:rsid w:val="009B63FA"/>
    <w:rsid w:val="009C0484"/>
    <w:rsid w:val="009C0748"/>
    <w:rsid w:val="009C3D3E"/>
    <w:rsid w:val="009C6F0A"/>
    <w:rsid w:val="009E2FE5"/>
    <w:rsid w:val="009E438A"/>
    <w:rsid w:val="009E6E11"/>
    <w:rsid w:val="009F28D7"/>
    <w:rsid w:val="009F2B07"/>
    <w:rsid w:val="009F2FBE"/>
    <w:rsid w:val="00A000A2"/>
    <w:rsid w:val="00A02C79"/>
    <w:rsid w:val="00A03BB7"/>
    <w:rsid w:val="00A05AF2"/>
    <w:rsid w:val="00A05EAA"/>
    <w:rsid w:val="00A07DED"/>
    <w:rsid w:val="00A139C6"/>
    <w:rsid w:val="00A15F01"/>
    <w:rsid w:val="00A16652"/>
    <w:rsid w:val="00A211D9"/>
    <w:rsid w:val="00A26C8E"/>
    <w:rsid w:val="00A30C86"/>
    <w:rsid w:val="00A40C72"/>
    <w:rsid w:val="00A44F39"/>
    <w:rsid w:val="00A476B7"/>
    <w:rsid w:val="00A62C4A"/>
    <w:rsid w:val="00A62CBC"/>
    <w:rsid w:val="00A65005"/>
    <w:rsid w:val="00A67305"/>
    <w:rsid w:val="00A70E7F"/>
    <w:rsid w:val="00A72C20"/>
    <w:rsid w:val="00A737D8"/>
    <w:rsid w:val="00A7545F"/>
    <w:rsid w:val="00A820AF"/>
    <w:rsid w:val="00A875C7"/>
    <w:rsid w:val="00A92419"/>
    <w:rsid w:val="00A93AF3"/>
    <w:rsid w:val="00A94518"/>
    <w:rsid w:val="00A957FC"/>
    <w:rsid w:val="00AA65A0"/>
    <w:rsid w:val="00AB5F84"/>
    <w:rsid w:val="00AC018E"/>
    <w:rsid w:val="00AC338E"/>
    <w:rsid w:val="00AC33A5"/>
    <w:rsid w:val="00AC4742"/>
    <w:rsid w:val="00AC5E46"/>
    <w:rsid w:val="00AC791F"/>
    <w:rsid w:val="00AD19DB"/>
    <w:rsid w:val="00AD6A68"/>
    <w:rsid w:val="00AD77F1"/>
    <w:rsid w:val="00AE0144"/>
    <w:rsid w:val="00AE5094"/>
    <w:rsid w:val="00AE7F4F"/>
    <w:rsid w:val="00AF04DF"/>
    <w:rsid w:val="00AF0AEE"/>
    <w:rsid w:val="00AF1537"/>
    <w:rsid w:val="00AF5378"/>
    <w:rsid w:val="00AF5B66"/>
    <w:rsid w:val="00AF7E82"/>
    <w:rsid w:val="00B01E1C"/>
    <w:rsid w:val="00B0606B"/>
    <w:rsid w:val="00B128D3"/>
    <w:rsid w:val="00B13C66"/>
    <w:rsid w:val="00B30CD8"/>
    <w:rsid w:val="00B3336C"/>
    <w:rsid w:val="00B37F94"/>
    <w:rsid w:val="00B42349"/>
    <w:rsid w:val="00B52D3A"/>
    <w:rsid w:val="00B61AEC"/>
    <w:rsid w:val="00B624F7"/>
    <w:rsid w:val="00B65618"/>
    <w:rsid w:val="00B72032"/>
    <w:rsid w:val="00B73E45"/>
    <w:rsid w:val="00B77C22"/>
    <w:rsid w:val="00B80D11"/>
    <w:rsid w:val="00B80E99"/>
    <w:rsid w:val="00B84DB7"/>
    <w:rsid w:val="00B86D23"/>
    <w:rsid w:val="00B86EA0"/>
    <w:rsid w:val="00B91F11"/>
    <w:rsid w:val="00B91FE0"/>
    <w:rsid w:val="00B9424B"/>
    <w:rsid w:val="00B969CF"/>
    <w:rsid w:val="00BA566A"/>
    <w:rsid w:val="00BB2EAA"/>
    <w:rsid w:val="00BB6BCC"/>
    <w:rsid w:val="00BC3960"/>
    <w:rsid w:val="00BC51BE"/>
    <w:rsid w:val="00BD0651"/>
    <w:rsid w:val="00BD190F"/>
    <w:rsid w:val="00BD4545"/>
    <w:rsid w:val="00BD59E2"/>
    <w:rsid w:val="00BE452D"/>
    <w:rsid w:val="00BE49F7"/>
    <w:rsid w:val="00BF7907"/>
    <w:rsid w:val="00C00562"/>
    <w:rsid w:val="00C0333F"/>
    <w:rsid w:val="00C03E6A"/>
    <w:rsid w:val="00C07B62"/>
    <w:rsid w:val="00C12604"/>
    <w:rsid w:val="00C14B1E"/>
    <w:rsid w:val="00C16281"/>
    <w:rsid w:val="00C2107D"/>
    <w:rsid w:val="00C2237B"/>
    <w:rsid w:val="00C2417D"/>
    <w:rsid w:val="00C246E3"/>
    <w:rsid w:val="00C27B17"/>
    <w:rsid w:val="00C3249D"/>
    <w:rsid w:val="00C335C7"/>
    <w:rsid w:val="00C34A68"/>
    <w:rsid w:val="00C378F6"/>
    <w:rsid w:val="00C4095C"/>
    <w:rsid w:val="00C409A1"/>
    <w:rsid w:val="00C40E98"/>
    <w:rsid w:val="00C40F24"/>
    <w:rsid w:val="00C42A3C"/>
    <w:rsid w:val="00C42FF6"/>
    <w:rsid w:val="00C46922"/>
    <w:rsid w:val="00C50940"/>
    <w:rsid w:val="00C50AA8"/>
    <w:rsid w:val="00C55B7A"/>
    <w:rsid w:val="00C64C85"/>
    <w:rsid w:val="00C67608"/>
    <w:rsid w:val="00C77D34"/>
    <w:rsid w:val="00C95A62"/>
    <w:rsid w:val="00C97383"/>
    <w:rsid w:val="00CA5B0C"/>
    <w:rsid w:val="00CA5E1C"/>
    <w:rsid w:val="00CB2A39"/>
    <w:rsid w:val="00CB33D3"/>
    <w:rsid w:val="00CB3DA5"/>
    <w:rsid w:val="00CB4276"/>
    <w:rsid w:val="00CB5D0A"/>
    <w:rsid w:val="00CC3F7D"/>
    <w:rsid w:val="00CC7E26"/>
    <w:rsid w:val="00CD1718"/>
    <w:rsid w:val="00CD44D5"/>
    <w:rsid w:val="00CD4FE3"/>
    <w:rsid w:val="00CD5FB4"/>
    <w:rsid w:val="00CD6BC0"/>
    <w:rsid w:val="00CE1C8E"/>
    <w:rsid w:val="00CE24BD"/>
    <w:rsid w:val="00CF4E47"/>
    <w:rsid w:val="00CF721F"/>
    <w:rsid w:val="00D05CA8"/>
    <w:rsid w:val="00D073BC"/>
    <w:rsid w:val="00D116A3"/>
    <w:rsid w:val="00D15FFE"/>
    <w:rsid w:val="00D1717A"/>
    <w:rsid w:val="00D31B10"/>
    <w:rsid w:val="00D34CD8"/>
    <w:rsid w:val="00D35432"/>
    <w:rsid w:val="00D40FE2"/>
    <w:rsid w:val="00D410A8"/>
    <w:rsid w:val="00D42CE7"/>
    <w:rsid w:val="00D44A73"/>
    <w:rsid w:val="00D471AA"/>
    <w:rsid w:val="00D47812"/>
    <w:rsid w:val="00D52167"/>
    <w:rsid w:val="00D53389"/>
    <w:rsid w:val="00D63BD2"/>
    <w:rsid w:val="00D671B2"/>
    <w:rsid w:val="00D67D39"/>
    <w:rsid w:val="00D7087F"/>
    <w:rsid w:val="00D71343"/>
    <w:rsid w:val="00D72DFF"/>
    <w:rsid w:val="00D75A74"/>
    <w:rsid w:val="00D7685C"/>
    <w:rsid w:val="00D7777C"/>
    <w:rsid w:val="00D8118B"/>
    <w:rsid w:val="00D83536"/>
    <w:rsid w:val="00D85927"/>
    <w:rsid w:val="00D908F4"/>
    <w:rsid w:val="00DB4AE0"/>
    <w:rsid w:val="00DB6F24"/>
    <w:rsid w:val="00DB7EC3"/>
    <w:rsid w:val="00DC07AC"/>
    <w:rsid w:val="00DD3082"/>
    <w:rsid w:val="00DD34B7"/>
    <w:rsid w:val="00DD58F4"/>
    <w:rsid w:val="00DE4AC4"/>
    <w:rsid w:val="00DF1151"/>
    <w:rsid w:val="00DF24E0"/>
    <w:rsid w:val="00DF51C4"/>
    <w:rsid w:val="00E039E8"/>
    <w:rsid w:val="00E101FF"/>
    <w:rsid w:val="00E1108A"/>
    <w:rsid w:val="00E13AFC"/>
    <w:rsid w:val="00E16692"/>
    <w:rsid w:val="00E17DF0"/>
    <w:rsid w:val="00E25636"/>
    <w:rsid w:val="00E33E0A"/>
    <w:rsid w:val="00E4237C"/>
    <w:rsid w:val="00E45DD6"/>
    <w:rsid w:val="00E52536"/>
    <w:rsid w:val="00E60DF8"/>
    <w:rsid w:val="00E634DF"/>
    <w:rsid w:val="00E72037"/>
    <w:rsid w:val="00E7503F"/>
    <w:rsid w:val="00E7706F"/>
    <w:rsid w:val="00E82244"/>
    <w:rsid w:val="00E86E51"/>
    <w:rsid w:val="00E917A9"/>
    <w:rsid w:val="00E923AB"/>
    <w:rsid w:val="00E92B67"/>
    <w:rsid w:val="00E94932"/>
    <w:rsid w:val="00E96D99"/>
    <w:rsid w:val="00EA2ECB"/>
    <w:rsid w:val="00EA60CE"/>
    <w:rsid w:val="00EB073C"/>
    <w:rsid w:val="00EB3696"/>
    <w:rsid w:val="00EB614B"/>
    <w:rsid w:val="00EB7BD0"/>
    <w:rsid w:val="00EC0C16"/>
    <w:rsid w:val="00EC45B5"/>
    <w:rsid w:val="00EC45C1"/>
    <w:rsid w:val="00EC663A"/>
    <w:rsid w:val="00EC7F97"/>
    <w:rsid w:val="00ED015B"/>
    <w:rsid w:val="00ED4018"/>
    <w:rsid w:val="00ED6C3C"/>
    <w:rsid w:val="00ED70A0"/>
    <w:rsid w:val="00ED72BF"/>
    <w:rsid w:val="00EE057B"/>
    <w:rsid w:val="00EE3C44"/>
    <w:rsid w:val="00F00CC5"/>
    <w:rsid w:val="00F0104E"/>
    <w:rsid w:val="00F0159E"/>
    <w:rsid w:val="00F01EBD"/>
    <w:rsid w:val="00F055E5"/>
    <w:rsid w:val="00F07DC0"/>
    <w:rsid w:val="00F1037F"/>
    <w:rsid w:val="00F10BB1"/>
    <w:rsid w:val="00F141FA"/>
    <w:rsid w:val="00F16C4B"/>
    <w:rsid w:val="00F172E5"/>
    <w:rsid w:val="00F20CA9"/>
    <w:rsid w:val="00F30363"/>
    <w:rsid w:val="00F32D75"/>
    <w:rsid w:val="00F33AAB"/>
    <w:rsid w:val="00F352C4"/>
    <w:rsid w:val="00F36178"/>
    <w:rsid w:val="00F40850"/>
    <w:rsid w:val="00F419F6"/>
    <w:rsid w:val="00F43E11"/>
    <w:rsid w:val="00F52FA3"/>
    <w:rsid w:val="00F570EC"/>
    <w:rsid w:val="00F6178D"/>
    <w:rsid w:val="00F61F65"/>
    <w:rsid w:val="00F66252"/>
    <w:rsid w:val="00F71459"/>
    <w:rsid w:val="00F7737B"/>
    <w:rsid w:val="00F77A8E"/>
    <w:rsid w:val="00F85FF7"/>
    <w:rsid w:val="00F873A8"/>
    <w:rsid w:val="00F90F0B"/>
    <w:rsid w:val="00F91CB8"/>
    <w:rsid w:val="00F94064"/>
    <w:rsid w:val="00F9444C"/>
    <w:rsid w:val="00F94AC7"/>
    <w:rsid w:val="00FA07FE"/>
    <w:rsid w:val="00FA0F1D"/>
    <w:rsid w:val="00FA5FC3"/>
    <w:rsid w:val="00FB2E30"/>
    <w:rsid w:val="00FB2EC3"/>
    <w:rsid w:val="00FB2F3E"/>
    <w:rsid w:val="00FB4D5E"/>
    <w:rsid w:val="00FB5A67"/>
    <w:rsid w:val="00FC0381"/>
    <w:rsid w:val="00FC20E3"/>
    <w:rsid w:val="00FC5D0E"/>
    <w:rsid w:val="00FC5F75"/>
    <w:rsid w:val="00FC696E"/>
    <w:rsid w:val="00FC71F3"/>
    <w:rsid w:val="00FE21A0"/>
    <w:rsid w:val="00FF7523"/>
    <w:rsid w:val="05DE6EA1"/>
    <w:rsid w:val="12D1392C"/>
    <w:rsid w:val="15310B0F"/>
    <w:rsid w:val="19E7558B"/>
    <w:rsid w:val="285E01C8"/>
    <w:rsid w:val="29DF73C0"/>
    <w:rsid w:val="376F7A17"/>
    <w:rsid w:val="4A283338"/>
    <w:rsid w:val="4ACE7E8C"/>
    <w:rsid w:val="4C26537C"/>
    <w:rsid w:val="4DC56ED8"/>
    <w:rsid w:val="4E4158BD"/>
    <w:rsid w:val="51804FFD"/>
    <w:rsid w:val="528A0579"/>
    <w:rsid w:val="563A71DA"/>
    <w:rsid w:val="56827DFA"/>
    <w:rsid w:val="5B3F2025"/>
    <w:rsid w:val="5C106285"/>
    <w:rsid w:val="65A42ED0"/>
    <w:rsid w:val="66775427"/>
    <w:rsid w:val="6C585E4D"/>
    <w:rsid w:val="6EBC1FEF"/>
    <w:rsid w:val="73BD72EC"/>
    <w:rsid w:val="74C35F1C"/>
    <w:rsid w:val="752062B5"/>
    <w:rsid w:val="75ED71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3882"/>
  <w15:docId w15:val="{147E2258-9D8E-4D22-90B4-01A4CC9E7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3">
    <w:name w:val="heading 3"/>
    <w:basedOn w:val="a0"/>
    <w:next w:val="a0"/>
    <w:link w:val="30"/>
    <w:uiPriority w:val="9"/>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semiHidden/>
    <w:unhideWhenUsed/>
    <w:qFormat/>
    <w:rPr>
      <w:color w:val="954F72" w:themeColor="followedHyperlink"/>
      <w:u w:val="single"/>
    </w:rPr>
  </w:style>
  <w:style w:type="character" w:styleId="a5">
    <w:name w:val="Hyperlink"/>
    <w:basedOn w:val="a1"/>
    <w:uiPriority w:val="99"/>
    <w:unhideWhenUsed/>
    <w:qFormat/>
    <w:rPr>
      <w:color w:val="0563C1" w:themeColor="hyperlink"/>
      <w:u w:val="single"/>
    </w:rPr>
  </w:style>
  <w:style w:type="paragraph" w:styleId="a6">
    <w:name w:val="Balloon Text"/>
    <w:basedOn w:val="a0"/>
    <w:link w:val="a7"/>
    <w:uiPriority w:val="99"/>
    <w:semiHidden/>
    <w:unhideWhenUsed/>
    <w:qFormat/>
    <w:rPr>
      <w:rFonts w:ascii="Segoe UI" w:hAnsi="Segoe UI" w:cs="Segoe UI"/>
      <w:sz w:val="18"/>
      <w:szCs w:val="18"/>
    </w:rPr>
  </w:style>
  <w:style w:type="paragraph" w:styleId="a8">
    <w:name w:val="Body Text"/>
    <w:basedOn w:val="a0"/>
    <w:link w:val="a9"/>
    <w:uiPriority w:val="99"/>
    <w:qFormat/>
    <w:rPr>
      <w:rFonts w:ascii="Baltica RR" w:hAnsi="Baltica RR"/>
      <w:szCs w:val="20"/>
    </w:rPr>
  </w:style>
  <w:style w:type="paragraph" w:styleId="2">
    <w:name w:val="Body Text Indent 2"/>
    <w:basedOn w:val="a0"/>
    <w:link w:val="20"/>
    <w:uiPriority w:val="99"/>
    <w:unhideWhenUsed/>
    <w:qFormat/>
    <w:pPr>
      <w:shd w:val="clear" w:color="auto" w:fill="FFFFFF"/>
      <w:tabs>
        <w:tab w:val="right" w:pos="0"/>
        <w:tab w:val="left" w:pos="360"/>
      </w:tabs>
      <w:spacing w:line="259" w:lineRule="auto"/>
      <w:ind w:hanging="269"/>
      <w:contextualSpacing/>
    </w:pPr>
    <w:rPr>
      <w:rFonts w:eastAsia="SimSun"/>
      <w:sz w:val="22"/>
      <w:szCs w:val="22"/>
      <w:lang w:val="zh-CN" w:eastAsia="ru-RU"/>
    </w:rPr>
  </w:style>
  <w:style w:type="table" w:styleId="aa">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
    <w:basedOn w:val="a0"/>
    <w:link w:val="ab"/>
    <w:uiPriority w:val="34"/>
    <w:qFormat/>
    <w:pPr>
      <w:numPr>
        <w:numId w:val="1"/>
      </w:numPr>
      <w:tabs>
        <w:tab w:val="left" w:pos="1134"/>
      </w:tabs>
      <w:jc w:val="both"/>
    </w:pPr>
    <w:rPr>
      <w:lang w:val="en-US"/>
    </w:rPr>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table" w:customStyle="1" w:styleId="Grigliatabella2">
    <w:name w:val="Griglia tabella2"/>
    <w:basedOn w:val="a2"/>
    <w:uiPriority w:val="39"/>
    <w:qFormat/>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qFormat/>
    <w:rPr>
      <w:rFonts w:asciiTheme="majorHAnsi" w:eastAsiaTheme="majorEastAsia" w:hAnsiTheme="majorHAnsi" w:cstheme="majorBidi"/>
      <w:color w:val="1F3864" w:themeColor="accent1" w:themeShade="80"/>
      <w:sz w:val="24"/>
      <w:szCs w:val="24"/>
    </w:rPr>
  </w:style>
  <w:style w:type="paragraph" w:customStyle="1" w:styleId="Frspaiere1">
    <w:name w:val="Fără spațiere1"/>
    <w:uiPriority w:val="1"/>
    <w:qFormat/>
    <w:rPr>
      <w:rFonts w:ascii="Calibri" w:eastAsia="PMingLiU" w:hAnsi="Calibri" w:cs="Times New Roman"/>
      <w:sz w:val="22"/>
      <w:szCs w:val="22"/>
      <w:lang w:val="en-US" w:eastAsia="zh-CN"/>
    </w:rPr>
  </w:style>
  <w:style w:type="character" w:customStyle="1" w:styleId="a9">
    <w:name w:val="Основной текст Знак"/>
    <w:basedOn w:val="a1"/>
    <w:link w:val="a8"/>
    <w:uiPriority w:val="99"/>
    <w:qFormat/>
    <w:rPr>
      <w:rFonts w:ascii="Baltica RR" w:eastAsia="Times New Roman" w:hAnsi="Baltica RR" w:cs="Times New Roman"/>
      <w:sz w:val="24"/>
      <w:szCs w:val="20"/>
    </w:rPr>
  </w:style>
  <w:style w:type="character" w:customStyle="1" w:styleId="a7">
    <w:name w:val="Текст выноски Знак"/>
    <w:basedOn w:val="a1"/>
    <w:link w:val="a6"/>
    <w:uiPriority w:val="99"/>
    <w:semiHidden/>
    <w:qFormat/>
    <w:rPr>
      <w:rFonts w:ascii="Segoe UI" w:eastAsia="Times New Roman" w:hAnsi="Segoe UI" w:cs="Segoe UI"/>
      <w:sz w:val="18"/>
      <w:szCs w:val="18"/>
    </w:rPr>
  </w:style>
  <w:style w:type="character" w:customStyle="1" w:styleId="MeniuneNerezolvat1">
    <w:name w:val="Mențiune Nerezolvat1"/>
    <w:basedOn w:val="a1"/>
    <w:uiPriority w:val="99"/>
    <w:semiHidden/>
    <w:unhideWhenUsed/>
    <w:qFormat/>
    <w:rPr>
      <w:color w:val="605E5C"/>
      <w:shd w:val="clear" w:color="auto" w:fill="E1DFDD"/>
    </w:rPr>
  </w:style>
  <w:style w:type="paragraph" w:styleId="ac">
    <w:name w:val="No Spacing"/>
    <w:link w:val="ad"/>
    <w:qFormat/>
    <w:rPr>
      <w:sz w:val="22"/>
      <w:szCs w:val="22"/>
      <w:lang w:val="ro-RO" w:eastAsia="en-US"/>
    </w:rPr>
  </w:style>
  <w:style w:type="character" w:customStyle="1" w:styleId="1">
    <w:name w:val="Неразрешенное упоминание1"/>
    <w:basedOn w:val="a1"/>
    <w:uiPriority w:val="99"/>
    <w:semiHidden/>
    <w:unhideWhenUsed/>
    <w:qFormat/>
    <w:rPr>
      <w:color w:val="605E5C"/>
      <w:shd w:val="clear" w:color="auto" w:fill="E1DFDD"/>
    </w:rPr>
  </w:style>
  <w:style w:type="character" w:customStyle="1" w:styleId="20">
    <w:name w:val="Основной текст с отступом 2 Знак"/>
    <w:basedOn w:val="a1"/>
    <w:link w:val="2"/>
    <w:uiPriority w:val="99"/>
    <w:qFormat/>
    <w:rPr>
      <w:rFonts w:ascii="Times New Roman" w:eastAsia="SimSun" w:hAnsi="Times New Roman" w:cs="Times New Roman"/>
      <w:shd w:val="clear" w:color="auto" w:fill="FFFFFF"/>
      <w:lang w:val="zh-CN" w:eastAsia="ru-RU"/>
    </w:rPr>
  </w:style>
  <w:style w:type="paragraph" w:customStyle="1" w:styleId="Frspaiere">
    <w:name w:val="Fără spațiere"/>
    <w:uiPriority w:val="1"/>
    <w:qFormat/>
    <w:rPr>
      <w:rFonts w:ascii="Calibri" w:eastAsia="PMingLiU" w:hAnsi="Calibri" w:cs="Times New Roman"/>
      <w:sz w:val="22"/>
      <w:szCs w:val="22"/>
      <w:lang w:val="en-US" w:eastAsia="zh-CN"/>
    </w:rPr>
  </w:style>
  <w:style w:type="table" w:customStyle="1" w:styleId="10">
    <w:name w:val="Сетка таблицы1"/>
    <w:basedOn w:val="a2"/>
    <w:uiPriority w:val="39"/>
    <w:qFormat/>
    <w:rPr>
      <w:rFonts w:eastAsia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E5FBD"/>
    <w:pPr>
      <w:widowControl w:val="0"/>
      <w:autoSpaceDE w:val="0"/>
      <w:autoSpaceDN w:val="0"/>
      <w:ind w:left="109"/>
    </w:pPr>
    <w:rPr>
      <w:sz w:val="22"/>
      <w:szCs w:val="22"/>
      <w:lang w:val="en-US"/>
    </w:rPr>
  </w:style>
  <w:style w:type="paragraph" w:styleId="ae">
    <w:name w:val="Body Text Indent"/>
    <w:basedOn w:val="a0"/>
    <w:link w:val="af"/>
    <w:uiPriority w:val="99"/>
    <w:unhideWhenUsed/>
    <w:rsid w:val="00D471AA"/>
    <w:pPr>
      <w:spacing w:after="120"/>
      <w:ind w:left="283"/>
    </w:pPr>
  </w:style>
  <w:style w:type="character" w:customStyle="1" w:styleId="af">
    <w:name w:val="Основной текст с отступом Знак"/>
    <w:basedOn w:val="a1"/>
    <w:link w:val="ae"/>
    <w:uiPriority w:val="99"/>
    <w:rsid w:val="00D471AA"/>
    <w:rPr>
      <w:rFonts w:ascii="Times New Roman" w:eastAsia="Times New Roman" w:hAnsi="Times New Roman" w:cs="Times New Roman"/>
      <w:sz w:val="24"/>
      <w:szCs w:val="24"/>
      <w:lang w:val="ro-RO" w:eastAsia="en-US"/>
    </w:rPr>
  </w:style>
  <w:style w:type="character" w:customStyle="1" w:styleId="ad">
    <w:name w:val="Без интервала Знак"/>
    <w:link w:val="ac"/>
    <w:uiPriority w:val="1"/>
    <w:rsid w:val="00293173"/>
    <w:rPr>
      <w:sz w:val="22"/>
      <w:szCs w:val="22"/>
      <w:lang w:val="ro-RO" w:eastAsia="en-US"/>
    </w:rPr>
  </w:style>
  <w:style w:type="character" w:customStyle="1" w:styleId="Other">
    <w:name w:val="Other_"/>
    <w:basedOn w:val="a1"/>
    <w:link w:val="Other0"/>
    <w:rsid w:val="008D3F2B"/>
    <w:rPr>
      <w:rFonts w:eastAsia="Times New Roman"/>
    </w:rPr>
  </w:style>
  <w:style w:type="paragraph" w:customStyle="1" w:styleId="Other0">
    <w:name w:val="Other"/>
    <w:basedOn w:val="a0"/>
    <w:link w:val="Other"/>
    <w:rsid w:val="008D3F2B"/>
    <w:pPr>
      <w:widowControl w:val="0"/>
    </w:pPr>
    <w:rPr>
      <w:rFonts w:asciiTheme="minorHAnsi" w:hAnsiTheme="minorHAnsi" w:cstheme="minorBidi"/>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atiana.gutium@an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D85A2-A2D6-4FD4-B1FD-987BF7865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7</Pages>
  <Words>2451</Words>
  <Characters>13976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tatiana gutium</cp:lastModifiedBy>
  <cp:revision>1374</cp:revision>
  <cp:lastPrinted>2026-02-17T17:13:00Z</cp:lastPrinted>
  <dcterms:created xsi:type="dcterms:W3CDTF">2025-03-11T06:52:00Z</dcterms:created>
  <dcterms:modified xsi:type="dcterms:W3CDTF">2026-03-03T14:46:00Z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F27367FC6AC64A59860AD2E7693EF75A_12</vt:lpwstr>
  </property>
</Properties>
</file>