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CD0FF4" w:rsidRPr="001601FA">
        <w:trPr>
          <w:trHeight w:val="685"/>
        </w:trPr>
        <w:tc>
          <w:tcPr>
            <w:tcW w:w="13860" w:type="dxa"/>
            <w:gridSpan w:val="3"/>
            <w:vAlign w:val="center"/>
          </w:tcPr>
          <w:p w:rsidR="00CD0FF4" w:rsidRPr="001601FA" w:rsidRDefault="00CD0FF4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</w:rPr>
            </w:pPr>
          </w:p>
        </w:tc>
      </w:tr>
      <w:tr w:rsidR="00CD0FF4" w:rsidRPr="001601FA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467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228"/>
              <w:gridCol w:w="1690"/>
              <w:gridCol w:w="1087"/>
              <w:gridCol w:w="1170"/>
              <w:gridCol w:w="891"/>
              <w:gridCol w:w="808"/>
              <w:gridCol w:w="989"/>
              <w:gridCol w:w="1349"/>
              <w:gridCol w:w="1519"/>
              <w:gridCol w:w="2064"/>
              <w:gridCol w:w="120"/>
              <w:gridCol w:w="472"/>
              <w:gridCol w:w="639"/>
              <w:gridCol w:w="58"/>
              <w:gridCol w:w="787"/>
            </w:tblGrid>
            <w:tr w:rsidR="00CD0FF4" w:rsidRPr="001601FA">
              <w:trPr>
                <w:trHeight w:val="612"/>
              </w:trPr>
              <w:tc>
                <w:tcPr>
                  <w:tcW w:w="12983" w:type="dxa"/>
                  <w:gridSpan w:val="13"/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la Documentația standard nr.115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>din “15” septembrie 2021</w:t>
                  </w:r>
                </w:p>
                <w:p w:rsidR="00CD0FF4" w:rsidRPr="001601FA" w:rsidRDefault="00BF04D6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84" w:type="dxa"/>
                  <w:gridSpan w:val="3"/>
                </w:tcPr>
                <w:p w:rsidR="00CD0FF4" w:rsidRPr="001601FA" w:rsidRDefault="00CD0FF4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CD0FF4" w:rsidRPr="001601FA">
              <w:trPr>
                <w:gridAfter w:val="2"/>
                <w:wAfter w:w="845" w:type="dxa"/>
                <w:trHeight w:val="597"/>
              </w:trPr>
              <w:tc>
                <w:tcPr>
                  <w:tcW w:w="12391" w:type="dxa"/>
                  <w:gridSpan w:val="11"/>
                  <w:tcBorders>
                    <w:bottom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 xml:space="preserve">[Acest tabel va fi completat de către </w:t>
                  </w:r>
                  <w:r w:rsidRPr="001601FA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highlight w:val="yellow"/>
                      <w:lang w:val="ro-RO"/>
                    </w:rPr>
                    <w:t>ofertant în coloanele 5,6,7,8 și 11</w:t>
                  </w:r>
                  <w:r w:rsidRPr="001601FA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 xml:space="preserve"> la necesitate, iar de către autoritatea contractantă – în coloanele 1,2,3,4,9,10]</w:t>
                  </w:r>
                </w:p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31" w:type="dxa"/>
                  <w:gridSpan w:val="3"/>
                  <w:tcBorders>
                    <w:bottom w:val="single" w:sz="4" w:space="0" w:color="auto"/>
                  </w:tcBorders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D0FF4" w:rsidRPr="001601FA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Numărul  procedurii de achiziție: Informatia se poate gasi  în SIA RSAP</w:t>
                  </w:r>
                </w:p>
              </w:tc>
            </w:tr>
            <w:tr w:rsidR="00CD0FF4" w:rsidRPr="001601FA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Obiectul de achiziției</w:t>
                  </w:r>
                  <w:r w:rsidR="001601FA" w:rsidRPr="001601F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1601FA"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Servicii Social Media și Design Grafic pentru R. Moldova, până la 31 decembrie, 2026</w:t>
                  </w:r>
                </w:p>
              </w:tc>
            </w:tr>
            <w:tr w:rsidR="00CD0FF4" w:rsidRPr="001601FA">
              <w:trPr>
                <w:gridAfter w:val="1"/>
                <w:wAfter w:w="787" w:type="dxa"/>
                <w:trHeight w:val="91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Cod CPV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Canti-tatea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Suma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fără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Suma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Termenul de 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Discount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%</w:t>
                  </w:r>
                </w:p>
              </w:tc>
            </w:tr>
            <w:tr w:rsidR="00CD0FF4" w:rsidRPr="001601FA">
              <w:trPr>
                <w:gridAfter w:val="1"/>
                <w:wAfter w:w="787" w:type="dxa"/>
                <w:trHeight w:val="2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7=4*5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8=4*6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9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10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11</w:t>
                  </w:r>
                </w:p>
              </w:tc>
            </w:tr>
            <w:tr w:rsidR="00CD0FF4" w:rsidRPr="001601F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Bunuri/servicii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E65D7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12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1601FA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1.Servicii de design grafic și promovare pentru Ziua Națională a Vinului, Ediție Aniversară</w:t>
                  </w: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sz w:val="20"/>
                      <w:szCs w:val="20"/>
                    </w:rPr>
                    <w:t>Conform cerintelor din Anuntul de participare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10A18" w:rsidRPr="001601FA" w:rsidTr="00A4736E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shd w:val="clear" w:color="auto" w:fill="FFFFFF"/>
                    <w:ind w:right="-135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Planificare, bugetarea și raportarea campaniei de promovare pentru Meta/ Google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0A18" w:rsidRDefault="00F10A18" w:rsidP="00F10A18">
                  <w:r w:rsidRPr="00F85E9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10A18" w:rsidRPr="001601FA" w:rsidTr="00A4736E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shd w:val="clear" w:color="auto" w:fill="FFFFFF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Adaptare Key Visual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0A18" w:rsidRDefault="00F10A18" w:rsidP="00F10A18">
                  <w:r w:rsidRPr="00F85E9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1601F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Creare conținut vizual static 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hd w:val="clear" w:color="auto" w:fill="FFFFFF"/>
                    <w:spacing w:before="120"/>
                    <w:ind w:left="-90" w:right="7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  <w:highlight w:val="yellow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vizualuri 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F10A18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1601F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Creare/montare conținut video format Reels (Instagram, Facebook, YouTube)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F10A18" w:rsidP="001601FA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F10A18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1601F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Servicii motion design/ gif (animații pentru postări, bannere, GIF-uri)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F10A18" w:rsidP="001601FA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F10A18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1601F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Elaborarea unui set de Banere Web grafice (Google Display, Admixer)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seturi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F10A18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10A18" w:rsidRPr="001601FA" w:rsidTr="00822A9C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Servicii de Content Maker în ziua evenimentului</w:t>
                  </w:r>
                </w:p>
                <w:p w:rsidR="00F10A18" w:rsidRPr="001601FA" w:rsidRDefault="00F10A18" w:rsidP="00F10A18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( 2 zile)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0A18" w:rsidRDefault="00F10A18" w:rsidP="00F10A18">
                  <w:r w:rsidRPr="00D9262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10A18" w:rsidRPr="001601FA" w:rsidTr="00822A9C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Copywriting social media (texte în limba română)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0A18" w:rsidRDefault="00F10A18" w:rsidP="00F10A18">
                  <w:r w:rsidRPr="00D9262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10A18" w:rsidRPr="001601FA" w:rsidTr="00822A9C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Influence Marketing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0A18" w:rsidRDefault="00F10A18" w:rsidP="00F10A18">
                  <w:r w:rsidRPr="00D9262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0A18" w:rsidRPr="001601FA" w:rsidRDefault="00F10A18" w:rsidP="00F10A1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F87C2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12" w:type="dxa"/>
                  <w:gridSpan w:val="8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2.Servicii de design și promovare pentru Wine of Moldova Contest</w:t>
                  </w: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764E5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F10A18" w:rsidRDefault="001601FA" w:rsidP="001601FA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F10A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Planificare, bugetarea și raportarea campaniei de promovare pentru Meta/ Google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F10A18" w:rsidRDefault="001601FA" w:rsidP="001601FA">
                  <w:r w:rsidRPr="00F10A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764E5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F10A18" w:rsidRDefault="001601FA" w:rsidP="001601FA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F10A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Adaptare Key Visual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F10A18" w:rsidRDefault="001601FA" w:rsidP="001601FA">
                  <w:r w:rsidRPr="00F10A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764E5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F10A18" w:rsidRDefault="001601FA" w:rsidP="009D169A">
                  <w:pPr>
                    <w:spacing w:before="240" w:after="240"/>
                    <w:ind w:left="-90" w:right="113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F10A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Creare conținut vizual static 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F10A18" w:rsidRDefault="001601FA" w:rsidP="001601FA">
                  <w:r w:rsidRPr="00F10A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FE730E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F10A18" w:rsidRDefault="001601FA" w:rsidP="001601FA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F10A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Creare/montare conținut video format Reels (Instagram, Facebook, YouTube)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F10A18" w:rsidRDefault="001601FA" w:rsidP="001601FA">
                  <w:r w:rsidRPr="00F10A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FE730E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F10A18" w:rsidRDefault="001601FA" w:rsidP="001601FA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F10A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Servicii motion design/ gif (animații pentru postări, bannere, GIF-uri)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F10A18" w:rsidRDefault="001601FA" w:rsidP="001601FA">
                  <w:r w:rsidRPr="00F10A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FE730E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F10A18" w:rsidRDefault="001601FA" w:rsidP="001601FA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F10A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Servicii de Content Maker în ziua evenimentului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F10A18" w:rsidRDefault="001601FA" w:rsidP="001601FA">
                  <w:r w:rsidRPr="00F10A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FE730E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F10A18" w:rsidRDefault="001601FA" w:rsidP="001601FA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F10A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Copywriting social media (texte în limba română)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F10A18" w:rsidRDefault="001601FA" w:rsidP="001601FA">
                  <w:r w:rsidRPr="00F10A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1262D6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12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3. Servicii de design și promovare pentru Conferința Națională Vitivinicolă, Ediție de Vară</w:t>
                  </w: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DF7BEF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Planificare, bugetarea și raportarea campaniei de promovare pentru Meta/ Google 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Default="001601FA" w:rsidP="001601FA">
                  <w:r w:rsidRPr="00116213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DF7BEF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Adaptare Key Visual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Default="001601FA" w:rsidP="001601FA">
                  <w:r w:rsidRPr="00116213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1601F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Creare conținut vizual static 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vizualuri 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A23C5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Servicii motion design/ gif (animații pentru postări, bannere, GIF-uri)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Default="001601FA" w:rsidP="001601FA">
                  <w:r w:rsidRPr="00506C16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A23C5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Servicii de Content Maker în ziua evenimentului</w:t>
                  </w:r>
                </w:p>
                <w:p w:rsidR="001601FA" w:rsidRPr="001601FA" w:rsidRDefault="001601FA" w:rsidP="001601FA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(1 zi)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Default="001601FA" w:rsidP="001601FA">
                  <w:r w:rsidRPr="00506C16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A23C5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Copywriting social media (texte în limba română)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Default="001601FA" w:rsidP="001601FA">
                  <w:r w:rsidRPr="00506C16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79176C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12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4. Alte 5 microcampanii</w:t>
                  </w:r>
                </w:p>
              </w:tc>
              <w:tc>
                <w:tcPr>
                  <w:tcW w:w="151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1601F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Creare conținut vizual static 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vizualuri 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1601F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Copywriting social media (texte în limba română)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hd w:val="clear" w:color="auto" w:fill="FFFFFF"/>
                    <w:spacing w:before="120"/>
                    <w:ind w:right="-135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    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servicii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F01F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Bugetul ADS</w:t>
                  </w:r>
                </w:p>
                <w:p w:rsidR="001601FA" w:rsidRPr="001601FA" w:rsidRDefault="001601FA" w:rsidP="001601FA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shd w:val="clear" w:color="auto" w:fill="FFFFFF"/>
                    <w:spacing w:before="120"/>
                    <w:ind w:right="-135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F01F14">
              <w:trPr>
                <w:gridAfter w:val="1"/>
                <w:wAfter w:w="787" w:type="dxa"/>
                <w:trHeight w:val="346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TOTAL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  <w:tl2br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>
              <w:trPr>
                <w:gridAfter w:val="1"/>
                <w:wAfter w:w="787" w:type="dxa"/>
                <w:trHeight w:val="348"/>
              </w:trPr>
              <w:tc>
                <w:tcPr>
                  <w:tcW w:w="13680" w:type="dxa"/>
                  <w:gridSpan w:val="15"/>
                  <w:tcBorders>
                    <w:top w:val="single" w:sz="4" w:space="0" w:color="auto"/>
                  </w:tcBorders>
                  <w:vAlign w:val="center"/>
                </w:tcPr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>ATENTIE: 1. În cazul identificării unor erori cantitative sau/și de redacție în formularul prezentat, Ofertantul va avea în vedere respectarea cerințelor minime stipulate în Anunțul de participare.</w:t>
                  </w:r>
                </w:p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2. Totodată, în cazul identificării unor erori aritmetice în cadrul ofertei, </w:t>
                  </w:r>
                  <w:r w:rsidRPr="001601FA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  <w:u w:val="single"/>
                    </w:rPr>
                    <w:t>prețul unitar fără TVA</w:t>
                  </w:r>
                  <w:r w:rsidRPr="001601FA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 va prevala în fața rezultatului calculului matematic. Ofertantul este îndemnat să acorde o atenție sporită corectitudinii calculelor aritmetice și, du</w:t>
                  </w:r>
                  <w:bookmarkStart w:id="0" w:name="_GoBack"/>
                  <w:bookmarkEnd w:id="0"/>
                  <w:r w:rsidRPr="001601FA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>pă caz, să utilizeze zecimale, astfel încât rezultatul înmulțirii dintre prețul unitar și cantitate să corespundă valorii totale indicate.</w:t>
                  </w:r>
                </w:p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:rsidR="001601FA" w:rsidRPr="001601FA" w:rsidRDefault="001601FA" w:rsidP="001601FA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CD0FF4" w:rsidRPr="001601FA" w:rsidRDefault="00CD0F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  <w:tr w:rsidR="00CD0FF4" w:rsidRPr="001601FA">
        <w:trPr>
          <w:trHeight w:val="390"/>
        </w:trPr>
        <w:tc>
          <w:tcPr>
            <w:tcW w:w="4104" w:type="dxa"/>
          </w:tcPr>
          <w:p w:rsidR="00CD0FF4" w:rsidRPr="001601FA" w:rsidRDefault="00CD0FF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dxa"/>
          </w:tcPr>
          <w:p w:rsidR="00CD0FF4" w:rsidRPr="001601FA" w:rsidRDefault="00CD0FF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520" w:type="dxa"/>
            <w:vAlign w:val="center"/>
          </w:tcPr>
          <w:p w:rsidR="00CD0FF4" w:rsidRPr="001601FA" w:rsidRDefault="00CD0F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</w:tbl>
    <w:p w:rsidR="00CD0FF4" w:rsidRPr="001601FA" w:rsidRDefault="00CD0FF4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CD0FF4" w:rsidRPr="001601FA" w:rsidRDefault="00CD0FF4">
      <w:pPr>
        <w:rPr>
          <w:rFonts w:ascii="Times New Roman" w:hAnsi="Times New Roman" w:cs="Times New Roman"/>
          <w:sz w:val="20"/>
          <w:szCs w:val="20"/>
          <w:lang w:val="ro-RO"/>
        </w:rPr>
      </w:pPr>
    </w:p>
    <w:sectPr w:rsidR="00CD0FF4" w:rsidRPr="001601F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6E3" w:rsidRDefault="00D426E3">
      <w:pPr>
        <w:spacing w:line="240" w:lineRule="auto"/>
      </w:pPr>
      <w:r>
        <w:separator/>
      </w:r>
    </w:p>
  </w:endnote>
  <w:endnote w:type="continuationSeparator" w:id="0">
    <w:p w:rsidR="00D426E3" w:rsidRDefault="00D426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6E3" w:rsidRDefault="00D426E3">
      <w:pPr>
        <w:spacing w:after="0"/>
      </w:pPr>
      <w:r>
        <w:separator/>
      </w:r>
    </w:p>
  </w:footnote>
  <w:footnote w:type="continuationSeparator" w:id="0">
    <w:p w:rsidR="00D426E3" w:rsidRDefault="00D426E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1601FA"/>
    <w:rsid w:val="001848CE"/>
    <w:rsid w:val="001A6933"/>
    <w:rsid w:val="001A74F6"/>
    <w:rsid w:val="001D2FFD"/>
    <w:rsid w:val="001E670B"/>
    <w:rsid w:val="002069E9"/>
    <w:rsid w:val="00224D1D"/>
    <w:rsid w:val="00253400"/>
    <w:rsid w:val="0026179F"/>
    <w:rsid w:val="002B0D1B"/>
    <w:rsid w:val="002E1933"/>
    <w:rsid w:val="00301315"/>
    <w:rsid w:val="003415EA"/>
    <w:rsid w:val="00357BEE"/>
    <w:rsid w:val="003A528A"/>
    <w:rsid w:val="003B1106"/>
    <w:rsid w:val="003D11AA"/>
    <w:rsid w:val="003F618A"/>
    <w:rsid w:val="00477127"/>
    <w:rsid w:val="004C309D"/>
    <w:rsid w:val="004D08A0"/>
    <w:rsid w:val="004F099F"/>
    <w:rsid w:val="004F61A2"/>
    <w:rsid w:val="00556428"/>
    <w:rsid w:val="00581AB5"/>
    <w:rsid w:val="006074C1"/>
    <w:rsid w:val="00610D93"/>
    <w:rsid w:val="006B6C99"/>
    <w:rsid w:val="00817242"/>
    <w:rsid w:val="00840C2D"/>
    <w:rsid w:val="00884D33"/>
    <w:rsid w:val="00935E6A"/>
    <w:rsid w:val="00937A74"/>
    <w:rsid w:val="00987FF8"/>
    <w:rsid w:val="009D08BE"/>
    <w:rsid w:val="009D169A"/>
    <w:rsid w:val="009E3B07"/>
    <w:rsid w:val="00A43F4B"/>
    <w:rsid w:val="00A858F6"/>
    <w:rsid w:val="00A85D92"/>
    <w:rsid w:val="00A91C38"/>
    <w:rsid w:val="00AE015F"/>
    <w:rsid w:val="00AF5A93"/>
    <w:rsid w:val="00B04D45"/>
    <w:rsid w:val="00B210C4"/>
    <w:rsid w:val="00B22632"/>
    <w:rsid w:val="00B26BD9"/>
    <w:rsid w:val="00B43BEF"/>
    <w:rsid w:val="00B873EC"/>
    <w:rsid w:val="00BF04D6"/>
    <w:rsid w:val="00C543B4"/>
    <w:rsid w:val="00C71ED7"/>
    <w:rsid w:val="00C744E3"/>
    <w:rsid w:val="00C920CC"/>
    <w:rsid w:val="00CB0AB7"/>
    <w:rsid w:val="00CB1E5D"/>
    <w:rsid w:val="00CD0FF4"/>
    <w:rsid w:val="00CF7E66"/>
    <w:rsid w:val="00D04213"/>
    <w:rsid w:val="00D426E3"/>
    <w:rsid w:val="00DB5EC9"/>
    <w:rsid w:val="00DC3EB9"/>
    <w:rsid w:val="00DF6420"/>
    <w:rsid w:val="00E5162A"/>
    <w:rsid w:val="00E52239"/>
    <w:rsid w:val="00EC2DDD"/>
    <w:rsid w:val="00F01F14"/>
    <w:rsid w:val="00F10A18"/>
    <w:rsid w:val="00F26306"/>
    <w:rsid w:val="00F819BF"/>
    <w:rsid w:val="00F93565"/>
    <w:rsid w:val="307B08B6"/>
    <w:rsid w:val="5BF6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D61D6"/>
  <w15:docId w15:val="{B7EE3511-9073-4C1B-83E9-930F1BD7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94112-6C61-4503-A33E-A856C40A2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543</Words>
  <Characters>3100</Characters>
  <Application>Microsoft Office Word</Application>
  <DocSecurity>0</DocSecurity>
  <Lines>25</Lines>
  <Paragraphs>7</Paragraphs>
  <ScaleCrop>false</ScaleCrop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29</cp:revision>
  <dcterms:created xsi:type="dcterms:W3CDTF">2023-02-16T14:35:00Z</dcterms:created>
  <dcterms:modified xsi:type="dcterms:W3CDTF">2026-05-06T12:29:00Z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620DA6FEA2864A89B7CFCA23A609DA01_12</vt:lpwstr>
  </property>
</Properties>
</file>