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E85DA" w14:textId="77777777" w:rsidR="00752577" w:rsidRDefault="00752577" w:rsidP="00752577">
      <w:pPr>
        <w:pStyle w:val="Corptext"/>
        <w:jc w:val="center"/>
        <w:rPr>
          <w:b/>
          <w:bCs/>
          <w:sz w:val="24"/>
          <w:szCs w:val="24"/>
        </w:rPr>
      </w:pPr>
      <w:r>
        <w:rPr>
          <w:b/>
          <w:bCs/>
          <w:sz w:val="24"/>
          <w:szCs w:val="24"/>
        </w:rPr>
        <w:t>CAIET DE SARCINI</w:t>
      </w:r>
    </w:p>
    <w:p w14:paraId="52888D01" w14:textId="77777777" w:rsidR="00752577" w:rsidRDefault="00752577" w:rsidP="00752577">
      <w:pPr>
        <w:pStyle w:val="Corptext"/>
        <w:jc w:val="center"/>
        <w:rPr>
          <w:bCs/>
          <w:sz w:val="24"/>
          <w:szCs w:val="24"/>
        </w:rPr>
      </w:pPr>
    </w:p>
    <w:p w14:paraId="5B96300F" w14:textId="77777777" w:rsidR="00752577" w:rsidRDefault="00752577" w:rsidP="00752577">
      <w:pPr>
        <w:shd w:val="clear" w:color="auto" w:fill="FFFFFF"/>
        <w:spacing w:before="14" w:after="0" w:line="240" w:lineRule="auto"/>
        <w:rPr>
          <w:rFonts w:ascii="Times New Roman" w:hAnsi="Times New Roman" w:cs="Times New Roman"/>
          <w:sz w:val="24"/>
          <w:szCs w:val="24"/>
          <w:lang w:val="ro-RO"/>
        </w:rPr>
      </w:pPr>
    </w:p>
    <w:tbl>
      <w:tblPr>
        <w:tblStyle w:val="Tabelgril"/>
        <w:tblW w:w="14742" w:type="dxa"/>
        <w:tblInd w:w="108" w:type="dxa"/>
        <w:tblLayout w:type="fixed"/>
        <w:tblLook w:val="04A0" w:firstRow="1" w:lastRow="0" w:firstColumn="1" w:lastColumn="0" w:noHBand="0" w:noVBand="1"/>
      </w:tblPr>
      <w:tblGrid>
        <w:gridCol w:w="703"/>
        <w:gridCol w:w="1990"/>
        <w:gridCol w:w="1241"/>
        <w:gridCol w:w="1134"/>
        <w:gridCol w:w="1597"/>
        <w:gridCol w:w="6372"/>
        <w:gridCol w:w="1705"/>
      </w:tblGrid>
      <w:tr w:rsidR="00752577" w:rsidRPr="00855AF7" w14:paraId="339D6D10" w14:textId="77777777" w:rsidTr="003A7227">
        <w:trPr>
          <w:trHeight w:val="1371"/>
        </w:trPr>
        <w:tc>
          <w:tcPr>
            <w:tcW w:w="703" w:type="dxa"/>
            <w:vAlign w:val="center"/>
          </w:tcPr>
          <w:p w14:paraId="2BBEA157" w14:textId="77777777" w:rsidR="00752577" w:rsidRDefault="00752577" w:rsidP="003A7227">
            <w:pPr>
              <w:jc w:val="center"/>
              <w:rPr>
                <w:rFonts w:ascii="Times New Roman" w:hAnsi="Times New Roman" w:cs="Times New Roman"/>
                <w:b/>
                <w:sz w:val="24"/>
                <w:szCs w:val="24"/>
                <w:lang w:val="ro-RO"/>
              </w:rPr>
            </w:pPr>
          </w:p>
          <w:p w14:paraId="4B40640A" w14:textId="77777777" w:rsidR="00752577" w:rsidRDefault="00752577" w:rsidP="003A7227">
            <w:pPr>
              <w:jc w:val="center"/>
              <w:rPr>
                <w:rFonts w:ascii="Times New Roman" w:hAnsi="Times New Roman" w:cs="Times New Roman"/>
                <w:b/>
                <w:sz w:val="24"/>
                <w:szCs w:val="24"/>
                <w:lang w:val="ro-RO"/>
              </w:rPr>
            </w:pPr>
            <w:r>
              <w:rPr>
                <w:rFonts w:ascii="Times New Roman" w:hAnsi="Times New Roman" w:cs="Times New Roman"/>
                <w:b/>
                <w:sz w:val="24"/>
                <w:szCs w:val="24"/>
                <w:lang w:val="ro-RO"/>
              </w:rPr>
              <w:t>Nr. d/o</w:t>
            </w:r>
          </w:p>
        </w:tc>
        <w:tc>
          <w:tcPr>
            <w:tcW w:w="1990" w:type="dxa"/>
            <w:vAlign w:val="center"/>
          </w:tcPr>
          <w:p w14:paraId="004AC0E2" w14:textId="77777777" w:rsidR="00752577" w:rsidRDefault="00752577" w:rsidP="003A7227">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 Denumirea</w:t>
            </w:r>
          </w:p>
          <w:p w14:paraId="4ED64B22" w14:textId="77777777" w:rsidR="00752577" w:rsidRDefault="00752577" w:rsidP="003A7227">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bunurilor</w:t>
            </w:r>
          </w:p>
        </w:tc>
        <w:tc>
          <w:tcPr>
            <w:tcW w:w="1241" w:type="dxa"/>
            <w:vAlign w:val="center"/>
          </w:tcPr>
          <w:p w14:paraId="0E0D3790" w14:textId="77777777" w:rsidR="00752577" w:rsidRDefault="00752577" w:rsidP="003A7227">
            <w:pPr>
              <w:spacing w:after="0" w:line="240" w:lineRule="auto"/>
              <w:jc w:val="center"/>
              <w:rPr>
                <w:rFonts w:ascii="Times New Roman" w:hAnsi="Times New Roman" w:cs="Times New Roman"/>
                <w:b/>
                <w:sz w:val="24"/>
                <w:szCs w:val="24"/>
                <w:lang w:val="ro-RO"/>
              </w:rPr>
            </w:pPr>
          </w:p>
          <w:p w14:paraId="2C1959DE" w14:textId="77777777" w:rsidR="00752577" w:rsidRDefault="00752577" w:rsidP="003A7227">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Cantitatea</w:t>
            </w:r>
          </w:p>
          <w:p w14:paraId="63996938" w14:textId="77777777" w:rsidR="00752577" w:rsidRDefault="00752577" w:rsidP="003A7227">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(u.m.)</w:t>
            </w:r>
          </w:p>
        </w:tc>
        <w:tc>
          <w:tcPr>
            <w:tcW w:w="1134" w:type="dxa"/>
            <w:vAlign w:val="center"/>
          </w:tcPr>
          <w:p w14:paraId="0F6685CE" w14:textId="77777777" w:rsidR="00752577" w:rsidRDefault="00752577" w:rsidP="003A7227">
            <w:pPr>
              <w:spacing w:after="0" w:line="240" w:lineRule="auto"/>
              <w:rPr>
                <w:rFonts w:ascii="Times New Roman" w:hAnsi="Times New Roman" w:cs="Times New Roman"/>
                <w:b/>
                <w:sz w:val="24"/>
                <w:szCs w:val="24"/>
                <w:lang w:val="ro-RO"/>
              </w:rPr>
            </w:pPr>
          </w:p>
          <w:p w14:paraId="6B27D7FF" w14:textId="77777777" w:rsidR="00752577" w:rsidRDefault="00752577" w:rsidP="003A7227">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 lei</w:t>
            </w:r>
          </w:p>
          <w:p w14:paraId="72963943" w14:textId="77777777" w:rsidR="00752577" w:rsidRDefault="00752577" w:rsidP="003A7227">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1597" w:type="dxa"/>
            <w:vAlign w:val="center"/>
          </w:tcPr>
          <w:p w14:paraId="081FA146" w14:textId="77777777" w:rsidR="00752577" w:rsidRDefault="00752577" w:rsidP="003A7227">
            <w:pPr>
              <w:spacing w:after="0" w:line="240" w:lineRule="auto"/>
              <w:jc w:val="center"/>
              <w:rPr>
                <w:rFonts w:ascii="Times New Roman" w:hAnsi="Times New Roman" w:cs="Times New Roman"/>
                <w:b/>
                <w:sz w:val="24"/>
                <w:szCs w:val="24"/>
                <w:lang w:val="ro-RO"/>
              </w:rPr>
            </w:pPr>
          </w:p>
          <w:p w14:paraId="407ABD7E" w14:textId="77777777" w:rsidR="00752577" w:rsidRDefault="00752577" w:rsidP="003A7227">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 total lei</w:t>
            </w:r>
          </w:p>
          <w:p w14:paraId="3FC4540E" w14:textId="77777777" w:rsidR="00752577" w:rsidRDefault="00752577" w:rsidP="003A7227">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6372" w:type="dxa"/>
            <w:vAlign w:val="center"/>
          </w:tcPr>
          <w:p w14:paraId="69D96949" w14:textId="77777777" w:rsidR="00752577" w:rsidRDefault="00752577" w:rsidP="003A7227">
            <w:pPr>
              <w:spacing w:before="14" w:after="0" w:line="240" w:lineRule="auto"/>
              <w:jc w:val="center"/>
              <w:rPr>
                <w:rFonts w:ascii="Times New Roman" w:hAnsi="Times New Roman" w:cs="Times New Roman"/>
                <w:b/>
                <w:sz w:val="24"/>
                <w:szCs w:val="24"/>
                <w:lang w:val="ro-RO"/>
              </w:rPr>
            </w:pPr>
          </w:p>
          <w:p w14:paraId="54A90B4E" w14:textId="77777777" w:rsidR="00752577" w:rsidRDefault="00752577" w:rsidP="003A7227">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Actele normative aferent confecționării echipamentului,</w:t>
            </w:r>
          </w:p>
          <w:p w14:paraId="74239DDA" w14:textId="77777777" w:rsidR="00752577" w:rsidRDefault="00752577" w:rsidP="003A7227">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specificații tehnice privind compoziția fibroasă a țesăturii utilizate</w:t>
            </w:r>
          </w:p>
        </w:tc>
        <w:tc>
          <w:tcPr>
            <w:tcW w:w="1705" w:type="dxa"/>
            <w:vAlign w:val="center"/>
          </w:tcPr>
          <w:p w14:paraId="156BB154" w14:textId="77777777" w:rsidR="00752577" w:rsidRDefault="00752577" w:rsidP="005D6E7D">
            <w:pPr>
              <w:spacing w:before="14" w:after="0" w:line="240" w:lineRule="auto"/>
              <w:jc w:val="center"/>
              <w:rPr>
                <w:rFonts w:ascii="Times New Roman" w:hAnsi="Times New Roman" w:cs="Times New Roman"/>
                <w:b/>
                <w:sz w:val="24"/>
                <w:szCs w:val="24"/>
                <w:lang w:val="ro-RO"/>
              </w:rPr>
            </w:pPr>
          </w:p>
          <w:p w14:paraId="5F7EA42D" w14:textId="77777777" w:rsidR="00752577" w:rsidRDefault="00752577" w:rsidP="005D6E7D">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Termenul</w:t>
            </w:r>
          </w:p>
          <w:p w14:paraId="186D4930" w14:textId="77777777" w:rsidR="00752577" w:rsidRDefault="00752577" w:rsidP="005D6E7D">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de livrare a mărfii</w:t>
            </w:r>
          </w:p>
        </w:tc>
      </w:tr>
      <w:tr w:rsidR="00752577" w:rsidRPr="00855AF7" w14:paraId="1CEAAD44" w14:textId="77777777" w:rsidTr="003A7227">
        <w:tc>
          <w:tcPr>
            <w:tcW w:w="14742" w:type="dxa"/>
            <w:gridSpan w:val="7"/>
          </w:tcPr>
          <w:p w14:paraId="04110B49" w14:textId="69104551" w:rsidR="00752577" w:rsidRDefault="00752577" w:rsidP="005D6E7D">
            <w:pPr>
              <w:spacing w:before="14" w:after="0" w:line="240" w:lineRule="auto"/>
              <w:jc w:val="center"/>
              <w:rPr>
                <w:rFonts w:ascii="Times New Roman" w:hAnsi="Times New Roman" w:cs="Times New Roman"/>
                <w:b/>
                <w:sz w:val="28"/>
                <w:szCs w:val="28"/>
                <w:lang w:val="ro-RO"/>
              </w:rPr>
            </w:pPr>
            <w:r>
              <w:rPr>
                <w:rFonts w:ascii="Times New Roman" w:hAnsi="Times New Roman" w:cs="Times New Roman"/>
                <w:b/>
                <w:sz w:val="28"/>
                <w:szCs w:val="28"/>
                <w:lang w:val="ro-RO"/>
              </w:rPr>
              <w:t xml:space="preserve">Echipament </w:t>
            </w:r>
          </w:p>
        </w:tc>
      </w:tr>
      <w:tr w:rsidR="00752577" w14:paraId="610D8340" w14:textId="77777777" w:rsidTr="003A7227">
        <w:tc>
          <w:tcPr>
            <w:tcW w:w="14742" w:type="dxa"/>
            <w:gridSpan w:val="7"/>
          </w:tcPr>
          <w:p w14:paraId="7205BC16" w14:textId="77777777" w:rsidR="00752577" w:rsidRDefault="00752577" w:rsidP="005D6E7D">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 nr. 21</w:t>
            </w:r>
          </w:p>
        </w:tc>
      </w:tr>
      <w:tr w:rsidR="00FE2CBE" w:rsidRPr="003803CD" w14:paraId="784FF480" w14:textId="77777777" w:rsidTr="003A7227">
        <w:trPr>
          <w:trHeight w:val="277"/>
        </w:trPr>
        <w:tc>
          <w:tcPr>
            <w:tcW w:w="703" w:type="dxa"/>
          </w:tcPr>
          <w:p w14:paraId="5E711C05" w14:textId="77777777" w:rsidR="00FE2CBE" w:rsidRDefault="00FE2CBE" w:rsidP="00FE2CBE">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344CC9A1" w14:textId="23186DAD" w:rsidR="00FE2CBE" w:rsidRDefault="00FE2CBE" w:rsidP="00FE2CBE">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Beretă neagră</w:t>
            </w:r>
          </w:p>
        </w:tc>
        <w:tc>
          <w:tcPr>
            <w:tcW w:w="1241" w:type="dxa"/>
          </w:tcPr>
          <w:p w14:paraId="00DFE8DA" w14:textId="27A7B833" w:rsidR="00FE2CBE" w:rsidRDefault="0055487A" w:rsidP="00FE2CBE">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7</w:t>
            </w:r>
            <w:r w:rsidR="00FE2CBE">
              <w:rPr>
                <w:rFonts w:ascii="Times New Roman" w:hAnsi="Times New Roman" w:cs="Times New Roman"/>
                <w:sz w:val="24"/>
                <w:szCs w:val="24"/>
                <w:lang w:val="ro-RO"/>
              </w:rPr>
              <w:t>0 buc.</w:t>
            </w:r>
          </w:p>
        </w:tc>
        <w:tc>
          <w:tcPr>
            <w:tcW w:w="1134" w:type="dxa"/>
          </w:tcPr>
          <w:p w14:paraId="28F4B1FD" w14:textId="594DE667" w:rsidR="00FE2CBE" w:rsidRDefault="00FE2CBE" w:rsidP="00FE2CBE">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27</w:t>
            </w:r>
            <w:r w:rsidR="0055487A">
              <w:rPr>
                <w:rFonts w:ascii="Times New Roman" w:hAnsi="Times New Roman" w:cs="Times New Roman"/>
                <w:sz w:val="24"/>
                <w:szCs w:val="24"/>
                <w:lang w:val="ro-RO"/>
              </w:rPr>
              <w:t>0</w:t>
            </w:r>
            <w:r>
              <w:rPr>
                <w:rFonts w:ascii="Times New Roman" w:hAnsi="Times New Roman" w:cs="Times New Roman"/>
                <w:sz w:val="24"/>
                <w:szCs w:val="24"/>
                <w:lang w:val="ro-RO"/>
              </w:rPr>
              <w:t>,</w:t>
            </w:r>
            <w:r w:rsidR="0055487A">
              <w:rPr>
                <w:rFonts w:ascii="Times New Roman" w:hAnsi="Times New Roman" w:cs="Times New Roman"/>
                <w:sz w:val="24"/>
                <w:szCs w:val="24"/>
                <w:lang w:val="ro-RO"/>
              </w:rPr>
              <w:t>00</w:t>
            </w:r>
          </w:p>
        </w:tc>
        <w:tc>
          <w:tcPr>
            <w:tcW w:w="1597" w:type="dxa"/>
          </w:tcPr>
          <w:p w14:paraId="4E5CF2A1" w14:textId="7FDA6E1B" w:rsidR="00FE2CBE" w:rsidRDefault="0055487A" w:rsidP="0055487A">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18 900</w:t>
            </w:r>
            <w:r w:rsidR="00FE2CBE">
              <w:rPr>
                <w:rFonts w:ascii="Times New Roman" w:hAnsi="Times New Roman" w:cs="Times New Roman"/>
                <w:sz w:val="24"/>
                <w:szCs w:val="24"/>
                <w:lang w:val="ro-RO"/>
              </w:rPr>
              <w:t>,00</w:t>
            </w:r>
          </w:p>
        </w:tc>
        <w:tc>
          <w:tcPr>
            <w:tcW w:w="6372" w:type="dxa"/>
          </w:tcPr>
          <w:p w14:paraId="70A71CBA" w14:textId="77777777" w:rsidR="00FE2CBE" w:rsidRDefault="00FE2CBE" w:rsidP="00FE2CBE">
            <w:pPr>
              <w:pStyle w:val="Frspaiere"/>
              <w:jc w:val="both"/>
              <w:rPr>
                <w:rFonts w:ascii="Times New Roman" w:hAnsi="Times New Roman"/>
                <w:iCs/>
                <w:sz w:val="24"/>
                <w:szCs w:val="24"/>
                <w:lang w:val="ro-RO"/>
              </w:rPr>
            </w:pPr>
            <w:r>
              <w:rPr>
                <w:rFonts w:ascii="Times New Roman" w:hAnsi="Times New Roman"/>
                <w:bCs/>
                <w:iCs/>
                <w:sz w:val="24"/>
                <w:szCs w:val="24"/>
                <w:lang w:val="ro-RO"/>
              </w:rPr>
              <w:t>Bereta este confecționată din țesătură cu compoziția 100% lână  merino70s Australia, greutatea părții din lână a beretei: 60</w:t>
            </w:r>
            <w:r w:rsidRPr="00AF383B">
              <w:rPr>
                <w:rFonts w:ascii="Aptos" w:eastAsia="Times New Roman" w:hAnsi="Aptos"/>
                <w:sz w:val="24"/>
                <w:szCs w:val="24"/>
                <w:lang w:val="ro-RO"/>
              </w:rPr>
              <w:t>+/-</w:t>
            </w:r>
            <w:r w:rsidRPr="00AF383B">
              <w:rPr>
                <w:rFonts w:ascii="Times New Roman" w:eastAsia="Times New Roman" w:hAnsi="Times New Roman"/>
                <w:sz w:val="24"/>
                <w:szCs w:val="24"/>
                <w:lang w:val="ro-RO"/>
              </w:rPr>
              <w:t>10gr</w:t>
            </w:r>
            <w:r w:rsidRPr="00AF383B">
              <w:rPr>
                <w:rFonts w:ascii="Aptos" w:eastAsia="Times New Roman" w:hAnsi="Aptos"/>
                <w:sz w:val="24"/>
                <w:szCs w:val="24"/>
                <w:lang w:val="ro-RO"/>
              </w:rPr>
              <w:t xml:space="preserve">. </w:t>
            </w:r>
            <w:r w:rsidRPr="00AF383B">
              <w:rPr>
                <w:rFonts w:ascii="Times New Roman" w:eastAsia="Times New Roman" w:hAnsi="Times New Roman"/>
                <w:sz w:val="24"/>
                <w:szCs w:val="24"/>
                <w:lang w:val="ro-RO"/>
              </w:rPr>
              <w:t>(corespunzător dimensiunii beretei)</w:t>
            </w:r>
            <w:r>
              <w:rPr>
                <w:rFonts w:ascii="Times New Roman" w:hAnsi="Times New Roman"/>
                <w:bCs/>
                <w:iCs/>
                <w:sz w:val="24"/>
                <w:szCs w:val="24"/>
                <w:lang w:val="ro-RO"/>
              </w:rPr>
              <w:t>. Banda tiv-100% polister.</w:t>
            </w:r>
          </w:p>
          <w:p w14:paraId="5605F84A" w14:textId="77777777" w:rsidR="00FE2CBE" w:rsidRPr="00AF383B" w:rsidRDefault="00FE2CBE" w:rsidP="00FE2CBE">
            <w:pPr>
              <w:pStyle w:val="Frspaiere"/>
              <w:jc w:val="both"/>
              <w:rPr>
                <w:rFonts w:ascii="Times New Roman" w:hAnsi="Times New Roman"/>
                <w:sz w:val="24"/>
                <w:szCs w:val="24"/>
                <w:lang w:val="ro-RO"/>
              </w:rPr>
            </w:pPr>
            <w:r>
              <w:rPr>
                <w:rFonts w:ascii="Times New Roman" w:hAnsi="Times New Roman"/>
                <w:bCs/>
                <w:iCs/>
                <w:sz w:val="24"/>
                <w:szCs w:val="24"/>
                <w:lang w:val="ro-RO"/>
              </w:rPr>
              <w:t xml:space="preserve">În partea frontală, pe stânga, este prevăzută o întăritură rigidă, destinată pentru fixarea cocardei. În partea laterală dreaptă sânt două capse. Marginea beretei este prelucrată cu bordură în care este introdus un şiret. </w:t>
            </w:r>
            <w:r>
              <w:rPr>
                <w:rFonts w:ascii="Times New Roman" w:hAnsi="Times New Roman"/>
                <w:bCs/>
                <w:iCs/>
                <w:sz w:val="24"/>
                <w:szCs w:val="24"/>
                <w:lang w:val="es-MX"/>
              </w:rPr>
              <w:t xml:space="preserve">Bereta este căptuşită cu ţesătură </w:t>
            </w:r>
            <w:r>
              <w:rPr>
                <w:rFonts w:ascii="Times New Roman" w:hAnsi="Times New Roman"/>
                <w:bCs/>
                <w:iCs/>
                <w:sz w:val="24"/>
                <w:szCs w:val="24"/>
                <w:lang w:val="ro-RO"/>
              </w:rPr>
              <w:t xml:space="preserve">plasă </w:t>
            </w:r>
            <w:r>
              <w:rPr>
                <w:rFonts w:ascii="Times New Roman" w:hAnsi="Times New Roman"/>
                <w:bCs/>
                <w:iCs/>
                <w:sz w:val="24"/>
                <w:szCs w:val="24"/>
                <w:lang w:val="es-MX"/>
              </w:rPr>
              <w:t>din polister, 85gr/m</w:t>
            </w:r>
            <w:r>
              <w:rPr>
                <w:rFonts w:ascii="Times New Roman" w:hAnsi="Times New Roman"/>
                <w:bCs/>
                <w:iCs/>
                <w:sz w:val="24"/>
                <w:szCs w:val="24"/>
                <w:vertAlign w:val="superscript"/>
                <w:lang w:val="es-MX"/>
              </w:rPr>
              <w:t>2</w:t>
            </w:r>
            <w:r>
              <w:rPr>
                <w:rFonts w:ascii="Times New Roman" w:hAnsi="Times New Roman"/>
                <w:bCs/>
                <w:iCs/>
                <w:sz w:val="24"/>
                <w:szCs w:val="24"/>
                <w:lang w:val="es-MX"/>
              </w:rPr>
              <w:t xml:space="preserve">.  </w:t>
            </w:r>
          </w:p>
          <w:p w14:paraId="3E131E4D" w14:textId="77777777" w:rsidR="00FE2CBE" w:rsidRDefault="00FE2CBE" w:rsidP="00FE2CBE">
            <w:pPr>
              <w:pStyle w:val="Frspaiere"/>
              <w:jc w:val="both"/>
              <w:rPr>
                <w:rFonts w:ascii="Times New Roman" w:hAnsi="Times New Roman"/>
                <w:bCs/>
                <w:iCs/>
                <w:sz w:val="24"/>
                <w:szCs w:val="24"/>
                <w:lang w:val="es-MX"/>
              </w:rPr>
            </w:pPr>
            <w:r>
              <w:rPr>
                <w:rFonts w:ascii="Times New Roman" w:hAnsi="Times New Roman"/>
                <w:bCs/>
                <w:iCs/>
                <w:sz w:val="24"/>
                <w:szCs w:val="24"/>
                <w:lang w:val="es-MX"/>
              </w:rPr>
              <w:t xml:space="preserve">     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7E7E4DA1" w14:textId="77777777" w:rsidR="00FE2CBE" w:rsidRDefault="00FE2CBE" w:rsidP="00FE2CBE">
            <w:pPr>
              <w:pStyle w:val="Frspaiere"/>
              <w:jc w:val="both"/>
              <w:rPr>
                <w:rFonts w:ascii="Times New Roman" w:hAnsi="Times New Roman"/>
                <w:bCs/>
                <w:iCs/>
                <w:sz w:val="24"/>
                <w:szCs w:val="24"/>
                <w:lang w:val="es-MX"/>
              </w:rPr>
            </w:pPr>
            <w:r>
              <w:rPr>
                <w:rFonts w:ascii="Times New Roman" w:hAnsi="Times New Roman"/>
                <w:bCs/>
                <w:iCs/>
                <w:sz w:val="24"/>
                <w:szCs w:val="24"/>
                <w:lang w:val="es-MX"/>
              </w:rPr>
              <w:t>Aspectul exterior și nuanța de culoare (negru) conform modelului APROBAT.</w:t>
            </w:r>
          </w:p>
          <w:p w14:paraId="4E751BA3" w14:textId="77777777" w:rsidR="00FE2CBE" w:rsidRDefault="00FE2CBE" w:rsidP="00FE2CBE">
            <w:pPr>
              <w:pStyle w:val="Frspaiere"/>
              <w:jc w:val="both"/>
              <w:rPr>
                <w:rFonts w:ascii="Times New Roman" w:hAnsi="Times New Roman"/>
                <w:bCs/>
                <w:iCs/>
                <w:sz w:val="24"/>
                <w:szCs w:val="24"/>
                <w:lang w:val="es-MX"/>
              </w:rPr>
            </w:pPr>
            <w:r>
              <w:rPr>
                <w:rFonts w:ascii="Times New Roman" w:hAnsi="Times New Roman"/>
                <w:bCs/>
                <w:iCs/>
                <w:sz w:val="24"/>
                <w:szCs w:val="24"/>
                <w:lang w:val="es-MX"/>
              </w:rPr>
              <w:t xml:space="preserve">Obligatoriu oferta va fi însoţită de mostră. </w:t>
            </w:r>
          </w:p>
          <w:p w14:paraId="7DB229AE" w14:textId="77777777" w:rsidR="00FE2CBE" w:rsidRDefault="00FE2CBE" w:rsidP="00FE2CBE">
            <w:pPr>
              <w:pStyle w:val="Frspaiere"/>
              <w:jc w:val="both"/>
              <w:rPr>
                <w:rFonts w:ascii="Times New Roman" w:hAnsi="Times New Roman"/>
                <w:bCs/>
                <w:iCs/>
                <w:sz w:val="24"/>
                <w:szCs w:val="24"/>
                <w:lang w:val="es-MX"/>
              </w:rPr>
            </w:pPr>
            <w:r>
              <w:rPr>
                <w:rFonts w:ascii="Times New Roman" w:hAnsi="Times New Roman"/>
                <w:bCs/>
                <w:iCs/>
                <w:sz w:val="24"/>
                <w:szCs w:val="24"/>
                <w:lang w:val="es-MX"/>
              </w:rPr>
              <w:t xml:space="preserve">   </w:t>
            </w:r>
          </w:p>
          <w:p w14:paraId="11F501D0" w14:textId="0FBF7DF7" w:rsidR="00FE2CBE" w:rsidRDefault="003F2409" w:rsidP="00FE2CBE">
            <w:pPr>
              <w:pStyle w:val="Frspaiere"/>
              <w:jc w:val="both"/>
              <w:rPr>
                <w:rFonts w:ascii="Times New Roman" w:hAnsi="Times New Roman"/>
                <w:bCs/>
                <w:iCs/>
                <w:sz w:val="24"/>
                <w:szCs w:val="24"/>
                <w:lang w:val="es-MX"/>
              </w:rPr>
            </w:pPr>
            <w:r w:rsidRPr="001757A2">
              <w:rPr>
                <w:rFonts w:ascii="Times New Roman" w:hAnsi="Times New Roman"/>
                <w:noProof/>
                <w:sz w:val="28"/>
                <w:lang w:eastAsia="ru-RU"/>
              </w:rPr>
              <w:lastRenderedPageBreak/>
              <w:drawing>
                <wp:anchor distT="0" distB="0" distL="114300" distR="114300" simplePos="0" relativeHeight="251661312" behindDoc="0" locked="0" layoutInCell="1" allowOverlap="1" wp14:anchorId="0B81C3BF" wp14:editId="62B0917A">
                  <wp:simplePos x="0" y="0"/>
                  <wp:positionH relativeFrom="column">
                    <wp:posOffset>1942582</wp:posOffset>
                  </wp:positionH>
                  <wp:positionV relativeFrom="paragraph">
                    <wp:posOffset>250903</wp:posOffset>
                  </wp:positionV>
                  <wp:extent cx="2014616" cy="1631219"/>
                  <wp:effectExtent l="0" t="0" r="5080" b="7620"/>
                  <wp:wrapNone/>
                  <wp:docPr id="1668857551" name="Рисунок 1668857551" descr="berete-militare-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te-militare-4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16747" cy="1632945"/>
                          </a:xfrm>
                          <a:prstGeom prst="rect">
                            <a:avLst/>
                          </a:prstGeom>
                          <a:noFill/>
                          <a:ln>
                            <a:noFill/>
                          </a:ln>
                        </pic:spPr>
                      </pic:pic>
                    </a:graphicData>
                  </a:graphic>
                  <wp14:sizeRelH relativeFrom="page">
                    <wp14:pctWidth>0</wp14:pctWidth>
                  </wp14:sizeRelH>
                  <wp14:sizeRelV relativeFrom="page">
                    <wp14:pctHeight>0</wp14:pctHeight>
                  </wp14:sizeRelV>
                </wp:anchor>
              </w:drawing>
            </w:r>
            <w:r w:rsidR="00FE2CBE">
              <w:rPr>
                <w:noProof/>
                <w:lang w:eastAsia="ru-RU"/>
              </w:rPr>
              <w:drawing>
                <wp:inline distT="0" distB="0" distL="0" distR="0" wp14:anchorId="17729339" wp14:editId="1A51EB67">
                  <wp:extent cx="2131807" cy="2209800"/>
                  <wp:effectExtent l="0" t="0" r="190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2532" cy="2210552"/>
                          </a:xfrm>
                          <a:prstGeom prst="rect">
                            <a:avLst/>
                          </a:prstGeom>
                          <a:noFill/>
                          <a:ln>
                            <a:noFill/>
                          </a:ln>
                        </pic:spPr>
                      </pic:pic>
                    </a:graphicData>
                  </a:graphic>
                </wp:inline>
              </w:drawing>
            </w:r>
          </w:p>
        </w:tc>
        <w:tc>
          <w:tcPr>
            <w:tcW w:w="1705" w:type="dxa"/>
          </w:tcPr>
          <w:p w14:paraId="46F45CCE" w14:textId="0620D7E3" w:rsidR="00FE2CBE" w:rsidRDefault="00A311E6" w:rsidP="005D6E7D">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sz w:val="24"/>
                <w:szCs w:val="24"/>
                <w:lang w:val="ro-RO"/>
              </w:rPr>
              <w:lastRenderedPageBreak/>
              <w:t>2</w:t>
            </w:r>
            <w:r w:rsidR="005D6E7D">
              <w:rPr>
                <w:rFonts w:ascii="Times New Roman" w:hAnsi="Times New Roman" w:cs="Times New Roman"/>
                <w:b/>
                <w:sz w:val="24"/>
                <w:szCs w:val="24"/>
                <w:lang w:val="ro-RO"/>
              </w:rPr>
              <w:t>4</w:t>
            </w:r>
            <w:r>
              <w:rPr>
                <w:rFonts w:ascii="Times New Roman" w:hAnsi="Times New Roman" w:cs="Times New Roman"/>
                <w:b/>
                <w:sz w:val="24"/>
                <w:szCs w:val="24"/>
                <w:lang w:val="ro-RO"/>
              </w:rPr>
              <w:t xml:space="preserve"> august</w:t>
            </w:r>
            <w:r w:rsidR="00FE2CBE">
              <w:rPr>
                <w:rFonts w:ascii="Times New Roman" w:hAnsi="Times New Roman" w:cs="Times New Roman"/>
                <w:b/>
                <w:sz w:val="24"/>
                <w:szCs w:val="24"/>
                <w:lang w:val="ro-RO"/>
              </w:rPr>
              <w:t xml:space="preserve"> 2026.</w:t>
            </w:r>
          </w:p>
          <w:p w14:paraId="27992174" w14:textId="77777777" w:rsidR="00FE2CBE" w:rsidRDefault="00FE2CBE" w:rsidP="005D6E7D">
            <w:pPr>
              <w:spacing w:before="14" w:after="0" w:line="240" w:lineRule="auto"/>
              <w:jc w:val="center"/>
              <w:rPr>
                <w:rFonts w:ascii="Times New Roman" w:hAnsi="Times New Roman" w:cs="Times New Roman"/>
                <w:sz w:val="24"/>
                <w:szCs w:val="24"/>
                <w:lang w:val="ro-RO"/>
              </w:rPr>
            </w:pPr>
          </w:p>
          <w:p w14:paraId="35C8ED9A" w14:textId="77777777" w:rsidR="00FE2CBE" w:rsidRDefault="00FE2CBE" w:rsidP="005D6E7D">
            <w:pPr>
              <w:spacing w:before="14" w:after="0" w:line="240" w:lineRule="auto"/>
              <w:jc w:val="center"/>
              <w:rPr>
                <w:rFonts w:ascii="Times New Roman" w:hAnsi="Times New Roman" w:cs="Times New Roman"/>
                <w:sz w:val="24"/>
                <w:szCs w:val="24"/>
                <w:lang w:val="ro-RO"/>
              </w:rPr>
            </w:pPr>
          </w:p>
        </w:tc>
      </w:tr>
      <w:tr w:rsidR="00B46517" w:rsidRPr="003803CD" w14:paraId="6ACD5F07" w14:textId="77777777" w:rsidTr="003A7227">
        <w:trPr>
          <w:trHeight w:val="277"/>
        </w:trPr>
        <w:tc>
          <w:tcPr>
            <w:tcW w:w="703" w:type="dxa"/>
          </w:tcPr>
          <w:p w14:paraId="009D0B9A" w14:textId="27D733EC" w:rsidR="00B46517" w:rsidRDefault="00B46517" w:rsidP="00B46517">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990" w:type="dxa"/>
          </w:tcPr>
          <w:p w14:paraId="4A4DD9BB" w14:textId="6AB1A21B" w:rsidR="00B46517" w:rsidRDefault="00E83C2A" w:rsidP="00B46517">
            <w:pPr>
              <w:spacing w:after="0" w:line="240" w:lineRule="auto"/>
              <w:rPr>
                <w:rFonts w:ascii="Times New Roman" w:hAnsi="Times New Roman"/>
                <w:b/>
                <w:bCs/>
                <w:sz w:val="24"/>
                <w:szCs w:val="24"/>
                <w:shd w:val="clear" w:color="auto" w:fill="FFFFFF"/>
                <w:lang w:val="ro-RO"/>
              </w:rPr>
            </w:pPr>
            <w:r w:rsidRPr="00AF383B">
              <w:rPr>
                <w:rFonts w:ascii="Times New Roman" w:hAnsi="Times New Roman"/>
                <w:b/>
                <w:bCs/>
                <w:sz w:val="24"/>
                <w:szCs w:val="24"/>
                <w:shd w:val="clear" w:color="auto" w:fill="FFFFFF"/>
                <w:lang w:val="ro-RO"/>
              </w:rPr>
              <w:t>Scurta</w:t>
            </w:r>
            <w:r>
              <w:rPr>
                <w:rFonts w:ascii="Times New Roman" w:hAnsi="Times New Roman"/>
                <w:b/>
                <w:bCs/>
                <w:sz w:val="24"/>
                <w:szCs w:val="24"/>
                <w:shd w:val="clear" w:color="auto" w:fill="FFFFFF"/>
                <w:lang w:val="ro-RO"/>
              </w:rPr>
              <w:t xml:space="preserve"> </w:t>
            </w:r>
          </w:p>
          <w:p w14:paraId="41AB5F04"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62D1B785"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4C03F270"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029F9E1D"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420822DE"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091F189D"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5F3AEF6C"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5F81D5DA"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03328325"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321F1621"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4CADB8B6"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2D98E147"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7602D151"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5B37F402"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5EA836F0"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09E22D23"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6B70272D"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1FDD1DA9"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080E9454"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351A1B87"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7AE85EB9"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34C26A7B"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237FFA97"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173AB3A1"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1274E120"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31413672" w14:textId="77777777" w:rsidR="00D11728" w:rsidRDefault="00D11728" w:rsidP="00B46517">
            <w:pPr>
              <w:spacing w:after="0" w:line="240" w:lineRule="auto"/>
              <w:rPr>
                <w:rFonts w:ascii="Times New Roman" w:hAnsi="Times New Roman"/>
                <w:b/>
                <w:bCs/>
                <w:sz w:val="24"/>
                <w:szCs w:val="24"/>
                <w:shd w:val="clear" w:color="auto" w:fill="FFFFFF"/>
                <w:lang w:val="ro-RO"/>
              </w:rPr>
            </w:pPr>
          </w:p>
          <w:p w14:paraId="23D2BC3C" w14:textId="0BDEC1A2" w:rsidR="00D11728" w:rsidRDefault="00D11728" w:rsidP="00B46517">
            <w:pPr>
              <w:spacing w:after="0" w:line="240" w:lineRule="auto"/>
              <w:rPr>
                <w:rFonts w:ascii="Times New Roman" w:hAnsi="Times New Roman" w:cs="Times New Roman"/>
                <w:b/>
                <w:sz w:val="24"/>
                <w:szCs w:val="24"/>
                <w:lang w:val="ro-RO"/>
              </w:rPr>
            </w:pPr>
          </w:p>
        </w:tc>
        <w:tc>
          <w:tcPr>
            <w:tcW w:w="1241" w:type="dxa"/>
          </w:tcPr>
          <w:p w14:paraId="668C007E" w14:textId="75EFDCF1" w:rsidR="00D11728" w:rsidRDefault="00C3619D" w:rsidP="00B46517">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70 buc.</w:t>
            </w:r>
          </w:p>
        </w:tc>
        <w:tc>
          <w:tcPr>
            <w:tcW w:w="1134" w:type="dxa"/>
          </w:tcPr>
          <w:p w14:paraId="1E0DD1D9" w14:textId="77777777" w:rsidR="00B46517" w:rsidRDefault="00E83C2A" w:rsidP="00B46517">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800</w:t>
            </w:r>
            <w:r w:rsidR="00B46517">
              <w:rPr>
                <w:rFonts w:ascii="Times New Roman" w:hAnsi="Times New Roman" w:cs="Times New Roman"/>
                <w:sz w:val="24"/>
                <w:szCs w:val="24"/>
                <w:lang w:val="ro-RO"/>
              </w:rPr>
              <w:t>,00</w:t>
            </w:r>
          </w:p>
          <w:p w14:paraId="6EDBF843"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53D8E220"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22F7D515"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25DC6192"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6A35AE1B"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4FE45BC9"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140E1253"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41CE48A1"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2488EDC2"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462E0747"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3E47B7FD"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6660A425"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46062ACE"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5787759E"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6CDB32E5"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1774271E"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414E22D9"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0C4A362A"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7F300F95"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3EA314B6"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6DB1B9B9"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61C200C9"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5952DA68" w14:textId="77777777" w:rsidR="00D11728" w:rsidRDefault="00D11728" w:rsidP="00B46517">
            <w:pPr>
              <w:shd w:val="clear" w:color="auto" w:fill="FFFFFF"/>
              <w:spacing w:before="14" w:after="0" w:line="240" w:lineRule="auto"/>
              <w:rPr>
                <w:rFonts w:ascii="Times New Roman" w:hAnsi="Times New Roman" w:cs="Times New Roman"/>
                <w:sz w:val="24"/>
                <w:szCs w:val="24"/>
                <w:lang w:val="ro-RO"/>
              </w:rPr>
            </w:pPr>
          </w:p>
          <w:p w14:paraId="23FBDE0B" w14:textId="72484A60" w:rsidR="00D11728" w:rsidRDefault="00D11728" w:rsidP="00B46517">
            <w:pPr>
              <w:shd w:val="clear" w:color="auto" w:fill="FFFFFF"/>
              <w:spacing w:before="14" w:after="0" w:line="240" w:lineRule="auto"/>
              <w:rPr>
                <w:rFonts w:ascii="Times New Roman" w:hAnsi="Times New Roman" w:cs="Times New Roman"/>
                <w:sz w:val="24"/>
                <w:szCs w:val="24"/>
                <w:lang w:val="ro-RO"/>
              </w:rPr>
            </w:pPr>
          </w:p>
        </w:tc>
        <w:tc>
          <w:tcPr>
            <w:tcW w:w="1597" w:type="dxa"/>
          </w:tcPr>
          <w:p w14:paraId="1C0A23B2" w14:textId="77777777" w:rsidR="00B46517" w:rsidRDefault="00E83C2A" w:rsidP="00B46517">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56 000</w:t>
            </w:r>
            <w:r w:rsidR="00B46517">
              <w:rPr>
                <w:rFonts w:ascii="Times New Roman" w:hAnsi="Times New Roman" w:cs="Times New Roman"/>
                <w:sz w:val="24"/>
                <w:szCs w:val="24"/>
                <w:lang w:val="ro-RO"/>
              </w:rPr>
              <w:t>,00</w:t>
            </w:r>
          </w:p>
          <w:p w14:paraId="7029F231"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0BD240DB"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000E0066"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7D4FD7F7"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23F9CE06"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544FB752"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4497933F"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303D0473"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54E0FA80"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7A5C8AB0"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2A3EBB6E"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4FA19F91"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12EB4960"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038852D3"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24E1A712"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61BBDB8B"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49C7CD5C"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4C9377FA"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3A07FA0D"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1D0FBB6F" w14:textId="77777777" w:rsidR="00D11728" w:rsidRDefault="00D11728" w:rsidP="00B46517">
            <w:pPr>
              <w:shd w:val="clear" w:color="auto" w:fill="FFFFFF"/>
              <w:spacing w:before="14" w:after="0" w:line="240" w:lineRule="auto"/>
              <w:jc w:val="right"/>
              <w:rPr>
                <w:rFonts w:ascii="Times New Roman" w:hAnsi="Times New Roman" w:cs="Times New Roman"/>
                <w:sz w:val="24"/>
                <w:szCs w:val="24"/>
                <w:lang w:val="ro-RO"/>
              </w:rPr>
            </w:pPr>
          </w:p>
          <w:p w14:paraId="10821C53" w14:textId="1A1551C9" w:rsidR="00D11728" w:rsidRDefault="00D11728" w:rsidP="009009D8">
            <w:pPr>
              <w:shd w:val="clear" w:color="auto" w:fill="FFFFFF"/>
              <w:spacing w:before="14" w:after="0" w:line="240" w:lineRule="auto"/>
              <w:ind w:right="480"/>
              <w:rPr>
                <w:rFonts w:ascii="Times New Roman" w:hAnsi="Times New Roman" w:cs="Times New Roman"/>
                <w:sz w:val="24"/>
                <w:szCs w:val="24"/>
                <w:lang w:val="ro-RO"/>
              </w:rPr>
            </w:pPr>
          </w:p>
        </w:tc>
        <w:tc>
          <w:tcPr>
            <w:tcW w:w="6372" w:type="dxa"/>
          </w:tcPr>
          <w:p w14:paraId="5DA899B7" w14:textId="77777777" w:rsidR="00B46517" w:rsidRPr="00AF383B" w:rsidRDefault="00B46517" w:rsidP="00B46517">
            <w:pPr>
              <w:pStyle w:val="Frspaiere"/>
              <w:jc w:val="both"/>
              <w:rPr>
                <w:rFonts w:ascii="Times New Roman" w:hAnsi="Times New Roman"/>
                <w:sz w:val="24"/>
                <w:szCs w:val="24"/>
                <w:shd w:val="clear" w:color="auto" w:fill="FFFFFF"/>
                <w:lang w:val="es-MX"/>
              </w:rPr>
            </w:pPr>
            <w:r w:rsidRPr="00AF383B">
              <w:rPr>
                <w:rFonts w:ascii="Times New Roman" w:hAnsi="Times New Roman"/>
                <w:b/>
                <w:bCs/>
                <w:sz w:val="24"/>
                <w:szCs w:val="24"/>
                <w:shd w:val="clear" w:color="auto" w:fill="FFFFFF"/>
                <w:lang w:val="ro-RO"/>
              </w:rPr>
              <w:lastRenderedPageBreak/>
              <w:t>Scurta</w:t>
            </w:r>
            <w:r w:rsidRPr="00AF383B">
              <w:rPr>
                <w:rFonts w:ascii="Times New Roman" w:hAnsi="Times New Roman"/>
                <w:sz w:val="24"/>
                <w:szCs w:val="24"/>
                <w:shd w:val="clear" w:color="auto" w:fill="FFFFFF"/>
                <w:lang w:val="ro-RO"/>
              </w:rPr>
              <w:t xml:space="preserve"> de culoare neagră</w:t>
            </w:r>
            <w:r w:rsidRPr="00AF383B">
              <w:rPr>
                <w:rFonts w:ascii="Times New Roman" w:hAnsi="Times New Roman"/>
                <w:color w:val="202124"/>
                <w:sz w:val="24"/>
                <w:szCs w:val="24"/>
                <w:lang w:val="ro-RO"/>
              </w:rPr>
              <w:t xml:space="preserve"> construită din material Rip-stop Stretch</w:t>
            </w:r>
            <w:r w:rsidRPr="00AF383B">
              <w:rPr>
                <w:rFonts w:ascii="Times New Roman" w:hAnsi="Times New Roman"/>
                <w:sz w:val="24"/>
                <w:szCs w:val="24"/>
                <w:shd w:val="clear" w:color="auto" w:fill="FFFFFF"/>
                <w:lang w:val="ro-RO"/>
              </w:rPr>
              <w:t xml:space="preserve">. </w:t>
            </w:r>
            <w:r w:rsidRPr="00AF383B">
              <w:rPr>
                <w:rFonts w:ascii="Times New Roman" w:hAnsi="Times New Roman"/>
                <w:sz w:val="24"/>
                <w:szCs w:val="24"/>
                <w:lang w:val="ro-RO"/>
              </w:rPr>
              <w:t xml:space="preserve">Densitatea: </w:t>
            </w:r>
            <w:r w:rsidRPr="00AF383B">
              <w:rPr>
                <w:rFonts w:ascii="Times New Roman" w:eastAsia="SimSun" w:hAnsi="Times New Roman"/>
                <w:sz w:val="24"/>
                <w:szCs w:val="24"/>
                <w:lang w:val="ro-RO" w:eastAsia="zh-CN"/>
              </w:rPr>
              <w:t>230</w:t>
            </w:r>
            <w:r w:rsidRPr="00AF383B">
              <w:rPr>
                <w:rFonts w:ascii="Times New Roman" w:hAnsi="Times New Roman"/>
                <w:sz w:val="24"/>
                <w:szCs w:val="24"/>
                <w:lang w:val="ro-RO"/>
              </w:rPr>
              <w:t xml:space="preserve"> gr/m² (</w:t>
            </w:r>
            <w:r>
              <w:rPr>
                <w:rFonts w:ascii="Times New Roman" w:hAnsi="Times New Roman"/>
                <w:sz w:val="24"/>
                <w:szCs w:val="24"/>
                <w:lang w:val="ro-RO"/>
              </w:rPr>
              <w:t>±5</w:t>
            </w:r>
            <w:r w:rsidRPr="00AF383B">
              <w:rPr>
                <w:rFonts w:ascii="Times New Roman" w:hAnsi="Times New Roman"/>
                <w:sz w:val="24"/>
                <w:szCs w:val="24"/>
                <w:lang w:val="ro-RO"/>
              </w:rPr>
              <w:t>gr/m²</w:t>
            </w:r>
            <w:r>
              <w:rPr>
                <w:rFonts w:ascii="Times New Roman" w:hAnsi="Times New Roman"/>
                <w:sz w:val="24"/>
                <w:szCs w:val="24"/>
                <w:lang w:val="ro-RO"/>
              </w:rPr>
              <w:t>)</w:t>
            </w:r>
            <w:r w:rsidRPr="00AF383B">
              <w:rPr>
                <w:rFonts w:ascii="Times New Roman" w:hAnsi="Times New Roman"/>
                <w:sz w:val="24"/>
                <w:szCs w:val="24"/>
                <w:lang w:val="ro-RO"/>
              </w:rPr>
              <w:t>. Compoziţia fibrelor constituie: 35% (</w:t>
            </w:r>
            <w:r>
              <w:rPr>
                <w:rFonts w:ascii="Times New Roman" w:hAnsi="Times New Roman"/>
                <w:sz w:val="24"/>
                <w:szCs w:val="24"/>
                <w:lang w:val="ro-RO"/>
              </w:rPr>
              <w:t>±3%</w:t>
            </w:r>
            <w:r w:rsidRPr="00AF383B">
              <w:rPr>
                <w:rFonts w:ascii="Times New Roman" w:hAnsi="Times New Roman"/>
                <w:sz w:val="24"/>
                <w:szCs w:val="24"/>
                <w:lang w:val="ro-RO"/>
              </w:rPr>
              <w:t>) - bumbac, 62% (</w:t>
            </w:r>
            <w:r>
              <w:rPr>
                <w:rFonts w:ascii="Times New Roman" w:hAnsi="Times New Roman"/>
                <w:sz w:val="24"/>
                <w:szCs w:val="24"/>
                <w:lang w:val="ro-RO"/>
              </w:rPr>
              <w:t>±3%</w:t>
            </w:r>
            <w:r w:rsidRPr="00AF383B">
              <w:rPr>
                <w:rFonts w:ascii="Times New Roman" w:hAnsi="Times New Roman"/>
                <w:sz w:val="24"/>
                <w:szCs w:val="24"/>
                <w:lang w:val="ro-RO"/>
              </w:rPr>
              <w:t xml:space="preserve">) - polyester, 3% - spandex. </w:t>
            </w:r>
            <w:r w:rsidRPr="00AF383B">
              <w:rPr>
                <w:rFonts w:ascii="Times New Roman" w:hAnsi="Times New Roman"/>
                <w:sz w:val="24"/>
                <w:szCs w:val="24"/>
                <w:shd w:val="clear" w:color="auto" w:fill="FFFFFF"/>
                <w:lang w:val="ro-RO"/>
              </w:rPr>
              <w:t xml:space="preserve">Combină potrivirea tradițională cu soluții practice și moderne. </w:t>
            </w:r>
            <w:r>
              <w:rPr>
                <w:rFonts w:ascii="Times New Roman" w:hAnsi="Times New Roman"/>
                <w:sz w:val="24"/>
                <w:szCs w:val="24"/>
                <w:shd w:val="clear" w:color="auto" w:fill="FFFFFF"/>
                <w:lang w:val="es-MX"/>
              </w:rPr>
              <w:t xml:space="preserve">Guler drept, închidere cu nasturi, două buzunare cu clape cu benzi de arici pentru a proteja conținutul de murdărie și apă: acestea sunt principalele caracteristici ale vestonului. </w:t>
            </w:r>
            <w:r w:rsidRPr="00AF383B">
              <w:rPr>
                <w:rFonts w:ascii="Times New Roman" w:hAnsi="Times New Roman"/>
                <w:sz w:val="24"/>
                <w:szCs w:val="24"/>
                <w:shd w:val="clear" w:color="auto" w:fill="FFFFFF"/>
                <w:lang w:val="es-MX"/>
              </w:rPr>
              <w:t>Buzunarele de la piept sunt înclinate pentru un acces ușor. Nasturii sunt ascunși de o clapă. Coatele profilate întărite cu buzunare pentru a proteja plăcuțele cu profil redus din interior care protejează brațele utilizatorului.</w:t>
            </w:r>
          </w:p>
          <w:p w14:paraId="281DEA75" w14:textId="77777777" w:rsidR="00B46517" w:rsidRPr="00AF383B" w:rsidRDefault="00B46517" w:rsidP="00B46517">
            <w:pPr>
              <w:pStyle w:val="Frspaiere"/>
              <w:jc w:val="both"/>
              <w:rPr>
                <w:rFonts w:ascii="Times New Roman" w:hAnsi="Times New Roman"/>
                <w:sz w:val="24"/>
                <w:szCs w:val="24"/>
                <w:shd w:val="clear" w:color="auto" w:fill="FFFFFF"/>
                <w:lang w:val="es-MX"/>
              </w:rPr>
            </w:pPr>
            <w:r w:rsidRPr="00AF383B">
              <w:rPr>
                <w:rFonts w:ascii="Times New Roman" w:hAnsi="Times New Roman"/>
                <w:sz w:val="24"/>
                <w:szCs w:val="24"/>
                <w:shd w:val="clear" w:color="auto" w:fill="FFFFFF"/>
                <w:lang w:val="es-MX"/>
              </w:rPr>
              <w:t>Functii:Manșete cu cârlig și buclă reglabile; Buzunare înclinate la piept cu clape se închid cu benzi de arici; Buzunare verticale cu fermoar pe mâneci; Coate întărite cu spațiu pentru plăcuțe moi (tampoane de protecție cu profil scăzut).</w:t>
            </w:r>
          </w:p>
          <w:p w14:paraId="1EB85057" w14:textId="77777777" w:rsidR="00B46517" w:rsidRDefault="00B46517" w:rsidP="00B46517">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  În partea superioară a elementului spate la o </w:t>
            </w:r>
            <w:proofErr w:type="spellStart"/>
            <w:r>
              <w:rPr>
                <w:rFonts w:ascii="Times New Roman" w:eastAsia="SimSun" w:hAnsi="Times New Roman" w:cs="Times New Roman"/>
                <w:sz w:val="24"/>
                <w:szCs w:val="24"/>
                <w:lang w:val="ro-RO" w:eastAsia="zh-CN"/>
              </w:rPr>
              <w:t>distanţă</w:t>
            </w:r>
            <w:proofErr w:type="spellEnd"/>
            <w:r>
              <w:rPr>
                <w:rFonts w:ascii="Times New Roman" w:eastAsia="SimSun" w:hAnsi="Times New Roman" w:cs="Times New Roman"/>
                <w:sz w:val="24"/>
                <w:szCs w:val="24"/>
                <w:lang w:val="ro-RO" w:eastAsia="zh-CN"/>
              </w:rPr>
              <w:t xml:space="preserve"> de 180 mm de la răscroiala gâtului este aplicată pe banda cu arici </w:t>
            </w:r>
            <w:r>
              <w:rPr>
                <w:rFonts w:ascii="Times New Roman" w:eastAsia="SimSun" w:hAnsi="Times New Roman" w:cs="Times New Roman"/>
                <w:bCs/>
                <w:iCs/>
                <w:sz w:val="24"/>
                <w:szCs w:val="24"/>
                <w:lang w:val="es-MX" w:eastAsia="zh-CN"/>
              </w:rPr>
              <w:t xml:space="preserve">inscripția „POLIȚIA”, conform </w:t>
            </w:r>
            <w:r>
              <w:rPr>
                <w:rFonts w:ascii="Times New Roman" w:eastAsia="SimSun" w:hAnsi="Times New Roman" w:cs="Times New Roman"/>
                <w:sz w:val="24"/>
                <w:szCs w:val="24"/>
                <w:lang w:val="es-MX" w:eastAsia="zh-CN"/>
              </w:rPr>
              <w:t xml:space="preserve">Anexei nr.23 al Deciziei Comisiei de Heraldică </w:t>
            </w:r>
            <w:r>
              <w:rPr>
                <w:rFonts w:ascii="Times New Roman" w:eastAsia="Calibri" w:hAnsi="Times New Roman" w:cs="Times New Roman"/>
                <w:sz w:val="24"/>
                <w:szCs w:val="24"/>
                <w:lang w:val="es-MX"/>
              </w:rPr>
              <w:t>nr.199-VI.01 din 22 august 2023</w:t>
            </w:r>
            <w:r>
              <w:rPr>
                <w:rFonts w:ascii="Times New Roman" w:eastAsia="SimSun" w:hAnsi="Times New Roman" w:cs="Times New Roman"/>
                <w:sz w:val="24"/>
                <w:szCs w:val="24"/>
                <w:lang w:val="ro-RO" w:eastAsia="zh-CN"/>
              </w:rPr>
              <w:t xml:space="preserve">. </w:t>
            </w:r>
          </w:p>
          <w:p w14:paraId="1FEED82C" w14:textId="68549675" w:rsidR="00B46517" w:rsidRDefault="00B46517" w:rsidP="00B46517">
            <w:pPr>
              <w:spacing w:after="0" w:line="240" w:lineRule="auto"/>
              <w:ind w:right="-1"/>
              <w:jc w:val="both"/>
              <w:rPr>
                <w:rFonts w:ascii="Times New Roman" w:eastAsia="Calibri" w:hAnsi="Times New Roman" w:cs="Times New Roman"/>
                <w:sz w:val="24"/>
                <w:szCs w:val="24"/>
                <w:lang w:val="es-MX"/>
              </w:rPr>
            </w:pPr>
            <w:r>
              <w:rPr>
                <w:rFonts w:ascii="Times New Roman" w:eastAsia="SimSun" w:hAnsi="Times New Roman" w:cs="Times New Roman"/>
                <w:sz w:val="24"/>
                <w:szCs w:val="24"/>
                <w:lang w:val="ro-RO" w:eastAsia="zh-CN"/>
              </w:rPr>
              <w:t xml:space="preserve">Pe ambele mâneci pe buzunare sunt aplicate benzi de arici cu dimensiunile 130*70mm. </w:t>
            </w:r>
            <w:r>
              <w:rPr>
                <w:rFonts w:ascii="Times New Roman" w:eastAsia="Calibri" w:hAnsi="Times New Roman" w:cs="Times New Roman"/>
                <w:sz w:val="24"/>
                <w:szCs w:val="24"/>
                <w:lang w:val="es-MX"/>
              </w:rPr>
              <w:t xml:space="preserve">Ecusoanele pe ambele mâneci se </w:t>
            </w:r>
            <w:r>
              <w:rPr>
                <w:rFonts w:ascii="Times New Roman" w:eastAsia="Calibri" w:hAnsi="Times New Roman" w:cs="Times New Roman"/>
                <w:sz w:val="24"/>
                <w:szCs w:val="24"/>
                <w:lang w:val="es-MX"/>
              </w:rPr>
              <w:lastRenderedPageBreak/>
              <w:t>aplică conform anexei nr.15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28E7DD2A" w14:textId="77777777" w:rsidR="00B46517" w:rsidRDefault="00B46517" w:rsidP="00B46517">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nr.3 la Decizia Comisiei Naționale de Heraldică nr.466-IV din 19 iulie 2016.</w:t>
            </w:r>
          </w:p>
          <w:p w14:paraId="6A8544D6" w14:textId="69B5AD26" w:rsidR="001A32D2" w:rsidRPr="00681B70" w:rsidRDefault="001A32D2" w:rsidP="00681B70">
            <w:pPr>
              <w:spacing w:after="0" w:line="240" w:lineRule="auto"/>
              <w:ind w:right="-1"/>
              <w:jc w:val="both"/>
              <w:rPr>
                <w:rFonts w:ascii="Times New Roman" w:eastAsia="Calibri" w:hAnsi="Times New Roman" w:cs="Times New Roman"/>
                <w:sz w:val="24"/>
                <w:szCs w:val="24"/>
                <w:lang w:val="ro-RO"/>
              </w:rPr>
            </w:pPr>
            <w:proofErr w:type="spellStart"/>
            <w:r w:rsidRPr="001A32D2">
              <w:rPr>
                <w:rFonts w:ascii="Times New Roman" w:eastAsia="Times New Roman" w:hAnsi="Times New Roman"/>
                <w:sz w:val="24"/>
                <w:szCs w:val="24"/>
                <w:lang w:val="fr-FR"/>
              </w:rPr>
              <w:t>Obligatoriu</w:t>
            </w:r>
            <w:proofErr w:type="spellEnd"/>
            <w:r w:rsidRPr="001A32D2">
              <w:rPr>
                <w:rFonts w:ascii="Times New Roman" w:eastAsia="Times New Roman" w:hAnsi="Times New Roman"/>
                <w:sz w:val="24"/>
                <w:szCs w:val="24"/>
                <w:lang w:val="fr-FR"/>
              </w:rPr>
              <w:t xml:space="preserve"> </w:t>
            </w:r>
            <w:proofErr w:type="spellStart"/>
            <w:r w:rsidRPr="001A32D2">
              <w:rPr>
                <w:rFonts w:ascii="Times New Roman" w:eastAsia="Times New Roman" w:hAnsi="Times New Roman"/>
                <w:sz w:val="24"/>
                <w:szCs w:val="24"/>
                <w:lang w:val="fr-FR"/>
              </w:rPr>
              <w:t>oferta</w:t>
            </w:r>
            <w:proofErr w:type="spellEnd"/>
            <w:r w:rsidRPr="001A32D2">
              <w:rPr>
                <w:rFonts w:ascii="Times New Roman" w:eastAsia="Times New Roman" w:hAnsi="Times New Roman"/>
                <w:sz w:val="24"/>
                <w:szCs w:val="24"/>
                <w:lang w:val="fr-FR"/>
              </w:rPr>
              <w:t xml:space="preserve"> va fi </w:t>
            </w:r>
            <w:proofErr w:type="spellStart"/>
            <w:r w:rsidRPr="001A32D2">
              <w:rPr>
                <w:rFonts w:ascii="Times New Roman" w:eastAsia="Times New Roman" w:hAnsi="Times New Roman"/>
                <w:sz w:val="24"/>
                <w:szCs w:val="24"/>
                <w:lang w:val="fr-FR"/>
              </w:rPr>
              <w:t>însoţită</w:t>
            </w:r>
            <w:proofErr w:type="spellEnd"/>
            <w:r w:rsidRPr="001A32D2">
              <w:rPr>
                <w:rFonts w:ascii="Times New Roman" w:eastAsia="Times New Roman" w:hAnsi="Times New Roman"/>
                <w:sz w:val="24"/>
                <w:szCs w:val="24"/>
                <w:lang w:val="fr-FR"/>
              </w:rPr>
              <w:t xml:space="preserve"> de </w:t>
            </w:r>
            <w:proofErr w:type="spellStart"/>
            <w:r w:rsidRPr="001A32D2">
              <w:rPr>
                <w:rFonts w:ascii="Times New Roman" w:eastAsia="Times New Roman" w:hAnsi="Times New Roman"/>
                <w:sz w:val="24"/>
                <w:szCs w:val="24"/>
                <w:lang w:val="fr-FR"/>
              </w:rPr>
              <w:t>mostră</w:t>
            </w:r>
            <w:proofErr w:type="spellEnd"/>
            <w:r w:rsidRPr="001A32D2">
              <w:rPr>
                <w:rFonts w:ascii="Times New Roman" w:eastAsia="Times New Roman" w:hAnsi="Times New Roman"/>
                <w:sz w:val="24"/>
                <w:szCs w:val="24"/>
                <w:lang w:val="fr-FR"/>
              </w:rPr>
              <w:t>.</w:t>
            </w:r>
          </w:p>
        </w:tc>
        <w:tc>
          <w:tcPr>
            <w:tcW w:w="1705" w:type="dxa"/>
          </w:tcPr>
          <w:p w14:paraId="4D81811C" w14:textId="77777777" w:rsidR="005D6E7D" w:rsidRPr="005D6E7D" w:rsidRDefault="005D6E7D" w:rsidP="005D6E7D">
            <w:pPr>
              <w:spacing w:before="14" w:after="0" w:line="240" w:lineRule="auto"/>
              <w:jc w:val="center"/>
              <w:rPr>
                <w:rFonts w:ascii="Times New Roman" w:hAnsi="Times New Roman" w:cs="Times New Roman"/>
                <w:b/>
                <w:bCs/>
                <w:sz w:val="24"/>
                <w:szCs w:val="24"/>
                <w:lang w:val="ro-RO"/>
              </w:rPr>
            </w:pPr>
            <w:r w:rsidRPr="005D6E7D">
              <w:rPr>
                <w:rFonts w:ascii="Times New Roman" w:hAnsi="Times New Roman" w:cs="Times New Roman"/>
                <w:b/>
                <w:sz w:val="24"/>
                <w:szCs w:val="24"/>
                <w:lang w:val="ro-RO"/>
              </w:rPr>
              <w:lastRenderedPageBreak/>
              <w:t>24 august 2026.</w:t>
            </w:r>
          </w:p>
          <w:p w14:paraId="15AEB7C9" w14:textId="3B125F67" w:rsidR="0031428D" w:rsidRDefault="0031428D" w:rsidP="005D6E7D">
            <w:pPr>
              <w:spacing w:before="14" w:after="0" w:line="240" w:lineRule="auto"/>
              <w:jc w:val="center"/>
              <w:rPr>
                <w:rFonts w:ascii="Times New Roman" w:hAnsi="Times New Roman" w:cs="Times New Roman"/>
                <w:sz w:val="24"/>
                <w:szCs w:val="24"/>
                <w:lang w:val="ro-RO"/>
              </w:rPr>
            </w:pPr>
          </w:p>
        </w:tc>
      </w:tr>
      <w:tr w:rsidR="005018F3" w:rsidRPr="003803CD" w14:paraId="0A590EDE" w14:textId="77777777" w:rsidTr="003A7227">
        <w:trPr>
          <w:trHeight w:val="277"/>
        </w:trPr>
        <w:tc>
          <w:tcPr>
            <w:tcW w:w="703" w:type="dxa"/>
          </w:tcPr>
          <w:p w14:paraId="4A6CDB99" w14:textId="361070FD" w:rsidR="005018F3" w:rsidRDefault="005018F3" w:rsidP="00B46517">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990" w:type="dxa"/>
          </w:tcPr>
          <w:p w14:paraId="4D315945" w14:textId="7BB72449" w:rsidR="005018F3" w:rsidRPr="00AF383B" w:rsidRDefault="005018F3" w:rsidP="00B46517">
            <w:pPr>
              <w:spacing w:after="0" w:line="240" w:lineRule="auto"/>
              <w:rPr>
                <w:rFonts w:ascii="Times New Roman" w:hAnsi="Times New Roman"/>
                <w:b/>
                <w:bCs/>
                <w:sz w:val="24"/>
                <w:szCs w:val="24"/>
                <w:shd w:val="clear" w:color="auto" w:fill="FFFFFF"/>
                <w:lang w:val="ro-RO"/>
              </w:rPr>
            </w:pPr>
            <w:r w:rsidRPr="00AF383B">
              <w:rPr>
                <w:rFonts w:ascii="Times New Roman" w:hAnsi="Times New Roman"/>
                <w:b/>
                <w:color w:val="202124"/>
                <w:sz w:val="24"/>
                <w:szCs w:val="24"/>
                <w:lang w:val="es-MX"/>
              </w:rPr>
              <w:t>Pantalonii</w:t>
            </w:r>
          </w:p>
        </w:tc>
        <w:tc>
          <w:tcPr>
            <w:tcW w:w="1241" w:type="dxa"/>
          </w:tcPr>
          <w:p w14:paraId="793A79FD" w14:textId="2548A87B" w:rsidR="005018F3" w:rsidRDefault="005018F3" w:rsidP="00B46517">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70 buc.</w:t>
            </w:r>
          </w:p>
        </w:tc>
        <w:tc>
          <w:tcPr>
            <w:tcW w:w="1134" w:type="dxa"/>
          </w:tcPr>
          <w:p w14:paraId="5366DB84" w14:textId="5A5A34AB" w:rsidR="005018F3" w:rsidRDefault="005018F3" w:rsidP="00B46517">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1 080,00</w:t>
            </w:r>
          </w:p>
        </w:tc>
        <w:tc>
          <w:tcPr>
            <w:tcW w:w="1597" w:type="dxa"/>
          </w:tcPr>
          <w:p w14:paraId="2C00337E" w14:textId="3EEF3947" w:rsidR="005018F3" w:rsidRDefault="0009622D" w:rsidP="00B46517">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75 600,00</w:t>
            </w:r>
          </w:p>
        </w:tc>
        <w:tc>
          <w:tcPr>
            <w:tcW w:w="6372" w:type="dxa"/>
          </w:tcPr>
          <w:p w14:paraId="57C69FFC" w14:textId="77777777" w:rsidR="00681B70" w:rsidRPr="00AF383B" w:rsidRDefault="00681B70" w:rsidP="00681B70">
            <w:pPr>
              <w:pStyle w:val="Frspaiere"/>
              <w:jc w:val="both"/>
              <w:rPr>
                <w:rFonts w:ascii="Times New Roman" w:hAnsi="Times New Roman"/>
                <w:color w:val="202124"/>
                <w:sz w:val="24"/>
                <w:szCs w:val="24"/>
                <w:lang w:val="it-IT"/>
              </w:rPr>
            </w:pPr>
            <w:r w:rsidRPr="00AF383B">
              <w:rPr>
                <w:rFonts w:ascii="Times New Roman" w:hAnsi="Times New Roman"/>
                <w:b/>
                <w:color w:val="202124"/>
                <w:sz w:val="24"/>
                <w:szCs w:val="24"/>
                <w:lang w:val="es-MX"/>
              </w:rPr>
              <w:t xml:space="preserve">Pantalonii </w:t>
            </w:r>
            <w:r w:rsidRPr="00AF383B">
              <w:rPr>
                <w:rFonts w:ascii="Times New Roman" w:hAnsi="Times New Roman"/>
                <w:color w:val="202124"/>
                <w:sz w:val="24"/>
                <w:szCs w:val="24"/>
                <w:lang w:val="es-MX"/>
              </w:rPr>
              <w:t xml:space="preserve">sunt construiți din material Rip-stop Stretch, sunt proiectați să reziste la uzură. </w:t>
            </w:r>
            <w:r w:rsidRPr="00AF383B">
              <w:rPr>
                <w:rFonts w:ascii="Times New Roman" w:hAnsi="Times New Roman"/>
                <w:sz w:val="24"/>
                <w:szCs w:val="24"/>
                <w:lang w:val="es-MX"/>
              </w:rPr>
              <w:t xml:space="preserve">Densitatea: </w:t>
            </w:r>
            <w:r w:rsidRPr="00AF383B">
              <w:rPr>
                <w:rFonts w:ascii="Times New Roman" w:eastAsia="SimSun" w:hAnsi="Times New Roman"/>
                <w:sz w:val="24"/>
                <w:szCs w:val="24"/>
                <w:lang w:val="es-MX" w:eastAsia="zh-CN"/>
              </w:rPr>
              <w:t>230</w:t>
            </w:r>
            <w:r w:rsidRPr="00AF383B">
              <w:rPr>
                <w:rFonts w:ascii="Times New Roman" w:hAnsi="Times New Roman"/>
                <w:sz w:val="24"/>
                <w:szCs w:val="24"/>
                <w:lang w:val="es-MX"/>
              </w:rPr>
              <w:t xml:space="preserve"> gr/m² (</w:t>
            </w:r>
            <w:r>
              <w:rPr>
                <w:rFonts w:ascii="Times New Roman" w:hAnsi="Times New Roman"/>
                <w:sz w:val="24"/>
                <w:szCs w:val="24"/>
                <w:lang w:val="ro-RO"/>
              </w:rPr>
              <w:t>±5</w:t>
            </w:r>
            <w:r w:rsidRPr="00AF383B">
              <w:rPr>
                <w:rFonts w:ascii="Times New Roman" w:hAnsi="Times New Roman"/>
                <w:sz w:val="24"/>
                <w:szCs w:val="24"/>
                <w:lang w:val="es-MX"/>
              </w:rPr>
              <w:t>gr/m²</w:t>
            </w:r>
            <w:r>
              <w:rPr>
                <w:rFonts w:ascii="Times New Roman" w:hAnsi="Times New Roman"/>
                <w:sz w:val="24"/>
                <w:szCs w:val="24"/>
                <w:lang w:val="ro-RO"/>
              </w:rPr>
              <w:t>)</w:t>
            </w:r>
            <w:r w:rsidRPr="00AF383B">
              <w:rPr>
                <w:rFonts w:ascii="Times New Roman" w:hAnsi="Times New Roman"/>
                <w:sz w:val="24"/>
                <w:szCs w:val="24"/>
                <w:lang w:val="es-MX"/>
              </w:rPr>
              <w:t>. Compoziţia fibrelor constituie: 35% (</w:t>
            </w:r>
            <w:r>
              <w:rPr>
                <w:rFonts w:ascii="Times New Roman" w:hAnsi="Times New Roman"/>
                <w:sz w:val="24"/>
                <w:szCs w:val="24"/>
                <w:lang w:val="ro-RO"/>
              </w:rPr>
              <w:t>±3%</w:t>
            </w:r>
            <w:r w:rsidRPr="00AF383B">
              <w:rPr>
                <w:rFonts w:ascii="Times New Roman" w:hAnsi="Times New Roman"/>
                <w:sz w:val="24"/>
                <w:szCs w:val="24"/>
                <w:lang w:val="es-MX"/>
              </w:rPr>
              <w:t>) - bumbac, 62% (</w:t>
            </w:r>
            <w:r>
              <w:rPr>
                <w:rFonts w:ascii="Times New Roman" w:hAnsi="Times New Roman"/>
                <w:sz w:val="24"/>
                <w:szCs w:val="24"/>
                <w:lang w:val="ro-RO"/>
              </w:rPr>
              <w:t>±3%</w:t>
            </w:r>
            <w:r w:rsidRPr="00AF383B">
              <w:rPr>
                <w:rFonts w:ascii="Times New Roman" w:hAnsi="Times New Roman"/>
                <w:sz w:val="24"/>
                <w:szCs w:val="24"/>
                <w:lang w:val="es-MX"/>
              </w:rPr>
              <w:t xml:space="preserve">) - polyester, 3% - spandex. </w:t>
            </w:r>
            <w:r w:rsidRPr="00AF383B">
              <w:rPr>
                <w:rFonts w:ascii="Times New Roman" w:hAnsi="Times New Roman"/>
                <w:color w:val="202124"/>
                <w:sz w:val="24"/>
                <w:szCs w:val="24"/>
                <w:lang w:val="it-IT"/>
              </w:rPr>
              <w:t xml:space="preserve">Fibrele spandex fac materialul elastic, ceea ce conferă pantalonilor o potrivire confortabilă pentru orice siluetă. </w:t>
            </w:r>
          </w:p>
          <w:p w14:paraId="79F47D4E" w14:textId="77777777" w:rsidR="00681B70" w:rsidRDefault="00681B70" w:rsidP="00681B70">
            <w:pPr>
              <w:pStyle w:val="Frspaiere"/>
              <w:jc w:val="both"/>
              <w:rPr>
                <w:rFonts w:ascii="Times New Roman" w:hAnsi="Times New Roman"/>
                <w:color w:val="202124"/>
                <w:sz w:val="24"/>
                <w:szCs w:val="24"/>
                <w:lang w:val="es-MX"/>
              </w:rPr>
            </w:pPr>
            <w:r>
              <w:rPr>
                <w:rFonts w:ascii="Times New Roman" w:hAnsi="Times New Roman"/>
                <w:color w:val="202124"/>
                <w:sz w:val="24"/>
                <w:szCs w:val="24"/>
                <w:lang w:val="es-MX"/>
              </w:rPr>
              <w:t>Sistemul de închidere este realizat prin fermoar și pe se închide pe bandă de arici cu dimensiunile 75*40mm, fiind amplasat în partea din faţă.</w:t>
            </w:r>
          </w:p>
          <w:p w14:paraId="337815B8" w14:textId="77777777" w:rsidR="00681B70" w:rsidRPr="00AF383B" w:rsidRDefault="00681B70" w:rsidP="00681B70">
            <w:pPr>
              <w:pStyle w:val="Frspaiere"/>
              <w:jc w:val="both"/>
              <w:rPr>
                <w:rFonts w:ascii="Times New Roman" w:hAnsi="Times New Roman"/>
                <w:color w:val="202124"/>
                <w:sz w:val="24"/>
                <w:szCs w:val="24"/>
                <w:lang w:val="es-MX"/>
              </w:rPr>
            </w:pPr>
            <w:r w:rsidRPr="00AF383B">
              <w:rPr>
                <w:rFonts w:ascii="Times New Roman" w:hAnsi="Times New Roman"/>
                <w:color w:val="202124"/>
                <w:sz w:val="24"/>
                <w:szCs w:val="24"/>
                <w:lang w:val="es-MX"/>
              </w:rPr>
              <w:t>La nivelul conturului superior sunt fixate şapte găici cu lungimea de 60 mm şi lăţimea de 25 mm.</w:t>
            </w:r>
          </w:p>
          <w:p w14:paraId="20E5FB67" w14:textId="77777777" w:rsidR="00681B70" w:rsidRPr="00AF383B" w:rsidRDefault="00681B70" w:rsidP="00681B70">
            <w:pPr>
              <w:pStyle w:val="Frspaiere"/>
              <w:jc w:val="both"/>
              <w:rPr>
                <w:rFonts w:ascii="Times New Roman" w:hAnsi="Times New Roman"/>
                <w:color w:val="202124"/>
                <w:sz w:val="24"/>
                <w:szCs w:val="24"/>
                <w:lang w:val="it-IT"/>
              </w:rPr>
            </w:pPr>
            <w:r w:rsidRPr="00AF383B">
              <w:rPr>
                <w:rFonts w:ascii="Times New Roman" w:hAnsi="Times New Roman"/>
                <w:color w:val="202124"/>
                <w:sz w:val="24"/>
                <w:szCs w:val="24"/>
                <w:lang w:val="it-IT"/>
              </w:rPr>
              <w:t>În fața centurii sunt cusute două inele D pentru agățarea diverselor echipamente în caz de necesitate.</w:t>
            </w:r>
          </w:p>
          <w:p w14:paraId="31EA63CE" w14:textId="77777777" w:rsidR="00681B70" w:rsidRPr="00AF383B" w:rsidRDefault="00681B70" w:rsidP="00681B70">
            <w:pPr>
              <w:pStyle w:val="Frspaiere"/>
              <w:jc w:val="both"/>
              <w:rPr>
                <w:rFonts w:ascii="Times New Roman" w:hAnsi="Times New Roman"/>
                <w:color w:val="202124"/>
                <w:sz w:val="24"/>
                <w:szCs w:val="24"/>
                <w:lang w:val="it-IT"/>
              </w:rPr>
            </w:pPr>
            <w:r w:rsidRPr="00AF383B">
              <w:rPr>
                <w:rFonts w:ascii="Times New Roman" w:hAnsi="Times New Roman"/>
                <w:color w:val="202124"/>
                <w:sz w:val="24"/>
                <w:szCs w:val="24"/>
                <w:lang w:val="it-IT"/>
              </w:rPr>
              <w:t>Pantalonii sunt dotați cu un număr mare de buzunare, atât utile, cât și speciale: în total opt. Buzunarele laterale standard ale pantalonilor sunt echipate cu o întărire în partea de jos - pentru atașarea unui cuțit sau a unei cleme de lanternă la marginea buzunarelui. Buzunarele din spate se închid cu fermoar.</w:t>
            </w:r>
          </w:p>
          <w:p w14:paraId="34071079" w14:textId="7677EB97" w:rsidR="00681B70" w:rsidRPr="00AF383B" w:rsidRDefault="00681B70" w:rsidP="00681B70">
            <w:pPr>
              <w:pStyle w:val="Frspaiere"/>
              <w:jc w:val="both"/>
              <w:rPr>
                <w:rFonts w:ascii="Times New Roman" w:hAnsi="Times New Roman"/>
                <w:color w:val="202124"/>
                <w:sz w:val="24"/>
                <w:szCs w:val="24"/>
                <w:lang w:val="it-IT"/>
              </w:rPr>
            </w:pPr>
            <w:r w:rsidRPr="00AF383B">
              <w:rPr>
                <w:rFonts w:ascii="Times New Roman" w:hAnsi="Times New Roman"/>
                <w:color w:val="202124"/>
                <w:sz w:val="24"/>
                <w:szCs w:val="24"/>
                <w:lang w:val="it-IT"/>
              </w:rPr>
              <w:t>Buzunarul de încărcare în sine este încăpător, are două pliuri, datorită cărora dimensiunea sa poate fi mărită pentru a transporta articole voluminoase. Buzunarul de marfă se închide cu o clapă cu benzi de arici asimetrică, care este echipată cu un orificiu de eliberare rapidă. În plus, buzunarul de marfă este echipat cu o a doua intrare cu fermoar, care permite accesarea conținutului din poziție așezată.</w:t>
            </w:r>
          </w:p>
          <w:p w14:paraId="0E0FB013" w14:textId="77777777" w:rsidR="00681B70" w:rsidRPr="00AF383B" w:rsidRDefault="00681B70" w:rsidP="00681B70">
            <w:pPr>
              <w:pStyle w:val="Frspaiere"/>
              <w:jc w:val="both"/>
              <w:rPr>
                <w:rFonts w:ascii="Times New Roman" w:hAnsi="Times New Roman"/>
                <w:color w:val="202124"/>
                <w:sz w:val="24"/>
                <w:szCs w:val="24"/>
                <w:lang w:val="it-IT"/>
              </w:rPr>
            </w:pPr>
            <w:r w:rsidRPr="00AF383B">
              <w:rPr>
                <w:rFonts w:ascii="Times New Roman" w:hAnsi="Times New Roman"/>
                <w:color w:val="202124"/>
                <w:sz w:val="24"/>
                <w:szCs w:val="24"/>
                <w:lang w:val="it-IT"/>
              </w:rPr>
              <w:lastRenderedPageBreak/>
              <w:t>Compartimentele exterioare pentru genunchiere permit integrarea rapidă genunchiere căptușite în pantaloni, iar două supape de reglare - deasupra și sub genunchi - reglează potrivirea genunchierului, astfel încât să fie posibilă utilizarea cât mai confortabilă.</w:t>
            </w:r>
          </w:p>
          <w:p w14:paraId="0AE292A3" w14:textId="77777777" w:rsidR="00681B70" w:rsidRPr="00AF383B" w:rsidRDefault="00681B70" w:rsidP="00681B70">
            <w:pPr>
              <w:pStyle w:val="Frspaiere"/>
              <w:jc w:val="both"/>
              <w:rPr>
                <w:rFonts w:ascii="Times New Roman" w:hAnsi="Times New Roman"/>
                <w:color w:val="202124"/>
                <w:sz w:val="24"/>
                <w:szCs w:val="24"/>
                <w:lang w:val="it-IT"/>
              </w:rPr>
            </w:pPr>
            <w:r w:rsidRPr="00AF383B">
              <w:rPr>
                <w:rFonts w:ascii="Times New Roman" w:hAnsi="Times New Roman"/>
                <w:color w:val="202124"/>
                <w:sz w:val="24"/>
                <w:szCs w:val="24"/>
                <w:lang w:val="it-IT"/>
              </w:rPr>
              <w:t>Un cordon elastic dublat este întins de-a lungul fundului pantalonilor.</w:t>
            </w:r>
          </w:p>
          <w:p w14:paraId="31202080" w14:textId="1871052C" w:rsidR="00681B70" w:rsidRPr="00AF383B" w:rsidRDefault="00681B70" w:rsidP="00493E0A">
            <w:pPr>
              <w:pStyle w:val="Frspaiere"/>
              <w:jc w:val="both"/>
              <w:rPr>
                <w:rFonts w:ascii="Times New Roman" w:hAnsi="Times New Roman"/>
                <w:color w:val="202124"/>
                <w:sz w:val="24"/>
                <w:szCs w:val="24"/>
                <w:lang w:val="it-IT"/>
              </w:rPr>
            </w:pPr>
            <w:r w:rsidRPr="00AF383B">
              <w:rPr>
                <w:rFonts w:ascii="Times New Roman" w:hAnsi="Times New Roman"/>
                <w:color w:val="202124"/>
                <w:sz w:val="24"/>
                <w:szCs w:val="24"/>
                <w:lang w:val="it-IT"/>
              </w:rPr>
              <w:t>Buzunarele: 2 buzunare laterale pentru pantaloni (întărite în partea de jos pentru atașarea unui cuțit); 2 buzunare la spate cu fermoar; 2 buzunare cargo pe coapse</w:t>
            </w:r>
            <w:r w:rsidR="00493E0A">
              <w:rPr>
                <w:rFonts w:ascii="Times New Roman" w:hAnsi="Times New Roman"/>
                <w:color w:val="202124"/>
                <w:sz w:val="24"/>
                <w:szCs w:val="24"/>
                <w:lang w:val="it-IT"/>
              </w:rPr>
              <w:t>.</w:t>
            </w:r>
          </w:p>
          <w:p w14:paraId="388BAB90" w14:textId="77777777" w:rsidR="00681B70" w:rsidRPr="00AF383B" w:rsidRDefault="00681B70" w:rsidP="00681B70">
            <w:pPr>
              <w:pStyle w:val="Frspaiere"/>
              <w:jc w:val="both"/>
              <w:rPr>
                <w:rFonts w:ascii="Times New Roman" w:hAnsi="Times New Roman"/>
                <w:color w:val="202124"/>
                <w:sz w:val="24"/>
                <w:szCs w:val="24"/>
                <w:lang w:val="it-IT"/>
              </w:rPr>
            </w:pPr>
            <w:r w:rsidRPr="00AF383B">
              <w:rPr>
                <w:rFonts w:ascii="Times New Roman" w:hAnsi="Times New Roman"/>
                <w:color w:val="202124"/>
                <w:sz w:val="24"/>
                <w:szCs w:val="24"/>
                <w:lang w:val="it-IT"/>
              </w:rPr>
              <w:t>Particularități: Talie elastică pentru o potrivire confortabilă;</w:t>
            </w:r>
          </w:p>
          <w:p w14:paraId="61417DB7" w14:textId="77777777" w:rsidR="00681B70" w:rsidRPr="00AF383B" w:rsidRDefault="00681B70" w:rsidP="00681B70">
            <w:pPr>
              <w:pStyle w:val="Frspaiere"/>
              <w:jc w:val="both"/>
              <w:rPr>
                <w:rFonts w:ascii="Times New Roman" w:hAnsi="Times New Roman"/>
                <w:color w:val="202124"/>
                <w:sz w:val="24"/>
                <w:szCs w:val="24"/>
                <w:lang w:val="it-IT"/>
              </w:rPr>
            </w:pPr>
            <w:r w:rsidRPr="00AF383B">
              <w:rPr>
                <w:rFonts w:ascii="Times New Roman" w:hAnsi="Times New Roman"/>
                <w:color w:val="202124"/>
                <w:sz w:val="24"/>
                <w:szCs w:val="24"/>
                <w:lang w:val="it-IT"/>
              </w:rPr>
              <w:t>Compatibilitate cu centura: până la 5,5-6,0 cm.</w:t>
            </w:r>
          </w:p>
          <w:p w14:paraId="2880BD7C" w14:textId="77777777" w:rsidR="00681B70" w:rsidRDefault="00681B70" w:rsidP="00681B70">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FA48E9C" w14:textId="77777777" w:rsidR="00681B70" w:rsidRDefault="00681B70" w:rsidP="00681B70">
            <w:pPr>
              <w:spacing w:after="0" w:line="240" w:lineRule="auto"/>
              <w:jc w:val="both"/>
              <w:rPr>
                <w:rFonts w:ascii="Times New Roman" w:hAnsi="Times New Roman" w:cs="Times New Roman"/>
                <w:sz w:val="24"/>
                <w:szCs w:val="24"/>
                <w:lang w:val="fr-FR"/>
              </w:rPr>
            </w:pPr>
            <w:proofErr w:type="spellStart"/>
            <w:r>
              <w:rPr>
                <w:rFonts w:ascii="Times New Roman" w:hAnsi="Times New Roman" w:cs="Times New Roman"/>
                <w:sz w:val="24"/>
                <w:szCs w:val="24"/>
                <w:lang w:val="fr-FR"/>
              </w:rPr>
              <w:t>Aspectul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exterior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conform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modelului</w:t>
            </w:r>
            <w:proofErr w:type="spellEnd"/>
            <w:r>
              <w:rPr>
                <w:rFonts w:ascii="Times New Roman" w:hAnsi="Times New Roman" w:cs="Times New Roman"/>
                <w:sz w:val="24"/>
                <w:szCs w:val="24"/>
                <w:lang w:val="fr-FR"/>
              </w:rPr>
              <w:t xml:space="preserve"> APROBAT.</w:t>
            </w:r>
          </w:p>
          <w:p w14:paraId="1EC428C4" w14:textId="16FFF06F" w:rsidR="005018F3" w:rsidRPr="00AF383B" w:rsidRDefault="00681B70" w:rsidP="00681B70">
            <w:pPr>
              <w:pStyle w:val="Frspaiere"/>
              <w:jc w:val="both"/>
              <w:rPr>
                <w:rFonts w:ascii="Times New Roman" w:hAnsi="Times New Roman"/>
                <w:b/>
                <w:bCs/>
                <w:sz w:val="24"/>
                <w:szCs w:val="24"/>
                <w:shd w:val="clear" w:color="auto" w:fill="FFFFFF"/>
                <w:lang w:val="ro-RO"/>
              </w:rPr>
            </w:pPr>
            <w:proofErr w:type="spellStart"/>
            <w:r w:rsidRPr="001A32D2">
              <w:rPr>
                <w:rFonts w:ascii="Times New Roman" w:eastAsia="Times New Roman" w:hAnsi="Times New Roman"/>
                <w:sz w:val="24"/>
                <w:szCs w:val="24"/>
                <w:lang w:val="fr-FR"/>
              </w:rPr>
              <w:t>Obligatoriu</w:t>
            </w:r>
            <w:proofErr w:type="spellEnd"/>
            <w:r w:rsidRPr="001A32D2">
              <w:rPr>
                <w:rFonts w:ascii="Times New Roman" w:eastAsia="Times New Roman" w:hAnsi="Times New Roman"/>
                <w:sz w:val="24"/>
                <w:szCs w:val="24"/>
                <w:lang w:val="fr-FR"/>
              </w:rPr>
              <w:t xml:space="preserve"> </w:t>
            </w:r>
            <w:proofErr w:type="spellStart"/>
            <w:r w:rsidRPr="001A32D2">
              <w:rPr>
                <w:rFonts w:ascii="Times New Roman" w:eastAsia="Times New Roman" w:hAnsi="Times New Roman"/>
                <w:sz w:val="24"/>
                <w:szCs w:val="24"/>
                <w:lang w:val="fr-FR"/>
              </w:rPr>
              <w:t>oferta</w:t>
            </w:r>
            <w:proofErr w:type="spellEnd"/>
            <w:r w:rsidRPr="001A32D2">
              <w:rPr>
                <w:rFonts w:ascii="Times New Roman" w:eastAsia="Times New Roman" w:hAnsi="Times New Roman"/>
                <w:sz w:val="24"/>
                <w:szCs w:val="24"/>
                <w:lang w:val="fr-FR"/>
              </w:rPr>
              <w:t xml:space="preserve"> va fi </w:t>
            </w:r>
            <w:proofErr w:type="spellStart"/>
            <w:r w:rsidRPr="001A32D2">
              <w:rPr>
                <w:rFonts w:ascii="Times New Roman" w:eastAsia="Times New Roman" w:hAnsi="Times New Roman"/>
                <w:sz w:val="24"/>
                <w:szCs w:val="24"/>
                <w:lang w:val="fr-FR"/>
              </w:rPr>
              <w:t>însoţită</w:t>
            </w:r>
            <w:proofErr w:type="spellEnd"/>
            <w:r w:rsidRPr="001A32D2">
              <w:rPr>
                <w:rFonts w:ascii="Times New Roman" w:eastAsia="Times New Roman" w:hAnsi="Times New Roman"/>
                <w:sz w:val="24"/>
                <w:szCs w:val="24"/>
                <w:lang w:val="fr-FR"/>
              </w:rPr>
              <w:t xml:space="preserve"> de </w:t>
            </w:r>
            <w:proofErr w:type="spellStart"/>
            <w:r w:rsidRPr="001A32D2">
              <w:rPr>
                <w:rFonts w:ascii="Times New Roman" w:eastAsia="Times New Roman" w:hAnsi="Times New Roman"/>
                <w:sz w:val="24"/>
                <w:szCs w:val="24"/>
                <w:lang w:val="fr-FR"/>
              </w:rPr>
              <w:t>mostră</w:t>
            </w:r>
            <w:proofErr w:type="spellEnd"/>
            <w:r w:rsidRPr="001A32D2">
              <w:rPr>
                <w:rFonts w:ascii="Times New Roman" w:eastAsia="Times New Roman" w:hAnsi="Times New Roman"/>
                <w:sz w:val="24"/>
                <w:szCs w:val="24"/>
                <w:lang w:val="fr-FR"/>
              </w:rPr>
              <w:t>.</w:t>
            </w:r>
          </w:p>
        </w:tc>
        <w:tc>
          <w:tcPr>
            <w:tcW w:w="1705" w:type="dxa"/>
          </w:tcPr>
          <w:p w14:paraId="75C4D2BD" w14:textId="77777777" w:rsidR="005D6E7D" w:rsidRPr="005D6E7D" w:rsidRDefault="005D6E7D" w:rsidP="005D6E7D">
            <w:pPr>
              <w:spacing w:before="14" w:after="0" w:line="240" w:lineRule="auto"/>
              <w:jc w:val="center"/>
              <w:rPr>
                <w:rFonts w:ascii="Times New Roman" w:hAnsi="Times New Roman" w:cs="Times New Roman"/>
                <w:b/>
                <w:bCs/>
                <w:sz w:val="24"/>
                <w:szCs w:val="24"/>
                <w:lang w:val="ro-RO"/>
              </w:rPr>
            </w:pPr>
            <w:r w:rsidRPr="005D6E7D">
              <w:rPr>
                <w:rFonts w:ascii="Times New Roman" w:hAnsi="Times New Roman" w:cs="Times New Roman"/>
                <w:b/>
                <w:bCs/>
                <w:sz w:val="24"/>
                <w:szCs w:val="24"/>
                <w:lang w:val="ro-RO"/>
              </w:rPr>
              <w:lastRenderedPageBreak/>
              <w:t>24 august 2026.</w:t>
            </w:r>
          </w:p>
          <w:p w14:paraId="665C9F53" w14:textId="77777777" w:rsidR="005018F3" w:rsidRDefault="005018F3" w:rsidP="005D6E7D">
            <w:pPr>
              <w:spacing w:before="14" w:after="0" w:line="240" w:lineRule="auto"/>
              <w:jc w:val="center"/>
              <w:rPr>
                <w:rFonts w:ascii="Times New Roman" w:hAnsi="Times New Roman" w:cs="Times New Roman"/>
                <w:b/>
                <w:sz w:val="24"/>
                <w:szCs w:val="24"/>
                <w:lang w:val="ro-RO"/>
              </w:rPr>
            </w:pPr>
          </w:p>
        </w:tc>
      </w:tr>
      <w:tr w:rsidR="008A49AC" w:rsidRPr="003803CD" w14:paraId="46EA5EA6" w14:textId="77777777" w:rsidTr="003A7227">
        <w:trPr>
          <w:trHeight w:val="277"/>
        </w:trPr>
        <w:tc>
          <w:tcPr>
            <w:tcW w:w="703" w:type="dxa"/>
          </w:tcPr>
          <w:p w14:paraId="3E7CC227" w14:textId="28A91B01" w:rsidR="008A49AC" w:rsidRDefault="005018F3" w:rsidP="008A49AC">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4</w:t>
            </w:r>
            <w:r w:rsidR="008A49AC">
              <w:rPr>
                <w:rFonts w:ascii="Times New Roman" w:hAnsi="Times New Roman" w:cs="Times New Roman"/>
                <w:sz w:val="24"/>
                <w:szCs w:val="24"/>
                <w:lang w:val="ro-RO"/>
              </w:rPr>
              <w:t>.</w:t>
            </w:r>
          </w:p>
        </w:tc>
        <w:tc>
          <w:tcPr>
            <w:tcW w:w="1990" w:type="dxa"/>
          </w:tcPr>
          <w:p w14:paraId="53311647" w14:textId="0800FD8C" w:rsidR="008A49AC" w:rsidRDefault="008A49AC" w:rsidP="008A49AC">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Tricou </w:t>
            </w:r>
          </w:p>
        </w:tc>
        <w:tc>
          <w:tcPr>
            <w:tcW w:w="1241" w:type="dxa"/>
          </w:tcPr>
          <w:p w14:paraId="1D307FE8" w14:textId="35C1BC18" w:rsidR="008A49AC" w:rsidRDefault="00133E35" w:rsidP="008A49AC">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7</w:t>
            </w:r>
            <w:r w:rsidR="008A49AC">
              <w:rPr>
                <w:rFonts w:ascii="Times New Roman" w:hAnsi="Times New Roman" w:cs="Times New Roman"/>
                <w:sz w:val="24"/>
                <w:szCs w:val="24"/>
                <w:lang w:val="ro-RO"/>
              </w:rPr>
              <w:t>0 buc.</w:t>
            </w:r>
          </w:p>
        </w:tc>
        <w:tc>
          <w:tcPr>
            <w:tcW w:w="1134" w:type="dxa"/>
          </w:tcPr>
          <w:p w14:paraId="68A7A026" w14:textId="6689CD63" w:rsidR="008A49AC" w:rsidRDefault="00133E35" w:rsidP="008A49AC">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80</w:t>
            </w:r>
            <w:r w:rsidR="008A49AC">
              <w:rPr>
                <w:rFonts w:ascii="Times New Roman" w:hAnsi="Times New Roman" w:cs="Times New Roman"/>
                <w:sz w:val="24"/>
                <w:szCs w:val="24"/>
                <w:lang w:val="ro-RO"/>
              </w:rPr>
              <w:t>,</w:t>
            </w:r>
            <w:r>
              <w:rPr>
                <w:rFonts w:ascii="Times New Roman" w:hAnsi="Times New Roman" w:cs="Times New Roman"/>
                <w:sz w:val="24"/>
                <w:szCs w:val="24"/>
                <w:lang w:val="ro-RO"/>
              </w:rPr>
              <w:t>00</w:t>
            </w:r>
          </w:p>
        </w:tc>
        <w:tc>
          <w:tcPr>
            <w:tcW w:w="1597" w:type="dxa"/>
          </w:tcPr>
          <w:p w14:paraId="01B7CCD7" w14:textId="551AFA05" w:rsidR="008A49AC" w:rsidRDefault="00133E35" w:rsidP="008A49AC">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5 600,00</w:t>
            </w:r>
          </w:p>
        </w:tc>
        <w:tc>
          <w:tcPr>
            <w:tcW w:w="6372" w:type="dxa"/>
          </w:tcPr>
          <w:p w14:paraId="3F53B48F" w14:textId="77777777" w:rsidR="008A49AC" w:rsidRDefault="008A49AC" w:rsidP="009900B0">
            <w:pPr>
              <w:spacing w:line="240" w:lineRule="auto"/>
              <w:contextualSpacing/>
              <w:jc w:val="both"/>
              <w:rPr>
                <w:rFonts w:ascii="Times New Roman" w:eastAsia="Times New Roman" w:hAnsi="Times New Roman" w:cs="Times New Roman"/>
                <w:sz w:val="24"/>
                <w:szCs w:val="24"/>
                <w:lang w:val="ro-RO" w:eastAsia="ro-RO"/>
              </w:rPr>
            </w:pPr>
            <w:r>
              <w:rPr>
                <w:rFonts w:ascii="Times New Roman" w:hAnsi="Times New Roman"/>
                <w:sz w:val="24"/>
                <w:szCs w:val="24"/>
                <w:lang w:val="ro-RO" w:eastAsia="zh-CN"/>
              </w:rPr>
              <w:t xml:space="preserve">Compoziţia fibrelor constituie: 46,5%-bumbac, 46,5% - </w:t>
            </w:r>
            <w:r>
              <w:rPr>
                <w:rFonts w:ascii="Times New Roman" w:hAnsi="Times New Roman"/>
                <w:sz w:val="24"/>
                <w:szCs w:val="24"/>
                <w:lang w:val="ro-RO"/>
              </w:rPr>
              <w:t>modal și 7%-spandex</w:t>
            </w:r>
            <w:r>
              <w:rPr>
                <w:rFonts w:ascii="Times New Roman" w:hAnsi="Times New Roman"/>
                <w:sz w:val="24"/>
                <w:szCs w:val="24"/>
                <w:lang w:val="ro-RO" w:eastAsia="zh-CN"/>
              </w:rPr>
              <w:t>, densitatea: 180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eastAsia="Times New Roman" w:hAnsi="Times New Roman" w:cs="Times New Roman"/>
                <w:sz w:val="24"/>
                <w:szCs w:val="24"/>
                <w:lang w:val="ro-RO" w:eastAsia="ro-RO"/>
              </w:rPr>
              <w:t xml:space="preserve">. </w:t>
            </w:r>
          </w:p>
          <w:p w14:paraId="094296D0" w14:textId="12F618B9" w:rsidR="008A49AC" w:rsidRDefault="008A49AC" w:rsidP="009900B0">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Tricou de </w:t>
            </w:r>
            <w:r>
              <w:rPr>
                <w:rFonts w:ascii="Times New Roman" w:eastAsia="Times New Roman" w:hAnsi="Times New Roman" w:cs="Times New Roman"/>
                <w:b/>
                <w:bCs/>
                <w:sz w:val="24"/>
                <w:szCs w:val="24"/>
                <w:lang w:val="ro-RO" w:eastAsia="ro-RO"/>
              </w:rPr>
              <w:t>culoare</w:t>
            </w:r>
            <w:r>
              <w:rPr>
                <w:rFonts w:ascii="Times New Roman" w:eastAsia="Times New Roman" w:hAnsi="Times New Roman"/>
                <w:b/>
                <w:bCs/>
                <w:iCs/>
                <w:sz w:val="24"/>
                <w:szCs w:val="24"/>
                <w:lang w:val="ro-RO" w:eastAsia="ru-RU"/>
              </w:rPr>
              <w:t xml:space="preserve"> </w:t>
            </w:r>
            <w:r w:rsidR="00A00165">
              <w:rPr>
                <w:rFonts w:ascii="Times New Roman" w:eastAsia="Times New Roman" w:hAnsi="Times New Roman"/>
                <w:b/>
                <w:bCs/>
                <w:iCs/>
                <w:sz w:val="24"/>
                <w:szCs w:val="24"/>
                <w:lang w:val="ro-RO" w:eastAsia="ru-RU"/>
              </w:rPr>
              <w:t>negru</w:t>
            </w:r>
            <w:r>
              <w:rPr>
                <w:rFonts w:ascii="Times New Roman" w:eastAsia="Times New Roman" w:hAnsi="Times New Roman" w:cs="Times New Roman"/>
                <w:sz w:val="24"/>
                <w:szCs w:val="24"/>
                <w:lang w:val="ro-RO" w:eastAsia="ro-RO"/>
              </w:rPr>
              <w:t xml:space="preserve"> este constituit din faţă, spate, mîneci scurte şi răscroiala gîtului este la baza gâtului. </w:t>
            </w:r>
            <w:r>
              <w:rPr>
                <w:rFonts w:ascii="Times New Roman" w:hAnsi="Times New Roman"/>
                <w:bCs/>
                <w:sz w:val="24"/>
                <w:szCs w:val="24"/>
                <w:lang w:val="es-MX"/>
              </w:rPr>
              <w:t>Terminaţia superioară a produsului (răscroiala gâtului) şi terminaţia mânecilor sunt prelucrate cu bandă din material de bază</w:t>
            </w:r>
          </w:p>
          <w:p w14:paraId="5AA05A44" w14:textId="77777777" w:rsidR="008A49AC" w:rsidRDefault="008A49AC" w:rsidP="00B114E9">
            <w:pPr>
              <w:spacing w:line="240" w:lineRule="auto"/>
              <w:contextualSpacing/>
              <w:jc w:val="both"/>
              <w:rPr>
                <w:rFonts w:ascii="Times New Roman" w:eastAsia="Times New Roman" w:hAnsi="Times New Roman" w:cs="Times New Roman"/>
                <w:sz w:val="24"/>
                <w:szCs w:val="24"/>
                <w:lang w:val="ro-RO" w:eastAsia="ru-RU"/>
              </w:rPr>
            </w:pPr>
            <w:r>
              <w:rPr>
                <w:rFonts w:ascii="Times New Roman" w:hAnsi="Times New Roman"/>
                <w:sz w:val="24"/>
                <w:szCs w:val="24"/>
                <w:lang w:val="es-MX"/>
              </w:rPr>
              <w:t>Pe ambele mâneci se aplică</w:t>
            </w:r>
            <w:r>
              <w:rPr>
                <w:rFonts w:ascii="Times New Roman" w:eastAsia="Times New Roman" w:hAnsi="Times New Roman"/>
                <w:sz w:val="24"/>
                <w:szCs w:val="24"/>
                <w:lang w:val="ro-RO" w:eastAsia="ru-RU"/>
              </w:rPr>
              <w:t xml:space="preserve"> </w:t>
            </w:r>
            <w:r>
              <w:rPr>
                <w:rFonts w:ascii="Times New Roman" w:hAnsi="Times New Roman"/>
                <w:sz w:val="24"/>
                <w:szCs w:val="24"/>
                <w:lang w:val="es-MX"/>
              </w:rPr>
              <w:t>banda cu arici (Loops fără bordură)</w:t>
            </w:r>
            <w:r>
              <w:rPr>
                <w:rFonts w:ascii="Times New Roman" w:eastAsia="Times New Roman" w:hAnsi="Times New Roman"/>
                <w:sz w:val="24"/>
                <w:szCs w:val="24"/>
                <w:lang w:val="ro-RO" w:eastAsia="ru-RU"/>
              </w:rPr>
              <w:t xml:space="preserve"> pentru aplicarea ecusoanelor aprobate.</w:t>
            </w:r>
            <w:r>
              <w:rPr>
                <w:rFonts w:ascii="Times New Roman" w:eastAsia="Times New Roman" w:hAnsi="Times New Roman" w:cs="Times New Roman"/>
                <w:sz w:val="24"/>
                <w:szCs w:val="24"/>
                <w:lang w:val="ro-RO" w:eastAsia="ru-RU"/>
              </w:rPr>
              <w:t xml:space="preserve"> Pe banda de arici pe partea stângă și pe partea dreapta se aplică ecusoanele aprobate.</w:t>
            </w:r>
          </w:p>
          <w:p w14:paraId="54B3BF17" w14:textId="77777777" w:rsidR="008A49AC" w:rsidRDefault="008A49AC" w:rsidP="00667C8C">
            <w:pPr>
              <w:shd w:val="clear" w:color="auto" w:fill="FFFFFF"/>
              <w:spacing w:before="14" w:after="0" w:line="240"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ţesută, cusută sub ştei şi imprimată cu tuş rezistent la spălări repetate, cu următorul conținut: data fabricaţiei, denumirea producătorului, mărimea, </w:t>
            </w:r>
            <w:r>
              <w:rPr>
                <w:rFonts w:ascii="Times New Roman" w:eastAsia="Calibri" w:hAnsi="Times New Roman" w:cs="Times New Roman"/>
                <w:sz w:val="24"/>
                <w:szCs w:val="24"/>
                <w:lang w:val="ro-RO"/>
              </w:rPr>
              <w:lastRenderedPageBreak/>
              <w:t>compoziţia fibroasă, marcarea simbolurilor pentru condiţii de întreţinere şi spălare (temperatura de spălare, tipul substanţelor şi utilajelor utilizate în operaţiunile de spălare, curăţare, uscare şi călcare).</w:t>
            </w:r>
          </w:p>
          <w:p w14:paraId="0EB6ADC6" w14:textId="218A989B" w:rsidR="008A49AC" w:rsidRPr="001A32D2" w:rsidRDefault="008A49AC" w:rsidP="008A49AC">
            <w:pPr>
              <w:spacing w:after="0" w:line="240" w:lineRule="auto"/>
              <w:jc w:val="both"/>
              <w:rPr>
                <w:rFonts w:ascii="Times New Roman" w:hAnsi="Times New Roman" w:cs="Times New Roman"/>
                <w:sz w:val="24"/>
                <w:szCs w:val="24"/>
                <w:lang w:val="ro-RO"/>
              </w:rPr>
            </w:pPr>
            <w:r w:rsidRPr="001A32D2">
              <w:rPr>
                <w:rFonts w:ascii="Times New Roman" w:hAnsi="Times New Roman" w:cs="Times New Roman"/>
                <w:sz w:val="24"/>
                <w:szCs w:val="24"/>
                <w:lang w:val="ro-RO"/>
              </w:rPr>
              <w:t>Aspectul exterior conform modelului APROBAT.</w:t>
            </w:r>
          </w:p>
          <w:p w14:paraId="072708FF" w14:textId="47E7D93C" w:rsidR="008A49AC" w:rsidRDefault="008A49AC" w:rsidP="008A49AC">
            <w:pPr>
              <w:pStyle w:val="Frspaiere"/>
              <w:jc w:val="both"/>
              <w:rPr>
                <w:rFonts w:ascii="Times New Roman" w:eastAsia="Times New Roman" w:hAnsi="Times New Roman"/>
                <w:sz w:val="24"/>
                <w:szCs w:val="24"/>
                <w:lang w:val="ro-RO"/>
              </w:rPr>
            </w:pPr>
            <w:r w:rsidRPr="001A32D2">
              <w:rPr>
                <w:rFonts w:ascii="Times New Roman" w:eastAsia="Times New Roman" w:hAnsi="Times New Roman"/>
                <w:sz w:val="24"/>
                <w:szCs w:val="24"/>
                <w:lang w:val="ro-RO"/>
              </w:rPr>
              <w:t>Obligatoriu oferta va fi însoţită de mostră.</w:t>
            </w:r>
          </w:p>
          <w:p w14:paraId="5E2FBB6F" w14:textId="2485AA2A" w:rsidR="00D74134" w:rsidRDefault="00D74134" w:rsidP="008A49AC">
            <w:pPr>
              <w:pStyle w:val="Frspaiere"/>
              <w:jc w:val="both"/>
              <w:rPr>
                <w:rFonts w:ascii="Times New Roman" w:eastAsia="Times New Roman" w:hAnsi="Times New Roman"/>
                <w:sz w:val="24"/>
                <w:szCs w:val="24"/>
                <w:lang w:val="ro-RO"/>
              </w:rPr>
            </w:pPr>
            <w:r w:rsidRPr="001757A2">
              <w:rPr>
                <w:rFonts w:ascii="Times New Roman" w:hAnsi="Times New Roman"/>
                <w:noProof/>
                <w:sz w:val="28"/>
                <w:lang w:eastAsia="ru-RU"/>
              </w:rPr>
              <w:drawing>
                <wp:anchor distT="0" distB="0" distL="114300" distR="114300" simplePos="0" relativeHeight="251659264" behindDoc="0" locked="0" layoutInCell="1" allowOverlap="1" wp14:anchorId="1A595AB3" wp14:editId="00A9514A">
                  <wp:simplePos x="0" y="0"/>
                  <wp:positionH relativeFrom="column">
                    <wp:posOffset>15875</wp:posOffset>
                  </wp:positionH>
                  <wp:positionV relativeFrom="paragraph">
                    <wp:posOffset>68800</wp:posOffset>
                  </wp:positionV>
                  <wp:extent cx="2496185" cy="2327275"/>
                  <wp:effectExtent l="0" t="0" r="0" b="0"/>
                  <wp:wrapNone/>
                  <wp:docPr id="3" name="Рисунок 3" descr="rum_pm_TRICOU-TACTIC-TOPCOOL-LITE-Helikon-Tex-R-NEGRU-36760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um_pm_TRICOU-TACTIC-TOPCOOL-LITE-Helikon-Tex-R-NEGRU-36760_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96185" cy="232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BA697A" w14:textId="6C4DAE5F" w:rsidR="00D74134" w:rsidRDefault="00D74134" w:rsidP="008A49AC">
            <w:pPr>
              <w:pStyle w:val="Frspaiere"/>
              <w:jc w:val="both"/>
              <w:rPr>
                <w:rFonts w:ascii="Times New Roman" w:eastAsia="Times New Roman" w:hAnsi="Times New Roman"/>
                <w:sz w:val="24"/>
                <w:szCs w:val="24"/>
                <w:lang w:val="ro-RO"/>
              </w:rPr>
            </w:pPr>
          </w:p>
          <w:p w14:paraId="4B6A4E71" w14:textId="77777777" w:rsidR="00D74134" w:rsidRDefault="00D74134" w:rsidP="008A49AC">
            <w:pPr>
              <w:pStyle w:val="Frspaiere"/>
              <w:jc w:val="both"/>
              <w:rPr>
                <w:rFonts w:ascii="Times New Roman" w:eastAsia="Times New Roman" w:hAnsi="Times New Roman"/>
                <w:sz w:val="24"/>
                <w:szCs w:val="24"/>
                <w:lang w:val="ro-RO"/>
              </w:rPr>
            </w:pPr>
          </w:p>
          <w:p w14:paraId="4641F10A" w14:textId="77777777" w:rsidR="00D74134" w:rsidRDefault="00D74134" w:rsidP="008A49AC">
            <w:pPr>
              <w:pStyle w:val="Frspaiere"/>
              <w:jc w:val="both"/>
              <w:rPr>
                <w:rFonts w:ascii="Times New Roman" w:eastAsia="Times New Roman" w:hAnsi="Times New Roman"/>
                <w:sz w:val="24"/>
                <w:szCs w:val="24"/>
                <w:lang w:val="ro-RO"/>
              </w:rPr>
            </w:pPr>
          </w:p>
          <w:p w14:paraId="3B0A416D" w14:textId="77777777" w:rsidR="00D74134" w:rsidRDefault="00D74134" w:rsidP="008A49AC">
            <w:pPr>
              <w:pStyle w:val="Frspaiere"/>
              <w:jc w:val="both"/>
              <w:rPr>
                <w:rFonts w:ascii="Times New Roman" w:eastAsia="Times New Roman" w:hAnsi="Times New Roman"/>
                <w:sz w:val="24"/>
                <w:szCs w:val="24"/>
                <w:lang w:val="ro-RO"/>
              </w:rPr>
            </w:pPr>
          </w:p>
          <w:p w14:paraId="4FEB3AB6" w14:textId="75A2A541" w:rsidR="00D74134" w:rsidRDefault="00D74134" w:rsidP="008A49AC">
            <w:pPr>
              <w:pStyle w:val="Frspaiere"/>
              <w:jc w:val="both"/>
              <w:rPr>
                <w:rFonts w:ascii="Times New Roman" w:eastAsia="Times New Roman" w:hAnsi="Times New Roman"/>
                <w:sz w:val="24"/>
                <w:szCs w:val="24"/>
                <w:lang w:val="ro-RO"/>
              </w:rPr>
            </w:pPr>
          </w:p>
          <w:p w14:paraId="1E4B8562" w14:textId="70852678" w:rsidR="00D74134" w:rsidRDefault="00D74134" w:rsidP="008A49AC">
            <w:pPr>
              <w:pStyle w:val="Frspaiere"/>
              <w:jc w:val="both"/>
              <w:rPr>
                <w:rFonts w:ascii="Times New Roman" w:eastAsia="Times New Roman" w:hAnsi="Times New Roman"/>
                <w:sz w:val="24"/>
                <w:szCs w:val="24"/>
                <w:lang w:val="ro-RO"/>
              </w:rPr>
            </w:pPr>
          </w:p>
          <w:p w14:paraId="4CCC16EF" w14:textId="77777777" w:rsidR="00D74134" w:rsidRDefault="00D74134" w:rsidP="008A49AC">
            <w:pPr>
              <w:pStyle w:val="Frspaiere"/>
              <w:jc w:val="both"/>
              <w:rPr>
                <w:rFonts w:ascii="Times New Roman" w:eastAsia="Times New Roman" w:hAnsi="Times New Roman"/>
                <w:sz w:val="24"/>
                <w:szCs w:val="24"/>
                <w:lang w:val="ro-RO"/>
              </w:rPr>
            </w:pPr>
          </w:p>
          <w:p w14:paraId="17ED0F09" w14:textId="77777777" w:rsidR="00D74134" w:rsidRDefault="00D74134" w:rsidP="008A49AC">
            <w:pPr>
              <w:pStyle w:val="Frspaiere"/>
              <w:jc w:val="both"/>
              <w:rPr>
                <w:rFonts w:ascii="Times New Roman" w:eastAsia="Times New Roman" w:hAnsi="Times New Roman"/>
                <w:sz w:val="24"/>
                <w:szCs w:val="24"/>
                <w:lang w:val="ro-RO"/>
              </w:rPr>
            </w:pPr>
          </w:p>
          <w:p w14:paraId="052DFDD2" w14:textId="77777777" w:rsidR="00D74134" w:rsidRDefault="00D74134" w:rsidP="008A49AC">
            <w:pPr>
              <w:pStyle w:val="Frspaiere"/>
              <w:jc w:val="both"/>
              <w:rPr>
                <w:rFonts w:ascii="Times New Roman" w:eastAsia="Times New Roman" w:hAnsi="Times New Roman"/>
                <w:sz w:val="24"/>
                <w:szCs w:val="24"/>
                <w:lang w:val="ro-RO"/>
              </w:rPr>
            </w:pPr>
          </w:p>
          <w:p w14:paraId="70B1BC56" w14:textId="77777777" w:rsidR="00D74134" w:rsidRDefault="00D74134" w:rsidP="008A49AC">
            <w:pPr>
              <w:pStyle w:val="Frspaiere"/>
              <w:jc w:val="both"/>
              <w:rPr>
                <w:rFonts w:ascii="Times New Roman" w:eastAsia="Times New Roman" w:hAnsi="Times New Roman"/>
                <w:sz w:val="24"/>
                <w:szCs w:val="24"/>
                <w:lang w:val="ro-RO"/>
              </w:rPr>
            </w:pPr>
          </w:p>
          <w:p w14:paraId="7321F83A" w14:textId="77777777" w:rsidR="00D74134" w:rsidRDefault="00D74134" w:rsidP="008A49AC">
            <w:pPr>
              <w:pStyle w:val="Frspaiere"/>
              <w:jc w:val="both"/>
              <w:rPr>
                <w:rFonts w:ascii="Times New Roman" w:eastAsia="Times New Roman" w:hAnsi="Times New Roman"/>
                <w:sz w:val="24"/>
                <w:szCs w:val="24"/>
                <w:lang w:val="ro-RO"/>
              </w:rPr>
            </w:pPr>
          </w:p>
          <w:p w14:paraId="2892BBC0" w14:textId="77777777" w:rsidR="00D74134" w:rsidRDefault="00D74134" w:rsidP="008A49AC">
            <w:pPr>
              <w:pStyle w:val="Frspaiere"/>
              <w:jc w:val="both"/>
              <w:rPr>
                <w:rFonts w:ascii="Times New Roman" w:eastAsia="Times New Roman" w:hAnsi="Times New Roman"/>
                <w:sz w:val="24"/>
                <w:szCs w:val="24"/>
                <w:lang w:val="ro-RO"/>
              </w:rPr>
            </w:pPr>
          </w:p>
          <w:p w14:paraId="033A1153" w14:textId="5326CFC2" w:rsidR="0044502B" w:rsidRDefault="0044502B" w:rsidP="008A49AC">
            <w:pPr>
              <w:pStyle w:val="Frspaiere"/>
              <w:jc w:val="both"/>
              <w:rPr>
                <w:rFonts w:ascii="Times New Roman" w:hAnsi="Times New Roman"/>
                <w:bCs/>
                <w:iCs/>
                <w:sz w:val="24"/>
                <w:szCs w:val="24"/>
                <w:lang w:val="es-MX"/>
              </w:rPr>
            </w:pPr>
          </w:p>
        </w:tc>
        <w:tc>
          <w:tcPr>
            <w:tcW w:w="1705" w:type="dxa"/>
          </w:tcPr>
          <w:p w14:paraId="101D99F7" w14:textId="77777777" w:rsidR="005D6E7D" w:rsidRPr="005D6E7D" w:rsidRDefault="005D6E7D" w:rsidP="005D6E7D">
            <w:pPr>
              <w:spacing w:before="14" w:after="0" w:line="240" w:lineRule="auto"/>
              <w:jc w:val="center"/>
              <w:rPr>
                <w:rFonts w:ascii="Times New Roman" w:hAnsi="Times New Roman" w:cs="Times New Roman"/>
                <w:b/>
                <w:bCs/>
                <w:sz w:val="24"/>
                <w:szCs w:val="24"/>
                <w:lang w:val="ro-RO"/>
              </w:rPr>
            </w:pPr>
            <w:r w:rsidRPr="005D6E7D">
              <w:rPr>
                <w:rFonts w:ascii="Times New Roman" w:hAnsi="Times New Roman" w:cs="Times New Roman"/>
                <w:b/>
                <w:sz w:val="24"/>
                <w:szCs w:val="24"/>
                <w:lang w:val="ro-RO"/>
              </w:rPr>
              <w:lastRenderedPageBreak/>
              <w:t>24 august 2026.</w:t>
            </w:r>
          </w:p>
          <w:p w14:paraId="5829C3B9" w14:textId="77777777" w:rsidR="008A49AC" w:rsidRDefault="008A49AC" w:rsidP="005D6E7D">
            <w:pPr>
              <w:spacing w:before="14" w:after="0" w:line="240" w:lineRule="auto"/>
              <w:jc w:val="center"/>
              <w:rPr>
                <w:rFonts w:ascii="Times New Roman" w:hAnsi="Times New Roman" w:cs="Times New Roman"/>
                <w:sz w:val="24"/>
                <w:szCs w:val="24"/>
                <w:lang w:val="ro-RO"/>
              </w:rPr>
            </w:pPr>
          </w:p>
          <w:p w14:paraId="65B75FFD" w14:textId="77777777" w:rsidR="008A49AC" w:rsidRDefault="008A49AC" w:rsidP="005D6E7D">
            <w:pPr>
              <w:spacing w:before="14" w:after="0" w:line="240" w:lineRule="auto"/>
              <w:jc w:val="center"/>
              <w:rPr>
                <w:rFonts w:ascii="Times New Roman" w:hAnsi="Times New Roman" w:cs="Times New Roman"/>
                <w:sz w:val="24"/>
                <w:szCs w:val="24"/>
                <w:lang w:val="ro-RO"/>
              </w:rPr>
            </w:pPr>
          </w:p>
        </w:tc>
      </w:tr>
      <w:tr w:rsidR="002A466A" w:rsidRPr="003803CD" w14:paraId="26C50B9B" w14:textId="77777777" w:rsidTr="003A7227">
        <w:trPr>
          <w:trHeight w:val="277"/>
        </w:trPr>
        <w:tc>
          <w:tcPr>
            <w:tcW w:w="703" w:type="dxa"/>
          </w:tcPr>
          <w:p w14:paraId="2195AAE6" w14:textId="053F3E71" w:rsidR="002A466A" w:rsidRDefault="008143F6" w:rsidP="002A466A">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w:t>
            </w:r>
            <w:r w:rsidR="002A466A">
              <w:rPr>
                <w:rFonts w:ascii="Times New Roman" w:hAnsi="Times New Roman" w:cs="Times New Roman"/>
                <w:sz w:val="24"/>
                <w:szCs w:val="24"/>
                <w:lang w:val="ro-RO"/>
              </w:rPr>
              <w:t>.</w:t>
            </w:r>
          </w:p>
        </w:tc>
        <w:tc>
          <w:tcPr>
            <w:tcW w:w="1990" w:type="dxa"/>
          </w:tcPr>
          <w:p w14:paraId="05C9FB58" w14:textId="56F66F3E" w:rsidR="002A466A" w:rsidRDefault="002A466A" w:rsidP="002A466A">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Bocanci </w:t>
            </w:r>
            <w:r>
              <w:rPr>
                <w:rFonts w:ascii="Times New Roman" w:eastAsia="Calibri" w:hAnsi="Times New Roman" w:cs="Times New Roman"/>
                <w:b/>
                <w:sz w:val="24"/>
                <w:szCs w:val="24"/>
                <w:lang w:val="ro-RO" w:eastAsia="ro-RO"/>
              </w:rPr>
              <w:t xml:space="preserve"> de vară </w:t>
            </w:r>
          </w:p>
        </w:tc>
        <w:tc>
          <w:tcPr>
            <w:tcW w:w="1241" w:type="dxa"/>
          </w:tcPr>
          <w:p w14:paraId="30BC24E1" w14:textId="00B0D24E" w:rsidR="002A466A" w:rsidRDefault="0033262D" w:rsidP="002A466A">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7</w:t>
            </w:r>
            <w:r w:rsidR="002A466A">
              <w:rPr>
                <w:rFonts w:ascii="Times New Roman" w:hAnsi="Times New Roman" w:cs="Times New Roman"/>
                <w:sz w:val="24"/>
                <w:szCs w:val="24"/>
                <w:lang w:val="ro-RO"/>
              </w:rPr>
              <w:t>0</w:t>
            </w:r>
            <w:r w:rsidR="002A466A">
              <w:rPr>
                <w:rFonts w:ascii="Times New Roman" w:hAnsi="Times New Roman" w:cs="Times New Roman"/>
                <w:sz w:val="24"/>
                <w:szCs w:val="24"/>
              </w:rPr>
              <w:t xml:space="preserve"> per.</w:t>
            </w:r>
          </w:p>
        </w:tc>
        <w:tc>
          <w:tcPr>
            <w:tcW w:w="1134" w:type="dxa"/>
          </w:tcPr>
          <w:p w14:paraId="3CDF9146" w14:textId="5BB5322B" w:rsidR="002A466A" w:rsidRDefault="0033262D" w:rsidP="002A466A">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E5632F">
              <w:rPr>
                <w:rFonts w:ascii="Times New Roman" w:hAnsi="Times New Roman" w:cs="Times New Roman"/>
                <w:sz w:val="24"/>
                <w:szCs w:val="24"/>
                <w:lang w:val="ro-RO"/>
              </w:rPr>
              <w:t xml:space="preserve"> </w:t>
            </w:r>
            <w:r>
              <w:rPr>
                <w:rFonts w:ascii="Times New Roman" w:hAnsi="Times New Roman" w:cs="Times New Roman"/>
                <w:sz w:val="24"/>
                <w:szCs w:val="24"/>
                <w:lang w:val="ro-RO"/>
              </w:rPr>
              <w:t>10</w:t>
            </w:r>
            <w:r w:rsidR="002A466A">
              <w:rPr>
                <w:rFonts w:ascii="Times New Roman" w:hAnsi="Times New Roman" w:cs="Times New Roman"/>
                <w:sz w:val="24"/>
                <w:szCs w:val="24"/>
                <w:lang w:val="ro-RO"/>
              </w:rPr>
              <w:t>0</w:t>
            </w:r>
            <w:r w:rsidR="002A466A">
              <w:rPr>
                <w:rFonts w:ascii="Times New Roman" w:hAnsi="Times New Roman" w:cs="Times New Roman"/>
                <w:sz w:val="24"/>
                <w:szCs w:val="24"/>
              </w:rPr>
              <w:t>,00</w:t>
            </w:r>
          </w:p>
        </w:tc>
        <w:tc>
          <w:tcPr>
            <w:tcW w:w="1597" w:type="dxa"/>
          </w:tcPr>
          <w:p w14:paraId="67D4F37C" w14:textId="1C385E06" w:rsidR="002A466A" w:rsidRDefault="0033262D" w:rsidP="002A466A">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77 000</w:t>
            </w:r>
            <w:r w:rsidR="002A466A">
              <w:rPr>
                <w:rFonts w:ascii="Times New Roman" w:hAnsi="Times New Roman" w:cs="Times New Roman"/>
                <w:sz w:val="24"/>
                <w:szCs w:val="24"/>
                <w:lang w:val="ro-RO"/>
              </w:rPr>
              <w:t>,00</w:t>
            </w:r>
          </w:p>
        </w:tc>
        <w:tc>
          <w:tcPr>
            <w:tcW w:w="6372" w:type="dxa"/>
          </w:tcPr>
          <w:p w14:paraId="7E1E9EE6"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
                <w:bCs/>
                <w:iCs/>
                <w:sz w:val="24"/>
                <w:szCs w:val="24"/>
                <w:lang w:val="ro-RO"/>
              </w:rPr>
              <w:t>Bocancii</w:t>
            </w:r>
            <w:r>
              <w:rPr>
                <w:rFonts w:ascii="Times New Roman" w:hAnsi="Times New Roman"/>
                <w:bCs/>
                <w:iCs/>
                <w:sz w:val="24"/>
                <w:szCs w:val="24"/>
                <w:lang w:val="ro-RO"/>
              </w:rPr>
              <w:t xml:space="preserve"> sunt confecționați din țesătură textilă în combinație cu piele de bovine-box intoarsă. Amestecul de materiale le face ușoare și respirabile.</w:t>
            </w:r>
          </w:p>
          <w:p w14:paraId="77C2E7F2"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Preconizați pentru utilizare în orice timp, rezistenți la apă și uzură(impermiabilitate și uzură ridicată), cu talpa rezistentă la căldură prin contact direct, totodată cu proprietăți antistatice, antiderapante și resistente la hidrocarburi. Bocancii tactici sunt tratați antibacterian și antimicotic.</w:t>
            </w:r>
          </w:p>
          <w:p w14:paraId="0B491BA3" w14:textId="77777777" w:rsidR="002A466A" w:rsidRDefault="002A466A" w:rsidP="002A466A">
            <w:pPr>
              <w:pStyle w:val="Frspaiere"/>
              <w:jc w:val="both"/>
              <w:rPr>
                <w:rFonts w:ascii="Times New Roman" w:hAnsi="Times New Roman"/>
                <w:b/>
                <w:i/>
                <w:sz w:val="24"/>
                <w:szCs w:val="24"/>
                <w:lang w:val="ro-RO"/>
              </w:rPr>
            </w:pPr>
            <w:r>
              <w:rPr>
                <w:rFonts w:ascii="Times New Roman" w:hAnsi="Times New Roman"/>
                <w:b/>
                <w:bCs/>
                <w:sz w:val="24"/>
                <w:szCs w:val="24"/>
                <w:lang w:val="ro-RO"/>
              </w:rPr>
              <w:t>Bocancii -</w:t>
            </w:r>
            <w:r>
              <w:rPr>
                <w:rFonts w:ascii="Times New Roman" w:hAnsi="Times New Roman"/>
                <w:b/>
                <w:bCs/>
                <w:sz w:val="24"/>
                <w:szCs w:val="24"/>
                <w:lang w:val="es-MX"/>
              </w:rPr>
              <w:t xml:space="preserve"> </w:t>
            </w:r>
            <w:r>
              <w:rPr>
                <w:rFonts w:ascii="Times New Roman" w:hAnsi="Times New Roman"/>
                <w:sz w:val="24"/>
                <w:szCs w:val="24"/>
                <w:lang w:val="es-MX"/>
              </w:rPr>
              <w:t>sunt con</w:t>
            </w:r>
            <w:r>
              <w:rPr>
                <w:rFonts w:ascii="Times New Roman" w:hAnsi="Times New Roman"/>
                <w:sz w:val="24"/>
                <w:szCs w:val="24"/>
                <w:lang w:val="ro-RO"/>
              </w:rPr>
              <w:t>fecționați</w:t>
            </w:r>
            <w:r>
              <w:rPr>
                <w:rFonts w:ascii="Times New Roman" w:hAnsi="Times New Roman"/>
                <w:sz w:val="24"/>
                <w:szCs w:val="24"/>
                <w:lang w:val="es-MX"/>
              </w:rPr>
              <w:t xml:space="preserve"> din </w:t>
            </w:r>
            <w:r>
              <w:rPr>
                <w:rFonts w:ascii="Times New Roman" w:hAnsi="Times New Roman"/>
                <w:b/>
                <w:i/>
                <w:sz w:val="24"/>
                <w:szCs w:val="24"/>
                <w:lang w:val="ro-RO"/>
              </w:rPr>
              <w:t>două ansambluri:</w:t>
            </w:r>
            <w:r>
              <w:rPr>
                <w:rFonts w:ascii="Times New Roman" w:hAnsi="Times New Roman"/>
                <w:sz w:val="24"/>
                <w:szCs w:val="24"/>
                <w:lang w:val="ro-RO"/>
              </w:rPr>
              <w:t xml:space="preserve"> </w:t>
            </w:r>
            <w:r>
              <w:rPr>
                <w:rFonts w:ascii="Times New Roman" w:hAnsi="Times New Roman"/>
                <w:b/>
                <w:i/>
                <w:sz w:val="24"/>
                <w:szCs w:val="24"/>
                <w:lang w:val="ro-RO"/>
              </w:rPr>
              <w:t>superior și inferior.</w:t>
            </w:r>
          </w:p>
          <w:p w14:paraId="0EB60546" w14:textId="77777777" w:rsidR="002A466A" w:rsidRDefault="002A466A" w:rsidP="002A466A">
            <w:pPr>
              <w:pStyle w:val="Frspaiere"/>
              <w:jc w:val="both"/>
              <w:rPr>
                <w:rFonts w:ascii="Times New Roman" w:hAnsi="Times New Roman"/>
                <w:i/>
                <w:sz w:val="24"/>
                <w:szCs w:val="24"/>
                <w:lang w:val="ro-RO"/>
              </w:rPr>
            </w:pPr>
            <w:r>
              <w:rPr>
                <w:rFonts w:ascii="Times New Roman" w:hAnsi="Times New Roman"/>
                <w:b/>
                <w:i/>
                <w:sz w:val="24"/>
                <w:szCs w:val="24"/>
                <w:lang w:val="ro-RO"/>
              </w:rPr>
              <w:t xml:space="preserve">Ansamblul superior </w:t>
            </w:r>
            <w:r>
              <w:rPr>
                <w:rFonts w:ascii="Times New Roman" w:hAnsi="Times New Roman"/>
                <w:sz w:val="24"/>
                <w:szCs w:val="24"/>
                <w:lang w:val="ro-RO"/>
              </w:rPr>
              <w:t xml:space="preserve">este format din </w:t>
            </w:r>
            <w:r>
              <w:rPr>
                <w:rFonts w:ascii="Times New Roman" w:hAnsi="Times New Roman"/>
                <w:i/>
                <w:sz w:val="24"/>
                <w:szCs w:val="24"/>
                <w:lang w:val="ro-RO"/>
              </w:rPr>
              <w:t>sub</w:t>
            </w:r>
            <w:r>
              <w:rPr>
                <w:rFonts w:ascii="Times New Roman" w:hAnsi="Times New Roman"/>
                <w:i/>
                <w:sz w:val="24"/>
                <w:szCs w:val="24"/>
                <w:lang w:val="es-MX"/>
              </w:rPr>
              <w:t>ansamblu</w:t>
            </w:r>
            <w:r>
              <w:rPr>
                <w:rFonts w:ascii="Times New Roman" w:hAnsi="Times New Roman"/>
                <w:i/>
                <w:sz w:val="24"/>
                <w:szCs w:val="24"/>
                <w:lang w:val="ro-RO"/>
              </w:rPr>
              <w:t>l</w:t>
            </w:r>
            <w:r>
              <w:rPr>
                <w:rFonts w:ascii="Times New Roman" w:hAnsi="Times New Roman"/>
                <w:i/>
                <w:sz w:val="24"/>
                <w:szCs w:val="24"/>
                <w:lang w:val="es-MX"/>
              </w:rPr>
              <w:t xml:space="preserve"> </w:t>
            </w:r>
            <w:proofErr w:type="spellStart"/>
            <w:r>
              <w:rPr>
                <w:rFonts w:ascii="Times New Roman" w:hAnsi="Times New Roman"/>
                <w:i/>
                <w:sz w:val="24"/>
                <w:szCs w:val="24"/>
                <w:lang w:val="ro-RO"/>
              </w:rPr>
              <w:t>ext</w:t>
            </w:r>
            <w:proofErr w:type="spellEnd"/>
            <w:r>
              <w:rPr>
                <w:rFonts w:ascii="Times New Roman" w:hAnsi="Times New Roman"/>
                <w:i/>
                <w:sz w:val="24"/>
                <w:szCs w:val="24"/>
                <w:lang w:val="es-MX"/>
              </w:rPr>
              <w:t>erior</w:t>
            </w:r>
            <w:r>
              <w:rPr>
                <w:rFonts w:ascii="Times New Roman" w:hAnsi="Times New Roman"/>
                <w:i/>
                <w:sz w:val="24"/>
                <w:szCs w:val="24"/>
                <w:lang w:val="ro-RO"/>
              </w:rPr>
              <w:t>, intermediar și căptușeală.</w:t>
            </w:r>
          </w:p>
          <w:p w14:paraId="77F505B9" w14:textId="77777777" w:rsidR="002A466A" w:rsidRDefault="002A466A" w:rsidP="002A466A">
            <w:pPr>
              <w:pStyle w:val="Frspaiere"/>
              <w:jc w:val="both"/>
              <w:rPr>
                <w:rFonts w:ascii="Times New Roman" w:hAnsi="Times New Roman"/>
                <w:sz w:val="24"/>
                <w:szCs w:val="24"/>
                <w:lang w:val="ro-RO"/>
              </w:rPr>
            </w:pPr>
            <w:r>
              <w:rPr>
                <w:rFonts w:ascii="Times New Roman" w:hAnsi="Times New Roman"/>
                <w:i/>
                <w:sz w:val="24"/>
                <w:szCs w:val="24"/>
                <w:lang w:val="ro-RO"/>
              </w:rPr>
              <w:lastRenderedPageBreak/>
              <w:t xml:space="preserve">Subansamblul exterior </w:t>
            </w:r>
            <w:r>
              <w:rPr>
                <w:rFonts w:ascii="Times New Roman" w:hAnsi="Times New Roman"/>
                <w:sz w:val="24"/>
                <w:szCs w:val="24"/>
                <w:lang w:val="ro-RO"/>
              </w:rPr>
              <w:t xml:space="preserve">este alcătuit din capută, carâmb, vipușcă, etichetă, burduf și anou. Piesele de bază (capută, carâmbul și vipușca) sunt confecționate </w:t>
            </w:r>
            <w:r>
              <w:rPr>
                <w:rFonts w:ascii="Times New Roman" w:hAnsi="Times New Roman"/>
                <w:bCs/>
                <w:iCs/>
                <w:sz w:val="24"/>
                <w:szCs w:val="24"/>
                <w:lang w:val="ro-RO"/>
              </w:rPr>
              <w:t xml:space="preserve">din țesătură textilă în combinație </w:t>
            </w:r>
            <w:r>
              <w:rPr>
                <w:rFonts w:ascii="Times New Roman" w:hAnsi="Times New Roman"/>
                <w:sz w:val="24"/>
                <w:szCs w:val="24"/>
                <w:lang w:val="ro-RO"/>
              </w:rPr>
              <w:t>piele de bovine – box întoarsă, cu grosimea minimă 1,7/2,0 mm, impermeabilă și hidrofobă, tratată antibacterian și antimicotic. Piesele suplimentare (etichetă și burduf) din piele naturală/piele ecologică întoarsă, cu grosimea maximă de 1,5 mm, cu proprietăți impermeabile și hidrofobe și tratate antibacterian și antimicotic. Accesoriu suplimentar (anou), pentru comoditatea încălțării, din panglică țesută.</w:t>
            </w:r>
          </w:p>
          <w:p w14:paraId="0DE98C5C" w14:textId="77777777" w:rsidR="002A466A" w:rsidRDefault="002A466A" w:rsidP="002A466A">
            <w:pPr>
              <w:pStyle w:val="Frspaiere"/>
              <w:jc w:val="both"/>
              <w:rPr>
                <w:rFonts w:ascii="Times New Roman" w:hAnsi="Times New Roman"/>
                <w:sz w:val="24"/>
                <w:szCs w:val="24"/>
                <w:lang w:val="ro-RO"/>
              </w:rPr>
            </w:pPr>
            <w:r>
              <w:rPr>
                <w:rFonts w:ascii="Times New Roman" w:hAnsi="Times New Roman"/>
                <w:i/>
                <w:sz w:val="24"/>
                <w:szCs w:val="24"/>
                <w:lang w:val="ro-RO"/>
              </w:rPr>
              <w:t xml:space="preserve">Subansamblul intermediar </w:t>
            </w:r>
            <w:r>
              <w:rPr>
                <w:rFonts w:ascii="Times New Roman" w:hAnsi="Times New Roman"/>
                <w:sz w:val="24"/>
                <w:szCs w:val="24"/>
                <w:lang w:val="ro-RO"/>
              </w:rPr>
              <w:t>este alcătuit din glenc metalic, bombeu și ștaif preformat din material rigid compozit (termoplast), totodată pentru confort ridicat și protecție a gleznei, eticheta și burduful dublat cu întăritură spongioasă antistatizată.</w:t>
            </w:r>
          </w:p>
          <w:p w14:paraId="53BA6C87" w14:textId="77777777" w:rsidR="002A466A" w:rsidRDefault="002A466A" w:rsidP="002A466A">
            <w:pPr>
              <w:pStyle w:val="Frspaiere"/>
              <w:jc w:val="both"/>
              <w:rPr>
                <w:rFonts w:ascii="Times New Roman" w:hAnsi="Times New Roman"/>
                <w:sz w:val="24"/>
                <w:szCs w:val="24"/>
                <w:lang w:val="ro-RO"/>
              </w:rPr>
            </w:pPr>
            <w:r>
              <w:rPr>
                <w:rFonts w:ascii="Times New Roman" w:hAnsi="Times New Roman"/>
                <w:i/>
                <w:sz w:val="24"/>
                <w:szCs w:val="24"/>
                <w:lang w:val="ro-RO"/>
              </w:rPr>
              <w:t xml:space="preserve">Căptușeala </w:t>
            </w:r>
            <w:r>
              <w:rPr>
                <w:rFonts w:ascii="Times New Roman" w:hAnsi="Times New Roman"/>
                <w:sz w:val="24"/>
                <w:szCs w:val="24"/>
                <w:lang w:val="ro-RO"/>
              </w:rPr>
              <w:t>din membrană rezistentă la abraziune și hidroizolare ridicată, ce asigură impermeabilitate și aerisire sporită în orice condiții de timp, ce protejează împotriva pătrunderii apei, în acelaș timp permite circulația aerului, precum și în cazul diferențelor mari de terperatură între exterior și interior.</w:t>
            </w:r>
          </w:p>
          <w:p w14:paraId="31E25F58" w14:textId="77777777" w:rsidR="002A466A" w:rsidRDefault="002A466A" w:rsidP="002A466A">
            <w:pPr>
              <w:pStyle w:val="Frspaiere"/>
              <w:jc w:val="both"/>
              <w:rPr>
                <w:rFonts w:ascii="Times New Roman" w:hAnsi="Times New Roman"/>
                <w:i/>
                <w:sz w:val="24"/>
                <w:szCs w:val="24"/>
                <w:lang w:val="ro-RO"/>
              </w:rPr>
            </w:pPr>
            <w:r>
              <w:rPr>
                <w:rFonts w:ascii="Times New Roman" w:hAnsi="Times New Roman"/>
                <w:b/>
                <w:i/>
                <w:sz w:val="24"/>
                <w:szCs w:val="24"/>
                <w:lang w:val="ro-RO"/>
              </w:rPr>
              <w:t>Ansamblul inferior</w:t>
            </w:r>
            <w:r>
              <w:rPr>
                <w:rFonts w:ascii="Times New Roman" w:hAnsi="Times New Roman"/>
                <w:sz w:val="24"/>
                <w:szCs w:val="24"/>
                <w:lang w:val="ro-RO"/>
              </w:rPr>
              <w:t xml:space="preserve"> este format din </w:t>
            </w:r>
            <w:r>
              <w:rPr>
                <w:rFonts w:ascii="Times New Roman" w:hAnsi="Times New Roman"/>
                <w:i/>
                <w:sz w:val="24"/>
                <w:szCs w:val="24"/>
                <w:lang w:val="ro-RO"/>
              </w:rPr>
              <w:t>două subansambluri: exterior și intermediar.</w:t>
            </w:r>
          </w:p>
          <w:p w14:paraId="547086D0" w14:textId="77777777" w:rsidR="002A466A" w:rsidRDefault="002A466A" w:rsidP="002A466A">
            <w:pPr>
              <w:pStyle w:val="Frspaiere"/>
              <w:jc w:val="both"/>
              <w:rPr>
                <w:rFonts w:ascii="Times New Roman" w:hAnsi="Times New Roman"/>
                <w:i/>
                <w:sz w:val="24"/>
                <w:szCs w:val="24"/>
                <w:lang w:val="ro-RO"/>
              </w:rPr>
            </w:pPr>
            <w:r>
              <w:rPr>
                <w:rFonts w:ascii="Times New Roman" w:hAnsi="Times New Roman"/>
                <w:i/>
                <w:sz w:val="24"/>
                <w:szCs w:val="24"/>
                <w:lang w:val="ro-RO"/>
              </w:rPr>
              <w:t>Subansamblul exterior -</w:t>
            </w:r>
            <w:r>
              <w:rPr>
                <w:rFonts w:ascii="Times New Roman" w:hAnsi="Times New Roman"/>
                <w:bCs/>
                <w:iCs/>
                <w:sz w:val="24"/>
                <w:szCs w:val="24"/>
                <w:lang w:val="ro-RO"/>
              </w:rPr>
              <w:t xml:space="preserve"> compus din talpa antiderapantă cu banda de rulare adâncă, formată dintr-un aliaj durabil de poliuretan și cauciuc rezistent la temperaturi (300°C), prin metoda de injectare direct prin ansamblul superior. Talpa cu protector are grosimea de minim 25 mm.</w:t>
            </w:r>
          </w:p>
          <w:p w14:paraId="7BF0BD37"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 xml:space="preserve">Talpa flexibilă, confortabilă pentru utilizarea zilnică, cu rezistență mare la uzură pe diverse suprafețe. Talpa absoarbe șocul economisește energie și protejează articulațiile și discurile intervertebrale la mers. </w:t>
            </w:r>
          </w:p>
          <w:p w14:paraId="5D97D726"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Talpa exterioară rezistă la lichide periculoase precum uleiul și benzina. De asemenea, izolează fiabil de căldură și frig.</w:t>
            </w:r>
          </w:p>
          <w:p w14:paraId="2525A380"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lastRenderedPageBreak/>
              <w:t>Zona gleznei este căptușită și oferă o flexibilitate plăcută în timpul mișcării. Acest sistem permite traversarea traseurilor lungi, economisind energie și oferind confort în timpul mișcării.</w:t>
            </w:r>
          </w:p>
          <w:p w14:paraId="2FFE1F0C"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
                <w:bCs/>
                <w:iCs/>
                <w:sz w:val="24"/>
                <w:szCs w:val="24"/>
                <w:lang w:val="ro-RO"/>
              </w:rPr>
              <w:t>Bocancii</w:t>
            </w:r>
            <w:r>
              <w:rPr>
                <w:rFonts w:ascii="Times New Roman" w:hAnsi="Times New Roman"/>
                <w:bCs/>
                <w:iCs/>
                <w:sz w:val="24"/>
                <w:szCs w:val="24"/>
                <w:lang w:val="ro-RO"/>
              </w:rPr>
              <w:t xml:space="preserve"> sunt impermeabili, datorită membranei GORE-TEX cu trei straturi, un astfel de sistem garantează un confort climatic optim: aerul cald este disipat în mod fiabil la fiecare pas.</w:t>
            </w:r>
          </w:p>
          <w:p w14:paraId="42F9D604"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Datorită branțului confortabil absoarbe lichidele și dispersează umezeala de-a lungul tălpii. Branțul detașabil are efect antibacterian și previne mirosurile neplăcute.</w:t>
            </w:r>
          </w:p>
          <w:p w14:paraId="05943C4F" w14:textId="77777777" w:rsidR="002A466A" w:rsidRDefault="002A466A" w:rsidP="002A466A">
            <w:pPr>
              <w:pStyle w:val="Frspaiere"/>
              <w:jc w:val="both"/>
              <w:rPr>
                <w:rFonts w:ascii="Times New Roman" w:hAnsi="Times New Roman"/>
                <w:sz w:val="24"/>
                <w:szCs w:val="24"/>
                <w:lang w:val="ro-RO"/>
              </w:rPr>
            </w:pPr>
            <w:r>
              <w:rPr>
                <w:rFonts w:ascii="Times New Roman" w:hAnsi="Times New Roman"/>
                <w:i/>
                <w:sz w:val="24"/>
                <w:szCs w:val="24"/>
                <w:lang w:val="ro-RO"/>
              </w:rPr>
              <w:t xml:space="preserve">Subansamblul intermediar al ansamblului inferior </w:t>
            </w:r>
            <w:r>
              <w:rPr>
                <w:rFonts w:ascii="Times New Roman" w:hAnsi="Times New Roman"/>
                <w:sz w:val="24"/>
                <w:szCs w:val="24"/>
                <w:lang w:val="ro-RO"/>
              </w:rPr>
              <w:t>și anume:</w:t>
            </w:r>
            <w:r>
              <w:rPr>
                <w:rFonts w:ascii="Times New Roman" w:hAnsi="Times New Roman"/>
                <w:i/>
                <w:sz w:val="24"/>
                <w:szCs w:val="24"/>
                <w:lang w:val="ro-RO"/>
              </w:rPr>
              <w:t xml:space="preserve">semibranțul </w:t>
            </w:r>
            <w:r>
              <w:rPr>
                <w:rFonts w:ascii="Times New Roman" w:hAnsi="Times New Roman"/>
                <w:sz w:val="24"/>
                <w:szCs w:val="24"/>
                <w:lang w:val="ro-RO"/>
              </w:rPr>
              <w:t xml:space="preserve">confecționat din materiale durabile pentru încălțăminte specială, </w:t>
            </w:r>
            <w:r>
              <w:rPr>
                <w:rFonts w:ascii="Times New Roman" w:hAnsi="Times New Roman"/>
                <w:i/>
                <w:sz w:val="24"/>
                <w:szCs w:val="24"/>
                <w:lang w:val="ro-RO"/>
              </w:rPr>
              <w:t>branțul</w:t>
            </w:r>
            <w:r>
              <w:rPr>
                <w:rFonts w:ascii="Times New Roman" w:hAnsi="Times New Roman"/>
                <w:sz w:val="24"/>
                <w:szCs w:val="24"/>
                <w:lang w:val="ro-RO"/>
              </w:rPr>
              <w:t xml:space="preserve"> executat din piele naturală (crupon) sau piele reconstituită. Acoperișul de branț din poliuretan de formă anatomică, tratat antibacterian și anatomic, căptușit cu material textil hidrofob și rezistent la abraziune, detașabil.</w:t>
            </w:r>
          </w:p>
          <w:p w14:paraId="22DA68E9" w14:textId="77777777" w:rsidR="002A466A" w:rsidRDefault="002A466A" w:rsidP="002A466A">
            <w:pPr>
              <w:pStyle w:val="Frspaiere"/>
              <w:jc w:val="both"/>
              <w:rPr>
                <w:rFonts w:ascii="Times New Roman" w:hAnsi="Times New Roman"/>
                <w:sz w:val="24"/>
                <w:szCs w:val="24"/>
                <w:lang w:val="ro-RO"/>
              </w:rPr>
            </w:pPr>
            <w:r>
              <w:rPr>
                <w:rFonts w:ascii="Times New Roman" w:hAnsi="Times New Roman"/>
                <w:sz w:val="24"/>
                <w:szCs w:val="24"/>
                <w:lang w:val="ro-RO"/>
              </w:rPr>
              <w:t>Închiderea bocancilor – prin intermediul șireturilor rezistenți (țesuți cilindric dens din PES la fiecare capăt prelucrați cu eghileți rigizi) ce trec printr-o serie de capse rotunde din piele sau stofă textilă situate pe fiecare parte a bocancilor. Capsele cu protecție anticorozivă amplasate rezonabil adaptării pe picior și menținerii confortului de ajustare.</w:t>
            </w:r>
          </w:p>
          <w:p w14:paraId="2FF76DB0"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Marcarea bocancilor se va efectua cu vopsea rezistentă în partea superioară a etichetei din interiorul carâmbului, ce va conține următoarele: producătorul, nr. modelului, anul și luna fabricării, mărimea bocancilor.</w:t>
            </w:r>
          </w:p>
          <w:p w14:paraId="4237D7DF" w14:textId="77777777" w:rsidR="002A466A" w:rsidRDefault="002A466A" w:rsidP="002A466A">
            <w:pPr>
              <w:pStyle w:val="Frspaiere"/>
              <w:jc w:val="both"/>
              <w:rPr>
                <w:rFonts w:ascii="Times New Roman" w:hAnsi="Times New Roman"/>
                <w:b/>
                <w:bCs/>
                <w:iCs/>
                <w:sz w:val="24"/>
                <w:szCs w:val="24"/>
                <w:lang w:val="ro-RO"/>
              </w:rPr>
            </w:pPr>
            <w:r>
              <w:rPr>
                <w:rFonts w:ascii="Times New Roman" w:hAnsi="Times New Roman"/>
                <w:b/>
                <w:bCs/>
                <w:iCs/>
                <w:sz w:val="24"/>
                <w:szCs w:val="24"/>
                <w:lang w:val="ro-RO"/>
              </w:rPr>
              <w:t>Cerințe fizico-mecanice:</w:t>
            </w:r>
          </w:p>
          <w:p w14:paraId="7361652B"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 xml:space="preserve">Branțului din piele naturală (crupon) sau din piele reconstituită, minim 3 mm; Eticheta, burduful, dublura capselor este din piele naturală/ piele eco, maxim 1,5 mm; Ștaif performant din material rigid compozit (termoplast), minim 1,5 mm; Bombeu preformat din material rigid compozit (termoplast), minim 1,3 mm; Anou </w:t>
            </w:r>
            <w:r>
              <w:rPr>
                <w:rFonts w:ascii="Times New Roman" w:hAnsi="Times New Roman"/>
                <w:bCs/>
                <w:iCs/>
                <w:sz w:val="24"/>
                <w:szCs w:val="24"/>
                <w:lang w:val="ro-RO"/>
              </w:rPr>
              <w:lastRenderedPageBreak/>
              <w:t>de tragere, panglică țesută lățime 15-25 mm; Șireturi, PES de culoare negru, lungime 180 cm;</w:t>
            </w:r>
          </w:p>
          <w:p w14:paraId="7A7316AF"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Acoperișul de branț din poliuretan de formă anatomică, tratat antibacterian și antimicotic, căptușit cu material textil hidrofob și rezistent la abraziune, detașabil; Cusuturile fețelor și căptușeli, ață PES;</w:t>
            </w:r>
          </w:p>
          <w:p w14:paraId="2C3A1F5A"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Lipirea fețelor bocancilor, adezivi poliuretanici, în cantitate potrivită, fără a fi vizibili în afară;</w:t>
            </w:r>
          </w:p>
          <w:p w14:paraId="4CD18933"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Căptușeală din membrană rezistentă la abraziune și hidroizolare ridicată, ce asigură impermeabilitate și aerisire sporită în orice condiții de timp, ce protejează împotriva pătrunderii apei, în acelaș timp permite circulația aerului, precum și în cazul diferențelor mari de temperaturi între exterior și interior;</w:t>
            </w:r>
          </w:p>
          <w:p w14:paraId="1D894AA3"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Deformarea bombeului, maxim 1,0 mm; Deformarea ștaifului, maxim 1,0 mm; Flexibilitatea tălpii din cauciuc durabil, maxim – 125 N; Flexibilitatea tălpii din poliuretan (PU) și placaj din cauciuc durabil maxim – 190N. Rezistența cusăturii pielii: într-un rând, minim 90 N/cm; două rânduri, minim 115 N/cm; mai multe rânduri, minim 145 N/cm.</w:t>
            </w:r>
          </w:p>
          <w:p w14:paraId="37011247" w14:textId="77777777" w:rsidR="002A466A" w:rsidRDefault="002A466A" w:rsidP="002A466A">
            <w:pPr>
              <w:pStyle w:val="Frspaiere"/>
              <w:jc w:val="both"/>
              <w:rPr>
                <w:rFonts w:ascii="Times New Roman" w:hAnsi="Times New Roman"/>
                <w:bCs/>
                <w:iCs/>
                <w:sz w:val="24"/>
                <w:szCs w:val="24"/>
                <w:lang w:val="ro-RO"/>
              </w:rPr>
            </w:pPr>
            <w:r>
              <w:rPr>
                <w:rFonts w:ascii="Times New Roman" w:hAnsi="Times New Roman"/>
                <w:bCs/>
                <w:iCs/>
                <w:sz w:val="24"/>
                <w:szCs w:val="24"/>
                <w:lang w:val="ro-RO"/>
              </w:rPr>
              <w:t>Termenul de garanție la exploatare în condiții normale – minim 12 luni din momentul eliberării în uz (operatorul economic desemnat câștigător va prezenta certificatul de garanție).</w:t>
            </w:r>
          </w:p>
          <w:p w14:paraId="3F26F713" w14:textId="77777777" w:rsidR="002A466A" w:rsidRDefault="002A466A" w:rsidP="002A466A">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în interiorul produsului şi imprimată cu tuş rezistent la spălări repetate, cu următorul conținut: data fabricaţiei, denumirea producătorului, mărimea, marcarea simbolurilor pentru condiţii de întreţinere.</w:t>
            </w:r>
          </w:p>
          <w:p w14:paraId="54E1601A" w14:textId="1E634F46" w:rsidR="002A466A" w:rsidRDefault="002A466A" w:rsidP="002A466A">
            <w:pPr>
              <w:spacing w:after="0" w:line="240" w:lineRule="auto"/>
              <w:jc w:val="both"/>
              <w:rPr>
                <w:rFonts w:ascii="Times New Roman" w:eastAsia="Times New Roman" w:hAnsi="Times New Roman" w:cs="Times New Roman"/>
                <w:sz w:val="24"/>
                <w:szCs w:val="24"/>
                <w:lang w:val="fr-FR"/>
              </w:rPr>
            </w:pPr>
            <w:proofErr w:type="spellStart"/>
            <w:r>
              <w:rPr>
                <w:rFonts w:ascii="Times New Roman" w:hAnsi="Times New Roman" w:cs="Times New Roman"/>
                <w:sz w:val="24"/>
                <w:szCs w:val="24"/>
                <w:lang w:val="fr-FR"/>
              </w:rPr>
              <w:t>Aspectul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exterior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conform</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modelului</w:t>
            </w:r>
            <w:proofErr w:type="spellEnd"/>
            <w:r>
              <w:rPr>
                <w:rFonts w:ascii="Times New Roman" w:hAnsi="Times New Roman" w:cs="Times New Roman"/>
                <w:sz w:val="24"/>
                <w:szCs w:val="24"/>
                <w:lang w:val="fr-FR"/>
              </w:rPr>
              <w:t xml:space="preserve"> APROBAT de </w:t>
            </w:r>
            <w:proofErr w:type="spellStart"/>
            <w:r>
              <w:rPr>
                <w:rFonts w:ascii="Times New Roman" w:hAnsi="Times New Roman" w:cs="Times New Roman"/>
                <w:sz w:val="24"/>
                <w:szCs w:val="24"/>
                <w:lang w:val="fr-FR"/>
              </w:rPr>
              <w:t>culoare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neagră</w:t>
            </w:r>
            <w:proofErr w:type="spellEnd"/>
            <w:r>
              <w:rPr>
                <w:rFonts w:ascii="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Obligatoriu</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oferta</w:t>
            </w:r>
            <w:proofErr w:type="spellEnd"/>
            <w:r>
              <w:rPr>
                <w:rFonts w:ascii="Times New Roman" w:eastAsia="Times New Roman" w:hAnsi="Times New Roman" w:cs="Times New Roman"/>
                <w:sz w:val="24"/>
                <w:szCs w:val="24"/>
                <w:lang w:val="fr-FR"/>
              </w:rPr>
              <w:t xml:space="preserve"> va fi </w:t>
            </w:r>
            <w:proofErr w:type="spellStart"/>
            <w:r>
              <w:rPr>
                <w:rFonts w:ascii="Times New Roman" w:eastAsia="Times New Roman" w:hAnsi="Times New Roman" w:cs="Times New Roman"/>
                <w:sz w:val="24"/>
                <w:szCs w:val="24"/>
                <w:lang w:val="fr-FR"/>
              </w:rPr>
              <w:t>însoţită</w:t>
            </w:r>
            <w:proofErr w:type="spellEnd"/>
            <w:r>
              <w:rPr>
                <w:rFonts w:ascii="Times New Roman" w:eastAsia="Times New Roman" w:hAnsi="Times New Roman" w:cs="Times New Roman"/>
                <w:sz w:val="24"/>
                <w:szCs w:val="24"/>
                <w:lang w:val="fr-FR"/>
              </w:rPr>
              <w:t xml:space="preserve"> de </w:t>
            </w:r>
            <w:proofErr w:type="spellStart"/>
            <w:r>
              <w:rPr>
                <w:rFonts w:ascii="Times New Roman" w:eastAsia="Times New Roman" w:hAnsi="Times New Roman" w:cs="Times New Roman"/>
                <w:sz w:val="24"/>
                <w:szCs w:val="24"/>
                <w:lang w:val="fr-FR"/>
              </w:rPr>
              <w:t>mostră</w:t>
            </w:r>
            <w:proofErr w:type="spellEnd"/>
            <w:r w:rsidR="00587261">
              <w:rPr>
                <w:rFonts w:ascii="Times New Roman" w:eastAsia="Times New Roman" w:hAnsi="Times New Roman" w:cs="Times New Roman"/>
                <w:sz w:val="24"/>
                <w:szCs w:val="24"/>
                <w:lang w:val="fr-FR"/>
              </w:rPr>
              <w:t>.</w:t>
            </w:r>
          </w:p>
          <w:p w14:paraId="6530BB3B" w14:textId="77777777" w:rsidR="002A466A" w:rsidRDefault="002A466A" w:rsidP="002A466A">
            <w:pPr>
              <w:spacing w:after="0" w:line="240" w:lineRule="auto"/>
              <w:jc w:val="both"/>
              <w:rPr>
                <w:rFonts w:ascii="Times New Roman" w:hAnsi="Times New Roman" w:cs="Times New Roman"/>
                <w:sz w:val="24"/>
                <w:szCs w:val="24"/>
                <w:lang w:val="fr-FR"/>
              </w:rPr>
            </w:pPr>
          </w:p>
          <w:p w14:paraId="6F8DB9B4" w14:textId="198BB4F5" w:rsidR="002A466A" w:rsidRDefault="002A466A" w:rsidP="002A466A">
            <w:pPr>
              <w:spacing w:line="240" w:lineRule="auto"/>
              <w:ind w:firstLine="567"/>
              <w:contextualSpacing/>
              <w:jc w:val="both"/>
              <w:rPr>
                <w:rFonts w:ascii="Times New Roman" w:hAnsi="Times New Roman"/>
                <w:sz w:val="24"/>
                <w:szCs w:val="24"/>
                <w:lang w:val="ro-RO" w:eastAsia="zh-CN"/>
              </w:rPr>
            </w:pPr>
            <w:r>
              <w:rPr>
                <w:noProof/>
                <w:lang w:eastAsia="ru-RU"/>
              </w:rPr>
              <w:lastRenderedPageBreak/>
              <w:drawing>
                <wp:inline distT="0" distB="0" distL="0" distR="0" wp14:anchorId="1FA9CB69" wp14:editId="4FED3BA8">
                  <wp:extent cx="2495550" cy="2352675"/>
                  <wp:effectExtent l="0" t="0" r="0" b="9525"/>
                  <wp:docPr id="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rotWithShape="1">
                          <a:blip r:embed="rId7"/>
                          <a:stretch/>
                        </pic:blipFill>
                        <pic:spPr bwMode="auto">
                          <a:xfrm>
                            <a:off x="0" y="0"/>
                            <a:ext cx="2495550" cy="2352675"/>
                          </a:xfrm>
                          <a:prstGeom prst="rect">
                            <a:avLst/>
                          </a:prstGeom>
                          <a:noFill/>
                          <a:ln>
                            <a:noFill/>
                          </a:ln>
                        </pic:spPr>
                      </pic:pic>
                    </a:graphicData>
                  </a:graphic>
                </wp:inline>
              </w:drawing>
            </w:r>
          </w:p>
        </w:tc>
        <w:tc>
          <w:tcPr>
            <w:tcW w:w="1705" w:type="dxa"/>
          </w:tcPr>
          <w:p w14:paraId="0818610E" w14:textId="77777777" w:rsidR="005D6E7D" w:rsidRPr="005D6E7D" w:rsidRDefault="005D6E7D" w:rsidP="005D6E7D">
            <w:pPr>
              <w:spacing w:before="14" w:after="0" w:line="240" w:lineRule="auto"/>
              <w:jc w:val="center"/>
              <w:rPr>
                <w:rFonts w:ascii="Times New Roman" w:hAnsi="Times New Roman" w:cs="Times New Roman"/>
                <w:b/>
                <w:bCs/>
                <w:sz w:val="24"/>
                <w:szCs w:val="24"/>
                <w:lang w:val="ro-RO"/>
              </w:rPr>
            </w:pPr>
            <w:r w:rsidRPr="005D6E7D">
              <w:rPr>
                <w:rFonts w:ascii="Times New Roman" w:hAnsi="Times New Roman" w:cs="Times New Roman"/>
                <w:b/>
                <w:sz w:val="24"/>
                <w:szCs w:val="24"/>
                <w:lang w:val="ro-RO"/>
              </w:rPr>
              <w:lastRenderedPageBreak/>
              <w:t>24 august 2026.</w:t>
            </w:r>
          </w:p>
          <w:p w14:paraId="2B1A308B" w14:textId="6B4E4BEF" w:rsidR="002A466A" w:rsidRDefault="002A466A" w:rsidP="005D6E7D">
            <w:pPr>
              <w:spacing w:before="14" w:after="0" w:line="240" w:lineRule="auto"/>
              <w:jc w:val="center"/>
              <w:rPr>
                <w:rFonts w:ascii="Times New Roman" w:hAnsi="Times New Roman" w:cs="Times New Roman"/>
                <w:sz w:val="24"/>
                <w:szCs w:val="24"/>
                <w:lang w:val="ro-RO"/>
              </w:rPr>
            </w:pPr>
          </w:p>
        </w:tc>
      </w:tr>
      <w:tr w:rsidR="00335C32" w:rsidRPr="003803CD" w14:paraId="31A53718" w14:textId="77777777" w:rsidTr="003A7227">
        <w:trPr>
          <w:trHeight w:val="277"/>
        </w:trPr>
        <w:tc>
          <w:tcPr>
            <w:tcW w:w="703" w:type="dxa"/>
          </w:tcPr>
          <w:p w14:paraId="20E63A95" w14:textId="5C47889C" w:rsidR="00335C32" w:rsidRDefault="00637E00" w:rsidP="002A466A">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6</w:t>
            </w:r>
            <w:r w:rsidR="00177299">
              <w:rPr>
                <w:rFonts w:ascii="Times New Roman" w:hAnsi="Times New Roman" w:cs="Times New Roman"/>
                <w:sz w:val="24"/>
                <w:szCs w:val="24"/>
                <w:lang w:val="ro-RO"/>
              </w:rPr>
              <w:t>.</w:t>
            </w:r>
          </w:p>
        </w:tc>
        <w:tc>
          <w:tcPr>
            <w:tcW w:w="1990" w:type="dxa"/>
          </w:tcPr>
          <w:p w14:paraId="3B623807" w14:textId="5D56774E" w:rsidR="00335C32" w:rsidRDefault="00F47B9B" w:rsidP="002A466A">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Centură</w:t>
            </w:r>
          </w:p>
        </w:tc>
        <w:tc>
          <w:tcPr>
            <w:tcW w:w="1241" w:type="dxa"/>
          </w:tcPr>
          <w:p w14:paraId="420C2C79" w14:textId="124AD210" w:rsidR="00335C32" w:rsidRDefault="00F47B9B" w:rsidP="002A466A">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70 buc.</w:t>
            </w:r>
          </w:p>
        </w:tc>
        <w:tc>
          <w:tcPr>
            <w:tcW w:w="1134" w:type="dxa"/>
          </w:tcPr>
          <w:p w14:paraId="6813062E" w14:textId="796B6D88" w:rsidR="00335C32" w:rsidRDefault="00CB2A34" w:rsidP="002A466A">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180,00</w:t>
            </w:r>
          </w:p>
        </w:tc>
        <w:tc>
          <w:tcPr>
            <w:tcW w:w="1597" w:type="dxa"/>
          </w:tcPr>
          <w:p w14:paraId="3CE105F3" w14:textId="109F8FA8" w:rsidR="00335C32" w:rsidRDefault="00CB2A34" w:rsidP="002A466A">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12 600,00</w:t>
            </w:r>
          </w:p>
        </w:tc>
        <w:tc>
          <w:tcPr>
            <w:tcW w:w="6372" w:type="dxa"/>
          </w:tcPr>
          <w:p w14:paraId="62E50399" w14:textId="420374E7" w:rsidR="00587261" w:rsidRDefault="00F47B9B" w:rsidP="00587261">
            <w:pPr>
              <w:spacing w:after="0" w:line="240" w:lineRule="auto"/>
              <w:jc w:val="both"/>
              <w:rPr>
                <w:rFonts w:ascii="Times New Roman" w:eastAsia="Times New Roman" w:hAnsi="Times New Roman" w:cs="Times New Roman"/>
                <w:sz w:val="24"/>
                <w:szCs w:val="24"/>
                <w:lang w:val="fr-FR"/>
              </w:rPr>
            </w:pPr>
            <w:r w:rsidRPr="00CE1BB9">
              <w:rPr>
                <w:rFonts w:ascii="Times New Roman" w:hAnsi="Times New Roman"/>
                <w:bCs/>
                <w:iCs/>
                <w:sz w:val="24"/>
                <w:szCs w:val="24"/>
                <w:lang w:val="ro-RO"/>
              </w:rPr>
              <w:t xml:space="preserve">Ușoară, profil redus, dur și confortabil. Stratul de bază al acestei </w:t>
            </w:r>
            <w:r w:rsidRPr="00CE1BB9">
              <w:rPr>
                <w:rFonts w:ascii="Times New Roman" w:hAnsi="Times New Roman"/>
                <w:b/>
                <w:i/>
                <w:sz w:val="24"/>
                <w:szCs w:val="24"/>
                <w:lang w:val="ro-RO"/>
              </w:rPr>
              <w:t>centuri</w:t>
            </w:r>
            <w:r w:rsidRPr="00CE1BB9">
              <w:rPr>
                <w:rFonts w:ascii="Times New Roman" w:hAnsi="Times New Roman"/>
                <w:bCs/>
                <w:iCs/>
                <w:sz w:val="24"/>
                <w:szCs w:val="24"/>
                <w:lang w:val="ro-RO"/>
              </w:rPr>
              <w:t xml:space="preserve"> este construit din chingi de scuba robuste, cu strat dublu. </w:t>
            </w:r>
            <w:r w:rsidRPr="00CE1BB9">
              <w:rPr>
                <w:rFonts w:ascii="Times New Roman" w:hAnsi="Times New Roman"/>
                <w:bCs/>
                <w:iCs/>
                <w:sz w:val="24"/>
                <w:szCs w:val="24"/>
                <w:lang w:val="it-IT"/>
              </w:rPr>
              <w:t xml:space="preserve">Acest strat dublu de chingi oferă susținere a coloanei vertebrale, oferind o stabilitate excepțională a angrenajului în medii austere. Stratul exterior oferă un nailon laminat 1000D/500D supracusut cu interfață de montare a accesoriilor MOLLE tăiată cu laser. Suprafața interioară este cusută cu cârlig masculin pentru a se împerechea cu centura interioară și pentru a oferi o platformă sigură, pentru toată ziua, care este perfectă pentru uz profesional sau antrenament activ. Această versiune vine cu cataramă robustă </w:t>
            </w:r>
            <w:r w:rsidRPr="00CE1BB9">
              <w:rPr>
                <w:rFonts w:ascii="Times New Roman" w:hAnsi="Times New Roman"/>
                <w:bCs/>
                <w:iCs/>
                <w:sz w:val="24"/>
                <w:szCs w:val="24"/>
                <w:lang w:val="ro-RO"/>
              </w:rPr>
              <w:t xml:space="preserve">COBRA® confecționată din plastic, de domensiuni 10mm x 50 mm, </w:t>
            </w:r>
            <w:r w:rsidRPr="00CE1BB9">
              <w:rPr>
                <w:rFonts w:ascii="Times New Roman" w:hAnsi="Times New Roman"/>
                <w:bCs/>
                <w:iCs/>
                <w:sz w:val="24"/>
                <w:szCs w:val="24"/>
                <w:lang w:val="it-IT"/>
              </w:rPr>
              <w:t>pentru un plus de securitate în cele mai extreme medii.</w:t>
            </w:r>
            <w:r w:rsidR="00587261" w:rsidRPr="00587261">
              <w:rPr>
                <w:rFonts w:ascii="Times New Roman" w:eastAsia="Times New Roman" w:hAnsi="Times New Roman" w:cs="Times New Roman"/>
                <w:sz w:val="24"/>
                <w:szCs w:val="24"/>
                <w:lang w:val="it-IT"/>
              </w:rPr>
              <w:t xml:space="preserve"> </w:t>
            </w:r>
            <w:proofErr w:type="spellStart"/>
            <w:r w:rsidR="00587261">
              <w:rPr>
                <w:rFonts w:ascii="Times New Roman" w:eastAsia="Times New Roman" w:hAnsi="Times New Roman" w:cs="Times New Roman"/>
                <w:sz w:val="24"/>
                <w:szCs w:val="24"/>
                <w:lang w:val="fr-FR"/>
              </w:rPr>
              <w:t>Obligatoriu</w:t>
            </w:r>
            <w:proofErr w:type="spellEnd"/>
            <w:r w:rsidR="00587261">
              <w:rPr>
                <w:rFonts w:ascii="Times New Roman" w:eastAsia="Times New Roman" w:hAnsi="Times New Roman" w:cs="Times New Roman"/>
                <w:sz w:val="24"/>
                <w:szCs w:val="24"/>
                <w:lang w:val="fr-FR"/>
              </w:rPr>
              <w:t xml:space="preserve"> </w:t>
            </w:r>
            <w:proofErr w:type="spellStart"/>
            <w:r w:rsidR="00587261">
              <w:rPr>
                <w:rFonts w:ascii="Times New Roman" w:eastAsia="Times New Roman" w:hAnsi="Times New Roman" w:cs="Times New Roman"/>
                <w:sz w:val="24"/>
                <w:szCs w:val="24"/>
                <w:lang w:val="fr-FR"/>
              </w:rPr>
              <w:t>oferta</w:t>
            </w:r>
            <w:proofErr w:type="spellEnd"/>
            <w:r w:rsidR="00587261">
              <w:rPr>
                <w:rFonts w:ascii="Times New Roman" w:eastAsia="Times New Roman" w:hAnsi="Times New Roman" w:cs="Times New Roman"/>
                <w:sz w:val="24"/>
                <w:szCs w:val="24"/>
                <w:lang w:val="fr-FR"/>
              </w:rPr>
              <w:t xml:space="preserve"> va fi </w:t>
            </w:r>
            <w:proofErr w:type="spellStart"/>
            <w:r w:rsidR="00587261">
              <w:rPr>
                <w:rFonts w:ascii="Times New Roman" w:eastAsia="Times New Roman" w:hAnsi="Times New Roman" w:cs="Times New Roman"/>
                <w:sz w:val="24"/>
                <w:szCs w:val="24"/>
                <w:lang w:val="fr-FR"/>
              </w:rPr>
              <w:t>însoţită</w:t>
            </w:r>
            <w:proofErr w:type="spellEnd"/>
            <w:r w:rsidR="00587261">
              <w:rPr>
                <w:rFonts w:ascii="Times New Roman" w:eastAsia="Times New Roman" w:hAnsi="Times New Roman" w:cs="Times New Roman"/>
                <w:sz w:val="24"/>
                <w:szCs w:val="24"/>
                <w:lang w:val="fr-FR"/>
              </w:rPr>
              <w:t xml:space="preserve"> de </w:t>
            </w:r>
            <w:proofErr w:type="spellStart"/>
            <w:r w:rsidR="00587261">
              <w:rPr>
                <w:rFonts w:ascii="Times New Roman" w:eastAsia="Times New Roman" w:hAnsi="Times New Roman" w:cs="Times New Roman"/>
                <w:sz w:val="24"/>
                <w:szCs w:val="24"/>
                <w:lang w:val="fr-FR"/>
              </w:rPr>
              <w:t>mostră</w:t>
            </w:r>
            <w:proofErr w:type="spellEnd"/>
            <w:r w:rsidR="00587261">
              <w:rPr>
                <w:rFonts w:ascii="Times New Roman" w:eastAsia="Times New Roman" w:hAnsi="Times New Roman" w:cs="Times New Roman"/>
                <w:sz w:val="24"/>
                <w:szCs w:val="24"/>
                <w:lang w:val="fr-FR"/>
              </w:rPr>
              <w:t>.</w:t>
            </w:r>
          </w:p>
          <w:p w14:paraId="27F548E0" w14:textId="06C7F641" w:rsidR="00F47B9B" w:rsidRPr="00CE1BB9" w:rsidRDefault="00F47B9B" w:rsidP="00F47B9B">
            <w:pPr>
              <w:spacing w:after="0" w:line="240" w:lineRule="auto"/>
              <w:jc w:val="both"/>
              <w:rPr>
                <w:rFonts w:ascii="Times New Roman" w:hAnsi="Times New Roman"/>
                <w:bCs/>
                <w:iCs/>
                <w:sz w:val="24"/>
                <w:szCs w:val="24"/>
                <w:lang w:val="ro-RO"/>
              </w:rPr>
            </w:pPr>
          </w:p>
          <w:p w14:paraId="25AF0451" w14:textId="51D07C29" w:rsidR="00335C32" w:rsidRDefault="00F47B9B" w:rsidP="002A466A">
            <w:pPr>
              <w:pStyle w:val="Frspaiere"/>
              <w:jc w:val="both"/>
              <w:rPr>
                <w:rFonts w:ascii="Times New Roman" w:hAnsi="Times New Roman"/>
                <w:b/>
                <w:bCs/>
                <w:iCs/>
                <w:sz w:val="24"/>
                <w:szCs w:val="24"/>
                <w:lang w:val="ro-RO"/>
              </w:rPr>
            </w:pPr>
            <w:r w:rsidRPr="0018557D">
              <w:rPr>
                <w:rFonts w:ascii="Times New Roman" w:eastAsia="Times New Roman" w:hAnsi="Times New Roman"/>
                <w:noProof/>
                <w:sz w:val="28"/>
                <w:szCs w:val="28"/>
                <w:lang w:val="ru-MD" w:eastAsia="ru-MD"/>
              </w:rPr>
              <w:lastRenderedPageBreak/>
              <w:drawing>
                <wp:inline distT="0" distB="0" distL="0" distR="0" wp14:anchorId="46381419" wp14:editId="5B6977E4">
                  <wp:extent cx="3371462" cy="2237652"/>
                  <wp:effectExtent l="0" t="0" r="635" b="0"/>
                  <wp:docPr id="254375981" name="Рисунок 25437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91806" cy="2251154"/>
                          </a:xfrm>
                          <a:prstGeom prst="rect">
                            <a:avLst/>
                          </a:prstGeom>
                          <a:noFill/>
                          <a:ln>
                            <a:noFill/>
                          </a:ln>
                        </pic:spPr>
                      </pic:pic>
                    </a:graphicData>
                  </a:graphic>
                </wp:inline>
              </w:drawing>
            </w:r>
          </w:p>
          <w:p w14:paraId="1FAE230E" w14:textId="3CCAC443" w:rsidR="00F47B9B" w:rsidRDefault="00F47B9B" w:rsidP="002A466A">
            <w:pPr>
              <w:pStyle w:val="Frspaiere"/>
              <w:jc w:val="both"/>
              <w:rPr>
                <w:rFonts w:ascii="Times New Roman" w:hAnsi="Times New Roman"/>
                <w:b/>
                <w:bCs/>
                <w:iCs/>
                <w:sz w:val="24"/>
                <w:szCs w:val="24"/>
                <w:lang w:val="ro-RO"/>
              </w:rPr>
            </w:pPr>
          </w:p>
        </w:tc>
        <w:tc>
          <w:tcPr>
            <w:tcW w:w="1705" w:type="dxa"/>
          </w:tcPr>
          <w:p w14:paraId="5C8B7F79" w14:textId="77777777" w:rsidR="005D6E7D" w:rsidRPr="005D6E7D" w:rsidRDefault="005D6E7D" w:rsidP="005D6E7D">
            <w:pPr>
              <w:spacing w:before="14" w:after="0" w:line="240" w:lineRule="auto"/>
              <w:jc w:val="center"/>
              <w:rPr>
                <w:rFonts w:ascii="Times New Roman" w:hAnsi="Times New Roman" w:cs="Times New Roman"/>
                <w:b/>
                <w:bCs/>
                <w:sz w:val="24"/>
                <w:szCs w:val="24"/>
                <w:lang w:val="ro-RO"/>
              </w:rPr>
            </w:pPr>
            <w:r w:rsidRPr="005D6E7D">
              <w:rPr>
                <w:rFonts w:ascii="Times New Roman" w:hAnsi="Times New Roman" w:cs="Times New Roman"/>
                <w:b/>
                <w:sz w:val="24"/>
                <w:szCs w:val="24"/>
                <w:lang w:val="ro-RO"/>
              </w:rPr>
              <w:lastRenderedPageBreak/>
              <w:t>24 august 2026.</w:t>
            </w:r>
          </w:p>
          <w:p w14:paraId="76839983" w14:textId="77777777" w:rsidR="00335C32" w:rsidRDefault="00335C32" w:rsidP="005D6E7D">
            <w:pPr>
              <w:spacing w:before="14" w:after="0" w:line="240" w:lineRule="auto"/>
              <w:jc w:val="center"/>
              <w:rPr>
                <w:rFonts w:ascii="Times New Roman" w:hAnsi="Times New Roman" w:cs="Times New Roman"/>
                <w:b/>
                <w:sz w:val="24"/>
                <w:szCs w:val="24"/>
                <w:lang w:val="ro-RO"/>
              </w:rPr>
            </w:pPr>
          </w:p>
        </w:tc>
      </w:tr>
    </w:tbl>
    <w:p w14:paraId="1769B7EB" w14:textId="77777777" w:rsidR="00752577" w:rsidRPr="00752577" w:rsidRDefault="00752577">
      <w:pPr>
        <w:rPr>
          <w:lang w:val="es-MX"/>
        </w:rPr>
      </w:pPr>
    </w:p>
    <w:sectPr w:rsidR="00752577" w:rsidRPr="00752577" w:rsidSect="0075257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577"/>
    <w:rsid w:val="0009256D"/>
    <w:rsid w:val="0009622D"/>
    <w:rsid w:val="000D7B78"/>
    <w:rsid w:val="000E3E2E"/>
    <w:rsid w:val="00133E35"/>
    <w:rsid w:val="00144926"/>
    <w:rsid w:val="00177299"/>
    <w:rsid w:val="001933A8"/>
    <w:rsid w:val="001A32D2"/>
    <w:rsid w:val="002A466A"/>
    <w:rsid w:val="002A4EB2"/>
    <w:rsid w:val="0031428D"/>
    <w:rsid w:val="0033262D"/>
    <w:rsid w:val="003342C4"/>
    <w:rsid w:val="00335C32"/>
    <w:rsid w:val="003803CD"/>
    <w:rsid w:val="00381B90"/>
    <w:rsid w:val="00387ABF"/>
    <w:rsid w:val="00395FE6"/>
    <w:rsid w:val="003E4685"/>
    <w:rsid w:val="003E63A4"/>
    <w:rsid w:val="003F2409"/>
    <w:rsid w:val="004150AC"/>
    <w:rsid w:val="0044502B"/>
    <w:rsid w:val="0047345D"/>
    <w:rsid w:val="00493E0A"/>
    <w:rsid w:val="004F5EFA"/>
    <w:rsid w:val="005018F3"/>
    <w:rsid w:val="0055487A"/>
    <w:rsid w:val="00587261"/>
    <w:rsid w:val="005B5FE7"/>
    <w:rsid w:val="005D6E7D"/>
    <w:rsid w:val="00604456"/>
    <w:rsid w:val="00607F02"/>
    <w:rsid w:val="00625B31"/>
    <w:rsid w:val="00637E00"/>
    <w:rsid w:val="00667C8C"/>
    <w:rsid w:val="00681B70"/>
    <w:rsid w:val="00692415"/>
    <w:rsid w:val="00752577"/>
    <w:rsid w:val="008143F6"/>
    <w:rsid w:val="00855AF7"/>
    <w:rsid w:val="008751C0"/>
    <w:rsid w:val="008A49AC"/>
    <w:rsid w:val="009009D8"/>
    <w:rsid w:val="009030E3"/>
    <w:rsid w:val="00910611"/>
    <w:rsid w:val="0094723B"/>
    <w:rsid w:val="009677EE"/>
    <w:rsid w:val="009900B0"/>
    <w:rsid w:val="009948DB"/>
    <w:rsid w:val="009B6A12"/>
    <w:rsid w:val="00A00165"/>
    <w:rsid w:val="00A311E6"/>
    <w:rsid w:val="00A67B76"/>
    <w:rsid w:val="00AB5A9F"/>
    <w:rsid w:val="00AF2B5F"/>
    <w:rsid w:val="00B114E9"/>
    <w:rsid w:val="00B46517"/>
    <w:rsid w:val="00B7291A"/>
    <w:rsid w:val="00B76400"/>
    <w:rsid w:val="00B900D8"/>
    <w:rsid w:val="00C021E4"/>
    <w:rsid w:val="00C3619D"/>
    <w:rsid w:val="00C5674F"/>
    <w:rsid w:val="00C57217"/>
    <w:rsid w:val="00C9398A"/>
    <w:rsid w:val="00CB2A34"/>
    <w:rsid w:val="00CE0384"/>
    <w:rsid w:val="00CE1BB9"/>
    <w:rsid w:val="00D02DD8"/>
    <w:rsid w:val="00D11728"/>
    <w:rsid w:val="00D60303"/>
    <w:rsid w:val="00D74134"/>
    <w:rsid w:val="00DC2086"/>
    <w:rsid w:val="00E5632F"/>
    <w:rsid w:val="00E83C2A"/>
    <w:rsid w:val="00E842AA"/>
    <w:rsid w:val="00E91D7B"/>
    <w:rsid w:val="00EB2B99"/>
    <w:rsid w:val="00F30A7F"/>
    <w:rsid w:val="00F47B9B"/>
    <w:rsid w:val="00FE2CBE"/>
    <w:rsid w:val="00FF73C6"/>
  </w:rsids>
  <m:mathPr>
    <m:mathFont m:val="Cambria Math"/>
    <m:brkBin m:val="before"/>
    <m:brkBinSub m:val="--"/>
    <m:smallFrac m:val="0"/>
    <m:dispDef/>
    <m:lMargin m:val="0"/>
    <m:rMargin m:val="0"/>
    <m:defJc m:val="centerGroup"/>
    <m:wrapIndent m:val="1440"/>
    <m:intLim m:val="subSup"/>
    <m:naryLim m:val="undOvr"/>
  </m:mathPr>
  <w:themeFontLang w:val="ru-M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EFC5"/>
  <w15:chartTrackingRefBased/>
  <w15:docId w15:val="{9D7AEF3F-337A-406B-A3FB-D7BEF04C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577"/>
    <w:pPr>
      <w:spacing w:after="200" w:line="276" w:lineRule="auto"/>
    </w:pPr>
    <w:rPr>
      <w:rFonts w:eastAsiaTheme="minorHAnsi"/>
      <w:kern w:val="0"/>
      <w:sz w:val="22"/>
      <w:szCs w:val="22"/>
      <w:lang w:val="ru-RU" w:eastAsia="en-US"/>
      <w14:ligatures w14:val="none"/>
    </w:rPr>
  </w:style>
  <w:style w:type="paragraph" w:styleId="Titlu1">
    <w:name w:val="heading 1"/>
    <w:basedOn w:val="Normal"/>
    <w:next w:val="Normal"/>
    <w:link w:val="Titlu1Caracter"/>
    <w:uiPriority w:val="9"/>
    <w:qFormat/>
    <w:rsid w:val="00752577"/>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ru-MD" w:eastAsia="zh-CN"/>
      <w14:ligatures w14:val="standardContextual"/>
    </w:rPr>
  </w:style>
  <w:style w:type="paragraph" w:styleId="Titlu2">
    <w:name w:val="heading 2"/>
    <w:basedOn w:val="Normal"/>
    <w:next w:val="Normal"/>
    <w:link w:val="Titlu2Caracter"/>
    <w:uiPriority w:val="9"/>
    <w:semiHidden/>
    <w:unhideWhenUsed/>
    <w:qFormat/>
    <w:rsid w:val="00752577"/>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ru-MD" w:eastAsia="zh-CN"/>
      <w14:ligatures w14:val="standardContextual"/>
    </w:rPr>
  </w:style>
  <w:style w:type="paragraph" w:styleId="Titlu3">
    <w:name w:val="heading 3"/>
    <w:basedOn w:val="Normal"/>
    <w:next w:val="Normal"/>
    <w:link w:val="Titlu3Caracter"/>
    <w:uiPriority w:val="9"/>
    <w:semiHidden/>
    <w:unhideWhenUsed/>
    <w:qFormat/>
    <w:rsid w:val="00752577"/>
    <w:pPr>
      <w:keepNext/>
      <w:keepLines/>
      <w:spacing w:before="160" w:after="80" w:line="278" w:lineRule="auto"/>
      <w:outlineLvl w:val="2"/>
    </w:pPr>
    <w:rPr>
      <w:rFonts w:eastAsiaTheme="majorEastAsia" w:cstheme="majorBidi"/>
      <w:color w:val="2F5496" w:themeColor="accent1" w:themeShade="BF"/>
      <w:kern w:val="2"/>
      <w:sz w:val="28"/>
      <w:szCs w:val="28"/>
      <w:lang w:val="ru-MD" w:eastAsia="zh-CN"/>
      <w14:ligatures w14:val="standardContextual"/>
    </w:rPr>
  </w:style>
  <w:style w:type="paragraph" w:styleId="Titlu4">
    <w:name w:val="heading 4"/>
    <w:basedOn w:val="Normal"/>
    <w:next w:val="Normal"/>
    <w:link w:val="Titlu4Caracter"/>
    <w:uiPriority w:val="9"/>
    <w:semiHidden/>
    <w:unhideWhenUsed/>
    <w:qFormat/>
    <w:rsid w:val="00752577"/>
    <w:pPr>
      <w:keepNext/>
      <w:keepLines/>
      <w:spacing w:before="80" w:after="40" w:line="278" w:lineRule="auto"/>
      <w:outlineLvl w:val="3"/>
    </w:pPr>
    <w:rPr>
      <w:rFonts w:eastAsiaTheme="majorEastAsia" w:cstheme="majorBidi"/>
      <w:i/>
      <w:iCs/>
      <w:color w:val="2F5496" w:themeColor="accent1" w:themeShade="BF"/>
      <w:kern w:val="2"/>
      <w:sz w:val="24"/>
      <w:szCs w:val="24"/>
      <w:lang w:val="ru-MD" w:eastAsia="zh-CN"/>
      <w14:ligatures w14:val="standardContextual"/>
    </w:rPr>
  </w:style>
  <w:style w:type="paragraph" w:styleId="Titlu5">
    <w:name w:val="heading 5"/>
    <w:basedOn w:val="Normal"/>
    <w:next w:val="Normal"/>
    <w:link w:val="Titlu5Caracter"/>
    <w:uiPriority w:val="9"/>
    <w:semiHidden/>
    <w:unhideWhenUsed/>
    <w:qFormat/>
    <w:rsid w:val="00752577"/>
    <w:pPr>
      <w:keepNext/>
      <w:keepLines/>
      <w:spacing w:before="80" w:after="40" w:line="278" w:lineRule="auto"/>
      <w:outlineLvl w:val="4"/>
    </w:pPr>
    <w:rPr>
      <w:rFonts w:eastAsiaTheme="majorEastAsia" w:cstheme="majorBidi"/>
      <w:color w:val="2F5496" w:themeColor="accent1" w:themeShade="BF"/>
      <w:kern w:val="2"/>
      <w:sz w:val="24"/>
      <w:szCs w:val="24"/>
      <w:lang w:val="ru-MD" w:eastAsia="zh-CN"/>
      <w14:ligatures w14:val="standardContextual"/>
    </w:rPr>
  </w:style>
  <w:style w:type="paragraph" w:styleId="Titlu6">
    <w:name w:val="heading 6"/>
    <w:basedOn w:val="Normal"/>
    <w:next w:val="Normal"/>
    <w:link w:val="Titlu6Caracter"/>
    <w:uiPriority w:val="9"/>
    <w:semiHidden/>
    <w:unhideWhenUsed/>
    <w:qFormat/>
    <w:rsid w:val="00752577"/>
    <w:pPr>
      <w:keepNext/>
      <w:keepLines/>
      <w:spacing w:before="40" w:after="0" w:line="278" w:lineRule="auto"/>
      <w:outlineLvl w:val="5"/>
    </w:pPr>
    <w:rPr>
      <w:rFonts w:eastAsiaTheme="majorEastAsia" w:cstheme="majorBidi"/>
      <w:i/>
      <w:iCs/>
      <w:color w:val="595959" w:themeColor="text1" w:themeTint="A6"/>
      <w:kern w:val="2"/>
      <w:sz w:val="24"/>
      <w:szCs w:val="24"/>
      <w:lang w:val="ru-MD" w:eastAsia="zh-CN"/>
      <w14:ligatures w14:val="standardContextual"/>
    </w:rPr>
  </w:style>
  <w:style w:type="paragraph" w:styleId="Titlu7">
    <w:name w:val="heading 7"/>
    <w:basedOn w:val="Normal"/>
    <w:next w:val="Normal"/>
    <w:link w:val="Titlu7Caracter"/>
    <w:uiPriority w:val="9"/>
    <w:semiHidden/>
    <w:unhideWhenUsed/>
    <w:qFormat/>
    <w:rsid w:val="00752577"/>
    <w:pPr>
      <w:keepNext/>
      <w:keepLines/>
      <w:spacing w:before="40" w:after="0" w:line="278" w:lineRule="auto"/>
      <w:outlineLvl w:val="6"/>
    </w:pPr>
    <w:rPr>
      <w:rFonts w:eastAsiaTheme="majorEastAsia" w:cstheme="majorBidi"/>
      <w:color w:val="595959" w:themeColor="text1" w:themeTint="A6"/>
      <w:kern w:val="2"/>
      <w:sz w:val="24"/>
      <w:szCs w:val="24"/>
      <w:lang w:val="ru-MD" w:eastAsia="zh-CN"/>
      <w14:ligatures w14:val="standardContextual"/>
    </w:rPr>
  </w:style>
  <w:style w:type="paragraph" w:styleId="Titlu8">
    <w:name w:val="heading 8"/>
    <w:basedOn w:val="Normal"/>
    <w:next w:val="Normal"/>
    <w:link w:val="Titlu8Caracter"/>
    <w:uiPriority w:val="9"/>
    <w:semiHidden/>
    <w:unhideWhenUsed/>
    <w:qFormat/>
    <w:rsid w:val="00752577"/>
    <w:pPr>
      <w:keepNext/>
      <w:keepLines/>
      <w:spacing w:after="0" w:line="278" w:lineRule="auto"/>
      <w:outlineLvl w:val="7"/>
    </w:pPr>
    <w:rPr>
      <w:rFonts w:eastAsiaTheme="majorEastAsia" w:cstheme="majorBidi"/>
      <w:i/>
      <w:iCs/>
      <w:color w:val="272727" w:themeColor="text1" w:themeTint="D8"/>
      <w:kern w:val="2"/>
      <w:sz w:val="24"/>
      <w:szCs w:val="24"/>
      <w:lang w:val="ru-MD" w:eastAsia="zh-CN"/>
      <w14:ligatures w14:val="standardContextual"/>
    </w:rPr>
  </w:style>
  <w:style w:type="paragraph" w:styleId="Titlu9">
    <w:name w:val="heading 9"/>
    <w:basedOn w:val="Normal"/>
    <w:next w:val="Normal"/>
    <w:link w:val="Titlu9Caracter"/>
    <w:uiPriority w:val="9"/>
    <w:semiHidden/>
    <w:unhideWhenUsed/>
    <w:qFormat/>
    <w:rsid w:val="00752577"/>
    <w:pPr>
      <w:keepNext/>
      <w:keepLines/>
      <w:spacing w:after="0" w:line="278" w:lineRule="auto"/>
      <w:outlineLvl w:val="8"/>
    </w:pPr>
    <w:rPr>
      <w:rFonts w:eastAsiaTheme="majorEastAsia" w:cstheme="majorBidi"/>
      <w:color w:val="272727" w:themeColor="text1" w:themeTint="D8"/>
      <w:kern w:val="2"/>
      <w:sz w:val="24"/>
      <w:szCs w:val="24"/>
      <w:lang w:val="ru-MD" w:eastAsia="zh-CN"/>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52577"/>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52577"/>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52577"/>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52577"/>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752577"/>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5257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5257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5257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52577"/>
    <w:rPr>
      <w:rFonts w:eastAsiaTheme="majorEastAsia" w:cstheme="majorBidi"/>
      <w:color w:val="272727" w:themeColor="text1" w:themeTint="D8"/>
    </w:rPr>
  </w:style>
  <w:style w:type="paragraph" w:styleId="Titlu">
    <w:name w:val="Title"/>
    <w:basedOn w:val="Normal"/>
    <w:next w:val="Normal"/>
    <w:link w:val="TitluCaracter"/>
    <w:uiPriority w:val="10"/>
    <w:qFormat/>
    <w:rsid w:val="00752577"/>
    <w:pPr>
      <w:spacing w:after="80" w:line="240" w:lineRule="auto"/>
      <w:contextualSpacing/>
    </w:pPr>
    <w:rPr>
      <w:rFonts w:asciiTheme="majorHAnsi" w:eastAsiaTheme="majorEastAsia" w:hAnsiTheme="majorHAnsi" w:cstheme="majorBidi"/>
      <w:spacing w:val="-10"/>
      <w:kern w:val="28"/>
      <w:sz w:val="56"/>
      <w:szCs w:val="56"/>
      <w:lang w:val="ru-MD" w:eastAsia="zh-CN"/>
      <w14:ligatures w14:val="standardContextual"/>
    </w:rPr>
  </w:style>
  <w:style w:type="character" w:customStyle="1" w:styleId="TitluCaracter">
    <w:name w:val="Titlu Caracter"/>
    <w:basedOn w:val="Fontdeparagrafimplicit"/>
    <w:link w:val="Titlu"/>
    <w:uiPriority w:val="10"/>
    <w:rsid w:val="0075257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52577"/>
    <w:pPr>
      <w:numPr>
        <w:ilvl w:val="1"/>
      </w:numPr>
      <w:spacing w:after="160" w:line="278" w:lineRule="auto"/>
    </w:pPr>
    <w:rPr>
      <w:rFonts w:eastAsiaTheme="majorEastAsia" w:cstheme="majorBidi"/>
      <w:color w:val="595959" w:themeColor="text1" w:themeTint="A6"/>
      <w:spacing w:val="15"/>
      <w:kern w:val="2"/>
      <w:sz w:val="28"/>
      <w:szCs w:val="28"/>
      <w:lang w:val="ru-MD" w:eastAsia="zh-CN"/>
      <w14:ligatures w14:val="standardContextual"/>
    </w:rPr>
  </w:style>
  <w:style w:type="character" w:customStyle="1" w:styleId="SubtitluCaracter">
    <w:name w:val="Subtitlu Caracter"/>
    <w:basedOn w:val="Fontdeparagrafimplicit"/>
    <w:link w:val="Subtitlu"/>
    <w:uiPriority w:val="11"/>
    <w:rsid w:val="0075257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52577"/>
    <w:pPr>
      <w:spacing w:before="160" w:after="160" w:line="278" w:lineRule="auto"/>
      <w:jc w:val="center"/>
    </w:pPr>
    <w:rPr>
      <w:rFonts w:eastAsiaTheme="minorEastAsia"/>
      <w:i/>
      <w:iCs/>
      <w:color w:val="404040" w:themeColor="text1" w:themeTint="BF"/>
      <w:kern w:val="2"/>
      <w:sz w:val="24"/>
      <w:szCs w:val="24"/>
      <w:lang w:val="ru-MD" w:eastAsia="zh-CN"/>
      <w14:ligatures w14:val="standardContextual"/>
    </w:rPr>
  </w:style>
  <w:style w:type="character" w:customStyle="1" w:styleId="CitatCaracter">
    <w:name w:val="Citat Caracter"/>
    <w:basedOn w:val="Fontdeparagrafimplicit"/>
    <w:link w:val="Citat"/>
    <w:uiPriority w:val="29"/>
    <w:rsid w:val="00752577"/>
    <w:rPr>
      <w:i/>
      <w:iCs/>
      <w:color w:val="404040" w:themeColor="text1" w:themeTint="BF"/>
    </w:rPr>
  </w:style>
  <w:style w:type="paragraph" w:styleId="Listparagraf">
    <w:name w:val="List Paragraph"/>
    <w:basedOn w:val="Normal"/>
    <w:uiPriority w:val="34"/>
    <w:qFormat/>
    <w:rsid w:val="00752577"/>
    <w:pPr>
      <w:spacing w:after="160" w:line="278" w:lineRule="auto"/>
      <w:ind w:left="720"/>
      <w:contextualSpacing/>
    </w:pPr>
    <w:rPr>
      <w:rFonts w:eastAsiaTheme="minorEastAsia"/>
      <w:kern w:val="2"/>
      <w:sz w:val="24"/>
      <w:szCs w:val="24"/>
      <w:lang w:val="ru-MD" w:eastAsia="zh-CN"/>
      <w14:ligatures w14:val="standardContextual"/>
    </w:rPr>
  </w:style>
  <w:style w:type="character" w:styleId="Accentuareintens">
    <w:name w:val="Intense Emphasis"/>
    <w:basedOn w:val="Fontdeparagrafimplicit"/>
    <w:uiPriority w:val="21"/>
    <w:qFormat/>
    <w:rsid w:val="00752577"/>
    <w:rPr>
      <w:i/>
      <w:iCs/>
      <w:color w:val="2F5496" w:themeColor="accent1" w:themeShade="BF"/>
    </w:rPr>
  </w:style>
  <w:style w:type="paragraph" w:styleId="Citatintens">
    <w:name w:val="Intense Quote"/>
    <w:basedOn w:val="Normal"/>
    <w:next w:val="Normal"/>
    <w:link w:val="CitatintensCaracter"/>
    <w:uiPriority w:val="30"/>
    <w:qFormat/>
    <w:rsid w:val="00752577"/>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kern w:val="2"/>
      <w:sz w:val="24"/>
      <w:szCs w:val="24"/>
      <w:lang w:val="ru-MD" w:eastAsia="zh-CN"/>
      <w14:ligatures w14:val="standardContextual"/>
    </w:rPr>
  </w:style>
  <w:style w:type="character" w:customStyle="1" w:styleId="CitatintensCaracter">
    <w:name w:val="Citat intens Caracter"/>
    <w:basedOn w:val="Fontdeparagrafimplicit"/>
    <w:link w:val="Citatintens"/>
    <w:uiPriority w:val="30"/>
    <w:rsid w:val="00752577"/>
    <w:rPr>
      <w:i/>
      <w:iCs/>
      <w:color w:val="2F5496" w:themeColor="accent1" w:themeShade="BF"/>
    </w:rPr>
  </w:style>
  <w:style w:type="character" w:styleId="Referireintens">
    <w:name w:val="Intense Reference"/>
    <w:basedOn w:val="Fontdeparagrafimplicit"/>
    <w:uiPriority w:val="32"/>
    <w:qFormat/>
    <w:rsid w:val="00752577"/>
    <w:rPr>
      <w:b/>
      <w:bCs/>
      <w:smallCaps/>
      <w:color w:val="2F5496" w:themeColor="accent1" w:themeShade="BF"/>
      <w:spacing w:val="5"/>
    </w:rPr>
  </w:style>
  <w:style w:type="paragraph" w:styleId="Frspaiere">
    <w:name w:val="No Spacing"/>
    <w:uiPriority w:val="1"/>
    <w:qFormat/>
    <w:rsid w:val="00752577"/>
    <w:pPr>
      <w:spacing w:after="0" w:line="240" w:lineRule="auto"/>
    </w:pPr>
    <w:rPr>
      <w:rFonts w:ascii="Calibri" w:eastAsia="Calibri" w:hAnsi="Calibri" w:cs="Times New Roman"/>
      <w:kern w:val="0"/>
      <w:sz w:val="22"/>
      <w:szCs w:val="22"/>
      <w:lang w:val="ru-RU" w:eastAsia="en-US"/>
      <w14:ligatures w14:val="none"/>
    </w:rPr>
  </w:style>
  <w:style w:type="table" w:styleId="Tabelgril">
    <w:name w:val="Table Grid"/>
    <w:basedOn w:val="TabelNormal"/>
    <w:uiPriority w:val="39"/>
    <w:rsid w:val="00752577"/>
    <w:pPr>
      <w:spacing w:after="0" w:line="240" w:lineRule="auto"/>
    </w:pPr>
    <w:rPr>
      <w:rFonts w:eastAsiaTheme="minorHAnsi"/>
      <w:kern w:val="0"/>
      <w:sz w:val="22"/>
      <w:szCs w:val="22"/>
      <w:lang w:val="ru-RU"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text">
    <w:name w:val="Body Text"/>
    <w:basedOn w:val="Normal"/>
    <w:link w:val="CorptextCaracter"/>
    <w:rsid w:val="00752577"/>
    <w:pPr>
      <w:spacing w:after="0" w:line="240" w:lineRule="auto"/>
    </w:pPr>
    <w:rPr>
      <w:rFonts w:ascii="Times New Roman" w:eastAsia="Times New Roman" w:hAnsi="Times New Roman" w:cs="Times New Roman"/>
      <w:sz w:val="28"/>
      <w:szCs w:val="28"/>
      <w:lang w:val="ro-RO" w:eastAsia="ru-RU"/>
    </w:rPr>
  </w:style>
  <w:style w:type="character" w:customStyle="1" w:styleId="CorptextCaracter">
    <w:name w:val="Corp text Caracter"/>
    <w:basedOn w:val="Fontdeparagrafimplicit"/>
    <w:link w:val="Corptext"/>
    <w:rsid w:val="00752577"/>
    <w:rPr>
      <w:rFonts w:ascii="Times New Roman" w:eastAsia="Times New Roman" w:hAnsi="Times New Roman" w:cs="Times New Roman"/>
      <w:kern w:val="0"/>
      <w:sz w:val="28"/>
      <w:szCs w:val="28"/>
      <w:lang w:val="ro-RO" w:eastAsia="ru-RU"/>
      <w14:ligatures w14:val="none"/>
    </w:rPr>
  </w:style>
  <w:style w:type="table" w:customStyle="1" w:styleId="51">
    <w:name w:val="Таблица простая 51"/>
    <w:basedOn w:val="TabelNormal"/>
    <w:uiPriority w:val="99"/>
    <w:rsid w:val="00FE2CBE"/>
    <w:pPr>
      <w:spacing w:after="0" w:line="240" w:lineRule="auto"/>
    </w:pPr>
    <w:rPr>
      <w:rFonts w:eastAsiaTheme="minorHAnsi"/>
      <w:kern w:val="0"/>
      <w:sz w:val="22"/>
      <w:szCs w:val="22"/>
      <w:lang w:val="ru-RU" w:eastAsia="en-US"/>
      <w14:ligatures w14:val="none"/>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10</Pages>
  <Words>1996</Words>
  <Characters>11583</Characters>
  <Application>Microsoft Office Word</Application>
  <DocSecurity>0</DocSecurity>
  <Lines>96</Lines>
  <Paragraphs>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Vdovicenco</dc:creator>
  <cp:keywords/>
  <dc:description/>
  <cp:lastModifiedBy>Rodica Grisca</cp:lastModifiedBy>
  <cp:revision>702</cp:revision>
  <cp:lastPrinted>2026-08-05T05:00:00Z</cp:lastPrinted>
  <dcterms:created xsi:type="dcterms:W3CDTF">2026-08-04T13:36:00Z</dcterms:created>
  <dcterms:modified xsi:type="dcterms:W3CDTF">2026-08-06T13:17:00Z</dcterms:modified>
</cp:coreProperties>
</file>