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3"/>
        <w:gridCol w:w="1412"/>
        <w:gridCol w:w="1216"/>
        <w:gridCol w:w="1325"/>
        <w:gridCol w:w="3843"/>
        <w:gridCol w:w="3290"/>
        <w:gridCol w:w="1336"/>
      </w:tblGrid>
      <w:tr w14:paraId="15F59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14B282DE">
            <w:pPr>
              <w:jc w:val="center"/>
              <w:rPr>
                <w:i/>
                <w:iCs/>
                <w:sz w:val="22"/>
                <w:szCs w:val="22"/>
              </w:rPr>
            </w:pPr>
            <w:bookmarkStart w:id="0" w:name="_Toc392180206"/>
            <w:bookmarkStart w:id="1" w:name="_Toc449539095"/>
            <w:bookmarkStart w:id="2" w:name="_Hlk77771394"/>
            <w:bookmarkStart w:id="3" w:name="_Toc356920194"/>
          </w:p>
          <w:tbl>
            <w:tblPr>
              <w:tblStyle w:val="4"/>
              <w:tblpPr w:leftFromText="180" w:rightFromText="180" w:vertAnchor="text" w:horzAnchor="page" w:tblpX="-50" w:tblpY="507"/>
              <w:tblOverlap w:val="never"/>
              <w:tblW w:w="12918" w:type="dxa"/>
              <w:tblInd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3B6B93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972FC5E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  <w:p w14:paraId="5B6C5A7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00FC86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</w:p>
          <w:p w14:paraId="0C03CE39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0CC964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35E691F4">
            <w:pPr>
              <w:jc w:val="center"/>
              <w:rPr>
                <w:sz w:val="22"/>
                <w:szCs w:val="22"/>
              </w:rPr>
            </w:pPr>
          </w:p>
        </w:tc>
      </w:tr>
      <w:tr w14:paraId="73882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F3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2BC2FF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A999E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i/>
                <w:iCs/>
                <w:sz w:val="22"/>
                <w:szCs w:val="22"/>
                <w:u w:val="single"/>
                <w:lang/>
              </w:rPr>
              <w:t>scaner auto</w:t>
            </w:r>
          </w:p>
        </w:tc>
      </w:tr>
      <w:tr w14:paraId="1D1266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08F72F50">
            <w:pPr>
              <w:rPr>
                <w:sz w:val="22"/>
                <w:szCs w:val="22"/>
              </w:rPr>
            </w:pPr>
          </w:p>
        </w:tc>
      </w:tr>
      <w:tr w14:paraId="61DC2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3566CE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3096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bunuluii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BE73D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A68B9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18A793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8DC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12E83C0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BCFB98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968B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3D0A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709D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190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318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F2A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A71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B50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686BF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B708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244359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4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BA8D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bookmarkStart w:id="4" w:name="_GoBack" w:colFirst="4" w:colLast="4"/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Scaner auto NAVIGATOR TXT MULTIHUB 2 cu software, troleibuze, autobuze, camioane</w:t>
            </w: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EB83F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50DD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7660C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FEFCF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Cablu TEXA universal K line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E14E6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83759">
            <w:pPr>
              <w:rPr>
                <w:sz w:val="22"/>
                <w:szCs w:val="22"/>
              </w:rPr>
            </w:pPr>
          </w:p>
        </w:tc>
      </w:tr>
      <w:tr w14:paraId="25182D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47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9B3CC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6733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CDFC29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236E6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56FEE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Cablu adaptor Iveco 30 pin Euro2 și Euro 3 (3151/T02B)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FF8F9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FC15C0">
            <w:pPr>
              <w:rPr>
                <w:sz w:val="22"/>
                <w:szCs w:val="22"/>
              </w:rPr>
            </w:pPr>
          </w:p>
        </w:tc>
      </w:tr>
      <w:tr w14:paraId="1B9B00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A151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54B35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50F42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2451FC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14CB2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Cablu conector MAN37 PIN EUR02 </w:t>
            </w: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și EUR03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9FE1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69C6F">
            <w:pPr>
              <w:rPr>
                <w:sz w:val="22"/>
                <w:szCs w:val="22"/>
              </w:rPr>
            </w:pPr>
          </w:p>
        </w:tc>
      </w:tr>
      <w:tr w14:paraId="525DC6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546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A980A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A04CEC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D526A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51BAF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Cablu adaptor Iveco 30 pin Euro2 și Euro 3 (3151/T02B)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FB188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6A9C27">
            <w:pPr>
              <w:rPr>
                <w:sz w:val="22"/>
                <w:szCs w:val="22"/>
              </w:rPr>
            </w:pPr>
          </w:p>
        </w:tc>
      </w:tr>
      <w:tr w14:paraId="3767A1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2BCC6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5E0E7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CEF2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1F02E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2EE0B9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Cablu adaptor 9 PIN Kamaz, Solaris, Van Hool AndTEMSA CABLE (3151/T48)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5A853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231AD">
            <w:pPr>
              <w:rPr>
                <w:sz w:val="22"/>
                <w:szCs w:val="22"/>
              </w:rPr>
            </w:pPr>
          </w:p>
        </w:tc>
      </w:tr>
      <w:tr w14:paraId="75D0B3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E55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EB7D6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664263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20C9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2F0221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Set de cabluri de alimentare și adaptoare de conectare (non- OBD/TRUCK), pentru NAVIGATOR TXT MULTIHUB 2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7CE254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84A79">
            <w:pPr>
              <w:rPr>
                <w:sz w:val="22"/>
                <w:szCs w:val="22"/>
              </w:rPr>
            </w:pPr>
          </w:p>
        </w:tc>
      </w:tr>
      <w:tr w14:paraId="4D6C6C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631E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87D8F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88C2F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D17C38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4D338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Case cabluri TEXA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72046C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DD5B8D">
            <w:pPr>
              <w:rPr>
                <w:sz w:val="22"/>
                <w:szCs w:val="22"/>
              </w:rPr>
            </w:pPr>
          </w:p>
        </w:tc>
      </w:tr>
      <w:tr w14:paraId="075754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4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2438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</w:p>
        </w:tc>
        <w:tc>
          <w:tcPr>
            <w:tcW w:w="4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C60CC">
            <w:pPr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3FBC5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AE314">
            <w:pPr>
              <w:rPr>
                <w:sz w:val="22"/>
                <w:szCs w:val="22"/>
              </w:rPr>
            </w:pPr>
          </w:p>
        </w:tc>
        <w:tc>
          <w:tcPr>
            <w:tcW w:w="12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53487">
            <w:pPr>
              <w:widowControl w:val="0"/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Cablu adaptor DAF pentru Euro2 și Euro3 (3151/T10A)</w:t>
            </w:r>
          </w:p>
        </w:tc>
        <w:tc>
          <w:tcPr>
            <w:tcW w:w="10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9F206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9C9628">
            <w:pPr>
              <w:rPr>
                <w:sz w:val="22"/>
                <w:szCs w:val="22"/>
              </w:rPr>
            </w:pPr>
          </w:p>
        </w:tc>
      </w:tr>
      <w:bookmarkEnd w:id="4"/>
    </w:tbl>
    <w:p w14:paraId="559A548D">
      <w:pPr>
        <w:rPr>
          <w:rFonts w:ascii="Times New Roman" w:hAnsi="Times New Roman"/>
          <w:sz w:val="22"/>
          <w:szCs w:val="22"/>
        </w:rPr>
      </w:pPr>
    </w:p>
    <w:p w14:paraId="76A86646">
      <w:pPr>
        <w:rPr>
          <w:rFonts w:ascii="Times New Roman" w:hAnsi="Times New Roman"/>
          <w:sz w:val="22"/>
          <w:szCs w:val="22"/>
        </w:rPr>
      </w:pPr>
    </w:p>
    <w:p w14:paraId="43111EB6">
      <w:pPr>
        <w:rPr>
          <w:rFonts w:ascii="Times New Roman" w:hAnsi="Times New Roman"/>
          <w:sz w:val="22"/>
          <w:szCs w:val="22"/>
        </w:rPr>
      </w:pPr>
    </w:p>
    <w:p w14:paraId="3AB1BE55">
      <w:pPr>
        <w:rPr>
          <w:rFonts w:ascii="Times New Roman" w:hAnsi="Times New Roman"/>
          <w:sz w:val="22"/>
          <w:szCs w:val="22"/>
        </w:rPr>
      </w:pPr>
    </w:p>
    <w:p w14:paraId="76AA4A6B">
      <w:pPr>
        <w:rPr>
          <w:rFonts w:ascii="Times New Roman" w:hAnsi="Times New Roman"/>
          <w:sz w:val="22"/>
          <w:szCs w:val="22"/>
        </w:rPr>
      </w:pPr>
    </w:p>
    <w:p w14:paraId="5E089138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1CE183F4">
      <w:pPr>
        <w:rPr>
          <w:rFonts w:ascii="Times New Roman" w:hAnsi="Times New Roman"/>
          <w:bCs/>
          <w:iCs/>
          <w:sz w:val="22"/>
          <w:szCs w:val="22"/>
        </w:rPr>
      </w:pPr>
    </w:p>
    <w:p w14:paraId="751DC66D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4D213335">
      <w:pPr>
        <w:rPr>
          <w:rFonts w:ascii="Times New Roman" w:hAnsi="Times New Roman"/>
          <w:bCs/>
          <w:iCs/>
          <w:sz w:val="22"/>
          <w:szCs w:val="22"/>
        </w:rPr>
      </w:pPr>
    </w:p>
    <w:p w14:paraId="11B9563F"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sectPr>
      <w:pgSz w:w="16838" w:h="11906" w:orient="landscape"/>
      <w:pgMar w:top="1134" w:right="1440" w:bottom="1273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6A80A25"/>
    <w:rsid w:val="0C4B18C7"/>
    <w:rsid w:val="11EC22D7"/>
    <w:rsid w:val="164F1861"/>
    <w:rsid w:val="17F6065E"/>
    <w:rsid w:val="1FA65A97"/>
    <w:rsid w:val="20821DE2"/>
    <w:rsid w:val="28115F44"/>
    <w:rsid w:val="3E376BAC"/>
    <w:rsid w:val="47392C9D"/>
    <w:rsid w:val="473E56FC"/>
    <w:rsid w:val="47EF10A6"/>
    <w:rsid w:val="47F103B0"/>
    <w:rsid w:val="51E04994"/>
    <w:rsid w:val="55D67F64"/>
    <w:rsid w:val="5A9303CE"/>
    <w:rsid w:val="5B486998"/>
    <w:rsid w:val="5D1048D7"/>
    <w:rsid w:val="611463AC"/>
    <w:rsid w:val="63957059"/>
    <w:rsid w:val="63F659BF"/>
    <w:rsid w:val="648531A8"/>
    <w:rsid w:val="651B3759"/>
    <w:rsid w:val="6661080C"/>
    <w:rsid w:val="66A266D5"/>
    <w:rsid w:val="6BBD3799"/>
    <w:rsid w:val="6F583B32"/>
    <w:rsid w:val="72930E12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Содержимое таблицы"/>
    <w:basedOn w:val="1"/>
    <w:qFormat/>
    <w:uiPriority w:val="0"/>
    <w:pPr>
      <w:widowControl w:val="0"/>
      <w:suppressLineNumbers/>
    </w:pPr>
    <w:rPr>
      <w:rFonts w:ascii="Times New Roman" w:hAnsi="Times New Roman" w:eastAsia="Times New Roman"/>
      <w:sz w:val="24"/>
      <w:szCs w:val="24"/>
      <w:lang w:val="ro-RO"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136</Words>
  <Characters>937</Characters>
  <Lines>0</Lines>
  <Paragraphs>0</Paragraphs>
  <TotalTime>0</TotalTime>
  <ScaleCrop>false</ScaleCrop>
  <LinksUpToDate>false</LinksUpToDate>
  <CharactersWithSpaces>1036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2026-04-30T05:54:38Z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