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75D973DD" w:rsidR="00057059" w:rsidRPr="00CF1522" w:rsidRDefault="00057059" w:rsidP="00CF1522">
      <w:pPr>
        <w:spacing w:after="0" w:line="240" w:lineRule="auto"/>
        <w:ind w:firstLine="720"/>
        <w:jc w:val="center"/>
        <w:rPr>
          <w:rFonts w:ascii="Times New Roman" w:hAnsi="Times New Roman" w:cs="Times New Roman"/>
          <w:bCs/>
          <w:i/>
          <w:iCs/>
          <w:sz w:val="24"/>
          <w:szCs w:val="24"/>
          <w:lang w:val="en-US" w:eastAsia="ru-RU"/>
        </w:rPr>
      </w:pPr>
      <w:r w:rsidRPr="00CF1522">
        <w:rPr>
          <w:rFonts w:ascii="Times New Roman" w:eastAsia="PMingLiU" w:hAnsi="Times New Roman" w:cs="Times New Roman"/>
          <w:b/>
          <w:sz w:val="24"/>
          <w:szCs w:val="24"/>
          <w:lang w:val="ro-MD" w:eastAsia="zh-CN"/>
        </w:rPr>
        <w:t>Obiectul achiziției</w:t>
      </w:r>
      <w:r w:rsidRPr="00CF1522">
        <w:rPr>
          <w:rFonts w:ascii="Times New Roman" w:eastAsia="PMingLiU" w:hAnsi="Times New Roman" w:cs="Times New Roman"/>
          <w:sz w:val="24"/>
          <w:szCs w:val="24"/>
          <w:lang w:val="ro-MD" w:eastAsia="zh-CN"/>
        </w:rPr>
        <w:t xml:space="preserve">: </w:t>
      </w:r>
      <w:r w:rsidR="003331C7" w:rsidRPr="00CF1522">
        <w:rPr>
          <w:rFonts w:ascii="Times New Roman" w:hAnsi="Times New Roman" w:cs="Times New Roman"/>
          <w:b/>
          <w:bCs/>
          <w:iCs/>
          <w:sz w:val="24"/>
          <w:szCs w:val="24"/>
          <w:lang w:val="ro-MD" w:eastAsia="ru-RU"/>
        </w:rPr>
        <w:t>“</w:t>
      </w:r>
      <w:r w:rsidR="003331C7" w:rsidRPr="00CF1522">
        <w:rPr>
          <w:rFonts w:ascii="Times New Roman" w:hAnsi="Times New Roman" w:cs="Times New Roman"/>
          <w:b/>
          <w:bCs/>
          <w:iCs/>
          <w:sz w:val="24"/>
          <w:szCs w:val="24"/>
          <w:lang w:val="en-US" w:eastAsia="ru-RU"/>
        </w:rPr>
        <w:t>Achiziționarea medicamentelor necesare pentru realizarea Programului Național Insuficiența hipofizară/Nanism hipofizar, pentru anul 2026</w:t>
      </w:r>
      <w:r w:rsidR="003331C7" w:rsidRPr="00CF1522">
        <w:rPr>
          <w:rFonts w:ascii="Times New Roman" w:hAnsi="Times New Roman" w:cs="Times New Roman"/>
          <w:b/>
          <w:bCs/>
          <w:iCs/>
          <w:lang w:val="en-US" w:eastAsia="ru-RU"/>
        </w:rPr>
        <w:t>”</w:t>
      </w:r>
      <w:r w:rsidR="00CF1522" w:rsidRPr="00CF1522">
        <w:rPr>
          <w:rFonts w:ascii="Times New Roman" w:hAnsi="Times New Roman" w:cs="Times New Roman"/>
          <w:b/>
          <w:bCs/>
          <w:iCs/>
          <w:lang w:val="en-US" w:eastAsia="ru-RU"/>
        </w:rPr>
        <w:t xml:space="preserve"> repetat</w:t>
      </w:r>
      <w:r w:rsidR="00B80A29">
        <w:rPr>
          <w:rFonts w:ascii="Times New Roman" w:hAnsi="Times New Roman" w:cs="Times New Roman"/>
          <w:b/>
          <w:bCs/>
          <w:iCs/>
          <w:lang w:val="en-US" w:eastAsia="ru-RU"/>
        </w:rPr>
        <w:t xml:space="preserve"> 2</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0D8FE5C4"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B80A29">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C10375"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2E19EAA5" w:rsidR="00633AC0" w:rsidRPr="003331C7"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3331C7" w:rsidRPr="003331C7">
        <w:rPr>
          <w:rFonts w:ascii="Times New Roman" w:hAnsi="Times New Roman" w:cs="Times New Roman"/>
          <w:b/>
          <w:bCs/>
          <w:i/>
          <w:iCs/>
          <w:lang w:val="ro-MD" w:eastAsia="ru-RU"/>
        </w:rPr>
        <w:t>“</w:t>
      </w:r>
      <w:bookmarkStart w:id="2" w:name="_Hlk164955158"/>
      <w:r w:rsidR="003331C7" w:rsidRPr="003331C7">
        <w:rPr>
          <w:rFonts w:ascii="Times New Roman" w:hAnsi="Times New Roman" w:cs="Times New Roman"/>
          <w:b/>
          <w:bCs/>
          <w:i/>
          <w:iCs/>
          <w:lang w:val="en-US" w:eastAsia="ru-RU"/>
        </w:rPr>
        <w:t>Achiziționarea medicamentelor necesare pentru realizarea Programului Național Insuficiența hipofizară/Nanism hipofizar, pentru anul 202</w:t>
      </w:r>
      <w:bookmarkEnd w:id="2"/>
      <w:r w:rsidR="003331C7" w:rsidRPr="003331C7">
        <w:rPr>
          <w:rFonts w:ascii="Times New Roman" w:hAnsi="Times New Roman" w:cs="Times New Roman"/>
          <w:b/>
          <w:bCs/>
          <w:i/>
          <w:iCs/>
          <w:lang w:val="en-US" w:eastAsia="ru-RU"/>
        </w:rPr>
        <w:t>6”</w:t>
      </w:r>
      <w:r w:rsidR="00CF1522">
        <w:rPr>
          <w:rFonts w:ascii="Times New Roman" w:hAnsi="Times New Roman" w:cs="Times New Roman"/>
          <w:b/>
          <w:bCs/>
          <w:i/>
          <w:iCs/>
          <w:lang w:val="en-US" w:eastAsia="ru-RU"/>
        </w:rPr>
        <w:t xml:space="preserve"> repetat</w:t>
      </w:r>
      <w:r w:rsidR="00B80A29">
        <w:rPr>
          <w:rFonts w:ascii="Times New Roman" w:hAnsi="Times New Roman" w:cs="Times New Roman"/>
          <w:b/>
          <w:bCs/>
          <w:i/>
          <w:iCs/>
          <w:lang w:val="en-US" w:eastAsia="ru-RU"/>
        </w:rPr>
        <w:t xml:space="preserve"> 2</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079F5F96"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w:t>
      </w:r>
      <w:r w:rsidRPr="00612797">
        <w:rPr>
          <w:rFonts w:ascii="Times New Roman" w:eastAsia="PMingLiU" w:hAnsi="Times New Roman" w:cs="Times New Roman"/>
          <w:color w:val="000000" w:themeColor="text1"/>
          <w:sz w:val="28"/>
          <w:szCs w:val="28"/>
          <w:lang w:val="ro-MD" w:eastAsia="zh-CN"/>
        </w:rPr>
        <w:t xml:space="preserve">în continuare </w:t>
      </w:r>
      <w:r w:rsidRPr="00612797">
        <w:rPr>
          <w:rFonts w:ascii="Times New Roman" w:eastAsia="PMingLiU" w:hAnsi="Times New Roman" w:cs="Times New Roman"/>
          <w:i/>
          <w:color w:val="000000" w:themeColor="text1"/>
          <w:sz w:val="28"/>
          <w:szCs w:val="28"/>
          <w:lang w:val="ro-MD" w:eastAsia="zh-CN"/>
        </w:rPr>
        <w:t>Bunuri,</w:t>
      </w:r>
      <w:r w:rsidRPr="00612797">
        <w:rPr>
          <w:rFonts w:ascii="Times New Roman" w:eastAsia="PMingLiU" w:hAnsi="Times New Roman" w:cs="Times New Roman"/>
          <w:color w:val="000000" w:themeColor="text1"/>
          <w:sz w:val="28"/>
          <w:szCs w:val="28"/>
          <w:lang w:val="ro-MD" w:eastAsia="zh-CN"/>
        </w:rPr>
        <w:t xml:space="preserve"> conform</w:t>
      </w:r>
      <w:r w:rsidR="00210202" w:rsidRPr="00612797">
        <w:rPr>
          <w:rFonts w:ascii="Times New Roman" w:eastAsia="PMingLiU" w:hAnsi="Times New Roman" w:cs="Times New Roman"/>
          <w:color w:val="000000" w:themeColor="text1"/>
          <w:sz w:val="28"/>
          <w:szCs w:val="28"/>
          <w:lang w:val="ro-MD" w:eastAsia="zh-CN"/>
        </w:rPr>
        <w:t xml:space="preserve"> </w:t>
      </w:r>
      <w:r w:rsidR="002A13D5" w:rsidRPr="00612797">
        <w:rPr>
          <w:rFonts w:ascii="Times New Roman" w:eastAsia="PMingLiU" w:hAnsi="Times New Roman" w:cs="Times New Roman"/>
          <w:color w:val="000000"/>
          <w:sz w:val="28"/>
          <w:szCs w:val="28"/>
          <w:lang w:val="ro-MD" w:eastAsia="zh-CN"/>
        </w:rPr>
        <w:t xml:space="preserve">Licitației </w:t>
      </w:r>
      <w:r w:rsidR="002A13D5" w:rsidRPr="00C10375">
        <w:rPr>
          <w:rFonts w:ascii="Times New Roman" w:eastAsia="PMingLiU" w:hAnsi="Times New Roman" w:cs="Times New Roman"/>
          <w:color w:val="000000"/>
          <w:sz w:val="28"/>
          <w:szCs w:val="24"/>
          <w:lang w:val="ro-MD" w:eastAsia="zh-CN"/>
        </w:rPr>
        <w:t>deschise</w:t>
      </w:r>
      <w:r w:rsidR="002A550F" w:rsidRPr="00C10375">
        <w:rPr>
          <w:rFonts w:ascii="Times New Roman" w:eastAsia="PMingLiU" w:hAnsi="Times New Roman" w:cs="Times New Roman"/>
          <w:color w:val="000000" w:themeColor="text1"/>
          <w:sz w:val="28"/>
          <w:szCs w:val="24"/>
          <w:lang w:val="ro-MD" w:eastAsia="zh-CN"/>
        </w:rPr>
        <w:t xml:space="preserve"> </w:t>
      </w:r>
      <w:r w:rsidR="00CB3F15" w:rsidRPr="00C10375">
        <w:rPr>
          <w:rFonts w:ascii="Times New Roman" w:eastAsia="PMingLiU" w:hAnsi="Times New Roman" w:cs="Times New Roman"/>
          <w:color w:val="000000" w:themeColor="text1"/>
          <w:sz w:val="28"/>
          <w:szCs w:val="24"/>
          <w:lang w:val="ro-MD" w:eastAsia="zh-CN"/>
        </w:rPr>
        <w:t>nr.</w:t>
      </w:r>
      <w:r w:rsidR="00FF02C2" w:rsidRPr="00C10375">
        <w:rPr>
          <w:rFonts w:ascii="Times New Roman" w:eastAsia="PMingLiU" w:hAnsi="Times New Roman" w:cs="Times New Roman"/>
          <w:color w:val="000000" w:themeColor="text1"/>
          <w:sz w:val="28"/>
          <w:szCs w:val="24"/>
          <w:lang w:val="ro-MD" w:eastAsia="zh-CN"/>
        </w:rPr>
        <w:t xml:space="preserve"> </w:t>
      </w:r>
      <w:r w:rsidR="006F0988" w:rsidRPr="006F0988">
        <w:rPr>
          <w:rFonts w:ascii="Times New Roman" w:eastAsia="PMingLiU" w:hAnsi="Times New Roman" w:cs="Times New Roman"/>
          <w:color w:val="000000" w:themeColor="text1"/>
          <w:sz w:val="28"/>
          <w:szCs w:val="24"/>
          <w:lang w:val="ro-MD" w:eastAsia="zh-CN"/>
        </w:rPr>
        <w:t>ocds-b3wdp1-MD-1768310273405</w:t>
      </w:r>
      <w:r w:rsidR="00C034DF" w:rsidRPr="00C10375">
        <w:rPr>
          <w:rFonts w:ascii="Times New Roman" w:eastAsia="PMingLiU" w:hAnsi="Times New Roman" w:cs="Times New Roman"/>
          <w:b/>
          <w:bCs/>
          <w:color w:val="000000" w:themeColor="text1"/>
          <w:sz w:val="28"/>
          <w:szCs w:val="24"/>
          <w:lang w:val="ro-MD" w:eastAsia="zh-CN"/>
        </w:rPr>
        <w:t>______________</w:t>
      </w:r>
      <w:r w:rsidR="00612797" w:rsidRPr="00C10375">
        <w:rPr>
          <w:rFonts w:ascii="Times New Roman" w:eastAsia="PMingLiU" w:hAnsi="Times New Roman" w:cs="Times New Roman"/>
          <w:b/>
          <w:bCs/>
          <w:color w:val="000000" w:themeColor="text1"/>
          <w:sz w:val="28"/>
          <w:szCs w:val="24"/>
          <w:lang w:val="ro-MD" w:eastAsia="zh-CN"/>
        </w:rPr>
        <w:t>________</w:t>
      </w:r>
      <w:r w:rsidR="00210202" w:rsidRPr="00C10375">
        <w:rPr>
          <w:rFonts w:ascii="Times New Roman" w:eastAsia="PMingLiU" w:hAnsi="Times New Roman" w:cs="Times New Roman"/>
          <w:b/>
          <w:bCs/>
          <w:color w:val="000000" w:themeColor="text1"/>
          <w:sz w:val="28"/>
          <w:szCs w:val="24"/>
          <w:lang w:val="ro-MD" w:eastAsia="zh-CN"/>
        </w:rPr>
        <w:t>__________</w:t>
      </w:r>
      <w:r w:rsidR="00210202" w:rsidRPr="000312A2">
        <w:rPr>
          <w:rFonts w:ascii="Times New Roman" w:eastAsia="PMingLiU" w:hAnsi="Times New Roman" w:cs="Times New Roman"/>
          <w:b/>
          <w:bCs/>
          <w:color w:val="000000" w:themeColor="text1"/>
          <w:sz w:val="28"/>
          <w:szCs w:val="28"/>
          <w:lang w:val="ro-MD" w:eastAsia="zh-CN"/>
        </w:rPr>
        <w:t>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w:t>
      </w:r>
      <w:bookmarkStart w:id="5" w:name="_GoBack"/>
      <w:bookmarkEnd w:id="5"/>
      <w:r w:rsidR="000257F7" w:rsidRPr="000312A2">
        <w:rPr>
          <w:rFonts w:ascii="Times New Roman" w:eastAsia="PMingLiU" w:hAnsi="Times New Roman" w:cs="Times New Roman"/>
          <w:color w:val="000000" w:themeColor="text1"/>
          <w:sz w:val="28"/>
          <w:szCs w:val="28"/>
          <w:lang w:val="ro-MD" w:eastAsia="zh-CN"/>
        </w:rPr>
        <w:t>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w:t>
      </w:r>
      <w:r w:rsidR="006D0E2E" w:rsidRPr="000312A2">
        <w:rPr>
          <w:rFonts w:ascii="Times New Roman" w:eastAsia="PMingLiU" w:hAnsi="Times New Roman" w:cs="Times New Roman"/>
          <w:color w:val="000000" w:themeColor="text1"/>
          <w:sz w:val="28"/>
          <w:szCs w:val="28"/>
          <w:lang w:val="ro-MD" w:eastAsia="zh-CN"/>
        </w:rPr>
        <w:lastRenderedPageBreak/>
        <w:t xml:space="preserve">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86739B3" w14:textId="6D026C68" w:rsidR="001F142F" w:rsidRPr="00134178" w:rsidRDefault="00013E96" w:rsidP="00134178">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r w:rsidR="001F142F">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B4F51D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12.6. Prezentul Contract se consideră încheiat la data semnării și intră în vigoare la data înregistrării de către Centru,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C10375"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C10375"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C10375"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6F0988" w:rsidP="000D2FA9">
            <w:pPr>
              <w:spacing w:after="0" w:line="240" w:lineRule="auto"/>
              <w:rPr>
                <w:rFonts w:ascii="Times New Roman" w:eastAsia="Times New Roman" w:hAnsi="Times New Roman" w:cs="Times New Roman"/>
                <w:b/>
                <w:color w:val="000000"/>
                <w:sz w:val="24"/>
                <w:szCs w:val="24"/>
                <w:lang w:val="ro-MD"/>
              </w:rPr>
            </w:pPr>
            <w:hyperlink r:id="rId8"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6F0988" w:rsidP="000D2FA9">
            <w:pPr>
              <w:spacing w:after="0" w:line="240" w:lineRule="auto"/>
              <w:rPr>
                <w:rFonts w:ascii="Times New Roman" w:eastAsia="Times New Roman" w:hAnsi="Times New Roman" w:cs="Times New Roman"/>
                <w:b/>
                <w:color w:val="000000"/>
                <w:sz w:val="24"/>
                <w:szCs w:val="24"/>
                <w:u w:val="single"/>
                <w:lang w:val="ro-MD"/>
              </w:rPr>
            </w:pPr>
            <w:hyperlink r:id="rId9"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6F0988"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C10375"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1"/>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8E20F39"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B80A29">
        <w:rPr>
          <w:rFonts w:ascii="Times New Roman" w:eastAsia="PMingLiU" w:hAnsi="Times New Roman" w:cs="Times New Roman"/>
          <w:sz w:val="20"/>
          <w:szCs w:val="20"/>
          <w:lang w:val="ro-MD" w:eastAsia="zh-CN"/>
        </w:rPr>
        <w:t>6</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354DDE05"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B80A29">
              <w:rPr>
                <w:rFonts w:ascii="Times New Roman" w:eastAsia="PMingLiU" w:hAnsi="Times New Roman"/>
                <w:sz w:val="20"/>
                <w:szCs w:val="20"/>
                <w:lang w:val="ro-MD" w:eastAsia="zh-CN"/>
              </w:rPr>
              <w:t>6</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2"/>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6F0988" w:rsidP="00846277">
    <w:pPr>
      <w:pStyle w:val="a3"/>
      <w:ind w:right="360"/>
    </w:pPr>
  </w:p>
  <w:p w14:paraId="764C9337" w14:textId="77777777" w:rsidR="00BD7306" w:rsidRDefault="006F0988"/>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34178"/>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331C7"/>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2797"/>
    <w:rsid w:val="00613911"/>
    <w:rsid w:val="006139AD"/>
    <w:rsid w:val="00633AC0"/>
    <w:rsid w:val="00664628"/>
    <w:rsid w:val="006660DD"/>
    <w:rsid w:val="006C5959"/>
    <w:rsid w:val="006D0E2E"/>
    <w:rsid w:val="006E152F"/>
    <w:rsid w:val="006F0988"/>
    <w:rsid w:val="007027BC"/>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80A29"/>
    <w:rsid w:val="00B97FC9"/>
    <w:rsid w:val="00BA1957"/>
    <w:rsid w:val="00BB3162"/>
    <w:rsid w:val="00BB5B3F"/>
    <w:rsid w:val="00BC4AD6"/>
    <w:rsid w:val="00BD18C0"/>
    <w:rsid w:val="00BD4BCC"/>
    <w:rsid w:val="00BE1786"/>
    <w:rsid w:val="00C034DF"/>
    <w:rsid w:val="00C10375"/>
    <w:rsid w:val="00C14AF8"/>
    <w:rsid w:val="00C27244"/>
    <w:rsid w:val="00C7568F"/>
    <w:rsid w:val="00CB3F15"/>
    <w:rsid w:val="00CB55D8"/>
    <w:rsid w:val="00CE365E"/>
    <w:rsid w:val="00CE415F"/>
    <w:rsid w:val="00CF1522"/>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451020967">
      <w:bodyDiv w:val="1"/>
      <w:marLeft w:val="0"/>
      <w:marRight w:val="0"/>
      <w:marTop w:val="0"/>
      <w:marBottom w:val="0"/>
      <w:divBdr>
        <w:top w:val="none" w:sz="0" w:space="0" w:color="auto"/>
        <w:left w:val="none" w:sz="0" w:space="0" w:color="auto"/>
        <w:bottom w:val="none" w:sz="0" w:space="0" w:color="auto"/>
        <w:right w:val="none" w:sz="0" w:space="0" w:color="auto"/>
      </w:divBdr>
      <w:divsChild>
        <w:div w:id="2000494141">
          <w:marLeft w:val="-225"/>
          <w:marRight w:val="-225"/>
          <w:marTop w:val="0"/>
          <w:marBottom w:val="0"/>
          <w:divBdr>
            <w:top w:val="none" w:sz="0" w:space="0" w:color="auto"/>
            <w:left w:val="none" w:sz="0" w:space="0" w:color="auto"/>
            <w:bottom w:val="none" w:sz="0" w:space="0" w:color="auto"/>
            <w:right w:val="none" w:sz="0" w:space="0" w:color="auto"/>
          </w:divBdr>
          <w:divsChild>
            <w:div w:id="5505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camente@capcs.gov.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onitorizare@capcs.gov.md" TargetMode="External"/><Relationship Id="rId4" Type="http://schemas.openxmlformats.org/officeDocument/2006/relationships/webSettings" Target="webSettings.xml"/><Relationship Id="rId9" Type="http://schemas.openxmlformats.org/officeDocument/2006/relationships/hyperlink" Target="mailto:office@capcs.gov.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3726</Words>
  <Characters>21241</Characters>
  <Application>Microsoft Office Word</Application>
  <DocSecurity>0</DocSecurity>
  <Lines>177</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9</cp:revision>
  <cp:lastPrinted>2021-07-05T07:58:00Z</cp:lastPrinted>
  <dcterms:created xsi:type="dcterms:W3CDTF">2025-08-12T12:12:00Z</dcterms:created>
  <dcterms:modified xsi:type="dcterms:W3CDTF">2026-01-13T13:18:00Z</dcterms:modified>
</cp:coreProperties>
</file>